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315e" w14:textId="d723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Компиляция Кодекса Республики Казахстан "О налогах и других обязательных платежах в бюджет (Налоговый кодекс)" от 25.12.2017 г., Закона Республики Казахстан "О введении в действие Кодекса Республики Казахстан "О налогах и других обязательных платежах в бюджет (Налоговый кодекс)" от 25.12.2017 г., Кодекса Республики Казахстан "О налогах и других обязательных платежах в бюджет (Налоговый кодекс)" от 10.12.2008 г.</w:t>
      </w:r>
    </w:p>
    <w:p>
      <w:pPr>
        <w:spacing w:after="0"/>
        <w:ind w:left="0"/>
        <w:jc w:val="both"/>
      </w:pPr>
      <w:r>
        <w:rPr>
          <w:rFonts w:ascii="Times New Roman"/>
          <w:b w:val="false"/>
          <w:i w:val="false"/>
          <w:color w:val="000000"/>
          <w:sz w:val="28"/>
        </w:rPr>
        <w:t>Шипинский А.Б. - аудитор РК,квалификационное свидетельство № 0132 от 21.12.1994 г.; почетный член профессиональной организации "Палата аудиторов Республики Казахстан"; налоговый консультант РК, квалификационное свидетельство № 0272 от 17.10.2011 г.; профессиональный бухгалтер, сертификат № 0778 от 28.03 2011 г.; директор Усть-Каменогорского филиала ТОО "Ар-Аудит".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w:t>
      </w:r>
      <w:r>
        <w:rPr>
          <w:rFonts w:ascii="Times New Roman"/>
          <w:b w:val="false"/>
          <w:i w:val="false"/>
          <w:color w:val="000000"/>
          <w:sz w:val="28"/>
          <w:u w:val="single"/>
        </w:rPr>
        <w:t>Казахстанская правда</w:t>
      </w:r>
      <w:r>
        <w:rPr>
          <w:rFonts w:ascii="Times New Roman"/>
          <w:b w:val="false"/>
          <w:i w:val="false"/>
          <w:color w:val="000000"/>
          <w:sz w:val="28"/>
          <w:u w:val="single"/>
        </w:rPr>
        <w:t>"</w:t>
      </w:r>
      <w:r>
        <w:rPr>
          <w:rFonts w:ascii="Times New Roman"/>
          <w:b w:val="false"/>
          <w:i w:val="false"/>
          <w:color w:val="000000"/>
          <w:sz w:val="28"/>
        </w:rPr>
        <w:t>: № 247 (28626) от 26 декабря 2017 года, № 97 (28726) от 28 мая 2018 года, № 116 (28745) от 22 июня 2018 года, № 125 (28754) от 5 июля 2018 года, № 128 (28757) от 10 июля 2018 года, № 193 (28822) от 10 октября 2018 года, № 248 (28877) от 28 декабря 2018 года, № 2 (28879) от 4 января 2019 года, № 3 (28880) от 8 января 2019 года, № 5 (28882) от 10 января 2019 года, № 14 (28891) от 23 января 2019 года, № 53 (28930) от 19 марта 2019 года, № 63 (28940) от 3 апреля 2019 года, № 77 (28954) от 23 апреля 2019 года, № 127 (29004) от 5 июля 2019 года, № 214 (29091) от 5 ноября 2019 года., № 230 (29107) от 27 ноября 2019 года., № 232 (29109) от 29 ноября 2019 г., № 248 (29125) от 27 декабря 2019 г., № 249 (29126) от 30 декабря 2019 г., № 250 (29127) от 31 декабря 2019 г., № 88 (29215) от 7 мая 2020 г.; № 127 (29254) от 3 июля 2020 года, № 237 (29966) от 11 декабря 2020 года, № 96 (29473) от 25 мая 2021 года, № 119 (29496) от 25 июня 2021 года, № 242 (29619) от 21 декабря 2021 года, № 249 (29626) от 30 декабря 2021 года, № 130 (29757) от 12 июля 2022 года, № 245 (29872) от 22 декабря 2022 года, № 54 (29931) от 21 марта 2023 года, № 130 (30007) от 13 июля 2023 года, № 238 (30115) от 13 декабря 2023 года, № 126 (30253) от 2 июля 2024 года, № 131 (30258) от 10 июля 2024 года, № 132 от 16 июля 2025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Эталонный контрольный банк НПА РК в электронном виде:</w:t>
      </w:r>
      <w:r>
        <w:rPr>
          <w:rFonts w:ascii="Times New Roman"/>
          <w:b w:val="false"/>
          <w:i w:val="false"/>
          <w:color w:val="000000"/>
          <w:sz w:val="28"/>
        </w:rPr>
        <w:t xml:space="preserve"> 08.02.2023 г.</w:t>
      </w:r>
    </w:p>
    <w:p>
      <w:pPr>
        <w:spacing w:after="0"/>
        <w:ind w:left="0"/>
        <w:jc w:val="both"/>
      </w:pPr>
      <w:r>
        <w:rPr>
          <w:rFonts w:ascii="Times New Roman"/>
          <w:b w:val="false"/>
          <w:i w:val="false"/>
          <w:color w:val="000000"/>
          <w:sz w:val="28"/>
        </w:rPr>
        <w:t>
      Настоящий Кодекс устанавливает основополагающие принципы налогообложения, регулирует властные отношения по установлению, введению, изменению, отмене, порядку исчисления и уплаты налогов и других обязательных платежей в бюджет, а также отношения, связанные с исполнением налогового обязательства.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 xml:space="preserve">о всему тексту слова "соглашения об урегулировании неплатежеспособности", "процедуры </w:t>
      </w:r>
      <w:r>
        <w:rPr>
          <w:rFonts w:ascii="Times New Roman"/>
          <w:b w:val="false"/>
          <w:i/>
          <w:color w:val="000000"/>
          <w:sz w:val="28"/>
        </w:rPr>
        <w:t>урегулирования</w:t>
      </w:r>
      <w:r>
        <w:rPr>
          <w:rFonts w:ascii="Times New Roman"/>
          <w:b w:val="false"/>
          <w:i/>
          <w:color w:val="000000"/>
          <w:sz w:val="28"/>
        </w:rPr>
        <w:t xml:space="preserve"> неплатежеспособности", "соглашение об урегулировании неплатежеспособности" заменить </w:t>
      </w:r>
      <w:r>
        <w:rPr>
          <w:rFonts w:ascii="Times New Roman"/>
          <w:b w:val="false"/>
          <w:i/>
          <w:color w:val="000000"/>
          <w:sz w:val="28"/>
        </w:rPr>
        <w:t>соответственно</w:t>
      </w:r>
      <w:r>
        <w:rPr>
          <w:rFonts w:ascii="Times New Roman"/>
          <w:b w:val="false"/>
          <w:i/>
          <w:color w:val="000000"/>
          <w:sz w:val="28"/>
        </w:rPr>
        <w:t xml:space="preserve"> словами "соглашения о реструктуризации задолженности", "</w:t>
      </w:r>
      <w:r>
        <w:rPr>
          <w:rFonts w:ascii="Times New Roman"/>
          <w:b w:val="false"/>
          <w:i/>
          <w:color w:val="000000"/>
          <w:sz w:val="28"/>
        </w:rPr>
        <w:t>процедуры</w:t>
      </w:r>
      <w:r>
        <w:rPr>
          <w:rFonts w:ascii="Times New Roman"/>
          <w:b w:val="false"/>
          <w:i/>
          <w:color w:val="000000"/>
          <w:sz w:val="28"/>
        </w:rPr>
        <w:t xml:space="preserve"> реструктуризации задолженности", "соглашение о </w:t>
      </w:r>
      <w:r>
        <w:rPr>
          <w:rFonts w:ascii="Times New Roman"/>
          <w:b w:val="false"/>
          <w:i/>
          <w:color w:val="000000"/>
          <w:sz w:val="28"/>
        </w:rPr>
        <w:t>реструктуризации</w:t>
      </w:r>
      <w:r>
        <w:rPr>
          <w:rFonts w:ascii="Times New Roman"/>
          <w:b w:val="false"/>
          <w:i/>
          <w:color w:val="000000"/>
          <w:sz w:val="28"/>
        </w:rPr>
        <w:t xml:space="preserve"> задолженности"</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color w:val="000000"/>
          <w:sz w:val="28"/>
        </w:rPr>
        <w:t xml:space="preserve"> подпункту 1) пункта 9 </w:t>
      </w:r>
      <w:r>
        <w:rPr>
          <w:rFonts w:ascii="Times New Roman"/>
          <w:b w:val="false"/>
          <w:i/>
          <w:color w:val="000000"/>
          <w:sz w:val="28"/>
        </w:rPr>
        <w:t>Закона</w:t>
      </w:r>
      <w:r>
        <w:rPr>
          <w:rFonts w:ascii="Times New Roman"/>
          <w:b w:val="false"/>
          <w:i/>
          <w:color w:val="000000"/>
          <w:sz w:val="28"/>
        </w:rPr>
        <w:t xml:space="preserve">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всему тексту слова "</w:t>
      </w:r>
      <w:r>
        <w:rPr>
          <w:rFonts w:ascii="Times New Roman"/>
          <w:b w:val="false"/>
          <w:i/>
          <w:color w:val="000000"/>
          <w:sz w:val="28"/>
        </w:rPr>
        <w:t>оралманов" и "оралманы" заменить соответственно словами "кандасов" и "кандасы"</w:t>
      </w:r>
      <w:r>
        <w:rPr>
          <w:rFonts w:ascii="Times New Roman"/>
          <w:b w:val="false"/>
          <w:i/>
          <w:color w:val="000000"/>
          <w:sz w:val="28"/>
        </w:rPr>
        <w:t xml:space="preserve"> согласно подпункта 2) пункта 1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w:t>
      </w:r>
      <w:r>
        <w:rPr>
          <w:rFonts w:ascii="Times New Roman"/>
          <w:b w:val="false"/>
          <w:i/>
          <w:color w:val="000000"/>
          <w:sz w:val="28"/>
        </w:rPr>
        <w:t>VІ ЗРК (вводятся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всему тексту</w:t>
      </w:r>
      <w:r>
        <w:rPr>
          <w:rFonts w:ascii="Times New Roman"/>
          <w:b w:val="false"/>
          <w:i/>
          <w:color w:val="000000"/>
          <w:sz w:val="28"/>
        </w:rPr>
        <w:t xml:space="preserve"> слова</w:t>
      </w:r>
      <w:r>
        <w:rPr>
          <w:rFonts w:ascii="Times New Roman"/>
          <w:b w:val="false"/>
          <w:i w:val="false"/>
          <w:color w:val="000000"/>
          <w:sz w:val="28"/>
        </w:rPr>
        <w:t xml:space="preserve"> </w:t>
      </w:r>
      <w:r>
        <w:rPr>
          <w:rFonts w:ascii="Times New Roman"/>
          <w:b w:val="false"/>
          <w:i/>
          <w:color w:val="000000"/>
          <w:sz w:val="28"/>
        </w:rPr>
        <w:t>"инвалидов", "инвалидам", "инвалидами", "ребенка-инвалида", "инвалидом", "инвалиды", "инвалиду", "ребенком-инвалидом", "инвалид", "инвалида" заменить соответственно словами "лиц с инвалидностью", "лицам с инвалидностью", "лицами с инвалидностью", "ребенка с инвалидностью", "лицом с инвалидностью", "лица с инвалидностью", "лицу с инвалидностью", "ребенком с инвалидностью", "лицо с инвалидностью", "лица с инвалидностью"</w:t>
      </w:r>
      <w:r>
        <w:rPr>
          <w:rFonts w:ascii="Times New Roman"/>
          <w:b w:val="false"/>
          <w:i/>
          <w:color w:val="000000"/>
          <w:sz w:val="28"/>
        </w:rPr>
        <w:t xml:space="preserve">; </w:t>
      </w:r>
      <w:r>
        <w:rPr>
          <w:rFonts w:ascii="Times New Roman"/>
          <w:b w:val="false"/>
          <w:i/>
          <w:color w:val="000000"/>
          <w:sz w:val="28"/>
        </w:rPr>
        <w:t xml:space="preserve">слова "I, II группы", "I </w:t>
      </w:r>
      <w:r>
        <w:rPr>
          <w:rFonts w:ascii="Times New Roman"/>
          <w:b w:val="false"/>
          <w:i/>
          <w:color w:val="000000"/>
          <w:sz w:val="28"/>
        </w:rPr>
        <w:t xml:space="preserve">или II группы", "I, II или III групп" заменить соответственно словами "первой, второй групп", "первой или второй группы", "первой, второй или третьей </w:t>
      </w:r>
      <w:r>
        <w:rPr>
          <w:rFonts w:ascii="Times New Roman"/>
          <w:b w:val="false"/>
          <w:i/>
          <w:color w:val="000000"/>
          <w:sz w:val="28"/>
        </w:rPr>
        <w:t>групп</w:t>
      </w:r>
      <w:r>
        <w:rPr>
          <w:rFonts w:ascii="Times New Roman"/>
          <w:b w:val="false"/>
          <w:i/>
          <w:color w:val="000000"/>
          <w:sz w:val="28"/>
        </w:rPr>
        <w:t>"</w:t>
      </w:r>
      <w:r>
        <w:rPr>
          <w:rFonts w:ascii="Times New Roman"/>
          <w:b w:val="false"/>
          <w:i/>
          <w:color w:val="000000"/>
          <w:sz w:val="28"/>
        </w:rPr>
        <w:t>, внесенными абзац</w:t>
      </w:r>
      <w:r>
        <w:rPr>
          <w:rFonts w:ascii="Times New Roman"/>
          <w:b w:val="false"/>
          <w:i/>
          <w:color w:val="000000"/>
          <w:sz w:val="28"/>
        </w:rPr>
        <w:t>ами вторым и третьим подпункта</w:t>
      </w:r>
      <w:r>
        <w:rPr>
          <w:rFonts w:ascii="Times New Roman"/>
          <w:b w:val="false"/>
          <w:i/>
          <w:color w:val="000000"/>
          <w:sz w:val="28"/>
        </w:rPr>
        <w:t xml:space="preserve"> 1) пункта 1 статьи 1 Закона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 (вводятся в действие с 01.07.2022).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о всему тексту слова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"о пенсионном обеспечении, 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"законами Республики Казахстан "Об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 xml:space="preserve">"О </w:t>
      </w:r>
      <w:r>
        <w:rPr>
          <w:rFonts w:ascii="Times New Roman"/>
          <w:b w:val="false"/>
          <w:i/>
          <w:color w:val="000000"/>
          <w:sz w:val="28"/>
        </w:rPr>
        <w:t>пенсионном</w:t>
      </w:r>
      <w:r>
        <w:rPr>
          <w:rFonts w:ascii="Times New Roman"/>
          <w:b w:val="false"/>
          <w:i/>
          <w:color w:val="000000"/>
          <w:sz w:val="28"/>
        </w:rPr>
        <w:t xml:space="preserve"> обеспечении в Республике Казахстан" и "Об обязательном социа</w:t>
      </w:r>
      <w:r>
        <w:rPr>
          <w:rFonts w:ascii="Times New Roman"/>
          <w:b w:val="false"/>
          <w:i/>
          <w:color w:val="000000"/>
          <w:sz w:val="28"/>
        </w:rPr>
        <w:t>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"законами Республики Казахстан "Об обязательном социальном страховании" и "О пенсионном обесп</w:t>
      </w:r>
      <w:r>
        <w:rPr>
          <w:rFonts w:ascii="Times New Roman"/>
          <w:b w:val="false"/>
          <w:i/>
          <w:color w:val="000000"/>
          <w:sz w:val="28"/>
        </w:rPr>
        <w:t>ечении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"Об обязательном социальном медицин</w:t>
      </w:r>
      <w:r>
        <w:rPr>
          <w:rFonts w:ascii="Times New Roman"/>
          <w:b w:val="false"/>
          <w:i/>
          <w:color w:val="000000"/>
          <w:sz w:val="28"/>
        </w:rPr>
        <w:t>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"законодательством Республики Казах</w:t>
      </w:r>
      <w:r>
        <w:rPr>
          <w:rFonts w:ascii="Times New Roman"/>
          <w:b w:val="false"/>
          <w:i/>
          <w:color w:val="000000"/>
          <w:sz w:val="28"/>
        </w:rPr>
        <w:t>стан о пенсионном обеспечении",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"законодательством Республики Казахстан 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"законами Республики Казахстан "О пенсионном обесп</w:t>
      </w:r>
      <w:r>
        <w:rPr>
          <w:rFonts w:ascii="Times New Roman"/>
          <w:b w:val="false"/>
          <w:i/>
          <w:color w:val="000000"/>
          <w:sz w:val="28"/>
        </w:rPr>
        <w:t>ечении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color w:val="000000"/>
          <w:sz w:val="28"/>
        </w:rPr>
        <w:t>"Об обязательном социальном страховании" и "Об обязательном социа</w:t>
      </w:r>
      <w:r>
        <w:rPr>
          <w:rFonts w:ascii="Times New Roman"/>
          <w:b w:val="false"/>
          <w:i/>
          <w:color w:val="000000"/>
          <w:sz w:val="28"/>
        </w:rPr>
        <w:t>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w:t>
      </w:r>
      <w:r>
        <w:rPr>
          <w:rFonts w:ascii="Times New Roman"/>
          <w:b w:val="false"/>
          <w:i/>
          <w:color w:val="000000"/>
          <w:sz w:val="28"/>
        </w:rPr>
        <w:t>"законами Республики Казахстан "О пенсионном обесп</w:t>
      </w:r>
      <w:r>
        <w:rPr>
          <w:rFonts w:ascii="Times New Roman"/>
          <w:b w:val="false"/>
          <w:i/>
          <w:color w:val="000000"/>
          <w:sz w:val="28"/>
        </w:rPr>
        <w:t>ечении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w:t>
      </w:r>
      <w:r>
        <w:rPr>
          <w:rFonts w:ascii="Times New Roman"/>
          <w:b w:val="false"/>
          <w:i/>
          <w:color w:val="000000"/>
          <w:sz w:val="28"/>
        </w:rPr>
        <w:t>"Об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w:t>
      </w:r>
      <w:r>
        <w:rPr>
          <w:rFonts w:ascii="Times New Roman"/>
          <w:b w:val="false"/>
          <w:i/>
          <w:color w:val="000000"/>
          <w:sz w:val="28"/>
        </w:rPr>
        <w:t>"Об обязательном социальном медицинском ст</w:t>
      </w:r>
      <w:r>
        <w:rPr>
          <w:rFonts w:ascii="Times New Roman"/>
          <w:b w:val="false"/>
          <w:i/>
          <w:color w:val="000000"/>
          <w:sz w:val="28"/>
        </w:rPr>
        <w:t>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w:t>
      </w:r>
      <w:r>
        <w:rPr>
          <w:rFonts w:ascii="Times New Roman"/>
          <w:b w:val="false"/>
          <w:i/>
          <w:color w:val="000000"/>
          <w:sz w:val="28"/>
        </w:rPr>
        <w:t>"Законом Республики Казахстан "О пенсионном обесп</w:t>
      </w:r>
      <w:r>
        <w:rPr>
          <w:rFonts w:ascii="Times New Roman"/>
          <w:b w:val="false"/>
          <w:i/>
          <w:color w:val="000000"/>
          <w:sz w:val="28"/>
        </w:rPr>
        <w:t>ечении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w:t>
      </w:r>
      <w:r>
        <w:rPr>
          <w:rFonts w:ascii="Times New Roman"/>
          <w:b w:val="false"/>
          <w:i/>
          <w:color w:val="000000"/>
          <w:sz w:val="28"/>
        </w:rPr>
        <w:t xml:space="preserve">"Законом Республики Казахстан "Об обязательном социальном страховании" </w:t>
      </w:r>
      <w:r>
        <w:rPr>
          <w:rFonts w:ascii="Times New Roman"/>
          <w:b w:val="false"/>
          <w:i/>
          <w:color w:val="000000"/>
          <w:sz w:val="28"/>
        </w:rPr>
        <w:t>заменить соответственно словами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"о социальной защите",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"Социальным кодексом Республики Казахстан и Законом Республики Казахстан "Об обязательном социа</w:t>
      </w:r>
      <w:r>
        <w:rPr>
          <w:rFonts w:ascii="Times New Roman"/>
          <w:b w:val="false"/>
          <w:i/>
          <w:color w:val="000000"/>
          <w:sz w:val="28"/>
        </w:rPr>
        <w:t>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"Социальным кодексом Республики Казахстан и Законом Республики Казахстан "Об обязательном социа</w:t>
      </w:r>
      <w:r>
        <w:rPr>
          <w:rFonts w:ascii="Times New Roman"/>
          <w:b w:val="false"/>
          <w:i/>
          <w:color w:val="000000"/>
          <w:sz w:val="28"/>
        </w:rPr>
        <w:t>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"законодательством Республики Казахстан</w:t>
      </w:r>
      <w:r>
        <w:rPr>
          <w:rFonts w:ascii="Times New Roman"/>
          <w:b w:val="false"/>
          <w:i/>
          <w:color w:val="000000"/>
          <w:sz w:val="28"/>
        </w:rPr>
        <w:t xml:space="preserve"> о социальной защите",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 xml:space="preserve">"законодательством Республики </w:t>
      </w:r>
      <w:r>
        <w:rPr>
          <w:rFonts w:ascii="Times New Roman"/>
          <w:b w:val="false"/>
          <w:i/>
          <w:color w:val="000000"/>
          <w:sz w:val="28"/>
        </w:rPr>
        <w:t>Казахстан о социальной защите",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 xml:space="preserve">"Социальным кодексом Республики </w:t>
      </w:r>
      <w:r>
        <w:rPr>
          <w:rFonts w:ascii="Times New Roman"/>
          <w:b w:val="false"/>
          <w:i/>
          <w:color w:val="000000"/>
          <w:sz w:val="28"/>
        </w:rPr>
        <w:t xml:space="preserve">Казахстан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w:t>
      </w:r>
      <w:r>
        <w:rPr>
          <w:rFonts w:ascii="Times New Roman"/>
          <w:b w:val="false"/>
          <w:i/>
          <w:color w:val="000000"/>
          <w:sz w:val="28"/>
        </w:rPr>
        <w:t>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7)</w:t>
      </w:r>
      <w:r>
        <w:rPr>
          <w:rFonts w:ascii="Times New Roman"/>
          <w:b w:val="false"/>
          <w:i/>
          <w:color w:val="000000"/>
          <w:sz w:val="28"/>
        </w:rPr>
        <w:t>"</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w:t>
      </w:r>
      <w:r>
        <w:rPr>
          <w:rFonts w:ascii="Times New Roman"/>
          <w:b w:val="false"/>
          <w:i/>
          <w:color w:val="000000"/>
          <w:sz w:val="28"/>
        </w:rPr>
        <w:t xml:space="preserve">льном </w:t>
      </w:r>
      <w:r>
        <w:rPr>
          <w:rFonts w:ascii="Times New Roman"/>
          <w:b w:val="false"/>
          <w:i/>
          <w:color w:val="000000"/>
          <w:sz w:val="28"/>
        </w:rPr>
        <w:t>медицинском</w:t>
      </w:r>
      <w:r>
        <w:rPr>
          <w:rFonts w:ascii="Times New Roman"/>
          <w:b w:val="false"/>
          <w:i/>
          <w:color w:val="000000"/>
          <w:sz w:val="28"/>
        </w:rPr>
        <w:t xml:space="preserve">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 xml:space="preserve">"Социальным </w:t>
      </w:r>
      <w:r>
        <w:rPr>
          <w:rFonts w:ascii="Times New Roman"/>
          <w:b w:val="false"/>
          <w:i/>
          <w:color w:val="000000"/>
          <w:sz w:val="28"/>
        </w:rPr>
        <w:t>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9)</w:t>
      </w:r>
      <w:r>
        <w:rPr>
          <w:rFonts w:ascii="Times New Roman"/>
          <w:b w:val="false"/>
          <w:i/>
          <w:color w:val="000000"/>
          <w:sz w:val="28"/>
        </w:rPr>
        <w:t>"</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внесенными подпунктом 1) пункта 1 статьи 1 Закона Республики Казахстан от 12 декабря 2023 года №45-</w:t>
      </w:r>
      <w:r>
        <w:rPr>
          <w:rFonts w:ascii="Times New Roman"/>
          <w:b w:val="false"/>
          <w:i/>
          <w:color w:val="000000"/>
          <w:sz w:val="28"/>
        </w:rPr>
        <w:t>VIII</w:t>
      </w:r>
      <w:r>
        <w:rPr>
          <w:rFonts w:ascii="Times New Roman"/>
          <w:b w:val="false"/>
          <w:i/>
          <w:color w:val="000000"/>
          <w:sz w:val="28"/>
        </w:rPr>
        <w:t xml:space="preserve"> ЗРК (вводятся в действие</w:t>
      </w:r>
      <w:r>
        <w:rPr>
          <w:rFonts w:ascii="Times New Roman"/>
          <w:b w:val="false"/>
          <w:i/>
          <w:color w:val="000000"/>
          <w:sz w:val="28"/>
        </w:rPr>
        <w:t xml:space="preserve"> с 01.07.2023).</w:t>
      </w:r>
      <w:r>
        <w:rPr>
          <w:rFonts w:ascii="Times New Roman"/>
          <w:b w:val="false"/>
          <w:i/>
          <w:color w:val="000000"/>
          <w:sz w:val="28"/>
        </w:rPr>
        <w:t xml:space="preserve"> С первого по девятое слов</w:t>
      </w:r>
      <w:r>
        <w:rPr>
          <w:rFonts w:ascii="Times New Roman"/>
          <w:b w:val="false"/>
          <w:i/>
          <w:color w:val="000000"/>
          <w:sz w:val="28"/>
        </w:rPr>
        <w:t>а указаны</w:t>
      </w:r>
      <w:r>
        <w:rPr>
          <w:rFonts w:ascii="Times New Roman"/>
          <w:b w:val="false"/>
          <w:i/>
          <w:color w:val="000000"/>
          <w:sz w:val="28"/>
        </w:rPr>
        <w:t xml:space="preserve"> какими </w:t>
      </w:r>
      <w:r>
        <w:rPr>
          <w:rFonts w:ascii="Times New Roman"/>
          <w:b w:val="false"/>
          <w:i/>
          <w:color w:val="000000"/>
          <w:sz w:val="28"/>
        </w:rPr>
        <w:t xml:space="preserve">соответственно </w:t>
      </w:r>
      <w:r>
        <w:rPr>
          <w:rFonts w:ascii="Times New Roman"/>
          <w:b w:val="false"/>
          <w:i/>
          <w:color w:val="000000"/>
          <w:sz w:val="28"/>
        </w:rPr>
        <w:t xml:space="preserve">словами заменить, а с десятого по четырнадцатое не указано какими словами </w:t>
      </w:r>
      <w:r>
        <w:rPr>
          <w:rFonts w:ascii="Times New Roman"/>
          <w:b w:val="false"/>
          <w:i/>
          <w:color w:val="000000"/>
          <w:sz w:val="28"/>
        </w:rPr>
        <w:t xml:space="preserve">соответственно </w:t>
      </w:r>
      <w:r>
        <w:rPr>
          <w:rFonts w:ascii="Times New Roman"/>
          <w:b w:val="false"/>
          <w:i/>
          <w:color w:val="000000"/>
          <w:sz w:val="28"/>
        </w:rPr>
        <w:t>заменить.</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color w:val="000000"/>
          <w:sz w:val="28"/>
        </w:rPr>
        <w:t>Оглавление</w:t>
      </w:r>
      <w:r>
        <w:rPr>
          <w:rFonts w:ascii="Times New Roman"/>
          <w:b w:val="false"/>
          <w:i/>
          <w:color w:val="000000"/>
          <w:sz w:val="28"/>
        </w:rPr>
        <w:t xml:space="preserve"> исключено с 5 июля 2021 года подпунктом 1)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bookmarkStart w:name="z909" w:id="0"/>
    <w:p>
      <w:pPr>
        <w:spacing w:after="0"/>
        <w:ind w:left="0"/>
        <w:jc w:val="left"/>
      </w:pPr>
      <w:r>
        <w:rPr>
          <w:rFonts w:ascii="Times New Roman"/>
          <w:b/>
          <w:i w:val="false"/>
          <w:color w:val="000000"/>
        </w:rPr>
        <w:t xml:space="preserve"> 1. ОБЩАЯ ЧАСТЬ</w:t>
      </w:r>
    </w:p>
    <w:bookmarkEnd w:id="0"/>
    <w:bookmarkStart w:name="z2" w:id="1"/>
    <w:p>
      <w:pPr>
        <w:spacing w:after="0"/>
        <w:ind w:left="0"/>
        <w:jc w:val="left"/>
      </w:pPr>
      <w:r>
        <w:rPr>
          <w:rFonts w:ascii="Times New Roman"/>
          <w:b/>
          <w:i w:val="false"/>
          <w:color w:val="000000"/>
        </w:rPr>
        <w:t xml:space="preserve"> РАЗДЕЛ 1. ОБЩИЕ ПОЛОЖЕНИЯ</w:t>
      </w:r>
      <w:r>
        <w:br/>
      </w:r>
      <w:r>
        <w:rPr>
          <w:rFonts w:ascii="Times New Roman"/>
          <w:b/>
          <w:i w:val="false"/>
          <w:color w:val="000000"/>
        </w:rPr>
        <w:t>Глава 1.ОСНОВНЫЕ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Кодексе</w:t>
      </w:r>
    </w:p>
    <w:p>
      <w:pPr>
        <w:spacing w:after="0"/>
        <w:ind w:left="0"/>
        <w:jc w:val="both"/>
      </w:pPr>
      <w:r>
        <w:rPr>
          <w:rFonts w:ascii="Times New Roman"/>
          <w:b w:val="false"/>
          <w:i w:val="false"/>
          <w:color w:val="000000"/>
          <w:sz w:val="28"/>
        </w:rPr>
        <w:t xml:space="preserve">
      1. Основные понятия, используемые в настоящем Кодексе для целей налогообложения: </w:t>
      </w:r>
      <w:r>
        <w:rPr>
          <w:rFonts w:ascii="Times New Roman"/>
          <w:b w:val="false"/>
          <w:i/>
          <w:color w:val="000000"/>
          <w:sz w:val="28"/>
        </w:rPr>
        <w:t>(в алфавитном порядке понятий)</w:t>
      </w:r>
    </w:p>
    <w:p>
      <w:pPr>
        <w:spacing w:after="0"/>
        <w:ind w:left="0"/>
        <w:jc w:val="both"/>
      </w:pPr>
      <w:r>
        <w:rPr>
          <w:rFonts w:ascii="Times New Roman"/>
          <w:b w:val="false"/>
          <w:i w:val="false"/>
          <w:color w:val="000000"/>
          <w:sz w:val="28"/>
        </w:rPr>
        <w:t xml:space="preserve">
      38) </w:t>
      </w:r>
      <w:r>
        <w:rPr>
          <w:rFonts w:ascii="Times New Roman"/>
          <w:b/>
          <w:i w:val="false"/>
          <w:color w:val="000000"/>
          <w:sz w:val="28"/>
        </w:rPr>
        <w:t>благотворительная помощь</w:t>
      </w:r>
      <w:r>
        <w:rPr>
          <w:rFonts w:ascii="Times New Roman"/>
          <w:b w:val="false"/>
          <w:i w:val="false"/>
          <w:color w:val="000000"/>
          <w:sz w:val="28"/>
        </w:rPr>
        <w:t xml:space="preserve"> – имущество, предоставляемое на безвозмездной основе:</w:t>
      </w:r>
    </w:p>
    <w:p>
      <w:pPr>
        <w:spacing w:after="0"/>
        <w:ind w:left="0"/>
        <w:jc w:val="both"/>
      </w:pPr>
      <w:r>
        <w:rPr>
          <w:rFonts w:ascii="Times New Roman"/>
          <w:b w:val="false"/>
          <w:i w:val="false"/>
          <w:color w:val="000000"/>
          <w:sz w:val="28"/>
        </w:rPr>
        <w:t>
      в виде спонсорской помощи;</w:t>
      </w:r>
    </w:p>
    <w:p>
      <w:pPr>
        <w:spacing w:after="0"/>
        <w:ind w:left="0"/>
        <w:jc w:val="both"/>
      </w:pPr>
      <w:r>
        <w:rPr>
          <w:rFonts w:ascii="Times New Roman"/>
          <w:b w:val="false"/>
          <w:i w:val="false"/>
          <w:color w:val="000000"/>
          <w:sz w:val="28"/>
        </w:rPr>
        <w:t>
      в виде социальной поддержки физического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физическому лицу, пострадавшему в результате чрезвычайной ситуации;</w:t>
      </w:r>
    </w:p>
    <w:p>
      <w:pPr>
        <w:spacing w:after="0"/>
        <w:ind w:left="0"/>
        <w:jc w:val="both"/>
      </w:pPr>
      <w:r>
        <w:rPr>
          <w:rFonts w:ascii="Times New Roman"/>
          <w:b w:val="false"/>
          <w:i w:val="false"/>
          <w:color w:val="000000"/>
          <w:sz w:val="28"/>
        </w:rPr>
        <w:t>
      некоммерческой организации с целью поддержки ее уставной деятельности;</w:t>
      </w:r>
    </w:p>
    <w:p>
      <w:pPr>
        <w:spacing w:after="0"/>
        <w:ind w:left="0"/>
        <w:jc w:val="both"/>
      </w:pPr>
      <w:r>
        <w:rPr>
          <w:rFonts w:ascii="Times New Roman"/>
          <w:b w:val="false"/>
          <w:i w:val="false"/>
          <w:color w:val="000000"/>
          <w:sz w:val="28"/>
        </w:rPr>
        <w:t>
      организации, осуществляющей деятельность в социальной сфере, с целью осуществления данной организацией видов деятельности, указанных в пункте 2 статьи 290 настоящего Кодекса;</w:t>
      </w:r>
    </w:p>
    <w:p>
      <w:pPr>
        <w:spacing w:after="0"/>
        <w:ind w:left="0"/>
        <w:jc w:val="both"/>
      </w:pPr>
      <w:r>
        <w:rPr>
          <w:rFonts w:ascii="Times New Roman"/>
          <w:b w:val="false"/>
          <w:i w:val="false"/>
          <w:color w:val="000000"/>
          <w:sz w:val="28"/>
        </w:rPr>
        <w:t>
      организации, осуществляющей деятельность в социальной сфере, которая соответствует условиям, указанным в пункте 3 статьи 290 настоящего Кодекса;</w:t>
      </w:r>
    </w:p>
    <w:p>
      <w:pPr>
        <w:spacing w:after="0"/>
        <w:ind w:left="0"/>
        <w:jc w:val="both"/>
      </w:pPr>
      <w:r>
        <w:rPr>
          <w:rFonts w:ascii="Times New Roman"/>
          <w:b w:val="false"/>
          <w:i w:val="false"/>
          <w:color w:val="000000"/>
          <w:sz w:val="28"/>
        </w:rPr>
        <w:t xml:space="preserve">
      12) </w:t>
      </w:r>
      <w:r>
        <w:rPr>
          <w:rFonts w:ascii="Times New Roman"/>
          <w:b/>
          <w:i w:val="false"/>
          <w:color w:val="000000"/>
          <w:sz w:val="28"/>
        </w:rPr>
        <w:t>веб-приложение</w:t>
      </w:r>
      <w:r>
        <w:rPr>
          <w:rFonts w:ascii="Times New Roman"/>
          <w:b w:val="false"/>
          <w:i w:val="false"/>
          <w:color w:val="000000"/>
          <w:sz w:val="28"/>
        </w:rPr>
        <w:t xml:space="preserve"> – персонифицированный и защищенный от несанкционированного доступа интернет-ресурс уполномоченного органа, предназначенный для получения налогоплательщиком электронных налоговых услуг и исполнения им налоговых обязательств;</w:t>
      </w:r>
    </w:p>
    <w:p>
      <w:pPr>
        <w:spacing w:after="0"/>
        <w:ind w:left="0"/>
        <w:jc w:val="both"/>
      </w:pPr>
      <w:r>
        <w:rPr>
          <w:rFonts w:ascii="Times New Roman"/>
          <w:b w:val="false"/>
          <w:i w:val="false"/>
          <w:color w:val="000000"/>
          <w:sz w:val="28"/>
        </w:rPr>
        <w:t xml:space="preserve">
      34) </w:t>
      </w:r>
      <w:r>
        <w:rPr>
          <w:rFonts w:ascii="Times New Roman"/>
          <w:b/>
          <w:i w:val="false"/>
          <w:color w:val="000000"/>
          <w:sz w:val="28"/>
        </w:rPr>
        <w:t>внеконтрактная деятельность</w:t>
      </w:r>
      <w:r>
        <w:rPr>
          <w:rFonts w:ascii="Times New Roman"/>
          <w:b w:val="false"/>
          <w:i w:val="false"/>
          <w:color w:val="000000"/>
          <w:sz w:val="28"/>
        </w:rPr>
        <w:t xml:space="preserve"> – любая иная деятельность недропользователя, которая прямо не предусмотрена положениями контракта на недропользование;</w:t>
      </w:r>
    </w:p>
    <w:p>
      <w:pPr>
        <w:spacing w:after="0"/>
        <w:ind w:left="0"/>
        <w:jc w:val="both"/>
      </w:pPr>
      <w:r>
        <w:rPr>
          <w:rFonts w:ascii="Times New Roman"/>
          <w:b w:val="false"/>
          <w:i w:val="false"/>
          <w:color w:val="000000"/>
          <w:sz w:val="28"/>
        </w:rPr>
        <w:t xml:space="preserve">
      62) </w:t>
      </w:r>
      <w:r>
        <w:rPr>
          <w:rFonts w:ascii="Times New Roman"/>
          <w:b/>
          <w:i w:val="false"/>
          <w:color w:val="000000"/>
          <w:sz w:val="28"/>
        </w:rPr>
        <w:t>вознаграждение</w:t>
      </w:r>
      <w:r>
        <w:rPr>
          <w:rFonts w:ascii="Times New Roman"/>
          <w:b w:val="false"/>
          <w:i w:val="false"/>
          <w:color w:val="000000"/>
          <w:sz w:val="28"/>
        </w:rPr>
        <w:t xml:space="preserve"> – все выплаты:</w:t>
      </w:r>
    </w:p>
    <w:p>
      <w:pPr>
        <w:spacing w:after="0"/>
        <w:ind w:left="0"/>
        <w:jc w:val="both"/>
      </w:pPr>
      <w:r>
        <w:rPr>
          <w:rFonts w:ascii="Times New Roman"/>
          <w:b w:val="false"/>
          <w:i w:val="false"/>
          <w:color w:val="000000"/>
          <w:sz w:val="28"/>
        </w:rPr>
        <w:t>
      связанные с кредитом (займом, микрокредитом), за исключением полученной (выданной) суммы кредита (займа, микрокредита), комиссий за перевод денег банками второго уровня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000000"/>
          <w:sz w:val="28"/>
        </w:rPr>
        <w:t xml:space="preserve">
      связанные с кредитом (займом, микрокредитом), право требования по которому уступлено юридическому лицу, указанному в законах Республики Казахстан "О банках и банковской деятельности в Республике Казахстан" и </w:t>
      </w:r>
      <w:r>
        <w:rPr>
          <w:rFonts w:ascii="Times New Roman"/>
          <w:b w:val="false"/>
          <w:i w:val="false"/>
          <w:color w:val="000000"/>
          <w:sz w:val="28"/>
        </w:rPr>
        <w:t>"О микрофинансовой деятельности"</w:t>
      </w:r>
      <w:r>
        <w:rPr>
          <w:rFonts w:ascii="Times New Roman"/>
          <w:b w:val="false"/>
          <w:i w:val="false"/>
          <w:color w:val="000000"/>
          <w:sz w:val="28"/>
        </w:rPr>
        <w:t>, за исключением полученной (выданной) суммы кредита (займа, микрокредита), комиссий за перевод денег и иных выплат лицу, не являющемуся для заемщика заимодателем, взаимосвязанной стороной;</w:t>
      </w:r>
    </w:p>
    <w:p>
      <w:pPr>
        <w:spacing w:after="0"/>
        <w:ind w:left="0"/>
        <w:jc w:val="both"/>
      </w:pPr>
      <w:r>
        <w:rPr>
          <w:rFonts w:ascii="Times New Roman"/>
          <w:b w:val="false"/>
          <w:i w:val="false"/>
          <w:color w:val="000000"/>
          <w:sz w:val="28"/>
        </w:rPr>
        <w:t>
      связанные с передачей имущества по договору финансового лизинга, в том числе связанные с таким договором выплаты взаимосвязанной стороне, за исключением:</w:t>
      </w:r>
    </w:p>
    <w:p>
      <w:pPr>
        <w:spacing w:after="0"/>
        <w:ind w:left="0"/>
        <w:jc w:val="both"/>
      </w:pPr>
      <w:r>
        <w:rPr>
          <w:rFonts w:ascii="Times New Roman"/>
          <w:b w:val="false"/>
          <w:i w:val="false"/>
          <w:color w:val="000000"/>
          <w:sz w:val="28"/>
        </w:rPr>
        <w:t>
      стоимости, по которой такое имущество получено (передано);</w:t>
      </w:r>
    </w:p>
    <w:p>
      <w:pPr>
        <w:spacing w:after="0"/>
        <w:ind w:left="0"/>
        <w:jc w:val="both"/>
      </w:pPr>
      <w:r>
        <w:rPr>
          <w:rFonts w:ascii="Times New Roman"/>
          <w:b w:val="false"/>
          <w:i w:val="false"/>
          <w:color w:val="000000"/>
          <w:sz w:val="28"/>
        </w:rPr>
        <w:t>
      выплат в связи с изменением размера лизинговых платежей при применении коэффициента (индекса) в соответствии с условиями договора финансового лизинга;</w:t>
      </w:r>
    </w:p>
    <w:p>
      <w:pPr>
        <w:spacing w:after="0"/>
        <w:ind w:left="0"/>
        <w:jc w:val="both"/>
      </w:pPr>
      <w:r>
        <w:rPr>
          <w:rFonts w:ascii="Times New Roman"/>
          <w:b w:val="false"/>
          <w:i w:val="false"/>
          <w:color w:val="000000"/>
          <w:sz w:val="28"/>
        </w:rPr>
        <w:t>
      выплат лицу, которое не является для лизингополучателя лизингодателем, взаимосвязанной стороной;</w:t>
      </w:r>
    </w:p>
    <w:p>
      <w:pPr>
        <w:spacing w:after="0"/>
        <w:ind w:left="0"/>
        <w:jc w:val="both"/>
      </w:pPr>
      <w:r>
        <w:rPr>
          <w:rFonts w:ascii="Times New Roman"/>
          <w:b w:val="false"/>
          <w:i w:val="false"/>
          <w:color w:val="000000"/>
          <w:sz w:val="28"/>
        </w:rPr>
        <w:t>
      по вкладам (депозитам), за исключением суммы вклада (депозита), а также выплат лицу, не являющемуся для стороны, принявшей вклад (депозит), вкладчиком (депозитором), взаимосвязанной стороной;</w:t>
      </w:r>
    </w:p>
    <w:p>
      <w:pPr>
        <w:spacing w:after="0"/>
        <w:ind w:left="0"/>
        <w:jc w:val="both"/>
      </w:pPr>
      <w:r>
        <w:rPr>
          <w:rFonts w:ascii="Times New Roman"/>
          <w:b w:val="false"/>
          <w:i w:val="false"/>
          <w:color w:val="000000"/>
          <w:sz w:val="28"/>
        </w:rPr>
        <w:t>
      связанные с договором накопительного страхования, за исключением размера страховой суммы, выплат лицу, не являющемуся для страхователя страховщиком, взаимосвязанной стороной;</w:t>
      </w:r>
    </w:p>
    <w:p>
      <w:pPr>
        <w:spacing w:after="0"/>
        <w:ind w:left="0"/>
        <w:jc w:val="both"/>
      </w:pPr>
      <w:r>
        <w:rPr>
          <w:rFonts w:ascii="Times New Roman"/>
          <w:b w:val="false"/>
          <w:i w:val="false"/>
          <w:color w:val="000000"/>
          <w:sz w:val="28"/>
        </w:rPr>
        <w:t>
      по долговым ценным бумагам в виде дисконта либо купона (с учетом дисконта либо премии от стоимости первичного размещения и (или) стоимости приобретения), выплаты лицу, являющемуся для лица, выплачивающего вознаграждение, держателем его долговых ценных бумаг, взаимосвязанной стороной;</w:t>
      </w:r>
    </w:p>
    <w:p>
      <w:pPr>
        <w:spacing w:after="0"/>
        <w:ind w:left="0"/>
        <w:jc w:val="both"/>
      </w:pPr>
      <w:r>
        <w:rPr>
          <w:rFonts w:ascii="Times New Roman"/>
          <w:b w:val="false"/>
          <w:i w:val="false"/>
          <w:color w:val="000000"/>
          <w:sz w:val="28"/>
        </w:rPr>
        <w:t>
      по векселю, за исключением суммы, указанной в векселе, выплат лицу, не являющемуся для векселедателя держателем его векселей, взаимосвязанной стороной;</w:t>
      </w:r>
    </w:p>
    <w:p>
      <w:pPr>
        <w:spacing w:after="0"/>
        <w:ind w:left="0"/>
        <w:jc w:val="both"/>
      </w:pPr>
      <w:r>
        <w:rPr>
          <w:rFonts w:ascii="Times New Roman"/>
          <w:b w:val="false"/>
          <w:i w:val="false"/>
          <w:color w:val="000000"/>
          <w:sz w:val="28"/>
        </w:rPr>
        <w:t>
      по операциям репо – в виде разницы между ценой закрытия и ценой открытия репо;</w:t>
      </w:r>
    </w:p>
    <w:p>
      <w:pPr>
        <w:spacing w:after="0"/>
        <w:ind w:left="0"/>
        <w:jc w:val="both"/>
      </w:pPr>
      <w:r>
        <w:rPr>
          <w:rFonts w:ascii="Times New Roman"/>
          <w:b w:val="false"/>
          <w:i w:val="false"/>
          <w:color w:val="000000"/>
          <w:sz w:val="28"/>
        </w:rPr>
        <w:t>
      по исламским арендным сертификатам.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подпункта вознаграждением также признаются: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вознаграждения, выплачиваемые по договорам банковского счета;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выплачиваемая по сделке исламским банком наценка на товар продавцу такого товара при его приобретении в целях использования денег исламским банком для осуществления деятельности исламского банка в соответствии с законодательством Республики Казахстан о банках и банковской деятельности;</w:t>
      </w:r>
    </w:p>
    <w:p>
      <w:pPr>
        <w:spacing w:after="0"/>
        <w:ind w:left="0"/>
        <w:jc w:val="both"/>
      </w:pPr>
      <w:r>
        <w:rPr>
          <w:rFonts w:ascii="Times New Roman"/>
          <w:b w:val="false"/>
          <w:i w:val="false"/>
          <w:color w:val="000000"/>
          <w:sz w:val="28"/>
        </w:rPr>
        <w:t xml:space="preserve">
      72) </w:t>
      </w:r>
      <w:r>
        <w:rPr>
          <w:rFonts w:ascii="Times New Roman"/>
          <w:b/>
          <w:i w:val="false"/>
          <w:color w:val="000000"/>
          <w:sz w:val="28"/>
        </w:rPr>
        <w:t>выигрыши</w:t>
      </w:r>
      <w:r>
        <w:rPr>
          <w:rFonts w:ascii="Times New Roman"/>
          <w:b w:val="false"/>
          <w:i w:val="false"/>
          <w:color w:val="000000"/>
          <w:sz w:val="28"/>
        </w:rPr>
        <w:t xml:space="preserve"> – любые виды доходов в натуральном и денежном выражении, получаемые налогоплательщиками на конкурсах, соревнованиях (олимпиадах), фестивалях, по лотереям, розыгрышам, включая розыгрыши по вкладам и долговым ценным бумагам, а также доходы в виде имущественной выгоды, полученной в азартной игре и (или) пари;</w:t>
      </w:r>
    </w:p>
    <w:p>
      <w:pPr>
        <w:spacing w:after="0"/>
        <w:ind w:left="0"/>
        <w:jc w:val="both"/>
      </w:pPr>
      <w:r>
        <w:rPr>
          <w:rFonts w:ascii="Times New Roman"/>
          <w:b w:val="false"/>
          <w:i w:val="false"/>
          <w:color w:val="000000"/>
          <w:sz w:val="28"/>
        </w:rPr>
        <w:t xml:space="preserve">
      13) </w:t>
      </w:r>
      <w:r>
        <w:rPr>
          <w:rFonts w:ascii="Times New Roman"/>
          <w:b/>
          <w:i w:val="false"/>
          <w:color w:val="000000"/>
          <w:sz w:val="28"/>
        </w:rPr>
        <w:t>грант</w:t>
      </w:r>
      <w:r>
        <w:rPr>
          <w:rFonts w:ascii="Times New Roman"/>
          <w:b w:val="false"/>
          <w:i w:val="false"/>
          <w:color w:val="000000"/>
          <w:sz w:val="28"/>
        </w:rPr>
        <w:t xml:space="preserve"> – имущество, предоставляемое на безвозмездной основе для достижения определенных целей (задач):</w:t>
      </w:r>
    </w:p>
    <w:p>
      <w:pPr>
        <w:spacing w:after="0"/>
        <w:ind w:left="0"/>
        <w:jc w:val="both"/>
      </w:pPr>
      <w:r>
        <w:rPr>
          <w:rFonts w:ascii="Times New Roman"/>
          <w:b w:val="false"/>
          <w:i w:val="false"/>
          <w:color w:val="000000"/>
          <w:sz w:val="28"/>
        </w:rPr>
        <w:t>
      государствами, правительствами государств – Республике Казахстан, Правительству Республики Казахстан, физическим, а также юридическим лицам;</w:t>
      </w:r>
    </w:p>
    <w:p>
      <w:pPr>
        <w:spacing w:after="0"/>
        <w:ind w:left="0"/>
        <w:jc w:val="both"/>
      </w:pPr>
      <w:r>
        <w:rPr>
          <w:rFonts w:ascii="Times New Roman"/>
          <w:b w:val="false"/>
          <w:i w:val="false"/>
          <w:color w:val="000000"/>
          <w:sz w:val="28"/>
        </w:rPr>
        <w:t>
      международными и государственными организациями, зарубежными и казахстанскими неправительственными общественными организациями и фондами, чья деятельность носит благотворительный и (или) международный характер и не противоречит Конституции Республики Казахстан, включенными в перечень, устанавливаемый Правительством Республики Казахстан по заключениям государственных органов, – Республике Казахстан, Правительству Республики Казахстан, физическим, а также юридическим лицам;</w:t>
      </w:r>
    </w:p>
    <w:p>
      <w:pPr>
        <w:spacing w:after="0"/>
        <w:ind w:left="0"/>
        <w:jc w:val="both"/>
      </w:pPr>
      <w:r>
        <w:rPr>
          <w:rFonts w:ascii="Times New Roman"/>
          <w:b w:val="false"/>
          <w:i w:val="false"/>
          <w:color w:val="000000"/>
          <w:sz w:val="28"/>
        </w:rPr>
        <w:t>
      иностранцами и лицами без гражданства – Республике Казахстан и Правительству Республики Казахстан;</w:t>
      </w:r>
    </w:p>
    <w:p>
      <w:pPr>
        <w:spacing w:after="0"/>
        <w:ind w:left="0"/>
        <w:jc w:val="both"/>
      </w:pPr>
      <w:r>
        <w:rPr>
          <w:rFonts w:ascii="Times New Roman"/>
          <w:b w:val="false"/>
          <w:i w:val="false"/>
          <w:color w:val="000000"/>
          <w:sz w:val="28"/>
        </w:rPr>
        <w:t xml:space="preserve">
      14) </w:t>
      </w:r>
      <w:r>
        <w:rPr>
          <w:rFonts w:ascii="Times New Roman"/>
          <w:b/>
          <w:i w:val="false"/>
          <w:color w:val="000000"/>
          <w:sz w:val="28"/>
        </w:rPr>
        <w:t>гуманитарная помощь</w:t>
      </w:r>
      <w:r>
        <w:rPr>
          <w:rFonts w:ascii="Times New Roman"/>
          <w:b w:val="false"/>
          <w:i w:val="false"/>
          <w:color w:val="000000"/>
          <w:sz w:val="28"/>
        </w:rPr>
        <w:t xml:space="preserve"> – имущество, предоставляемое безвозмездно Республике Казахстан в виде продовольствия, товаров народного потребления, техники, снаряжения, оборудования, </w:t>
      </w:r>
      <w:r>
        <w:rPr>
          <w:rFonts w:ascii="Times New Roman"/>
          <w:b w:val="false"/>
          <w:i/>
          <w:color w:val="000000"/>
          <w:sz w:val="28"/>
        </w:rPr>
        <w:t xml:space="preserve">лекарственных </w:t>
      </w:r>
      <w:r>
        <w:rPr>
          <w:rFonts w:ascii="Times New Roman"/>
          <w:b w:val="false"/>
          <w:i/>
          <w:color w:val="000000"/>
          <w:sz w:val="28"/>
        </w:rPr>
        <w:t>средств</w:t>
      </w:r>
      <w:r>
        <w:rPr>
          <w:rFonts w:ascii="Times New Roman"/>
          <w:b w:val="false"/>
          <w:i/>
          <w:color w:val="000000"/>
          <w:sz w:val="28"/>
        </w:rPr>
        <w:t xml:space="preserve"> и медицинских изделий</w:t>
      </w:r>
      <w:r>
        <w:rPr>
          <w:rFonts w:ascii="Times New Roman"/>
          <w:b w:val="false"/>
          <w:i w:val="false"/>
          <w:color w:val="000000"/>
          <w:sz w:val="28"/>
        </w:rPr>
        <w:t>, иного имущества, направленных из зарубежных стран и международных организаций для улучшения условий жизни и быта населения, а также предупреждения и ликвидации чрезвычайных ситуаций военного, экологического, природного и техногенного характера, распределяемое Правительством Республики Казахстан через уполномоченные организации;</w:t>
      </w:r>
    </w:p>
    <w:p>
      <w:pPr>
        <w:spacing w:after="0"/>
        <w:ind w:left="0"/>
        <w:jc w:val="both"/>
      </w:pPr>
      <w:r>
        <w:rPr>
          <w:rFonts w:ascii="Times New Roman"/>
          <w:b w:val="false"/>
          <w:i w:val="false"/>
          <w:color w:val="000000"/>
          <w:sz w:val="28"/>
        </w:rPr>
        <w:t xml:space="preserve">
      16) </w:t>
      </w:r>
      <w:r>
        <w:rPr>
          <w:rFonts w:ascii="Times New Roman"/>
          <w:b/>
          <w:i w:val="false"/>
          <w:color w:val="000000"/>
          <w:sz w:val="28"/>
        </w:rPr>
        <w:t>дивиденды</w:t>
      </w:r>
      <w:r>
        <w:rPr>
          <w:rFonts w:ascii="Times New Roman"/>
          <w:b w:val="false"/>
          <w:i w:val="false"/>
          <w:color w:val="000000"/>
          <w:sz w:val="28"/>
        </w:rPr>
        <w:t xml:space="preserve"> – доход:</w:t>
      </w:r>
    </w:p>
    <w:p>
      <w:pPr>
        <w:spacing w:after="0"/>
        <w:ind w:left="0"/>
        <w:jc w:val="both"/>
      </w:pPr>
      <w:r>
        <w:rPr>
          <w:rFonts w:ascii="Times New Roman"/>
          <w:b w:val="false"/>
          <w:i w:val="false"/>
          <w:color w:val="000000"/>
          <w:sz w:val="28"/>
        </w:rPr>
        <w:t>
      в виде чистого дохода или его части, подлежащих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подлежащий выплате по паям паевого инвестиционного фонда, за исключением дохода по паям при их выкупе управляющей компанией фонда;</w:t>
      </w:r>
    </w:p>
    <w:p>
      <w:pPr>
        <w:spacing w:after="0"/>
        <w:ind w:left="0"/>
        <w:jc w:val="both"/>
      </w:pPr>
      <w:r>
        <w:rPr>
          <w:rFonts w:ascii="Times New Roman"/>
          <w:b w:val="false"/>
          <w:i w:val="false"/>
          <w:color w:val="000000"/>
          <w:sz w:val="28"/>
        </w:rPr>
        <w:t>
      в виде чистого дохода или его части, распределяемых юридическим лицом между его учредителями, участниками;</w:t>
      </w:r>
    </w:p>
    <w:p>
      <w:pPr>
        <w:spacing w:after="0"/>
        <w:ind w:left="0"/>
        <w:jc w:val="both"/>
      </w:pPr>
      <w:r>
        <w:rPr>
          <w:rFonts w:ascii="Times New Roman"/>
          <w:b w:val="false"/>
          <w:i w:val="false"/>
          <w:color w:val="000000"/>
          <w:sz w:val="28"/>
        </w:rPr>
        <w:t>
      от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лицом-эмитентом у акционера акций, выпущенных этим эмитентом;</w:t>
      </w:r>
    </w:p>
    <w:p>
      <w:pPr>
        <w:spacing w:after="0"/>
        <w:ind w:left="0"/>
        <w:jc w:val="both"/>
      </w:pPr>
      <w:r>
        <w:rPr>
          <w:rFonts w:ascii="Times New Roman"/>
          <w:b w:val="false"/>
          <w:i w:val="false"/>
          <w:color w:val="000000"/>
          <w:sz w:val="28"/>
        </w:rPr>
        <w:t>
      подлежащий выплате по исламским сертификатам участия;</w:t>
      </w:r>
    </w:p>
    <w:p>
      <w:pPr>
        <w:spacing w:after="0"/>
        <w:ind w:left="0"/>
        <w:jc w:val="both"/>
      </w:pPr>
      <w:r>
        <w:rPr>
          <w:rFonts w:ascii="Times New Roman"/>
          <w:b w:val="false"/>
          <w:i w:val="false"/>
          <w:color w:val="000000"/>
          <w:sz w:val="28"/>
        </w:rPr>
        <w:t>
      получаемый акционером, участником, учредителем или их взаимосвязанной стороной от юридического лица в виде:</w:t>
      </w:r>
    </w:p>
    <w:p>
      <w:pPr>
        <w:spacing w:after="0"/>
        <w:ind w:left="0"/>
        <w:jc w:val="both"/>
      </w:pPr>
      <w:r>
        <w:rPr>
          <w:rFonts w:ascii="Times New Roman"/>
          <w:b w:val="false"/>
          <w:i w:val="false"/>
          <w:color w:val="000000"/>
          <w:sz w:val="28"/>
        </w:rPr>
        <w:t>
      положительной разницы между рыночной ценой товаров, работ, услуг и ценой, по которой такие товары, работы, услуги реализованы акционеру, участнику, учредителю или их взаимосвязанной стороне;</w:t>
      </w:r>
    </w:p>
    <w:p>
      <w:pPr>
        <w:spacing w:after="0"/>
        <w:ind w:left="0"/>
        <w:jc w:val="both"/>
      </w:pPr>
      <w:r>
        <w:rPr>
          <w:rFonts w:ascii="Times New Roman"/>
          <w:b w:val="false"/>
          <w:i w:val="false"/>
          <w:color w:val="000000"/>
          <w:sz w:val="28"/>
        </w:rPr>
        <w:t>
      отрицательной разницы между рыночной ценой товаров, работ, услуг и ценой, по которой такие товары, работы, услуги приобретены у акционера, участника, учредителя или их взаимосвязанной стороны;</w:t>
      </w:r>
    </w:p>
    <w:p>
      <w:pPr>
        <w:spacing w:after="0"/>
        <w:ind w:left="0"/>
        <w:jc w:val="both"/>
      </w:pPr>
      <w:r>
        <w:rPr>
          <w:rFonts w:ascii="Times New Roman"/>
          <w:b w:val="false"/>
          <w:i w:val="false"/>
          <w:color w:val="000000"/>
          <w:sz w:val="28"/>
        </w:rPr>
        <w:t>
      стоимости расходов или обязательств, не связанных с предпринимательской деятельностью юридического лица, возникающих у его акционера, участника, учредителя или их взаимосвязанной стороны перед третьим лицом, погашаемой юридическим лицом без ее возмещения акционером, учредителем, участником или их взаимосвязанной стороной юридическому лицу;</w:t>
      </w:r>
    </w:p>
    <w:p>
      <w:pPr>
        <w:spacing w:after="0"/>
        <w:ind w:left="0"/>
        <w:jc w:val="both"/>
      </w:pPr>
      <w:r>
        <w:rPr>
          <w:rFonts w:ascii="Times New Roman"/>
          <w:b w:val="false"/>
          <w:i w:val="false"/>
          <w:color w:val="000000"/>
          <w:sz w:val="28"/>
        </w:rPr>
        <w:t>
      любого имущества и материальной выгоды, предоставляемых юридическим лицом своему акционеру, участнику, учредителю или их взаимосвязанной стороне, за исключением доходов, отраженных в статьях 322 – 324 настоящего Кодекса, и доходов от реализации товаров, работ, услуг.</w:t>
      </w:r>
    </w:p>
    <w:p>
      <w:pPr>
        <w:spacing w:after="0"/>
        <w:ind w:left="0"/>
        <w:jc w:val="both"/>
      </w:pPr>
      <w:r>
        <w:rPr>
          <w:rFonts w:ascii="Times New Roman"/>
          <w:b w:val="false"/>
          <w:i w:val="false"/>
          <w:color w:val="000000"/>
          <w:sz w:val="28"/>
        </w:rPr>
        <w:t>
      Доход от распределения имущества, указанный в настоящем подпункте, определяется в следующем порядке:</w:t>
      </w:r>
    </w:p>
    <w:p>
      <w:pPr>
        <w:spacing w:after="0"/>
        <w:ind w:left="0"/>
        <w:jc w:val="both"/>
      </w:pPr>
      <w:r>
        <w:rPr>
          <w:rFonts w:ascii="Times New Roman"/>
          <w:b w:val="false"/>
          <w:i w:val="false"/>
          <w:color w:val="000000"/>
          <w:sz w:val="28"/>
        </w:rPr>
        <w:t>
      Д = Сп – Су,</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 – доход от распределения имущества;</w:t>
      </w:r>
    </w:p>
    <w:p>
      <w:pPr>
        <w:spacing w:after="0"/>
        <w:ind w:left="0"/>
        <w:jc w:val="both"/>
      </w:pPr>
      <w:r>
        <w:rPr>
          <w:rFonts w:ascii="Times New Roman"/>
          <w:b w:val="false"/>
          <w:i w:val="false"/>
          <w:color w:val="000000"/>
          <w:sz w:val="28"/>
        </w:rPr>
        <w:t>
      Сп – балансовая стоимость имущества,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w:t>
      </w:r>
    </w:p>
    <w:p>
      <w:pPr>
        <w:spacing w:after="0"/>
        <w:ind w:left="0"/>
        <w:jc w:val="both"/>
      </w:pPr>
      <w:r>
        <w:rPr>
          <w:rFonts w:ascii="Times New Roman"/>
          <w:b w:val="false"/>
          <w:i w:val="false"/>
          <w:color w:val="000000"/>
          <w:sz w:val="28"/>
        </w:rPr>
        <w:t>
      Су:</w:t>
      </w:r>
    </w:p>
    <w:p>
      <w:pPr>
        <w:spacing w:after="0"/>
        <w:ind w:left="0"/>
        <w:jc w:val="both"/>
      </w:pPr>
      <w:r>
        <w:rPr>
          <w:rFonts w:ascii="Times New Roman"/>
          <w:b w:val="false"/>
          <w:i w:val="false"/>
          <w:color w:val="000000"/>
          <w:sz w:val="28"/>
        </w:rPr>
        <w:t>
      размер оплаченного уставного капитала, приходящийся на количество акций, на которые осуществляется распределение имущества;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размер оплаченного уставного капитала, приходящийся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228 настоящего Кодекса, у участника, в пользу которого осуществляется распределение имущества.</w:t>
      </w:r>
    </w:p>
    <w:p>
      <w:pPr>
        <w:spacing w:after="0"/>
        <w:ind w:left="0"/>
        <w:jc w:val="both"/>
      </w:pPr>
      <w:r>
        <w:rPr>
          <w:rFonts w:ascii="Times New Roman"/>
          <w:b w:val="false"/>
          <w:i w:val="false"/>
          <w:color w:val="000000"/>
          <w:sz w:val="28"/>
        </w:rPr>
        <w:t>
      Положительная или отрицательная разница, указанная в настоящем подпункте, определяется при корректировке объектов налогообложения. При этом корректировка объектов налогообложения производится в случаях и порядке, установленных законодательством Республики Казахстан о трансфертном ценообразовании. Для целей настоящего подпункта взаимосвязанные стороны определяются в соответствии с пунктом 2 настоящей статьи;</w:t>
      </w:r>
    </w:p>
    <w:p>
      <w:pPr>
        <w:spacing w:after="0"/>
        <w:ind w:left="0"/>
        <w:jc w:val="both"/>
      </w:pPr>
      <w:r>
        <w:rPr>
          <w:rFonts w:ascii="Times New Roman"/>
          <w:b w:val="false"/>
          <w:i w:val="false"/>
          <w:color w:val="000000"/>
          <w:sz w:val="28"/>
        </w:rPr>
        <w:t xml:space="preserve">
      17) </w:t>
      </w:r>
      <w:r>
        <w:rPr>
          <w:rFonts w:ascii="Times New Roman"/>
          <w:b/>
          <w:i w:val="false"/>
          <w:color w:val="000000"/>
          <w:sz w:val="28"/>
        </w:rPr>
        <w:t>дизайнерские услуги</w:t>
      </w:r>
      <w:r>
        <w:rPr>
          <w:rFonts w:ascii="Times New Roman"/>
          <w:b w:val="false"/>
          <w:i w:val="false"/>
          <w:color w:val="000000"/>
          <w:sz w:val="28"/>
        </w:rPr>
        <w:t xml:space="preserve"> – услуги по проектированию художественных форм, внешнего вида изделий, фасадов зданий, интерьеров помещений; художественное конструирование;</w:t>
      </w:r>
    </w:p>
    <w:p>
      <w:pPr>
        <w:spacing w:after="0"/>
        <w:ind w:left="0"/>
        <w:jc w:val="both"/>
      </w:pPr>
      <w:r>
        <w:rPr>
          <w:rFonts w:ascii="Times New Roman"/>
          <w:b w:val="false"/>
          <w:i w:val="false"/>
          <w:color w:val="000000"/>
          <w:sz w:val="28"/>
        </w:rPr>
        <w:t xml:space="preserve">
      7) </w:t>
      </w:r>
      <w:r>
        <w:rPr>
          <w:rFonts w:ascii="Times New Roman"/>
          <w:b/>
          <w:i w:val="false"/>
          <w:color w:val="000000"/>
          <w:sz w:val="28"/>
        </w:rPr>
        <w:t>дисконт по долговым ценным бумагам (далее – дисконт)</w:t>
      </w:r>
      <w:r>
        <w:rPr>
          <w:rFonts w:ascii="Times New Roman"/>
          <w:b w:val="false"/>
          <w:i w:val="false"/>
          <w:color w:val="000000"/>
          <w:sz w:val="28"/>
        </w:rPr>
        <w:t xml:space="preserve"> – разница между номинальной стоимостью и стоимостью первичного размещения (без учета купона) или стоимостью приобретения (без учета купона) долговых ценных бумаг;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49)</w:t>
      </w:r>
      <w:r>
        <w:rPr>
          <w:rFonts w:ascii="Times New Roman"/>
          <w:b w:val="false"/>
          <w:i w:val="false"/>
          <w:color w:val="000000"/>
          <w:sz w:val="28"/>
        </w:rPr>
        <w:t xml:space="preserve"> </w:t>
      </w:r>
      <w:r>
        <w:rPr>
          <w:rFonts w:ascii="Times New Roman"/>
          <w:b w:val="false"/>
          <w:i/>
          <w:color w:val="000000"/>
          <w:sz w:val="28"/>
        </w:rPr>
        <w:t>добыча</w:t>
      </w:r>
      <w:r>
        <w:rPr>
          <w:rFonts w:ascii="Times New Roman"/>
          <w:b w:val="false"/>
          <w:i/>
          <w:color w:val="000000"/>
          <w:sz w:val="28"/>
        </w:rPr>
        <w:t xml:space="preserve"> – весь комплекс работ (операций), непосредственно связанных с извлечением минерального сырья или твердых полезных ископаемых из недр на поверхность и (или) отделением полезных </w:t>
      </w:r>
      <w:r>
        <w:rPr>
          <w:rFonts w:ascii="Times New Roman"/>
          <w:b w:val="false"/>
          <w:i/>
          <w:color w:val="000000"/>
          <w:sz w:val="28"/>
        </w:rPr>
        <w:t>ископаемых из мест их залегания, в том числе из техногенных минеральных образований, а также связанных с забором подземных вод;</w:t>
      </w:r>
    </w:p>
    <w:p>
      <w:pPr>
        <w:spacing w:after="0"/>
        <w:ind w:left="0"/>
        <w:jc w:val="both"/>
      </w:pPr>
      <w:r>
        <w:rPr>
          <w:rFonts w:ascii="Times New Roman"/>
          <w:b w:val="false"/>
          <w:i w:val="false"/>
          <w:color w:val="000000"/>
          <w:sz w:val="28"/>
        </w:rPr>
        <w:t xml:space="preserve">
      6) </w:t>
      </w:r>
      <w:r>
        <w:rPr>
          <w:rFonts w:ascii="Times New Roman"/>
          <w:b/>
          <w:i w:val="false"/>
          <w:color w:val="000000"/>
          <w:sz w:val="28"/>
        </w:rPr>
        <w:t>долговые ценные бумаги</w:t>
      </w:r>
      <w:r>
        <w:rPr>
          <w:rFonts w:ascii="Times New Roman"/>
          <w:b w:val="false"/>
          <w:i w:val="false"/>
          <w:color w:val="000000"/>
          <w:sz w:val="28"/>
        </w:rPr>
        <w:t xml:space="preserve"> – государственные эмиссионные ценные бумаги, облигации и другие ценные бумаги, признанные долговыми ценными бумагами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39) </w:t>
      </w:r>
      <w:r>
        <w:rPr>
          <w:rFonts w:ascii="Times New Roman"/>
          <w:b/>
          <w:i w:val="false"/>
          <w:color w:val="000000"/>
          <w:sz w:val="28"/>
        </w:rPr>
        <w:t>доля участия</w:t>
      </w:r>
      <w:r>
        <w:rPr>
          <w:rFonts w:ascii="Times New Roman"/>
          <w:b w:val="false"/>
          <w:i w:val="false"/>
          <w:color w:val="000000"/>
          <w:sz w:val="28"/>
        </w:rPr>
        <w:t xml:space="preserve"> – долевое участие физического и (или) юридического лица в совместной деятельности, уставном капитале юридического лица, за исключением акционерных обществ и паевых инвестиционных фондов;</w:t>
      </w:r>
    </w:p>
    <w:p>
      <w:pPr>
        <w:spacing w:after="0"/>
        <w:ind w:left="0"/>
        <w:jc w:val="both"/>
      </w:pPr>
      <w:r>
        <w:rPr>
          <w:rFonts w:ascii="Times New Roman"/>
          <w:b w:val="false"/>
          <w:i w:val="false"/>
          <w:color w:val="000000"/>
          <w:sz w:val="28"/>
        </w:rPr>
        <w:t xml:space="preserve">
      10) </w:t>
      </w:r>
      <w:r>
        <w:rPr>
          <w:rFonts w:ascii="Times New Roman"/>
          <w:b/>
          <w:i w:val="false"/>
          <w:color w:val="000000"/>
          <w:sz w:val="28"/>
        </w:rPr>
        <w:t>другие обязательные платежи в бюджет (далее – платежи в бюджет)</w:t>
      </w:r>
      <w:r>
        <w:rPr>
          <w:rFonts w:ascii="Times New Roman"/>
          <w:b w:val="false"/>
          <w:i w:val="false"/>
          <w:color w:val="000000"/>
          <w:sz w:val="28"/>
        </w:rPr>
        <w:t xml:space="preserve"> – обязательные отчисления денег в бюджет в виде плат, сборов, пошлин, за исключением таможенных платежей, производимые в размерах и случаях, установленных настоящим Кодексом;</w:t>
      </w:r>
    </w:p>
    <w:p>
      <w:pPr>
        <w:spacing w:after="0"/>
        <w:ind w:left="0"/>
        <w:jc w:val="both"/>
      </w:pPr>
      <w:r>
        <w:rPr>
          <w:rFonts w:ascii="Times New Roman"/>
          <w:b w:val="false"/>
          <w:i w:val="false"/>
          <w:color w:val="000000"/>
          <w:sz w:val="28"/>
        </w:rPr>
        <w:t xml:space="preserve">
      56) </w:t>
      </w:r>
      <w:r>
        <w:rPr>
          <w:rFonts w:ascii="Times New Roman"/>
          <w:b/>
          <w:i w:val="false"/>
          <w:color w:val="000000"/>
          <w:sz w:val="28"/>
        </w:rPr>
        <w:t>заключение аудита по налогам</w:t>
      </w:r>
      <w:r>
        <w:rPr>
          <w:rFonts w:ascii="Times New Roman"/>
          <w:b w:val="false"/>
          <w:i w:val="false"/>
          <w:color w:val="000000"/>
          <w:sz w:val="28"/>
        </w:rPr>
        <w:t xml:space="preserve"> – заключение, составленное по результатам аудита по налогам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i w:val="false"/>
          <w:color w:val="000000"/>
          <w:sz w:val="28"/>
        </w:rPr>
        <w:t>изделие с нагреваемым табаком</w:t>
      </w:r>
      <w:r>
        <w:rPr>
          <w:rFonts w:ascii="Times New Roman"/>
          <w:b w:val="false"/>
          <w:i w:val="false"/>
          <w:color w:val="000000"/>
          <w:sz w:val="28"/>
        </w:rPr>
        <w:t xml:space="preserve"> – вид табачного изделия, состоящего из табачного сырья с добавлением или без добавления ингредиентов табачного изделия, предназначенного для использования в системе для нагрева табака;</w:t>
      </w:r>
    </w:p>
    <w:p>
      <w:pPr>
        <w:spacing w:after="0"/>
        <w:ind w:left="0"/>
        <w:jc w:val="both"/>
      </w:pPr>
      <w:r>
        <w:rPr>
          <w:rFonts w:ascii="Times New Roman"/>
          <w:b w:val="false"/>
          <w:i w:val="false"/>
          <w:color w:val="000000"/>
          <w:sz w:val="28"/>
        </w:rPr>
        <w:t xml:space="preserve">
      64) </w:t>
      </w:r>
      <w:r>
        <w:rPr>
          <w:rFonts w:ascii="Times New Roman"/>
          <w:b/>
          <w:i w:val="false"/>
          <w:color w:val="000000"/>
          <w:sz w:val="28"/>
        </w:rPr>
        <w:t>импорт товаров</w:t>
      </w:r>
      <w:r>
        <w:rPr>
          <w:rFonts w:ascii="Times New Roman"/>
          <w:b w:val="false"/>
          <w:i w:val="false"/>
          <w:color w:val="000000"/>
          <w:sz w:val="28"/>
        </w:rPr>
        <w:t xml:space="preserve"> – ввоз товаров на таможенную территорию Евразийского экономического союза,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 а также ввоз товаров на территорию Республики Казахстан с территории другого государства-члена Евразийского экономического союза;</w:t>
      </w:r>
    </w:p>
    <w:p>
      <w:pPr>
        <w:spacing w:after="0"/>
        <w:ind w:left="0"/>
        <w:jc w:val="both"/>
      </w:pPr>
      <w:r>
        <w:rPr>
          <w:rFonts w:ascii="Times New Roman"/>
          <w:b w:val="false"/>
          <w:i w:val="false"/>
          <w:color w:val="000000"/>
          <w:sz w:val="28"/>
        </w:rPr>
        <w:t xml:space="preserve">
      27) </w:t>
      </w:r>
      <w:r>
        <w:rPr>
          <w:rFonts w:ascii="Times New Roman"/>
          <w:b/>
          <w:i w:val="false"/>
          <w:color w:val="000000"/>
          <w:sz w:val="28"/>
        </w:rPr>
        <w:t>инвестиционное золото</w:t>
      </w:r>
      <w:r>
        <w:rPr>
          <w:rFonts w:ascii="Times New Roman"/>
          <w:b w:val="false"/>
          <w:i w:val="false"/>
          <w:color w:val="000000"/>
          <w:sz w:val="28"/>
        </w:rPr>
        <w:t xml:space="preserve"> – золото, соответствующее следующим условиям:</w:t>
      </w:r>
    </w:p>
    <w:p>
      <w:pPr>
        <w:spacing w:after="0"/>
        <w:ind w:left="0"/>
        <w:jc w:val="both"/>
      </w:pPr>
      <w:r>
        <w:rPr>
          <w:rFonts w:ascii="Times New Roman"/>
          <w:b w:val="false"/>
          <w:i w:val="false"/>
          <w:color w:val="000000"/>
          <w:sz w:val="28"/>
        </w:rPr>
        <w:t>
      для золотых монет:</w:t>
      </w:r>
    </w:p>
    <w:p>
      <w:pPr>
        <w:spacing w:after="0"/>
        <w:ind w:left="0"/>
        <w:jc w:val="both"/>
      </w:pPr>
      <w:r>
        <w:rPr>
          <w:rFonts w:ascii="Times New Roman"/>
          <w:b w:val="false"/>
          <w:i w:val="false"/>
          <w:color w:val="000000"/>
          <w:sz w:val="28"/>
        </w:rPr>
        <w:t>
      такие золотые монеты не обладают нумизматической ценностью;</w:t>
      </w:r>
    </w:p>
    <w:p>
      <w:pPr>
        <w:spacing w:after="0"/>
        <w:ind w:left="0"/>
        <w:jc w:val="both"/>
      </w:pPr>
      <w:r>
        <w:rPr>
          <w:rFonts w:ascii="Times New Roman"/>
          <w:b w:val="false"/>
          <w:i w:val="false"/>
          <w:color w:val="000000"/>
          <w:sz w:val="28"/>
        </w:rPr>
        <w:t>
      чистота золотых монет равна или превышает 900 тысячных долей на 1 000 долей общей массы (что соответствует 900 пробе, 900 промилле, 90,0 процентам, или 21,6 карата).</w:t>
      </w:r>
    </w:p>
    <w:p>
      <w:pPr>
        <w:spacing w:after="0"/>
        <w:ind w:left="0"/>
        <w:jc w:val="both"/>
      </w:pPr>
      <w:r>
        <w:rPr>
          <w:rFonts w:ascii="Times New Roman"/>
          <w:b w:val="false"/>
          <w:i w:val="false"/>
          <w:color w:val="000000"/>
          <w:sz w:val="28"/>
        </w:rPr>
        <w:t>
      При этом золотая монета признается обладающей нумизматической ценностью при соответствии одному из следующих условий:</w:t>
      </w:r>
    </w:p>
    <w:p>
      <w:pPr>
        <w:spacing w:after="0"/>
        <w:ind w:left="0"/>
        <w:jc w:val="both"/>
      </w:pPr>
      <w:r>
        <w:rPr>
          <w:rFonts w:ascii="Times New Roman"/>
          <w:b w:val="false"/>
          <w:i w:val="false"/>
          <w:color w:val="000000"/>
          <w:sz w:val="28"/>
        </w:rPr>
        <w:t>
      отчеканена до 1800 года;</w:t>
      </w:r>
    </w:p>
    <w:p>
      <w:pPr>
        <w:spacing w:after="0"/>
        <w:ind w:left="0"/>
        <w:jc w:val="both"/>
      </w:pPr>
      <w:r>
        <w:rPr>
          <w:rFonts w:ascii="Times New Roman"/>
          <w:b w:val="false"/>
          <w:i w:val="false"/>
          <w:color w:val="000000"/>
          <w:sz w:val="28"/>
        </w:rPr>
        <w:t>
      отчеканена по технологии, обеспечивающей получение зеркальной поверхности, качества "пруф" (proof);</w:t>
      </w:r>
    </w:p>
    <w:p>
      <w:pPr>
        <w:spacing w:after="0"/>
        <w:ind w:left="0"/>
        <w:jc w:val="both"/>
      </w:pPr>
      <w:r>
        <w:rPr>
          <w:rFonts w:ascii="Times New Roman"/>
          <w:b w:val="false"/>
          <w:i w:val="false"/>
          <w:color w:val="000000"/>
          <w:sz w:val="28"/>
        </w:rPr>
        <w:t>
      имеет тираж выпуска не более 1 000 экземпляров;</w:t>
      </w:r>
    </w:p>
    <w:p>
      <w:pPr>
        <w:spacing w:after="0"/>
        <w:ind w:left="0"/>
        <w:jc w:val="both"/>
      </w:pPr>
      <w:r>
        <w:rPr>
          <w:rFonts w:ascii="Times New Roman"/>
          <w:b w:val="false"/>
          <w:i w:val="false"/>
          <w:color w:val="000000"/>
          <w:sz w:val="28"/>
        </w:rPr>
        <w:t>
      ее рыночная цена превышает стоимость золота, содержащегося в монете, более чем на 80 процентов.</w:t>
      </w:r>
    </w:p>
    <w:p>
      <w:pPr>
        <w:spacing w:after="0"/>
        <w:ind w:left="0"/>
        <w:jc w:val="both"/>
      </w:pPr>
      <w:r>
        <w:rPr>
          <w:rFonts w:ascii="Times New Roman"/>
          <w:b w:val="false"/>
          <w:i w:val="false"/>
          <w:color w:val="000000"/>
          <w:sz w:val="28"/>
        </w:rPr>
        <w:t>
      Стоимость золота, содержащегося в монете, определяется путем умножения утреннего фиксинга (котировки цены) золота, который установлен (которая установлена) Лондонской ассоциацией рынка драгоценных металлов на дату реализации золотой монеты, на рыночный курс обмена валюты, определенный в последний рабочий день, предшествующий указанной дате.</w:t>
      </w:r>
    </w:p>
    <w:p>
      <w:pPr>
        <w:spacing w:after="0"/>
        <w:ind w:left="0"/>
        <w:jc w:val="both"/>
      </w:pPr>
      <w:r>
        <w:rPr>
          <w:rFonts w:ascii="Times New Roman"/>
          <w:b w:val="false"/>
          <w:i w:val="false"/>
          <w:color w:val="000000"/>
          <w:sz w:val="28"/>
        </w:rPr>
        <w:t>
      Для остального золота:</w:t>
      </w:r>
    </w:p>
    <w:p>
      <w:pPr>
        <w:spacing w:after="0"/>
        <w:ind w:left="0"/>
        <w:jc w:val="both"/>
      </w:pPr>
      <w:r>
        <w:rPr>
          <w:rFonts w:ascii="Times New Roman"/>
          <w:b w:val="false"/>
          <w:i w:val="false"/>
          <w:color w:val="000000"/>
          <w:sz w:val="28"/>
        </w:rPr>
        <w:t>
      такое золото является аффинированным (чистота такого золота равна или превышает 995 тысячных долей на 1 000 долей лигатурной массы (что соответствует 995 пробе, 995 промилле, 99,5 процента, или 23,88 карата);</w:t>
      </w:r>
    </w:p>
    <w:p>
      <w:pPr>
        <w:spacing w:after="0"/>
        <w:ind w:left="0"/>
        <w:jc w:val="both"/>
      </w:pPr>
      <w:r>
        <w:rPr>
          <w:rFonts w:ascii="Times New Roman"/>
          <w:b w:val="false"/>
          <w:i w:val="false"/>
          <w:color w:val="000000"/>
          <w:sz w:val="28"/>
        </w:rPr>
        <w:t>
      такое золото соответствует национальному или международному стандарту, изготовлено в виде мерного или стандартного слитка и (или) пластины с нанесенной на них следующей маркировкой:</w:t>
      </w:r>
    </w:p>
    <w:p>
      <w:pPr>
        <w:spacing w:after="0"/>
        <w:ind w:left="0"/>
        <w:jc w:val="both"/>
      </w:pPr>
      <w:r>
        <w:rPr>
          <w:rFonts w:ascii="Times New Roman"/>
          <w:b w:val="false"/>
          <w:i w:val="false"/>
          <w:color w:val="000000"/>
          <w:sz w:val="28"/>
        </w:rPr>
        <w:t>
      для стандартного слитка и (или) пластины:</w:t>
      </w:r>
    </w:p>
    <w:p>
      <w:pPr>
        <w:spacing w:after="0"/>
        <w:ind w:left="0"/>
        <w:jc w:val="both"/>
      </w:pPr>
      <w:r>
        <w:rPr>
          <w:rFonts w:ascii="Times New Roman"/>
          <w:b w:val="false"/>
          <w:i w:val="false"/>
          <w:color w:val="000000"/>
          <w:sz w:val="28"/>
        </w:rPr>
        <w:t>
      серийный номер (может включать год изготовления);</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год изготовления, если он не включен в серийный номер;</w:t>
      </w:r>
    </w:p>
    <w:p>
      <w:pPr>
        <w:spacing w:after="0"/>
        <w:ind w:left="0"/>
        <w:jc w:val="both"/>
      </w:pPr>
      <w:r>
        <w:rPr>
          <w:rFonts w:ascii="Times New Roman"/>
          <w:b w:val="false"/>
          <w:i w:val="false"/>
          <w:color w:val="000000"/>
          <w:sz w:val="28"/>
        </w:rPr>
        <w:t>
      для мерного слитка:</w:t>
      </w:r>
    </w:p>
    <w:p>
      <w:pPr>
        <w:spacing w:after="0"/>
        <w:ind w:left="0"/>
        <w:jc w:val="both"/>
      </w:pPr>
      <w:r>
        <w:rPr>
          <w:rFonts w:ascii="Times New Roman"/>
          <w:b w:val="false"/>
          <w:i w:val="false"/>
          <w:color w:val="000000"/>
          <w:sz w:val="28"/>
        </w:rPr>
        <w:t>
      наименование металла;</w:t>
      </w:r>
    </w:p>
    <w:p>
      <w:pPr>
        <w:spacing w:after="0"/>
        <w:ind w:left="0"/>
        <w:jc w:val="both"/>
      </w:pPr>
      <w:r>
        <w:rPr>
          <w:rFonts w:ascii="Times New Roman"/>
          <w:b w:val="false"/>
          <w:i w:val="false"/>
          <w:color w:val="000000"/>
          <w:sz w:val="28"/>
        </w:rPr>
        <w:t>
      товарный знак изготовителя;</w:t>
      </w:r>
    </w:p>
    <w:p>
      <w:pPr>
        <w:spacing w:after="0"/>
        <w:ind w:left="0"/>
        <w:jc w:val="both"/>
      </w:pPr>
      <w:r>
        <w:rPr>
          <w:rFonts w:ascii="Times New Roman"/>
          <w:b w:val="false"/>
          <w:i w:val="false"/>
          <w:color w:val="000000"/>
          <w:sz w:val="28"/>
        </w:rPr>
        <w:t>
      чистота (массовая доля) золота;</w:t>
      </w:r>
    </w:p>
    <w:p>
      <w:pPr>
        <w:spacing w:after="0"/>
        <w:ind w:left="0"/>
        <w:jc w:val="both"/>
      </w:pPr>
      <w:r>
        <w:rPr>
          <w:rFonts w:ascii="Times New Roman"/>
          <w:b w:val="false"/>
          <w:i w:val="false"/>
          <w:color w:val="000000"/>
          <w:sz w:val="28"/>
        </w:rPr>
        <w:t>
      масса слитка;</w:t>
      </w:r>
    </w:p>
    <w:p>
      <w:pPr>
        <w:spacing w:after="0"/>
        <w:ind w:left="0"/>
        <w:jc w:val="both"/>
      </w:pPr>
      <w:r>
        <w:rPr>
          <w:rFonts w:ascii="Times New Roman"/>
          <w:b w:val="false"/>
          <w:i w:val="false"/>
          <w:color w:val="000000"/>
          <w:sz w:val="28"/>
        </w:rPr>
        <w:t xml:space="preserve">
      28) </w:t>
      </w:r>
      <w:r>
        <w:rPr>
          <w:rFonts w:ascii="Times New Roman"/>
          <w:b/>
          <w:i w:val="false"/>
          <w:color w:val="000000"/>
          <w:sz w:val="28"/>
        </w:rPr>
        <w:t>инжиниринговые услуги</w:t>
      </w:r>
      <w:r>
        <w:rPr>
          <w:rFonts w:ascii="Times New Roman"/>
          <w:b w:val="false"/>
          <w:i w:val="false"/>
          <w:color w:val="000000"/>
          <w:sz w:val="28"/>
        </w:rPr>
        <w:t xml:space="preserve"> – инженерно-консультационные услуги, работы исследовательского, проектно-конструкторского, расчетно-аналитического характера, подготовка технико-экономических обоснований проектов, выработка рекомендаций в области организации производства и управления, реализации продукции;</w:t>
      </w:r>
    </w:p>
    <w:p>
      <w:pPr>
        <w:spacing w:after="0"/>
        <w:ind w:left="0"/>
        <w:jc w:val="both"/>
      </w:pPr>
      <w:r>
        <w:rPr>
          <w:rFonts w:ascii="Times New Roman"/>
          <w:b w:val="false"/>
          <w:i w:val="false"/>
          <w:color w:val="000000"/>
          <w:sz w:val="28"/>
        </w:rPr>
        <w:t xml:space="preserve">
      30) </w:t>
      </w:r>
      <w:r>
        <w:rPr>
          <w:rFonts w:ascii="Times New Roman"/>
          <w:b/>
          <w:i w:val="false"/>
          <w:color w:val="000000"/>
          <w:sz w:val="28"/>
        </w:rPr>
        <w:t>интернет-магазин</w:t>
      </w:r>
      <w:r>
        <w:rPr>
          <w:rFonts w:ascii="Times New Roman"/>
          <w:b w:val="false"/>
          <w:i w:val="false"/>
          <w:color w:val="000000"/>
          <w:sz w:val="28"/>
        </w:rPr>
        <w:t xml:space="preserve"> – информационная система, размещенная в Интернете, предназначенная для реализации товаров на собственном интернет-ресурсе;</w:t>
      </w:r>
    </w:p>
    <w:p>
      <w:pPr>
        <w:spacing w:after="0"/>
        <w:ind w:left="0"/>
        <w:jc w:val="both"/>
      </w:pPr>
      <w:r>
        <w:rPr>
          <w:rFonts w:ascii="Times New Roman"/>
          <w:b w:val="false"/>
          <w:i w:val="false"/>
          <w:color w:val="000000"/>
          <w:sz w:val="28"/>
        </w:rPr>
        <w:t xml:space="preserve">
      29) </w:t>
      </w:r>
      <w:r>
        <w:rPr>
          <w:rFonts w:ascii="Times New Roman"/>
          <w:b/>
          <w:i w:val="false"/>
          <w:color w:val="000000"/>
          <w:sz w:val="28"/>
        </w:rPr>
        <w:t>интернет-площадка</w:t>
      </w:r>
      <w:r>
        <w:rPr>
          <w:rFonts w:ascii="Times New Roman"/>
          <w:b w:val="false"/>
          <w:i w:val="false"/>
          <w:color w:val="000000"/>
          <w:sz w:val="28"/>
        </w:rPr>
        <w:t xml:space="preserve"> – информационная система, размещенная в Интернете, которая оказывает посреднические услуги по организации электронной торговли товарами;</w:t>
      </w:r>
    </w:p>
    <w:p>
      <w:pPr>
        <w:spacing w:after="0"/>
        <w:ind w:left="0"/>
        <w:jc w:val="both"/>
      </w:pPr>
      <w:r>
        <w:rPr>
          <w:rFonts w:ascii="Times New Roman"/>
          <w:b w:val="false"/>
          <w:i w:val="false"/>
          <w:color w:val="000000"/>
          <w:sz w:val="28"/>
        </w:rPr>
        <w:t xml:space="preserve">
      75) </w:t>
      </w:r>
      <w:r>
        <w:rPr>
          <w:rFonts w:ascii="Times New Roman"/>
          <w:b/>
          <w:i w:val="false"/>
          <w:color w:val="000000"/>
          <w:sz w:val="28"/>
        </w:rPr>
        <w:t>информационная система электронных счетов-фактур</w:t>
      </w:r>
      <w:r>
        <w:rPr>
          <w:rFonts w:ascii="Times New Roman"/>
          <w:b w:val="false"/>
          <w:i w:val="false"/>
          <w:color w:val="000000"/>
          <w:sz w:val="28"/>
        </w:rPr>
        <w:t xml:space="preserve"> – информационная система уполномоченного органа, посредством которой осуществляются прием, обработка, регистрация, передача и хранение счетов-фактур, выписанных в электронной форме.</w:t>
      </w:r>
    </w:p>
    <w:p>
      <w:pPr>
        <w:spacing w:after="0"/>
        <w:ind w:left="0"/>
        <w:jc w:val="both"/>
      </w:pPr>
      <w:r>
        <w:rPr>
          <w:rFonts w:ascii="Times New Roman"/>
          <w:b w:val="false"/>
          <w:i w:val="false"/>
          <w:color w:val="000000"/>
          <w:sz w:val="28"/>
        </w:rPr>
        <w:t xml:space="preserve">
      31) </w:t>
      </w:r>
      <w:r>
        <w:rPr>
          <w:rFonts w:ascii="Times New Roman"/>
          <w:b/>
          <w:i w:val="false"/>
          <w:color w:val="000000"/>
          <w:sz w:val="28"/>
        </w:rPr>
        <w:t>исламские ценные бумаги</w:t>
      </w:r>
      <w:r>
        <w:rPr>
          <w:rFonts w:ascii="Times New Roman"/>
          <w:b w:val="false"/>
          <w:i w:val="false"/>
          <w:color w:val="000000"/>
          <w:sz w:val="28"/>
        </w:rPr>
        <w:t xml:space="preserve"> – исламские арендные сертификаты и исламские сертификаты участия;</w:t>
      </w:r>
    </w:p>
    <w:p>
      <w:pPr>
        <w:spacing w:after="0"/>
        <w:ind w:left="0"/>
        <w:jc w:val="both"/>
      </w:pPr>
      <w:r>
        <w:rPr>
          <w:rFonts w:ascii="Times New Roman"/>
          <w:b w:val="false"/>
          <w:i w:val="false"/>
          <w:color w:val="000000"/>
          <w:sz w:val="28"/>
        </w:rPr>
        <w:t xml:space="preserve">
      36) </w:t>
      </w:r>
      <w:r>
        <w:rPr>
          <w:rFonts w:ascii="Times New Roman"/>
          <w:b/>
          <w:i w:val="false"/>
          <w:color w:val="000000"/>
          <w:sz w:val="28"/>
        </w:rPr>
        <w:t>консультационные услуги</w:t>
      </w:r>
      <w:r>
        <w:rPr>
          <w:rFonts w:ascii="Times New Roman"/>
          <w:b w:val="false"/>
          <w:i w:val="false"/>
          <w:color w:val="000000"/>
          <w:sz w:val="28"/>
        </w:rPr>
        <w:t xml:space="preserve"> – услуги по предоставлению разъяснений, рекомендаций, советов и иных форм консультаций, включая определение и (или) оценку проблем и (или) возможностей лица, в целях решения управленческих, экономических, финансовых, инвестиционных вопросов, в том числе вопросов стратегического планирования, организации и осуществления предпринимательской деятельности, управления персоналом;</w:t>
      </w:r>
    </w:p>
    <w:p>
      <w:pPr>
        <w:spacing w:after="0"/>
        <w:ind w:left="0"/>
        <w:jc w:val="both"/>
      </w:pPr>
      <w:r>
        <w:rPr>
          <w:rFonts w:ascii="Times New Roman"/>
          <w:b w:val="false"/>
          <w:i w:val="false"/>
          <w:color w:val="000000"/>
          <w:sz w:val="28"/>
        </w:rPr>
        <w:t xml:space="preserve">
      22) </w:t>
      </w:r>
      <w:r>
        <w:rPr>
          <w:rFonts w:ascii="Times New Roman"/>
          <w:b/>
          <w:i w:val="false"/>
          <w:color w:val="000000"/>
          <w:sz w:val="28"/>
        </w:rPr>
        <w:t>контракт на недропользование</w:t>
      </w:r>
      <w:r>
        <w:rPr>
          <w:rFonts w:ascii="Times New Roman"/>
          <w:b w:val="false"/>
          <w:i w:val="false"/>
          <w:color w:val="000000"/>
          <w:sz w:val="28"/>
        </w:rPr>
        <w:t xml:space="preserve"> – договор между компетентным органом или уполномоченным органом по изучению и использованию недр или местным исполнительным органом области, города республиканского значения, столицы в соответствии с компетенцией, установленной законодательством Республики Казахстан о недрах и недропользовании, и физическим и (или) юридическим лицом на проведение разведки, добычи, совмещенной разведки и добычи полезных ископаемых либо строительство и (или) эксплуатацию подземных сооружений, не связанных с разведкой и (или) добычей, либо на государственное геологическое изучение недр.</w:t>
      </w:r>
    </w:p>
    <w:p>
      <w:pPr>
        <w:spacing w:after="0"/>
        <w:ind w:left="0"/>
        <w:jc w:val="both"/>
      </w:pPr>
      <w:r>
        <w:rPr>
          <w:rFonts w:ascii="Times New Roman"/>
          <w:b w:val="false"/>
          <w:i w:val="false"/>
          <w:color w:val="000000"/>
          <w:sz w:val="28"/>
        </w:rPr>
        <w:t>
      Для целей настоящего Кодекса к контракту на недропользование также относятся лицензии на недропользование и другие виды предоставления права недропользования и (или) водопользования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термины "контракт на разведку", "контракт на добычу", "контракт на совмещенную разведку и добычу" и "лицензия на разведку или добычу", используемые в настоящем Кодексе, идентичны понятию "контракт на недропользование", термин "контракт на разведку и добычу" идентичен понятию "контракт на совмещенную разведку и добычу";</w:t>
      </w:r>
    </w:p>
    <w:p>
      <w:pPr>
        <w:spacing w:after="0"/>
        <w:ind w:left="0"/>
        <w:jc w:val="both"/>
      </w:pPr>
      <w:r>
        <w:rPr>
          <w:rFonts w:ascii="Times New Roman"/>
          <w:b w:val="false"/>
          <w:i w:val="false"/>
          <w:color w:val="000000"/>
          <w:sz w:val="28"/>
        </w:rPr>
        <w:t xml:space="preserve">
      35) </w:t>
      </w:r>
      <w:r>
        <w:rPr>
          <w:rFonts w:ascii="Times New Roman"/>
          <w:b/>
          <w:i w:val="false"/>
          <w:color w:val="000000"/>
          <w:sz w:val="28"/>
        </w:rPr>
        <w:t>контрактная деятельность</w:t>
      </w:r>
      <w:r>
        <w:rPr>
          <w:rFonts w:ascii="Times New Roman"/>
          <w:b w:val="false"/>
          <w:i w:val="false"/>
          <w:color w:val="000000"/>
          <w:sz w:val="28"/>
        </w:rPr>
        <w:t xml:space="preserve"> – деятельность недропользователя, осуществляемая в соответствии с положениями контракта на недропользование;</w:t>
      </w:r>
    </w:p>
    <w:p>
      <w:pPr>
        <w:spacing w:after="0"/>
        <w:ind w:left="0"/>
        <w:jc w:val="both"/>
      </w:pPr>
      <w:r>
        <w:rPr>
          <w:rFonts w:ascii="Times New Roman"/>
          <w:b w:val="false"/>
          <w:i w:val="false"/>
          <w:color w:val="000000"/>
          <w:sz w:val="28"/>
        </w:rPr>
        <w:t xml:space="preserve">
      8) </w:t>
      </w:r>
      <w:r>
        <w:rPr>
          <w:rFonts w:ascii="Times New Roman"/>
          <w:b/>
          <w:i w:val="false"/>
          <w:color w:val="000000"/>
          <w:sz w:val="28"/>
        </w:rPr>
        <w:t>купон по долговым ценным бумагам (далее – купон)</w:t>
      </w:r>
      <w:r>
        <w:rPr>
          <w:rFonts w:ascii="Times New Roman"/>
          <w:b w:val="false"/>
          <w:i w:val="false"/>
          <w:color w:val="000000"/>
          <w:sz w:val="28"/>
        </w:rPr>
        <w:t xml:space="preserve"> – сумма, выплачиваемая (подлежащая выплате) эмитентом сверх номинальной стоимости долговых ценных бумаг в соответствии с условиями выпуска;</w:t>
      </w:r>
    </w:p>
    <w:p>
      <w:pPr>
        <w:spacing w:after="0"/>
        <w:ind w:left="0"/>
        <w:jc w:val="both"/>
      </w:pPr>
      <w:r>
        <w:rPr>
          <w:rFonts w:ascii="Times New Roman"/>
          <w:b w:val="false"/>
          <w:i w:val="false"/>
          <w:color w:val="000000"/>
          <w:sz w:val="28"/>
        </w:rPr>
        <w:t xml:space="preserve">
      58) </w:t>
      </w:r>
      <w:r>
        <w:rPr>
          <w:rFonts w:ascii="Times New Roman"/>
          <w:b/>
          <w:i w:val="false"/>
          <w:color w:val="000000"/>
          <w:sz w:val="28"/>
        </w:rPr>
        <w:t>лицевой счет налогоплательщика (налогового агента)</w:t>
      </w:r>
      <w:r>
        <w:rPr>
          <w:rFonts w:ascii="Times New Roman"/>
          <w:b w:val="false"/>
          <w:i w:val="false"/>
          <w:color w:val="000000"/>
          <w:sz w:val="28"/>
        </w:rPr>
        <w:t xml:space="preserve"> – документ, в том числе в электронной форме, для учета исчисленных, начисленных (уменьшенных), перечисленных и уплаченных (с учетом зачтенных и возвращенных) сумм налогов и платежей в бюджет, социальных платежей, а также сумм пени и штрафов;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 </w:t>
      </w:r>
      <w:r>
        <w:rPr>
          <w:rFonts w:ascii="Times New Roman"/>
          <w:b/>
          <w:i w:val="false"/>
          <w:color w:val="000000"/>
          <w:sz w:val="28"/>
        </w:rPr>
        <w:t>лицо</w:t>
      </w:r>
      <w:r>
        <w:rPr>
          <w:rFonts w:ascii="Times New Roman"/>
          <w:b w:val="false"/>
          <w:i w:val="false"/>
          <w:color w:val="000000"/>
          <w:sz w:val="28"/>
        </w:rPr>
        <w:t xml:space="preserve"> – физическое лицо и юридическое лицо; физическое лицо – гражданин Республики Казахстан, иностранец или лицо без гражданства; юридическое лицо – организация, созданная в соответствии с законодательством Республики Казахстан или иностранного государства (юридическое лицо-нерезидент). Для целей настоящего Кодекса под юридическим лицом-нерезидентом понимается компания, партнерство, организация или другое корпоративное образование, созданные в соответствии с законодательством иностранного государства, которые рассматриваются в качестве самостоятельных юридических лиц независимо от того, обладают ли они статусом юридического лица иностранного государства, где они созданы;</w:t>
      </w:r>
    </w:p>
    <w:p>
      <w:pPr>
        <w:spacing w:after="0"/>
        <w:ind w:left="0"/>
        <w:jc w:val="both"/>
      </w:pPr>
      <w:r>
        <w:rPr>
          <w:rFonts w:ascii="Times New Roman"/>
          <w:b w:val="false"/>
          <w:i w:val="false"/>
          <w:color w:val="000000"/>
          <w:sz w:val="28"/>
        </w:rPr>
        <w:t>
      19)</w:t>
      </w:r>
      <w:r>
        <w:rPr>
          <w:rFonts w:ascii="Times New Roman"/>
          <w:b/>
          <w:i w:val="false"/>
          <w:color w:val="000000"/>
          <w:sz w:val="28"/>
        </w:rPr>
        <w:t xml:space="preserve"> лицо, занимающееся частной практикой,</w:t>
      </w:r>
      <w:r>
        <w:rPr>
          <w:rFonts w:ascii="Times New Roman"/>
          <w:b w:val="false"/>
          <w:i w:val="false"/>
          <w:color w:val="000000"/>
          <w:sz w:val="28"/>
        </w:rPr>
        <w:t xml:space="preserve"> – частный нотариус, частный судебный исполнитель, адвокат, профессиональный медиатор;</w:t>
      </w:r>
    </w:p>
    <w:p>
      <w:pPr>
        <w:spacing w:after="0"/>
        <w:ind w:left="0"/>
        <w:jc w:val="both"/>
      </w:pPr>
      <w:r>
        <w:rPr>
          <w:rFonts w:ascii="Times New Roman"/>
          <w:b w:val="false"/>
          <w:i w:val="false"/>
          <w:color w:val="000000"/>
          <w:sz w:val="28"/>
        </w:rPr>
        <w:t xml:space="preserve">
      21) </w:t>
      </w:r>
      <w:r>
        <w:rPr>
          <w:rFonts w:ascii="Times New Roman"/>
          <w:b/>
          <w:i w:val="false"/>
          <w:color w:val="000000"/>
          <w:sz w:val="28"/>
        </w:rPr>
        <w:t>личное имущество физического лица</w:t>
      </w:r>
      <w:r>
        <w:rPr>
          <w:rFonts w:ascii="Times New Roman"/>
          <w:b w:val="false"/>
          <w:i w:val="false"/>
          <w:color w:val="000000"/>
          <w:sz w:val="28"/>
        </w:rPr>
        <w:t xml:space="preserve"> – вещи физического лица в материальной форме, находящиеся на праве собственности или являющиеся его долей в общей собственности, при одновременном выполнении следующих условий:</w:t>
      </w:r>
    </w:p>
    <w:p>
      <w:pPr>
        <w:spacing w:after="0"/>
        <w:ind w:left="0"/>
        <w:jc w:val="both"/>
      </w:pPr>
      <w:r>
        <w:rPr>
          <w:rFonts w:ascii="Times New Roman"/>
          <w:b w:val="false"/>
          <w:i w:val="false"/>
          <w:color w:val="000000"/>
          <w:sz w:val="28"/>
        </w:rPr>
        <w:t>
      не используются физическим лицом в целях предпринимательской деятельности;</w:t>
      </w:r>
    </w:p>
    <w:p>
      <w:pPr>
        <w:spacing w:after="0"/>
        <w:ind w:left="0"/>
        <w:jc w:val="both"/>
      </w:pPr>
      <w:r>
        <w:rPr>
          <w:rFonts w:ascii="Times New Roman"/>
          <w:b w:val="false"/>
          <w:i w:val="false"/>
          <w:color w:val="000000"/>
          <w:sz w:val="28"/>
        </w:rPr>
        <w:t>
      не являются объектом обложения индивидуальным подоходным налогом с доходов, подлежащих налогообложению физическим лицом самостоятельно;</w:t>
      </w:r>
    </w:p>
    <w:p>
      <w:pPr>
        <w:spacing w:after="0"/>
        <w:ind w:left="0"/>
        <w:jc w:val="both"/>
      </w:pPr>
      <w:r>
        <w:rPr>
          <w:rFonts w:ascii="Times New Roman"/>
          <w:b w:val="false"/>
          <w:i w:val="false"/>
          <w:color w:val="000000"/>
          <w:sz w:val="28"/>
        </w:rPr>
        <w:t xml:space="preserve">
      42) </w:t>
      </w:r>
      <w:r>
        <w:rPr>
          <w:rFonts w:ascii="Times New Roman"/>
          <w:b/>
          <w:i w:val="false"/>
          <w:color w:val="000000"/>
          <w:sz w:val="28"/>
        </w:rPr>
        <w:t>маркетинговые услуги</w:t>
      </w:r>
      <w:r>
        <w:rPr>
          <w:rFonts w:ascii="Times New Roman"/>
          <w:b w:val="false"/>
          <w:i w:val="false"/>
          <w:color w:val="000000"/>
          <w:sz w:val="28"/>
        </w:rPr>
        <w:t xml:space="preserve"> – услуги, связанные с исследованием, анализом, планированием и прогнозированием в сфере производства и обращения товаров, работ, услуг в целях определения мер по созданию лучших экономических условий производства и обращения товаров, работ, услуг, включая характеристику товаров, работ, услуг, выработку ценовой стратегии и стратегии рекламы;</w:t>
      </w:r>
    </w:p>
    <w:p>
      <w:pPr>
        <w:spacing w:after="0"/>
        <w:ind w:left="0"/>
        <w:jc w:val="both"/>
      </w:pPr>
      <w:r>
        <w:rPr>
          <w:rFonts w:ascii="Times New Roman"/>
          <w:b w:val="false"/>
          <w:i w:val="false"/>
          <w:color w:val="000000"/>
          <w:sz w:val="28"/>
        </w:rPr>
        <w:t xml:space="preserve">
      45) </w:t>
      </w:r>
      <w:r>
        <w:rPr>
          <w:rFonts w:ascii="Times New Roman"/>
          <w:b/>
          <w:i w:val="false"/>
          <w:color w:val="000000"/>
          <w:sz w:val="28"/>
        </w:rPr>
        <w:t>минеральное сырье</w:t>
      </w:r>
      <w:r>
        <w:rPr>
          <w:rFonts w:ascii="Times New Roman"/>
          <w:b w:val="false"/>
          <w:i w:val="false"/>
          <w:color w:val="000000"/>
          <w:sz w:val="28"/>
        </w:rPr>
        <w:t xml:space="preserve"> – извлеченная на поверхность часть недр (горная порода, рудное сырье и другие), содержащая полезное ископаемое (полезные ископаемые)</w:t>
      </w:r>
      <w:r>
        <w:rPr>
          <w:rFonts w:ascii="Times New Roman"/>
          <w:b w:val="false"/>
          <w:i w:val="false"/>
          <w:color w:val="000000"/>
          <w:sz w:val="28"/>
        </w:rPr>
        <w:t>, без учета разубоживания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55) </w:t>
      </w:r>
      <w:r>
        <w:rPr>
          <w:rFonts w:ascii="Times New Roman"/>
          <w:b/>
          <w:i w:val="false"/>
          <w:color w:val="000000"/>
          <w:sz w:val="28"/>
        </w:rPr>
        <w:t>налоги</w:t>
      </w:r>
      <w:r>
        <w:rPr>
          <w:rFonts w:ascii="Times New Roman"/>
          <w:b w:val="false"/>
          <w:i w:val="false"/>
          <w:color w:val="000000"/>
          <w:sz w:val="28"/>
        </w:rPr>
        <w:t xml:space="preserve"> – законодательно установленные государством в одностороннем порядке обязательные денежные платежи в бюджет, за исключением случаев, предусмотренных настоящим Кодексом, производимые в определенных размерах, носящие безвозвратный и безвозмездный характер;</w:t>
      </w:r>
    </w:p>
    <w:p>
      <w:pPr>
        <w:spacing w:after="0"/>
        <w:ind w:left="0"/>
        <w:jc w:val="both"/>
      </w:pPr>
      <w:r>
        <w:rPr>
          <w:rFonts w:ascii="Times New Roman"/>
          <w:b w:val="false"/>
          <w:i w:val="false"/>
          <w:color w:val="000000"/>
          <w:sz w:val="28"/>
        </w:rPr>
        <w:t xml:space="preserve">
      61) </w:t>
      </w:r>
      <w:r>
        <w:rPr>
          <w:rFonts w:ascii="Times New Roman"/>
          <w:b/>
          <w:i w:val="false"/>
          <w:color w:val="000000"/>
          <w:sz w:val="28"/>
        </w:rPr>
        <w:t>налоговая задолженность</w:t>
      </w:r>
      <w:r>
        <w:rPr>
          <w:rFonts w:ascii="Times New Roman"/>
          <w:b w:val="false"/>
          <w:i w:val="false"/>
          <w:color w:val="000000"/>
          <w:sz w:val="28"/>
        </w:rPr>
        <w:t xml:space="preserve"> – сумма недоимки, а также неуплаченные суммы пени и штрафов. В налоговую задолженность не включаются сумма пени, отраженная в уведомлении о результатах проверки</w:t>
      </w:r>
      <w:r>
        <w:rPr>
          <w:rFonts w:ascii="Times New Roman"/>
          <w:b w:val="false"/>
          <w:i w:val="false"/>
          <w:color w:val="000000"/>
          <w:sz w:val="28"/>
        </w:rPr>
        <w:t>, уведомлении о результатах горизонтального мониторинга</w:t>
      </w:r>
      <w:r>
        <w:rPr>
          <w:rFonts w:ascii="Times New Roman"/>
          <w:b w:val="false"/>
          <w:i w:val="false"/>
          <w:color w:val="000000"/>
          <w:sz w:val="28"/>
        </w:rPr>
        <w:t>, а также сумма штрафов, отраженная в постановлении о наложении административного взыскания, в период обжалования в порядке, определенном законодательством Республики Казахстан в обжалуемой части;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61-1) </w:t>
      </w:r>
      <w:r>
        <w:rPr>
          <w:rFonts w:ascii="Times New Roman"/>
          <w:b/>
          <w:i w:val="false"/>
          <w:color w:val="000000"/>
          <w:sz w:val="28"/>
        </w:rPr>
        <w:t>налоговое мобильное приложение</w:t>
      </w:r>
      <w:r>
        <w:rPr>
          <w:rFonts w:ascii="Times New Roman"/>
          <w:b w:val="false"/>
          <w:i w:val="false"/>
          <w:color w:val="000000"/>
          <w:sz w:val="28"/>
        </w:rPr>
        <w:t xml:space="preserve"> – программный продукт, установленный и запущенный на абонентском устройстве сотовой связи и предоставляющий доступ к электронным услугам для налогоплательщиков;</w:t>
      </w:r>
    </w:p>
    <w:p>
      <w:pPr>
        <w:spacing w:after="0"/>
        <w:ind w:left="0"/>
        <w:jc w:val="both"/>
      </w:pPr>
      <w:r>
        <w:rPr>
          <w:rFonts w:ascii="Times New Roman"/>
          <w:b w:val="false"/>
          <w:i w:val="false"/>
          <w:color w:val="000000"/>
          <w:sz w:val="28"/>
        </w:rPr>
        <w:t xml:space="preserve">
      53) </w:t>
      </w:r>
      <w:r>
        <w:rPr>
          <w:rFonts w:ascii="Times New Roman"/>
          <w:b/>
          <w:i w:val="false"/>
          <w:color w:val="000000"/>
          <w:sz w:val="28"/>
        </w:rPr>
        <w:t>налоговый агент</w:t>
      </w:r>
      <w:r>
        <w:rPr>
          <w:rFonts w:ascii="Times New Roman"/>
          <w:b w:val="false"/>
          <w:i w:val="false"/>
          <w:color w:val="000000"/>
          <w:sz w:val="28"/>
        </w:rPr>
        <w:t xml:space="preserve"> – индивидуальный предприниматель, лицо, занимающееся частной практикой, юридическое лицо, в том числе его структурные подразделения, а также юридическое лицо-нерезидент, на которых в соответствии с настоящим Кодексом возложена обязанность по исчислению, удержанию и перечислению налогов, удерживаемых у источника выплаты</w:t>
      </w:r>
      <w:r>
        <w:rPr>
          <w:rFonts w:ascii="Times New Roman"/>
          <w:b w:val="false"/>
          <w:i w:val="false"/>
          <w:color w:val="000000"/>
          <w:sz w:val="28"/>
        </w:rPr>
        <w:t xml:space="preserve">, и (или) единого платежа, а также оператор интернет-платформы, определенный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(далее – оператор интернет-платформы)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налоговыми агентами признаются операторы интернет-платформ, у которых оплата за оказанные услуги, выполненные работы производится через интернет-платформу;</w:t>
      </w:r>
    </w:p>
    <w:p>
      <w:pPr>
        <w:spacing w:after="0"/>
        <w:ind w:left="0"/>
        <w:jc w:val="both"/>
      </w:pPr>
      <w:r>
        <w:rPr>
          <w:rFonts w:ascii="Times New Roman"/>
          <w:b w:val="false"/>
          <w:i w:val="false"/>
          <w:color w:val="000000"/>
          <w:sz w:val="28"/>
        </w:rPr>
        <w:t xml:space="preserve">
      54) </w:t>
      </w:r>
      <w:r>
        <w:rPr>
          <w:rFonts w:ascii="Times New Roman"/>
          <w:b/>
          <w:i w:val="false"/>
          <w:color w:val="000000"/>
          <w:sz w:val="28"/>
        </w:rPr>
        <w:t>налоговый режим</w:t>
      </w:r>
      <w:r>
        <w:rPr>
          <w:rFonts w:ascii="Times New Roman"/>
          <w:b w:val="false"/>
          <w:i w:val="false"/>
          <w:color w:val="000000"/>
          <w:sz w:val="28"/>
        </w:rPr>
        <w:t xml:space="preserve"> – совокупность норм налогового законодательства Республики Казахстан, применяемых налогоплательщиком при исчислении всех налоговых обязательств по уплате налогов и платежей в бюджет, установленных настоящим Кодексом;</w:t>
      </w:r>
    </w:p>
    <w:p>
      <w:pPr>
        <w:spacing w:after="0"/>
        <w:ind w:left="0"/>
        <w:jc w:val="both"/>
      </w:pPr>
      <w:r>
        <w:rPr>
          <w:rFonts w:ascii="Times New Roman"/>
          <w:b w:val="false"/>
          <w:i w:val="false"/>
          <w:color w:val="000000"/>
          <w:sz w:val="28"/>
        </w:rPr>
        <w:t xml:space="preserve">
      57) </w:t>
      </w:r>
      <w:r>
        <w:rPr>
          <w:rFonts w:ascii="Times New Roman"/>
          <w:b/>
          <w:i w:val="false"/>
          <w:color w:val="000000"/>
          <w:sz w:val="28"/>
        </w:rPr>
        <w:t>налогоплательщик</w:t>
      </w:r>
      <w:r>
        <w:rPr>
          <w:rFonts w:ascii="Times New Roman"/>
          <w:b w:val="false"/>
          <w:i w:val="false"/>
          <w:color w:val="000000"/>
          <w:sz w:val="28"/>
        </w:rPr>
        <w:t xml:space="preserve"> – лицо и (или) структурное подразделение юридического лица, являющиеся плательщиком налогов и платежей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i w:val="false"/>
          <w:color w:val="000000"/>
          <w:sz w:val="28"/>
        </w:rPr>
        <w:t>недоимка</w:t>
      </w:r>
      <w:r>
        <w:rPr>
          <w:rFonts w:ascii="Times New Roman"/>
          <w:b w:val="false"/>
          <w:i w:val="false"/>
          <w:color w:val="000000"/>
          <w:sz w:val="28"/>
        </w:rPr>
        <w:t xml:space="preserve"> – исчисленные, начисленные и не уплаченные в срок суммы налогов и платежей в бюджет, в том числе авансовых и (или) текущих платежей по ним, за исключением сумм, отраженных в уведомлении о результатах проверки, уведомлении о результатах горизонтального мониторинга в период обжалования в установленном законодательством Республики Казахстан порядке в обжалуемой части;</w:t>
      </w:r>
    </w:p>
    <w:p>
      <w:pPr>
        <w:spacing w:after="0"/>
        <w:ind w:left="0"/>
        <w:jc w:val="both"/>
      </w:pPr>
      <w:r>
        <w:rPr>
          <w:rFonts w:ascii="Times New Roman"/>
          <w:b w:val="false"/>
          <w:i w:val="false"/>
          <w:color w:val="000000"/>
          <w:sz w:val="28"/>
        </w:rPr>
        <w:t xml:space="preserve">
      24) </w:t>
      </w:r>
      <w:r>
        <w:rPr>
          <w:rFonts w:ascii="Times New Roman"/>
          <w:b/>
          <w:i w:val="false"/>
          <w:color w:val="000000"/>
          <w:sz w:val="28"/>
        </w:rPr>
        <w:t>недропользователи</w:t>
      </w:r>
      <w:r>
        <w:rPr>
          <w:rFonts w:ascii="Times New Roman"/>
          <w:b w:val="false"/>
          <w:i w:val="false"/>
          <w:color w:val="000000"/>
          <w:sz w:val="28"/>
        </w:rPr>
        <w:t xml:space="preserve"> – физические или юридические лица, обладающие правом проведения операций по недропользованию, включая нефтяные операции, и (или) водопользованию на территории Республики Казахстан в соответствии с законами Республики Казахстан;</w:t>
      </w:r>
    </w:p>
    <w:p>
      <w:pPr>
        <w:spacing w:after="0"/>
        <w:ind w:left="0"/>
        <w:jc w:val="both"/>
      </w:pPr>
      <w:r>
        <w:rPr>
          <w:rFonts w:ascii="Times New Roman"/>
          <w:b w:val="false"/>
          <w:i w:val="false"/>
          <w:color w:val="000000"/>
          <w:sz w:val="28"/>
        </w:rPr>
        <w:t xml:space="preserve">
      47) </w:t>
      </w:r>
      <w:r>
        <w:rPr>
          <w:rFonts w:ascii="Times New Roman"/>
          <w:b/>
          <w:i w:val="false"/>
          <w:color w:val="000000"/>
          <w:sz w:val="28"/>
        </w:rPr>
        <w:t>нефтяные операции</w:t>
      </w:r>
      <w:r>
        <w:rPr>
          <w:rFonts w:ascii="Times New Roman"/>
          <w:b w:val="false"/>
          <w:i w:val="false"/>
          <w:color w:val="000000"/>
          <w:sz w:val="28"/>
        </w:rPr>
        <w:t xml:space="preserve"> – работы по разведке, добыче углеводородов, строительству и (или) эксплуатации необходимых технологических и производственных объектов;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74-1) </w:t>
      </w:r>
      <w:r>
        <w:rPr>
          <w:rFonts w:ascii="Times New Roman"/>
          <w:b/>
          <w:i w:val="false"/>
          <w:color w:val="000000"/>
          <w:sz w:val="28"/>
        </w:rPr>
        <w:t xml:space="preserve">никотиносодержащая жидкость для использования в электронных системах потребления </w:t>
      </w:r>
      <w:r>
        <w:rPr>
          <w:rFonts w:ascii="Times New Roman"/>
          <w:b w:val="false"/>
          <w:i w:val="false"/>
          <w:color w:val="000000"/>
          <w:sz w:val="28"/>
        </w:rPr>
        <w:t>– жидкость, содержащая никотин, или жидкость без содержания никотина, предназначенная для использования в электронных системах потребления (в картриджах, резервуарах и других контейнерах), при нагревании которой образуется аэрозоль (пар), предназначенный для вдыхания;</w:t>
      </w:r>
    </w:p>
    <w:p>
      <w:pPr>
        <w:spacing w:after="0"/>
        <w:ind w:left="0"/>
        <w:jc w:val="both"/>
      </w:pPr>
      <w:r>
        <w:rPr>
          <w:rFonts w:ascii="Times New Roman"/>
          <w:b w:val="false"/>
          <w:i w:val="false"/>
          <w:color w:val="000000"/>
          <w:sz w:val="28"/>
        </w:rPr>
        <w:t xml:space="preserve">
      18) </w:t>
      </w:r>
      <w:r>
        <w:rPr>
          <w:rFonts w:ascii="Times New Roman"/>
          <w:b/>
          <w:i w:val="false"/>
          <w:color w:val="000000"/>
          <w:sz w:val="28"/>
        </w:rPr>
        <w:t>общеустановленный порядок налогообложения</w:t>
      </w:r>
      <w:r>
        <w:rPr>
          <w:rFonts w:ascii="Times New Roman"/>
          <w:b w:val="false"/>
          <w:i w:val="false"/>
          <w:color w:val="000000"/>
          <w:sz w:val="28"/>
        </w:rPr>
        <w:t xml:space="preserve"> – порядок исчисления, уплаты налогов и платежей в бюджет, представления налоговой отчетности по ним, установленный Особенной частью настоящего Кодекса, за исключением порядка, определенного разделом 20 настоящего Кодекса;</w:t>
      </w:r>
    </w:p>
    <w:p>
      <w:pPr>
        <w:spacing w:after="0"/>
        <w:ind w:left="0"/>
        <w:jc w:val="both"/>
      </w:pPr>
      <w:r>
        <w:rPr>
          <w:rFonts w:ascii="Times New Roman"/>
          <w:b w:val="false"/>
          <w:i w:val="false"/>
          <w:color w:val="000000"/>
          <w:sz w:val="28"/>
        </w:rPr>
        <w:t xml:space="preserve">
      48) </w:t>
      </w:r>
      <w:r>
        <w:rPr>
          <w:rFonts w:ascii="Times New Roman"/>
          <w:b/>
          <w:i w:val="false"/>
          <w:color w:val="000000"/>
          <w:sz w:val="28"/>
        </w:rPr>
        <w:t>оператор</w:t>
      </w:r>
      <w:r>
        <w:rPr>
          <w:rFonts w:ascii="Times New Roman"/>
          <w:b w:val="false"/>
          <w:i w:val="false"/>
          <w:color w:val="000000"/>
          <w:sz w:val="28"/>
        </w:rPr>
        <w:t xml:space="preserve"> – юридическое лицо, создаваемое или определяемое в соответствии с законами Республики Казахстан, недропользователями, осуществляющими операции по недропользованию в составе простого товарищества (консорциума) в рамках соглашения (контракта) о разделе продукции;</w:t>
      </w:r>
    </w:p>
    <w:p>
      <w:pPr>
        <w:spacing w:after="0"/>
        <w:ind w:left="0"/>
        <w:jc w:val="both"/>
      </w:pPr>
      <w:r>
        <w:rPr>
          <w:rFonts w:ascii="Times New Roman"/>
          <w:b w:val="false"/>
          <w:i w:val="false"/>
          <w:color w:val="000000"/>
          <w:sz w:val="28"/>
        </w:rPr>
        <w:t xml:space="preserve">
      23) </w:t>
      </w:r>
      <w:r>
        <w:rPr>
          <w:rFonts w:ascii="Times New Roman"/>
          <w:b/>
          <w:i w:val="false"/>
          <w:color w:val="000000"/>
          <w:sz w:val="28"/>
        </w:rPr>
        <w:t>операции по недропользованию</w:t>
      </w:r>
      <w:r>
        <w:rPr>
          <w:rFonts w:ascii="Times New Roman"/>
          <w:b w:val="false"/>
          <w:i w:val="false"/>
          <w:color w:val="000000"/>
          <w:sz w:val="28"/>
        </w:rPr>
        <w:t xml:space="preserve"> – работы, относящиеся к геологическому изучению недр, разведке и (или) добыче полезных ископаемых, в том числе связанные с разведкой и добычей подземных вод, лечебных грязей, разведкой недр для сброса сточных вод, а также по строительству и (или) эксплуатации подземных сооружений, не связанные с разведкой и (или) добычей;</w:t>
      </w:r>
    </w:p>
    <w:p>
      <w:pPr>
        <w:spacing w:after="0"/>
        <w:ind w:left="0"/>
        <w:jc w:val="both"/>
      </w:pPr>
      <w:r>
        <w:rPr>
          <w:rFonts w:ascii="Times New Roman"/>
          <w:b w:val="false"/>
          <w:i w:val="false"/>
          <w:color w:val="000000"/>
          <w:sz w:val="28"/>
        </w:rPr>
        <w:t xml:space="preserve">
      44) </w:t>
      </w:r>
      <w:r>
        <w:rPr>
          <w:rFonts w:ascii="Times New Roman"/>
          <w:b/>
          <w:i w:val="false"/>
          <w:color w:val="000000"/>
          <w:sz w:val="28"/>
        </w:rPr>
        <w:t>орган государственных доходов</w:t>
      </w:r>
      <w:r>
        <w:rPr>
          <w:rFonts w:ascii="Times New Roman"/>
          <w:b w:val="false"/>
          <w:i w:val="false"/>
          <w:color w:val="000000"/>
          <w:sz w:val="28"/>
        </w:rPr>
        <w:t xml:space="preserve"> – государственный орган, в пределах своей компетенции осуществляющий обеспечение поступлений налогов и платежей в бюджет, таможенное регулирование в Республике Казахстан, полномочия по предупреждению, выявлению, пресечению </w:t>
      </w:r>
      <w:r>
        <w:rPr>
          <w:rFonts w:ascii="Times New Roman"/>
          <w:b w:val="false"/>
          <w:i w:val="false"/>
          <w:color w:val="000000"/>
          <w:sz w:val="28"/>
        </w:rPr>
        <w:t xml:space="preserve">и раскрытию </w:t>
      </w:r>
      <w:r>
        <w:rPr>
          <w:rFonts w:ascii="Times New Roman"/>
          <w:b w:val="false"/>
          <w:i w:val="false"/>
          <w:color w:val="000000"/>
          <w:sz w:val="28"/>
        </w:rPr>
        <w:t>административных правонарушений, отнесенных законодательством Республики Казахстан к ведению этого органа, а также выполняющий иные полномочия,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w:t>
      </w:r>
      <w:r>
        <w:rPr>
          <w:rFonts w:ascii="Times New Roman"/>
          <w:b/>
          <w:i w:val="false"/>
          <w:color w:val="000000"/>
          <w:sz w:val="28"/>
        </w:rPr>
        <w:t>организация органа Международного финансового центра "Астана"</w:t>
      </w:r>
      <w:r>
        <w:rPr>
          <w:rFonts w:ascii="Times New Roman"/>
          <w:b w:val="false"/>
          <w:i w:val="false"/>
          <w:color w:val="000000"/>
          <w:sz w:val="28"/>
        </w:rPr>
        <w:t xml:space="preserve"> – юридическое лицо, зарегистрированное в соответствии с действующим правом Международного финансового центра "Астана", 50 и более процентов доли участия (голосующих акций) которого прямо или косвенно принадлежат органу Международного финансового центра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Косвенное владение означает владение органом Международного финансового центра "Астана" через другое юридическое лицо, которое прямо принадлежит органу Международного финансового центра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57-1) </w:t>
      </w:r>
      <w:r>
        <w:rPr>
          <w:rFonts w:ascii="Times New Roman"/>
          <w:b/>
          <w:i w:val="false"/>
          <w:color w:val="000000"/>
          <w:sz w:val="28"/>
        </w:rPr>
        <w:t>паспорт налогоплательщика</w:t>
      </w:r>
      <w:r>
        <w:rPr>
          <w:rFonts w:ascii="Times New Roman"/>
          <w:b w:val="false"/>
          <w:i w:val="false"/>
          <w:color w:val="000000"/>
          <w:sz w:val="28"/>
        </w:rPr>
        <w:t xml:space="preserve"> – информационная карта субъекта предпринимательства, не являющаяся налоговой тайной и содержащаяся в штрих-коде, формируемом налоговым органом;</w:t>
      </w:r>
    </w:p>
    <w:p>
      <w:pPr>
        <w:spacing w:after="0"/>
        <w:ind w:left="0"/>
        <w:jc w:val="both"/>
      </w:pPr>
      <w:r>
        <w:rPr>
          <w:rFonts w:ascii="Times New Roman"/>
          <w:b w:val="false"/>
          <w:i w:val="false"/>
          <w:color w:val="000000"/>
          <w:sz w:val="28"/>
        </w:rPr>
        <w:t xml:space="preserve">
      46) </w:t>
      </w:r>
      <w:r>
        <w:rPr>
          <w:rFonts w:ascii="Times New Roman"/>
          <w:b/>
          <w:i w:val="false"/>
          <w:color w:val="000000"/>
          <w:sz w:val="28"/>
        </w:rPr>
        <w:t>первичная переработка (обогащение) минерального сырья</w:t>
      </w:r>
      <w:r>
        <w:rPr>
          <w:rFonts w:ascii="Times New Roman"/>
          <w:b w:val="false"/>
          <w:i w:val="false"/>
          <w:color w:val="000000"/>
          <w:sz w:val="28"/>
        </w:rPr>
        <w:t xml:space="preserve"> – вид горнопромышленной деятельности, который включает сбор на месте, дробление или измельчение, классификацию (сортировку), брикетирование, агломерацию и обогащение физико-химическими методами (без качественного изменения минеральных форм полезных ископаемых, их агрегатно-фазового состояния, кристаллохимической структуры), а также может включать перерабатывающие технологии, являющиеся специальными видами работ по добыче полезных ископаемых (подземная газификация и выплавление, химическое и бактериальное выщелачивание, дражная и гидравлическая разработка россыпных месторождений);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49-1) </w:t>
      </w:r>
      <w:r>
        <w:rPr>
          <w:rFonts w:ascii="Times New Roman"/>
          <w:b w:val="false"/>
          <w:i/>
          <w:color w:val="000000"/>
          <w:sz w:val="28"/>
        </w:rPr>
        <w:t xml:space="preserve">С 01.01.2024 исключен подпунктом 8) пункта 1 статьи 4 </w:t>
      </w:r>
      <w:r>
        <w:rPr>
          <w:rFonts w:ascii="Times New Roman"/>
          <w:b w:val="false"/>
          <w:i/>
          <w:color w:val="000000"/>
          <w:sz w:val="28"/>
        </w:rPr>
        <w:t>Закона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37)</w:t>
      </w:r>
      <w:r>
        <w:rPr>
          <w:rFonts w:ascii="Times New Roman"/>
          <w:b w:val="false"/>
          <w:i w:val="false"/>
          <w:color w:val="000000"/>
          <w:sz w:val="28"/>
        </w:rPr>
        <w:t xml:space="preserve"> </w:t>
      </w:r>
      <w:r>
        <w:rPr>
          <w:rFonts w:ascii="Times New Roman"/>
          <w:b w:val="false"/>
          <w:i/>
          <w:color w:val="000000"/>
          <w:sz w:val="28"/>
        </w:rPr>
        <w:t>подготовка углеводородов</w:t>
      </w:r>
      <w:r>
        <w:rPr>
          <w:rFonts w:ascii="Times New Roman"/>
          <w:b w:val="false"/>
          <w:i/>
          <w:color w:val="000000"/>
          <w:sz w:val="28"/>
        </w:rPr>
        <w:t xml:space="preserve"> – комплекс технологических процессов подготовки углеводородов, в том числе сбор, доставка для подготовки, поступление скважинной жидкости в замерные </w:t>
      </w:r>
      <w:r>
        <w:rPr>
          <w:rFonts w:ascii="Times New Roman"/>
          <w:b w:val="false"/>
          <w:i/>
          <w:color w:val="000000"/>
          <w:sz w:val="28"/>
        </w:rPr>
        <w:t>установки</w:t>
      </w:r>
      <w:r>
        <w:rPr>
          <w:rFonts w:ascii="Times New Roman"/>
          <w:b w:val="false"/>
          <w:i/>
          <w:color w:val="000000"/>
          <w:sz w:val="28"/>
        </w:rPr>
        <w:t xml:space="preserve">, </w:t>
      </w:r>
      <w:r>
        <w:rPr>
          <w:rFonts w:ascii="Times New Roman"/>
          <w:b w:val="false"/>
          <w:i/>
          <w:color w:val="000000"/>
          <w:sz w:val="28"/>
        </w:rPr>
        <w:t>дегазация</w:t>
      </w:r>
      <w:r>
        <w:rPr>
          <w:rFonts w:ascii="Times New Roman"/>
          <w:b w:val="false"/>
          <w:i/>
          <w:color w:val="000000"/>
          <w:sz w:val="28"/>
        </w:rPr>
        <w:t>, обезвоживание, обессоливание, стабилизация, демеркаптанизация;</w:t>
      </w:r>
    </w:p>
    <w:p>
      <w:pPr>
        <w:spacing w:after="0"/>
        <w:ind w:left="0"/>
        <w:jc w:val="both"/>
      </w:pPr>
      <w:r>
        <w:rPr>
          <w:rFonts w:ascii="Times New Roman"/>
          <w:b w:val="false"/>
          <w:i w:val="false"/>
          <w:color w:val="000000"/>
          <w:sz w:val="28"/>
        </w:rPr>
        <w:t xml:space="preserve">
      51) </w:t>
      </w:r>
      <w:r>
        <w:rPr>
          <w:rFonts w:ascii="Times New Roman"/>
          <w:b/>
          <w:i w:val="false"/>
          <w:color w:val="000000"/>
          <w:sz w:val="28"/>
        </w:rPr>
        <w:t>полезные ископаемые</w:t>
      </w:r>
      <w:r>
        <w:rPr>
          <w:rFonts w:ascii="Times New Roman"/>
          <w:b w:val="false"/>
          <w:i w:val="false"/>
          <w:color w:val="000000"/>
          <w:sz w:val="28"/>
        </w:rPr>
        <w:t xml:space="preserve"> – содержащиеся в недрах природные минеральные образования, углеводороды и подземные воды, а также содержащие полезные компоненты природные минеральные образования и органические вещества, химический состав и физические свойства которых позволяют использовать их в сфере материального производства и (или) потребления и (или) иных нужд непосредственно или после переработки;</w:t>
      </w:r>
    </w:p>
    <w:p>
      <w:pPr>
        <w:spacing w:after="0"/>
        <w:ind w:left="0"/>
        <w:jc w:val="both"/>
      </w:pPr>
      <w:r>
        <w:rPr>
          <w:rFonts w:ascii="Times New Roman"/>
          <w:b w:val="false"/>
          <w:i w:val="false"/>
          <w:color w:val="000000"/>
          <w:sz w:val="28"/>
        </w:rPr>
        <w:t xml:space="preserve">
      43) </w:t>
      </w:r>
      <w:r>
        <w:rPr>
          <w:rFonts w:ascii="Times New Roman"/>
          <w:b/>
          <w:i w:val="false"/>
          <w:color w:val="000000"/>
          <w:sz w:val="28"/>
        </w:rPr>
        <w:t>получатель от имени государства</w:t>
      </w:r>
      <w:r>
        <w:rPr>
          <w:rFonts w:ascii="Times New Roman"/>
          <w:b w:val="false"/>
          <w:i w:val="false"/>
          <w:color w:val="000000"/>
          <w:sz w:val="28"/>
        </w:rPr>
        <w:t xml:space="preserve"> – юридическое лицо, определенное Правительством Республики Казахстан, действующее от имени государства в качестве получателя полезных ископаемых, передаваемых в натуральной форме недропользователем в счет исполнения налогового обязательства, предусмотренного налоговым законодательством Республики Казахстан и (или)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настоящего Кодекса;</w:t>
      </w:r>
    </w:p>
    <w:p>
      <w:pPr>
        <w:spacing w:after="0"/>
        <w:ind w:left="0"/>
        <w:jc w:val="both"/>
      </w:pPr>
      <w:r>
        <w:rPr>
          <w:rFonts w:ascii="Times New Roman"/>
          <w:b w:val="false"/>
          <w:i w:val="false"/>
          <w:color w:val="000000"/>
          <w:sz w:val="28"/>
        </w:rPr>
        <w:t xml:space="preserve">
      9) </w:t>
      </w:r>
      <w:r>
        <w:rPr>
          <w:rFonts w:ascii="Times New Roman"/>
          <w:b/>
          <w:i w:val="false"/>
          <w:color w:val="000000"/>
          <w:sz w:val="28"/>
        </w:rPr>
        <w:t>премия по долговым ценным бумагам</w:t>
      </w:r>
      <w:r>
        <w:rPr>
          <w:rFonts w:ascii="Times New Roman"/>
          <w:b w:val="false"/>
          <w:i w:val="false"/>
          <w:color w:val="000000"/>
          <w:sz w:val="28"/>
        </w:rPr>
        <w:t xml:space="preserve"> – разница между стоимостью первичного размещения (без учета купона) или стоимостью приобретения (без учета купона) и номинальной стоимостью долговых ценных бумаг, условиями выпуска которых предусматривается выплата купона;</w:t>
      </w:r>
    </w:p>
    <w:p>
      <w:pPr>
        <w:spacing w:after="0"/>
        <w:ind w:left="0"/>
        <w:jc w:val="both"/>
      </w:pPr>
      <w:r>
        <w:rPr>
          <w:rFonts w:ascii="Times New Roman"/>
          <w:b w:val="false"/>
          <w:i w:val="false"/>
          <w:color w:val="000000"/>
          <w:sz w:val="28"/>
        </w:rPr>
        <w:t xml:space="preserve">
      32) </w:t>
      </w:r>
      <w:r>
        <w:rPr>
          <w:rFonts w:ascii="Times New Roman"/>
          <w:b/>
          <w:i w:val="false"/>
          <w:color w:val="000000"/>
          <w:sz w:val="28"/>
        </w:rPr>
        <w:t>профессиональный медиатор</w:t>
      </w:r>
      <w:r>
        <w:rPr>
          <w:rFonts w:ascii="Times New Roman"/>
          <w:b w:val="false"/>
          <w:i w:val="false"/>
          <w:color w:val="000000"/>
          <w:sz w:val="28"/>
        </w:rPr>
        <w:t xml:space="preserve"> – медиатор, осуществляющий деятельность на профессиональной основе в соответствии с требованиями Закона Республики Казахстан "О медиации";</w:t>
      </w:r>
    </w:p>
    <w:p>
      <w:pPr>
        <w:spacing w:after="0"/>
        <w:ind w:left="0"/>
        <w:jc w:val="both"/>
      </w:pPr>
      <w:r>
        <w:rPr>
          <w:rFonts w:ascii="Times New Roman"/>
          <w:b w:val="false"/>
          <w:i w:val="false"/>
          <w:color w:val="000000"/>
          <w:sz w:val="28"/>
        </w:rPr>
        <w:t xml:space="preserve">
      25) </w:t>
      </w:r>
      <w:r>
        <w:rPr>
          <w:rFonts w:ascii="Times New Roman"/>
          <w:b/>
          <w:i w:val="false"/>
          <w:color w:val="000000"/>
          <w:sz w:val="28"/>
        </w:rPr>
        <w:t>работник</w:t>
      </w:r>
      <w:r>
        <w:rPr>
          <w:rFonts w:ascii="Times New Roman"/>
          <w:b w:val="false"/>
          <w:i w:val="false"/>
          <w:color w:val="000000"/>
          <w:sz w:val="28"/>
        </w:rPr>
        <w:t>:</w:t>
      </w:r>
    </w:p>
    <w:p>
      <w:pPr>
        <w:spacing w:after="0"/>
        <w:ind w:left="0"/>
        <w:jc w:val="both"/>
      </w:pPr>
      <w:r>
        <w:rPr>
          <w:rFonts w:ascii="Times New Roman"/>
          <w:b w:val="false"/>
          <w:i w:val="false"/>
          <w:color w:val="000000"/>
          <w:sz w:val="28"/>
        </w:rPr>
        <w:t>
      физическое лицо, состоящее в трудовых отношениях с работодателем и непосредственно выполняющее работу по трудовому договору (контракту);</w:t>
      </w:r>
    </w:p>
    <w:p>
      <w:pPr>
        <w:spacing w:after="0"/>
        <w:ind w:left="0"/>
        <w:jc w:val="both"/>
      </w:pPr>
      <w:r>
        <w:rPr>
          <w:rFonts w:ascii="Times New Roman"/>
          <w:b w:val="false"/>
          <w:i w:val="false"/>
          <w:color w:val="000000"/>
          <w:sz w:val="28"/>
        </w:rPr>
        <w:t>
      государственный служащий;</w:t>
      </w:r>
    </w:p>
    <w:p>
      <w:pPr>
        <w:spacing w:after="0"/>
        <w:ind w:left="0"/>
        <w:jc w:val="both"/>
      </w:pPr>
      <w:r>
        <w:rPr>
          <w:rFonts w:ascii="Times New Roman"/>
          <w:b w:val="false"/>
          <w:i w:val="false"/>
          <w:color w:val="000000"/>
          <w:sz w:val="28"/>
        </w:rPr>
        <w:t>
      член совета директоров или иного органа управления налогоплательщика, не являющегося высшим органом управления, за исключением государственных служащих;</w:t>
      </w:r>
    </w:p>
    <w:p>
      <w:pPr>
        <w:spacing w:after="0"/>
        <w:ind w:left="0"/>
        <w:jc w:val="both"/>
      </w:pPr>
      <w:r>
        <w:rPr>
          <w:rFonts w:ascii="Times New Roman"/>
          <w:b w:val="false"/>
          <w:i w:val="false"/>
          <w:color w:val="000000"/>
          <w:sz w:val="28"/>
        </w:rPr>
        <w:t>
      иностранец или лицо без гражданства, предоставленные для работы по контракту на предоставление персонала нерезидентом, деятельность которого не образует постоянного учреждения в соответствии с положениями пункта 7 статьи 220 настоящего Кодекса, резиденту или иному 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50) </w:t>
      </w:r>
      <w:r>
        <w:rPr>
          <w:rFonts w:ascii="Times New Roman"/>
          <w:b/>
          <w:i w:val="false"/>
          <w:color w:val="000000"/>
          <w:sz w:val="28"/>
        </w:rPr>
        <w:t>реализация</w:t>
      </w:r>
      <w:r>
        <w:rPr>
          <w:rFonts w:ascii="Times New Roman"/>
          <w:b w:val="false"/>
          <w:i w:val="false"/>
          <w:color w:val="000000"/>
          <w:sz w:val="28"/>
        </w:rPr>
        <w:t xml:space="preserve"> – отгрузка и (или) передача товаров либо иного имущества, выполнение работ, оказание услуг с целью продажи, обмена, безвозмездной передачи, передача имущества по договору лизинга, а также передача заложенных товаров залогодержателю при неисполнении должником обеспеченного залогом обязательства;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67-1) </w:t>
      </w:r>
      <w:r>
        <w:rPr>
          <w:rFonts w:ascii="Times New Roman"/>
          <w:b/>
          <w:i w:val="false"/>
          <w:color w:val="000000"/>
          <w:sz w:val="28"/>
        </w:rPr>
        <w:t>регистрирующие органы</w:t>
      </w:r>
      <w:r>
        <w:rPr>
          <w:rFonts w:ascii="Times New Roman"/>
          <w:b w:val="false"/>
          <w:i w:val="false"/>
          <w:color w:val="000000"/>
          <w:sz w:val="28"/>
        </w:rPr>
        <w:t xml:space="preserve"> – государственные органы и Государственная корпорация "Правительство для граждан", осуществляющие регистрацию сведений и выдачу документов с идентификационным номером;</w:t>
      </w:r>
    </w:p>
    <w:p>
      <w:pPr>
        <w:spacing w:after="0"/>
        <w:ind w:left="0"/>
        <w:jc w:val="both"/>
      </w:pPr>
      <w:r>
        <w:rPr>
          <w:rFonts w:ascii="Times New Roman"/>
          <w:b w:val="false"/>
          <w:i w:val="false"/>
          <w:color w:val="000000"/>
          <w:sz w:val="28"/>
        </w:rPr>
        <w:t xml:space="preserve">
      52) </w:t>
      </w:r>
      <w:r>
        <w:rPr>
          <w:rFonts w:ascii="Times New Roman"/>
          <w:b/>
          <w:i w:val="false"/>
          <w:color w:val="000000"/>
          <w:sz w:val="28"/>
        </w:rPr>
        <w:t>роялти</w:t>
      </w:r>
      <w:r>
        <w:rPr>
          <w:rFonts w:ascii="Times New Roman"/>
          <w:b w:val="false"/>
          <w:i w:val="false"/>
          <w:color w:val="000000"/>
          <w:sz w:val="28"/>
        </w:rPr>
        <w:t xml:space="preserve"> – платеж за:</w:t>
      </w:r>
    </w:p>
    <w:p>
      <w:pPr>
        <w:spacing w:after="0"/>
        <w:ind w:left="0"/>
        <w:jc w:val="both"/>
      </w:pPr>
      <w:r>
        <w:rPr>
          <w:rFonts w:ascii="Times New Roman"/>
          <w:b w:val="false"/>
          <w:i w:val="false"/>
          <w:color w:val="000000"/>
          <w:sz w:val="28"/>
        </w:rPr>
        <w:t>
      право пользования недрами в процессе добычи полезных ископаемых и переработки техногенных образований;</w:t>
      </w:r>
    </w:p>
    <w:p>
      <w:pPr>
        <w:spacing w:after="0"/>
        <w:ind w:left="0"/>
        <w:jc w:val="both"/>
      </w:pPr>
      <w:r>
        <w:rPr>
          <w:rFonts w:ascii="Times New Roman"/>
          <w:b w:val="false"/>
          <w:i w:val="false"/>
          <w:color w:val="000000"/>
          <w:sz w:val="28"/>
        </w:rPr>
        <w:t xml:space="preserve">
      использование или право на использование авторских прав, </w:t>
      </w:r>
      <w:r>
        <w:rPr>
          <w:rFonts w:ascii="Times New Roman"/>
          <w:b w:val="false"/>
          <w:i w:val="false"/>
          <w:color w:val="000000"/>
          <w:sz w:val="28"/>
        </w:rPr>
        <w:t>программного обеспечения, чертежей или моделей</w:t>
      </w:r>
      <w:r>
        <w:rPr>
          <w:rFonts w:ascii="Times New Roman"/>
          <w:b w:val="false"/>
          <w:i w:val="false"/>
          <w:color w:val="000000"/>
          <w:sz w:val="28"/>
        </w:rPr>
        <w:t>, за исключением полной или частичной реализации имущественных (исключительных) прав на объект интеллектуальной собственности; использование или право на использование патентов, товарных знаков или других подобных видов прав;</w:t>
      </w:r>
    </w:p>
    <w:p>
      <w:pPr>
        <w:spacing w:after="0"/>
        <w:ind w:left="0"/>
        <w:jc w:val="both"/>
      </w:pPr>
      <w:r>
        <w:rPr>
          <w:rFonts w:ascii="Times New Roman"/>
          <w:b w:val="false"/>
          <w:i w:val="false"/>
          <w:color w:val="000000"/>
          <w:sz w:val="28"/>
        </w:rPr>
        <w:t>
      использование или право использования промышленного оборудования, в том числе морских судов, арендуемых по договорам бербоут-чартера или димайз-чартера, и воздушных судов, арендуемых по договорам димайз-чартера, а также торгового или научно-исследовательского оборудования; использование "ноу-хау"; использование или право использования кинофильмов, видеофильмов, звукозаписи или иных средств записи;</w:t>
      </w:r>
    </w:p>
    <w:p>
      <w:pPr>
        <w:spacing w:after="0"/>
        <w:ind w:left="0"/>
        <w:jc w:val="both"/>
      </w:pPr>
      <w:r>
        <w:rPr>
          <w:rFonts w:ascii="Times New Roman"/>
          <w:b w:val="false"/>
          <w:i w:val="false"/>
          <w:color w:val="000000"/>
          <w:sz w:val="28"/>
        </w:rPr>
        <w:t xml:space="preserve">
      11) </w:t>
      </w:r>
      <w:r>
        <w:rPr>
          <w:rFonts w:ascii="Times New Roman"/>
          <w:b/>
          <w:i w:val="false"/>
          <w:color w:val="000000"/>
          <w:sz w:val="28"/>
        </w:rPr>
        <w:t>рыночный курс обмена валюты</w:t>
      </w:r>
      <w:r>
        <w:rPr>
          <w:rFonts w:ascii="Times New Roman"/>
          <w:b w:val="false"/>
          <w:i w:val="false"/>
          <w:color w:val="000000"/>
          <w:sz w:val="28"/>
        </w:rPr>
        <w:t xml:space="preserve"> – курс тенге к иностранной валюте, определенный в порядке, определенном Национальным Банком Республики Казахстан совместно с уполномоченным государственным органом, осуществляющим регулирование деятельности в сфере бухгалтерского учета и финансовой отчетности;</w:t>
      </w:r>
    </w:p>
    <w:p>
      <w:pPr>
        <w:spacing w:after="0"/>
        <w:ind w:left="0"/>
        <w:jc w:val="both"/>
      </w:pPr>
      <w:r>
        <w:rPr>
          <w:rFonts w:ascii="Times New Roman"/>
          <w:b w:val="false"/>
          <w:i w:val="false"/>
          <w:color w:val="000000"/>
          <w:sz w:val="28"/>
        </w:rPr>
        <w:t xml:space="preserve">
      40) </w:t>
      </w:r>
      <w:r>
        <w:rPr>
          <w:rFonts w:ascii="Times New Roman"/>
          <w:b/>
          <w:i w:val="false"/>
          <w:color w:val="000000"/>
          <w:sz w:val="28"/>
        </w:rPr>
        <w:t>соглашение о конфиденциальности</w:t>
      </w:r>
      <w:r>
        <w:rPr>
          <w:rFonts w:ascii="Times New Roman"/>
          <w:b w:val="false"/>
          <w:i w:val="false"/>
          <w:color w:val="000000"/>
          <w:sz w:val="28"/>
        </w:rPr>
        <w:t>– договор (соглашение) между недропользователем и уполномоченным органом по изучению и использованию недр, на основании которого предоставлена в пользование геологическая информация. К такому договору (соглашению) в том числе относится договор (соглашение) о приобретении информации;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63) </w:t>
      </w:r>
      <w:r>
        <w:rPr>
          <w:rFonts w:ascii="Times New Roman"/>
          <w:b/>
          <w:i w:val="false"/>
          <w:color w:val="000000"/>
          <w:sz w:val="28"/>
        </w:rPr>
        <w:t>сопроводительная накладная на товары</w:t>
      </w:r>
      <w:r>
        <w:rPr>
          <w:rFonts w:ascii="Times New Roman"/>
          <w:b w:val="false"/>
          <w:i w:val="false"/>
          <w:color w:val="000000"/>
          <w:sz w:val="28"/>
        </w:rPr>
        <w:t xml:space="preserve"> – </w:t>
      </w:r>
      <w:r>
        <w:rPr>
          <w:rFonts w:ascii="Times New Roman"/>
          <w:b w:val="false"/>
          <w:i w:val="false"/>
          <w:color w:val="000000"/>
          <w:sz w:val="28"/>
        </w:rPr>
        <w:t>документ, оформляемый в электронной форме в случаях, порядке, по форме и в сроки, которые установлены настоящим Кодексом;</w:t>
      </w:r>
    </w:p>
    <w:p>
      <w:pPr>
        <w:spacing w:after="0"/>
        <w:ind w:left="0"/>
        <w:jc w:val="both"/>
      </w:pPr>
      <w:r>
        <w:rPr>
          <w:rFonts w:ascii="Times New Roman"/>
          <w:b w:val="false"/>
          <w:i w:val="false"/>
          <w:color w:val="000000"/>
          <w:sz w:val="28"/>
        </w:rPr>
        <w:t xml:space="preserve">
      20) </w:t>
      </w:r>
      <w:r>
        <w:rPr>
          <w:rFonts w:ascii="Times New Roman"/>
          <w:b/>
          <w:i w:val="false"/>
          <w:color w:val="000000"/>
          <w:sz w:val="28"/>
        </w:rPr>
        <w:t>социальная поддержка физического лица</w:t>
      </w:r>
      <w:r>
        <w:rPr>
          <w:rFonts w:ascii="Times New Roman"/>
          <w:b w:val="false"/>
          <w:i w:val="false"/>
          <w:color w:val="000000"/>
          <w:sz w:val="28"/>
        </w:rPr>
        <w:t xml:space="preserve"> – безвозмездная передача налоговым агентом за год имущества в пределах </w:t>
      </w:r>
      <w:r>
        <w:rPr>
          <w:rFonts w:ascii="Times New Roman"/>
          <w:b w:val="false"/>
          <w:i w:val="false"/>
          <w:color w:val="000000"/>
          <w:sz w:val="28"/>
        </w:rPr>
        <w:t>647-кратного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начало соответствующего финансового года, физическому лицу, имеющему право на социальную поддержку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категорий лиц, предусмотренных настоящим подпунктом, утверждается центральным уполномоченным органом по государственному планированию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социальные платежи</w:t>
      </w:r>
      <w:r>
        <w:rPr>
          <w:rFonts w:ascii="Times New Roman"/>
          <w:b w:val="false"/>
          <w:i/>
          <w:color w:val="000000"/>
          <w:sz w:val="28"/>
        </w:rPr>
        <w:t xml:space="preserve"> – обязательные пенсионные взносы, обязательные профессиональные пенсионные взносы, обязательные пенсионные взносы работодателя, </w:t>
      </w:r>
      <w:r>
        <w:rPr>
          <w:rFonts w:ascii="Times New Roman"/>
          <w:b w:val="false"/>
          <w:i/>
          <w:color w:val="000000"/>
          <w:sz w:val="28"/>
        </w:rPr>
        <w:t xml:space="preserve">социальные отчисления, уплачиваемые в соответствии с </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w:t>
      </w:r>
      <w:r>
        <w:rPr>
          <w:rFonts w:ascii="Times New Roman"/>
          <w:b w:val="false"/>
          <w:i/>
          <w:color w:val="000000"/>
          <w:sz w:val="28"/>
        </w:rPr>
        <w:t xml:space="preserve">, </w:t>
      </w:r>
      <w:r>
        <w:rPr>
          <w:rFonts w:ascii="Times New Roman"/>
          <w:b w:val="false"/>
          <w:i/>
          <w:color w:val="000000"/>
          <w:sz w:val="28"/>
        </w:rPr>
        <w:t xml:space="preserve">отчисления и взносы на обязательное социальное медицинское страхование, уплачиваемые в соответствии с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социальном медицинском страховании"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2) </w:t>
      </w:r>
      <w:r>
        <w:rPr>
          <w:rFonts w:ascii="Times New Roman"/>
          <w:b/>
          <w:i w:val="false"/>
          <w:color w:val="000000"/>
          <w:sz w:val="28"/>
        </w:rPr>
        <w:t>специальный налоговый режим</w:t>
      </w:r>
      <w:r>
        <w:rPr>
          <w:rFonts w:ascii="Times New Roman"/>
          <w:b w:val="false"/>
          <w:i w:val="false"/>
          <w:color w:val="000000"/>
          <w:sz w:val="28"/>
        </w:rPr>
        <w:t xml:space="preserve"> – особый порядок исчисления и уплаты отдельных видов налогов и других обязательных платежей в бюджет, а также представления налоговой отчетности по ним для отдельных категорий налогоплательщиков;</w:t>
      </w:r>
    </w:p>
    <w:p>
      <w:pPr>
        <w:spacing w:after="0"/>
        <w:ind w:left="0"/>
        <w:jc w:val="both"/>
      </w:pPr>
      <w:r>
        <w:rPr>
          <w:rFonts w:ascii="Times New Roman"/>
          <w:b w:val="false"/>
          <w:i w:val="false"/>
          <w:color w:val="000000"/>
          <w:sz w:val="28"/>
        </w:rPr>
        <w:t xml:space="preserve">
      15) </w:t>
      </w:r>
      <w:r>
        <w:rPr>
          <w:rFonts w:ascii="Times New Roman"/>
          <w:b/>
          <w:i w:val="false"/>
          <w:color w:val="000000"/>
          <w:sz w:val="28"/>
        </w:rPr>
        <w:t>спонсорская помощь</w:t>
      </w:r>
      <w:r>
        <w:rPr>
          <w:rFonts w:ascii="Times New Roman"/>
          <w:b w:val="false"/>
          <w:i w:val="false"/>
          <w:color w:val="000000"/>
          <w:sz w:val="28"/>
        </w:rPr>
        <w:t xml:space="preserve"> – имущество, предоставляемое на безвозмездной основе с целью распространения информации о лице, оказывающем данную помощь:</w:t>
      </w:r>
    </w:p>
    <w:p>
      <w:pPr>
        <w:spacing w:after="0"/>
        <w:ind w:left="0"/>
        <w:jc w:val="both"/>
      </w:pPr>
      <w:r>
        <w:rPr>
          <w:rFonts w:ascii="Times New Roman"/>
          <w:b w:val="false"/>
          <w:i w:val="false"/>
          <w:color w:val="000000"/>
          <w:sz w:val="28"/>
        </w:rPr>
        <w:t>
      физическим лицам в виде финансовой (кроме социальной) поддержки для участия в соревнованиях, конкурсах, выставках, смотрах и развития творческой, научной, научно-технической, изобретательской деятельности, повышения уровня образования и спортивного мастерства;</w:t>
      </w:r>
    </w:p>
    <w:p>
      <w:pPr>
        <w:spacing w:after="0"/>
        <w:ind w:left="0"/>
        <w:jc w:val="both"/>
      </w:pPr>
      <w:r>
        <w:rPr>
          <w:rFonts w:ascii="Times New Roman"/>
          <w:b w:val="false"/>
          <w:i w:val="false"/>
          <w:color w:val="000000"/>
          <w:sz w:val="28"/>
        </w:rPr>
        <w:t>
      некоммерческим организациям для реализации их уставных целей;</w:t>
      </w:r>
    </w:p>
    <w:p>
      <w:pPr>
        <w:spacing w:after="0"/>
        <w:ind w:left="0"/>
        <w:jc w:val="both"/>
      </w:pPr>
      <w:r>
        <w:rPr>
          <w:rFonts w:ascii="Times New Roman"/>
          <w:b w:val="false"/>
          <w:i w:val="false"/>
          <w:color w:val="000000"/>
          <w:sz w:val="28"/>
        </w:rPr>
        <w:t xml:space="preserve">
      33) </w:t>
      </w:r>
      <w:r>
        <w:rPr>
          <w:rFonts w:ascii="Times New Roman"/>
          <w:b/>
          <w:i w:val="false"/>
          <w:color w:val="000000"/>
          <w:sz w:val="28"/>
        </w:rPr>
        <w:t>среднеарифметический рыночный курс обмена валюты за период</w:t>
      </w:r>
      <w:r>
        <w:rPr>
          <w:rFonts w:ascii="Times New Roman"/>
          <w:b w:val="false"/>
          <w:i w:val="false"/>
          <w:color w:val="000000"/>
          <w:sz w:val="28"/>
        </w:rPr>
        <w:t xml:space="preserve"> – курс, определенный по следующей формуле:</w:t>
      </w:r>
    </w:p>
    <w:p>
      <w:pPr>
        <w:spacing w:after="0"/>
        <w:ind w:left="0"/>
        <w:jc w:val="both"/>
      </w:pPr>
      <w:r>
        <w:rPr>
          <w:rFonts w:ascii="Times New Roman"/>
          <w:b w:val="false"/>
          <w:i w:val="false"/>
          <w:color w:val="000000"/>
          <w:sz w:val="28"/>
        </w:rPr>
        <w:t>
      R = (R</w:t>
      </w:r>
      <w:r>
        <w:rPr>
          <w:rFonts w:ascii="Times New Roman"/>
          <w:b w:val="false"/>
          <w:i w:val="false"/>
          <w:color w:val="000000"/>
          <w:vertAlign w:val="subscript"/>
        </w:rPr>
        <w:t>1</w:t>
      </w:r>
      <w:r>
        <w:rPr>
          <w:rFonts w:ascii="Times New Roman"/>
          <w:b w:val="false"/>
          <w:i w:val="false"/>
          <w:color w:val="000000"/>
          <w:sz w:val="28"/>
        </w:rPr>
        <w:t xml:space="preserve"> + R</w:t>
      </w:r>
      <w:r>
        <w:rPr>
          <w:rFonts w:ascii="Times New Roman"/>
          <w:b w:val="false"/>
          <w:i w:val="false"/>
          <w:color w:val="000000"/>
          <w:vertAlign w:val="subscript"/>
        </w:rPr>
        <w:t>2</w:t>
      </w:r>
      <w:r>
        <w:rPr>
          <w:rFonts w:ascii="Times New Roman"/>
          <w:b w:val="false"/>
          <w:i w:val="false"/>
          <w:color w:val="000000"/>
          <w:sz w:val="28"/>
        </w:rPr>
        <w:t xml:space="preserve"> + … + R</w:t>
      </w:r>
      <w:r>
        <w:rPr>
          <w:rFonts w:ascii="Times New Roman"/>
          <w:b w:val="false"/>
          <w:i w:val="false"/>
          <w:color w:val="000000"/>
          <w:vertAlign w:val="subscript"/>
        </w:rPr>
        <w:t>n</w:t>
      </w:r>
      <w:r>
        <w:rPr>
          <w:rFonts w:ascii="Times New Roman"/>
          <w:b w:val="false"/>
          <w:i w:val="false"/>
          <w:color w:val="000000"/>
          <w:sz w:val="28"/>
        </w:rPr>
        <w:t xml:space="preserve">)/n,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 – среднеарифметический рыночный курс обмена валюты за период;</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1</w:t>
      </w:r>
      <w:r>
        <w:rPr>
          <w:rFonts w:ascii="Times New Roman"/>
          <w:b w:val="false"/>
          <w:i w:val="false"/>
          <w:color w:val="000000"/>
          <w:sz w:val="28"/>
        </w:rPr>
        <w:t>, R</w:t>
      </w:r>
      <w:r>
        <w:rPr>
          <w:rFonts w:ascii="Times New Roman"/>
          <w:b w:val="false"/>
          <w:i w:val="false"/>
          <w:color w:val="000000"/>
          <w:vertAlign w:val="subscript"/>
        </w:rPr>
        <w:t>2</w:t>
      </w:r>
      <w:r>
        <w:rPr>
          <w:rFonts w:ascii="Times New Roman"/>
          <w:b w:val="false"/>
          <w:i w:val="false"/>
          <w:color w:val="000000"/>
          <w:sz w:val="28"/>
        </w:rPr>
        <w:t>.., R</w:t>
      </w:r>
      <w:r>
        <w:rPr>
          <w:rFonts w:ascii="Times New Roman"/>
          <w:b w:val="false"/>
          <w:i w:val="false"/>
          <w:color w:val="000000"/>
          <w:vertAlign w:val="subscript"/>
        </w:rPr>
        <w:t>n</w:t>
      </w:r>
      <w:r>
        <w:rPr>
          <w:rFonts w:ascii="Times New Roman"/>
          <w:b w:val="false"/>
          <w:i w:val="false"/>
          <w:color w:val="000000"/>
          <w:sz w:val="28"/>
        </w:rPr>
        <w:t xml:space="preserve"> – ежедневный рыночный курс обмена соответствующей валюты, определенный в последний рабочий день, предшествующий каждому дню периода в течение периода;</w:t>
      </w:r>
    </w:p>
    <w:p>
      <w:pPr>
        <w:spacing w:after="0"/>
        <w:ind w:left="0"/>
        <w:jc w:val="both"/>
      </w:pPr>
      <w:r>
        <w:rPr>
          <w:rFonts w:ascii="Times New Roman"/>
          <w:b w:val="false"/>
          <w:i w:val="false"/>
          <w:color w:val="000000"/>
          <w:sz w:val="28"/>
        </w:rPr>
        <w:t>
      n – количество календарных дней в периоде;</w:t>
      </w:r>
    </w:p>
    <w:p>
      <w:pPr>
        <w:spacing w:after="0"/>
        <w:ind w:left="0"/>
        <w:jc w:val="both"/>
      </w:pPr>
      <w:r>
        <w:rPr>
          <w:rFonts w:ascii="Times New Roman"/>
          <w:b w:val="false"/>
          <w:i w:val="false"/>
          <w:color w:val="000000"/>
          <w:sz w:val="28"/>
        </w:rPr>
        <w:t xml:space="preserve">
      26) </w:t>
      </w:r>
      <w:r>
        <w:rPr>
          <w:rFonts w:ascii="Times New Roman"/>
          <w:b/>
          <w:i w:val="false"/>
          <w:color w:val="000000"/>
          <w:sz w:val="28"/>
        </w:rPr>
        <w:t>структурное подразделение юридического лица</w:t>
      </w:r>
      <w:r>
        <w:rPr>
          <w:rFonts w:ascii="Times New Roman"/>
          <w:b w:val="false"/>
          <w:i w:val="false"/>
          <w:color w:val="000000"/>
          <w:sz w:val="28"/>
        </w:rPr>
        <w:t xml:space="preserve"> – филиал, представительство;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72-1) </w:t>
      </w:r>
      <w:r>
        <w:rPr>
          <w:rFonts w:ascii="Times New Roman"/>
          <w:b/>
          <w:i w:val="false"/>
          <w:color w:val="000000"/>
          <w:sz w:val="28"/>
        </w:rPr>
        <w:t>трехкомпонентная интегрированная система</w:t>
      </w:r>
      <w:r>
        <w:rPr>
          <w:rFonts w:ascii="Times New Roman"/>
          <w:b w:val="false"/>
          <w:i w:val="false"/>
          <w:color w:val="000000"/>
          <w:sz w:val="28"/>
        </w:rPr>
        <w:t xml:space="preserve"> – интегрированная система, состоящая из контрольно-кассовой машины с функцией фиксации и передачи данных, системы (устройства) для приема безналичных платежей, а также оборудования (устройства), оснащенного системой автоматизации управления торговли, оказания услуг, выполнения работ и учета товаров, или программно-аппаратного комплекса, заменяющего все три компонента интегрированной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к трехкомпонентной интегрированной системе и ее учету, порядок ее установки и применения устанавливаются уполномоченным органом по согласованию с центральным государственным органом в области государственного планирования, уполномоченным государственным органом, осуществляющим реализацию государственной политики в области связи, и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w:t>
      </w:r>
      <w:r>
        <w:rPr>
          <w:rFonts w:ascii="Times New Roman"/>
          <w:b/>
          <w:i w:val="false"/>
          <w:color w:val="000000"/>
          <w:sz w:val="28"/>
        </w:rPr>
        <w:t>уполномоченное лицо</w:t>
      </w:r>
      <w:r>
        <w:rPr>
          <w:rFonts w:ascii="Times New Roman"/>
          <w:b w:val="false"/>
          <w:i w:val="false"/>
          <w:color w:val="000000"/>
          <w:sz w:val="28"/>
        </w:rPr>
        <w:t xml:space="preserve"> – </w:t>
      </w:r>
      <w:r>
        <w:rPr>
          <w:rFonts w:ascii="Times New Roman"/>
          <w:b w:val="false"/>
          <w:i w:val="false"/>
          <w:color w:val="000000"/>
          <w:sz w:val="28"/>
        </w:rPr>
        <w:t xml:space="preserve">лицо, на которое возложена обязанность по представлению в уполномоченный орган имеющихся у него сведений по физическим лицам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настоящего Кодекса в пределах его компетенции, установленной законодательством Республики Казахстан;</w:t>
      </w:r>
    </w:p>
    <w:p>
      <w:pPr>
        <w:spacing w:after="0"/>
        <w:ind w:left="0"/>
        <w:jc w:val="both"/>
      </w:pPr>
      <w:r>
        <w:rPr>
          <w:rFonts w:ascii="Times New Roman"/>
          <w:b w:val="false"/>
          <w:i w:val="false"/>
          <w:color w:val="000000"/>
          <w:sz w:val="28"/>
        </w:rPr>
        <w:t xml:space="preserve">
      68) </w:t>
      </w:r>
      <w:r>
        <w:rPr>
          <w:rFonts w:ascii="Times New Roman"/>
          <w:b/>
          <w:i w:val="false"/>
          <w:color w:val="000000"/>
          <w:sz w:val="28"/>
        </w:rPr>
        <w:t>уполномоченное юридическое лицо</w:t>
      </w:r>
      <w:r>
        <w:rPr>
          <w:rFonts w:ascii="Times New Roman"/>
          <w:b w:val="false"/>
          <w:i w:val="false"/>
          <w:color w:val="000000"/>
          <w:sz w:val="28"/>
        </w:rPr>
        <w:t xml:space="preserve"> – юридическое лицо, определенное уполномоченным органом, в сфере реализации ограниченного в распоряжении и (или) заложенного в соответствии с настоящим Кодексом имущества налогоплательщика (налогового агента) и (или) третьего лица;</w:t>
      </w:r>
    </w:p>
    <w:p>
      <w:pPr>
        <w:spacing w:after="0"/>
        <w:ind w:left="0"/>
        <w:jc w:val="both"/>
      </w:pPr>
      <w:r>
        <w:rPr>
          <w:rFonts w:ascii="Times New Roman"/>
          <w:b w:val="false"/>
          <w:i w:val="false"/>
          <w:color w:val="000000"/>
          <w:sz w:val="28"/>
        </w:rPr>
        <w:t xml:space="preserve">
      69) </w:t>
      </w:r>
      <w:r>
        <w:rPr>
          <w:rFonts w:ascii="Times New Roman"/>
          <w:b/>
          <w:i w:val="false"/>
          <w:color w:val="000000"/>
          <w:sz w:val="28"/>
        </w:rPr>
        <w:t>уполномоченные государственные органы</w:t>
      </w:r>
      <w:r>
        <w:rPr>
          <w:rFonts w:ascii="Times New Roman"/>
          <w:b w:val="false"/>
          <w:i w:val="false"/>
          <w:color w:val="000000"/>
          <w:sz w:val="28"/>
        </w:rPr>
        <w:t xml:space="preserve"> – государственные органы Республики Казахстан, за исключением налоговых органов и местных исполнительных органов, уполномоченные Правительством Республики Казахстан осуществлять исчисление и (или) сбор с платежей в бюджет, а также взаимодействующие в соответствии с настоящим Кодексом с налоговыми органами в пределах их компетенции, установленной законодательством Республики Казахстан;</w:t>
      </w:r>
    </w:p>
    <w:p>
      <w:pPr>
        <w:spacing w:after="0"/>
        <w:ind w:left="0"/>
        <w:jc w:val="both"/>
      </w:pPr>
      <w:r>
        <w:rPr>
          <w:rFonts w:ascii="Times New Roman"/>
          <w:b w:val="false"/>
          <w:i w:val="false"/>
          <w:color w:val="000000"/>
          <w:sz w:val="28"/>
        </w:rPr>
        <w:t xml:space="preserve">
      70) </w:t>
      </w:r>
      <w:r>
        <w:rPr>
          <w:rFonts w:ascii="Times New Roman"/>
          <w:b/>
          <w:i w:val="false"/>
          <w:color w:val="000000"/>
          <w:sz w:val="28"/>
        </w:rPr>
        <w:t>уполномоченный орган</w:t>
      </w:r>
      <w:r>
        <w:rPr>
          <w:rFonts w:ascii="Times New Roman"/>
          <w:b w:val="false"/>
          <w:i w:val="false"/>
          <w:color w:val="000000"/>
          <w:sz w:val="28"/>
        </w:rPr>
        <w:t xml:space="preserve"> – государственный орган, осуществляющий руководство в сфере обеспечения поступлений налогов и платежей в бюджет;</w:t>
      </w:r>
    </w:p>
    <w:p>
      <w:pPr>
        <w:spacing w:after="0"/>
        <w:ind w:left="0"/>
        <w:jc w:val="both"/>
      </w:pPr>
      <w:r>
        <w:rPr>
          <w:rFonts w:ascii="Times New Roman"/>
          <w:b w:val="false"/>
          <w:i w:val="false"/>
          <w:color w:val="000000"/>
          <w:sz w:val="28"/>
        </w:rPr>
        <w:t xml:space="preserve">
      1) </w:t>
      </w:r>
      <w:r>
        <w:rPr>
          <w:rFonts w:ascii="Times New Roman"/>
          <w:b/>
          <w:i w:val="false"/>
          <w:color w:val="000000"/>
          <w:sz w:val="28"/>
        </w:rPr>
        <w:t>услуги по обработке информации</w:t>
      </w:r>
      <w:r>
        <w:rPr>
          <w:rFonts w:ascii="Times New Roman"/>
          <w:b w:val="false"/>
          <w:i w:val="false"/>
          <w:color w:val="000000"/>
          <w:sz w:val="28"/>
        </w:rPr>
        <w:t xml:space="preserve"> – услуги по осуществлению сбора и обобщению информации, систематизации информационных массивов (данных) и предоставлению в распоряжение пользователя результатов обработки этой информации;</w:t>
      </w:r>
    </w:p>
    <w:p>
      <w:pPr>
        <w:spacing w:after="0"/>
        <w:ind w:left="0"/>
        <w:jc w:val="both"/>
      </w:pPr>
      <w:r>
        <w:rPr>
          <w:rFonts w:ascii="Times New Roman"/>
          <w:b w:val="false"/>
          <w:i w:val="false"/>
          <w:color w:val="000000"/>
          <w:sz w:val="28"/>
        </w:rPr>
        <w:t xml:space="preserve">
      66) </w:t>
      </w:r>
      <w:r>
        <w:rPr>
          <w:rFonts w:ascii="Times New Roman"/>
          <w:b/>
          <w:i w:val="false"/>
          <w:color w:val="000000"/>
          <w:sz w:val="28"/>
        </w:rPr>
        <w:t>услуги туроператора</w:t>
      </w:r>
      <w:r>
        <w:rPr>
          <w:rFonts w:ascii="Times New Roman"/>
          <w:b w:val="false"/>
          <w:i w:val="false"/>
          <w:color w:val="000000"/>
          <w:sz w:val="28"/>
        </w:rPr>
        <w:t xml:space="preserve"> – услуги индивидуального предпринимателя и юридического лица, имеющих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по реализации сформированного ими туристского продукта турагентам и туристам;</w:t>
      </w:r>
    </w:p>
    <w:p>
      <w:pPr>
        <w:spacing w:after="0"/>
        <w:ind w:left="0"/>
        <w:jc w:val="both"/>
      </w:pPr>
      <w:r>
        <w:rPr>
          <w:rFonts w:ascii="Times New Roman"/>
          <w:b w:val="false"/>
          <w:i w:val="false"/>
          <w:color w:val="000000"/>
          <w:sz w:val="28"/>
        </w:rPr>
        <w:t xml:space="preserve">
      4) </w:t>
      </w:r>
      <w:r>
        <w:rPr>
          <w:rFonts w:ascii="Times New Roman"/>
          <w:b/>
          <w:i w:val="false"/>
          <w:color w:val="000000"/>
          <w:sz w:val="28"/>
        </w:rPr>
        <w:t>ценные бумаги</w:t>
      </w:r>
      <w:r>
        <w:rPr>
          <w:rFonts w:ascii="Times New Roman"/>
          <w:b w:val="false"/>
          <w:i w:val="false"/>
          <w:color w:val="000000"/>
          <w:sz w:val="28"/>
        </w:rPr>
        <w:t xml:space="preserve"> – акции, долговые ценные бумаги, депозитарные расписки, паи паевых инвестиционных фондов, исламские ценные бумаги;</w:t>
      </w:r>
    </w:p>
    <w:p>
      <w:pPr>
        <w:spacing w:after="0"/>
        <w:ind w:left="0"/>
        <w:jc w:val="both"/>
      </w:pPr>
      <w:r>
        <w:rPr>
          <w:rFonts w:ascii="Times New Roman"/>
          <w:b w:val="false"/>
          <w:i w:val="false"/>
          <w:color w:val="000000"/>
          <w:sz w:val="28"/>
        </w:rPr>
        <w:t xml:space="preserve">
      65) </w:t>
      </w:r>
      <w:r>
        <w:rPr>
          <w:rFonts w:ascii="Times New Roman"/>
          <w:b/>
          <w:i w:val="false"/>
          <w:color w:val="000000"/>
          <w:sz w:val="28"/>
        </w:rPr>
        <w:t>электронная торговля товарами</w:t>
      </w:r>
      <w:r>
        <w:rPr>
          <w:rFonts w:ascii="Times New Roman"/>
          <w:b w:val="false"/>
          <w:i w:val="false"/>
          <w:color w:val="000000"/>
          <w:sz w:val="28"/>
        </w:rPr>
        <w:t xml:space="preserve"> – предпринимательская деятельность по реализации товаров физическим лицам, осуществляемая посредством информационных технологий через интернет-магазин и (или) интернет-площадку при одновременном соблюдении следующих условий:</w:t>
      </w:r>
    </w:p>
    <w:p>
      <w:pPr>
        <w:spacing w:after="0"/>
        <w:ind w:left="0"/>
        <w:jc w:val="both"/>
      </w:pPr>
      <w:r>
        <w:rPr>
          <w:rFonts w:ascii="Times New Roman"/>
          <w:b w:val="false"/>
          <w:i w:val="false"/>
          <w:color w:val="000000"/>
          <w:sz w:val="28"/>
        </w:rPr>
        <w:t>
      оформление сделок по реализации товаров осуществляется в электронной форме;</w:t>
      </w:r>
    </w:p>
    <w:p>
      <w:pPr>
        <w:spacing w:after="0"/>
        <w:ind w:left="0"/>
        <w:jc w:val="both"/>
      </w:pPr>
      <w:r>
        <w:rPr>
          <w:rFonts w:ascii="Times New Roman"/>
          <w:b w:val="false"/>
          <w:i w:val="false"/>
          <w:color w:val="000000"/>
          <w:sz w:val="28"/>
        </w:rPr>
        <w:t>
      оплата за товары производится безналичным платежом;</w:t>
      </w:r>
    </w:p>
    <w:p>
      <w:pPr>
        <w:spacing w:after="0"/>
        <w:ind w:left="0"/>
        <w:jc w:val="both"/>
      </w:pPr>
      <w:r>
        <w:rPr>
          <w:rFonts w:ascii="Times New Roman"/>
          <w:b w:val="false"/>
          <w:i w:val="false"/>
          <w:color w:val="000000"/>
          <w:sz w:val="28"/>
        </w:rPr>
        <w:t>
      наличие собственной службы доставки товаров покупателю (получателю), либо наличие договоров с лицами, осуществляющими услуги по перевозке грузов, курьерскую и (или) почтовую деятельность;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60) </w:t>
      </w:r>
      <w:r>
        <w:rPr>
          <w:rFonts w:ascii="Times New Roman"/>
          <w:b w:val="false"/>
          <w:i/>
          <w:color w:val="000000"/>
          <w:sz w:val="28"/>
        </w:rPr>
        <w:t>электронная цифровая подпись налогоплательщика</w:t>
      </w:r>
      <w:r>
        <w:rPr>
          <w:rFonts w:ascii="Times New Roman"/>
          <w:b w:val="false"/>
          <w:i/>
          <w:color w:val="000000"/>
          <w:sz w:val="28"/>
        </w:rPr>
        <w:t xml:space="preserve"> – набор электронных цифровых символов, созданная средствами электронной цифровой подписи и подтверждающая достоверность электронного документа, его принадлежность налогоплательщику и неизменность содержания, полученная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xml:space="preserve">
      74) </w:t>
      </w:r>
      <w:r>
        <w:rPr>
          <w:rFonts w:ascii="Times New Roman"/>
          <w:b/>
          <w:i w:val="false"/>
          <w:color w:val="000000"/>
          <w:sz w:val="28"/>
        </w:rPr>
        <w:t>электронные сигареты</w:t>
      </w:r>
      <w:r>
        <w:rPr>
          <w:rFonts w:ascii="Times New Roman"/>
          <w:b w:val="false"/>
          <w:i w:val="false"/>
          <w:color w:val="000000"/>
          <w:sz w:val="28"/>
        </w:rPr>
        <w:t xml:space="preserve"> – изделия без табака, которые с помощью электронных технологий нагревают никотиносодержащую жидкость (в картриджах, резервуарах и других контейнерах для использования в электронных сигаретах) и образуют аэрозоль, предназначенный для вдыхания;</w:t>
      </w:r>
    </w:p>
    <w:p>
      <w:pPr>
        <w:spacing w:after="0"/>
        <w:ind w:left="0"/>
        <w:jc w:val="both"/>
      </w:pPr>
      <w:r>
        <w:rPr>
          <w:rFonts w:ascii="Times New Roman"/>
          <w:b w:val="false"/>
          <w:i w:val="false"/>
          <w:color w:val="000000"/>
          <w:sz w:val="28"/>
        </w:rPr>
        <w:t xml:space="preserve">
      59) </w:t>
      </w:r>
      <w:r>
        <w:rPr>
          <w:rFonts w:ascii="Times New Roman"/>
          <w:b/>
          <w:i w:val="false"/>
          <w:color w:val="000000"/>
          <w:sz w:val="28"/>
        </w:rPr>
        <w:t>электронный документ налогоплательщика</w:t>
      </w:r>
      <w:r>
        <w:rPr>
          <w:rFonts w:ascii="Times New Roman"/>
          <w:b w:val="false"/>
          <w:i w:val="false"/>
          <w:color w:val="000000"/>
          <w:sz w:val="28"/>
        </w:rPr>
        <w:t xml:space="preserve"> – электронный документ, переданный в установленном электронном формате, удостоверенный электронной цифровой подписью налогоплательщика, после его приема и подтверждения аутентичности;</w:t>
      </w:r>
    </w:p>
    <w:bookmarkStart w:name="z939" w:id="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73) </w:t>
      </w:r>
      <w:r>
        <w:rPr>
          <w:rFonts w:ascii="Times New Roman"/>
          <w:b w:val="false"/>
          <w:i/>
          <w:color w:val="000000"/>
          <w:sz w:val="28"/>
        </w:rPr>
        <w:t>электронный налогоплательщик</w:t>
      </w:r>
      <w:r>
        <w:rPr>
          <w:rFonts w:ascii="Times New Roman"/>
          <w:b w:val="false"/>
          <w:i/>
          <w:color w:val="000000"/>
          <w:sz w:val="28"/>
        </w:rPr>
        <w:t xml:space="preserve"> – налогоплательщик, взаимодействующий с налоговыми органами электронным способом в соответствии с законодательством Республики Казахстан об электронном документе </w:t>
      </w:r>
      <w:r>
        <w:rPr>
          <w:rFonts w:ascii="Times New Roman"/>
          <w:b w:val="false"/>
          <w:i/>
          <w:color w:val="000000"/>
          <w:sz w:val="28"/>
        </w:rPr>
        <w:t>и электронной цифровой подписи;</w:t>
      </w:r>
    </w:p>
    <w:bookmarkEnd w:id="2"/>
    <w:p>
      <w:pPr>
        <w:spacing w:after="0"/>
        <w:ind w:left="0"/>
        <w:jc w:val="both"/>
      </w:pPr>
      <w:r>
        <w:rPr>
          <w:rFonts w:ascii="Times New Roman"/>
          <w:b w:val="false"/>
          <w:i w:val="false"/>
          <w:color w:val="000000"/>
          <w:sz w:val="28"/>
        </w:rPr>
        <w:t xml:space="preserve">
      2. В целях настоящего Кодекса </w:t>
      </w:r>
      <w:r>
        <w:rPr>
          <w:rFonts w:ascii="Times New Roman"/>
          <w:b/>
          <w:i w:val="false"/>
          <w:color w:val="000000"/>
          <w:sz w:val="28"/>
        </w:rPr>
        <w:t>взаимосвязанными сторонами</w:t>
      </w:r>
      <w:r>
        <w:rPr>
          <w:rFonts w:ascii="Times New Roman"/>
          <w:b w:val="false"/>
          <w:i w:val="false"/>
          <w:color w:val="000000"/>
          <w:sz w:val="28"/>
        </w:rPr>
        <w:t xml:space="preserve"> признаются физические и (или) юридические лица, имеющие взаимоотношения, которые соответствуют одному либо нескольким из следующих условий:</w:t>
      </w:r>
    </w:p>
    <w:p>
      <w:pPr>
        <w:spacing w:after="0"/>
        <w:ind w:left="0"/>
        <w:jc w:val="both"/>
      </w:pPr>
      <w:r>
        <w:rPr>
          <w:rFonts w:ascii="Times New Roman"/>
          <w:b w:val="false"/>
          <w:i w:val="false"/>
          <w:color w:val="000000"/>
          <w:sz w:val="28"/>
        </w:rPr>
        <w:t>
      1) одно лицо признается аффилированным лицом другого лица в соответствии с законами Республики Казахстан;</w:t>
      </w:r>
    </w:p>
    <w:p>
      <w:pPr>
        <w:spacing w:after="0"/>
        <w:ind w:left="0"/>
        <w:jc w:val="both"/>
      </w:pPr>
      <w:r>
        <w:rPr>
          <w:rFonts w:ascii="Times New Roman"/>
          <w:b w:val="false"/>
          <w:i w:val="false"/>
          <w:color w:val="000000"/>
          <w:sz w:val="28"/>
        </w:rPr>
        <w:t>
      2) одно лицо является крупным участником другого лица;</w:t>
      </w:r>
    </w:p>
    <w:p>
      <w:pPr>
        <w:spacing w:after="0"/>
        <w:ind w:left="0"/>
        <w:jc w:val="both"/>
      </w:pPr>
      <w:r>
        <w:rPr>
          <w:rFonts w:ascii="Times New Roman"/>
          <w:b w:val="false"/>
          <w:i w:val="false"/>
          <w:color w:val="000000"/>
          <w:sz w:val="28"/>
        </w:rPr>
        <w:t>
      3) лица связаны договором, в соответствии с которым одно из них вправе определять решения, принимаемые другим;</w:t>
      </w:r>
    </w:p>
    <w:p>
      <w:pPr>
        <w:spacing w:after="0"/>
        <w:ind w:left="0"/>
        <w:jc w:val="both"/>
      </w:pPr>
      <w:r>
        <w:rPr>
          <w:rFonts w:ascii="Times New Roman"/>
          <w:b w:val="false"/>
          <w:i w:val="false"/>
          <w:color w:val="000000"/>
          <w:sz w:val="28"/>
        </w:rPr>
        <w:t>
      4) юридическое лицо находится под контролем крупного участника или должностного лица другого юридического лица;</w:t>
      </w:r>
    </w:p>
    <w:p>
      <w:pPr>
        <w:spacing w:after="0"/>
        <w:ind w:left="0"/>
        <w:jc w:val="both"/>
      </w:pPr>
      <w:r>
        <w:rPr>
          <w:rFonts w:ascii="Times New Roman"/>
          <w:b w:val="false"/>
          <w:i w:val="false"/>
          <w:color w:val="000000"/>
          <w:sz w:val="28"/>
        </w:rPr>
        <w:t>
      5) крупный акционер, крупный участник или должностное лицо одного юридического лица являются крупным акционером, крупным участником либо должностным лицом другого юридического лица;</w:t>
      </w:r>
    </w:p>
    <w:p>
      <w:pPr>
        <w:spacing w:after="0"/>
        <w:ind w:left="0"/>
        <w:jc w:val="both"/>
      </w:pPr>
      <w:r>
        <w:rPr>
          <w:rFonts w:ascii="Times New Roman"/>
          <w:b w:val="false"/>
          <w:i w:val="false"/>
          <w:color w:val="000000"/>
          <w:sz w:val="28"/>
        </w:rPr>
        <w:t>
      6) юридическое лицо совместно с другим юридическим лицом находится под контролем третьего лица;</w:t>
      </w:r>
    </w:p>
    <w:p>
      <w:pPr>
        <w:spacing w:after="0"/>
        <w:ind w:left="0"/>
        <w:jc w:val="both"/>
      </w:pPr>
      <w:r>
        <w:rPr>
          <w:rFonts w:ascii="Times New Roman"/>
          <w:b w:val="false"/>
          <w:i w:val="false"/>
          <w:color w:val="000000"/>
          <w:sz w:val="28"/>
        </w:rPr>
        <w:t>
      7) лицо совместно со своими аффилированными лицами владеет, пользуется, распоряжается 10 и более процентами долей участия юридического лица либо юридических лиц, указанных в подпунктах 2) – 6) настоящего пункта;</w:t>
      </w:r>
    </w:p>
    <w:p>
      <w:pPr>
        <w:spacing w:after="0"/>
        <w:ind w:left="0"/>
        <w:jc w:val="both"/>
      </w:pPr>
      <w:r>
        <w:rPr>
          <w:rFonts w:ascii="Times New Roman"/>
          <w:b w:val="false"/>
          <w:i w:val="false"/>
          <w:color w:val="000000"/>
          <w:sz w:val="28"/>
        </w:rPr>
        <w:t>
      8) физическое лицо является должностным лицом юридического лица, указанного в подпунктах 2) – 7) настоящего пункта, за исключением независимого директора акционерного общества;</w:t>
      </w:r>
    </w:p>
    <w:p>
      <w:pPr>
        <w:spacing w:after="0"/>
        <w:ind w:left="0"/>
        <w:jc w:val="both"/>
      </w:pPr>
      <w:r>
        <w:rPr>
          <w:rFonts w:ascii="Times New Roman"/>
          <w:b w:val="false"/>
          <w:i w:val="false"/>
          <w:color w:val="000000"/>
          <w:sz w:val="28"/>
        </w:rPr>
        <w:t>
      9) физическое лицо является близким родственником либо свойственником (брат, сестра, родитель, сын или дочь супруга (супруги) крупного участника либо должностного лица юридического лица.</w:t>
      </w:r>
    </w:p>
    <w:p>
      <w:pPr>
        <w:spacing w:after="0"/>
        <w:ind w:left="0"/>
        <w:jc w:val="both"/>
      </w:pPr>
      <w:r>
        <w:rPr>
          <w:rFonts w:ascii="Times New Roman"/>
          <w:b w:val="false"/>
          <w:i w:val="false"/>
          <w:color w:val="000000"/>
          <w:sz w:val="28"/>
        </w:rPr>
        <w:t>
      Под крупным участником в целях настоящего пункта понимается участник, доля которого в имуществе юридического лица, за исключением акционерных обществ, составляет 10 и более процентов.</w:t>
      </w:r>
    </w:p>
    <w:p>
      <w:pPr>
        <w:spacing w:after="0"/>
        <w:ind w:left="0"/>
        <w:jc w:val="both"/>
      </w:pPr>
      <w:r>
        <w:rPr>
          <w:rFonts w:ascii="Times New Roman"/>
          <w:b w:val="false"/>
          <w:i w:val="false"/>
          <w:color w:val="000000"/>
          <w:sz w:val="28"/>
        </w:rPr>
        <w:t>
      Под контролем над юридическим лицом понимается возможность определять решения, принимаемые юридическим лицом.</w:t>
      </w:r>
    </w:p>
    <w:p>
      <w:pPr>
        <w:spacing w:after="0"/>
        <w:ind w:left="0"/>
        <w:jc w:val="both"/>
      </w:pPr>
      <w:r>
        <w:rPr>
          <w:rFonts w:ascii="Times New Roman"/>
          <w:b w:val="false"/>
          <w:i w:val="false"/>
          <w:color w:val="000000"/>
          <w:sz w:val="28"/>
        </w:rPr>
        <w:t>
      3. Другие специальные понятия и термины налогового законодательства Республики Казахстан используются в значениях, определяемых в соответствующих статьях настоящего Кодекса.</w:t>
      </w:r>
    </w:p>
    <w:p>
      <w:pPr>
        <w:spacing w:after="0"/>
        <w:ind w:left="0"/>
        <w:jc w:val="both"/>
      </w:pPr>
      <w:r>
        <w:rPr>
          <w:rFonts w:ascii="Times New Roman"/>
          <w:b w:val="false"/>
          <w:i w:val="false"/>
          <w:color w:val="000000"/>
          <w:sz w:val="28"/>
        </w:rPr>
        <w:t>
      4. Понятия гражданского и других отраслей законодательства Республики Казахстан, используемые в настоящем Кодексе, применяются в том значении, в каком они используются в этих отраслях законодательства Республики Казахстан, если иное не предусмотрено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подпункты 63) и 71)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подпункты</w:t>
      </w:r>
      <w:r>
        <w:rPr>
          <w:rFonts w:ascii="Times New Roman"/>
          <w:b w:val="false"/>
          <w:i/>
          <w:color w:val="000000"/>
          <w:sz w:val="28"/>
        </w:rPr>
        <w:t xml:space="preserve"> 63) и 71) пункта 1</w:t>
      </w:r>
      <w:r>
        <w:rPr>
          <w:rFonts w:ascii="Times New Roman"/>
          <w:b w:val="false"/>
          <w:i w:val="false"/>
          <w:color w:val="000000"/>
          <w:sz w:val="28"/>
        </w:rPr>
        <w:t xml:space="preserve"> </w:t>
      </w:r>
      <w:r>
        <w:rPr>
          <w:rFonts w:ascii="Times New Roman"/>
          <w:b w:val="false"/>
          <w:i/>
          <w:color w:val="000000"/>
          <w:sz w:val="28"/>
        </w:rPr>
        <w:t>введены в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приостановлением действия до 01.07.2018 подпункта 37) пункта 1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 </w:t>
      </w:r>
      <w:r>
        <w:rPr>
          <w:rFonts w:ascii="Times New Roman"/>
          <w:b w:val="false"/>
          <w:i/>
          <w:color w:val="000000"/>
          <w:sz w:val="28"/>
        </w:rPr>
        <w:t>стат</w:t>
      </w:r>
      <w:r>
        <w:rPr>
          <w:rFonts w:ascii="Times New Roman"/>
          <w:b w:val="false"/>
          <w:i/>
          <w:color w:val="000000"/>
          <w:sz w:val="28"/>
        </w:rPr>
        <w:t>ьи</w:t>
      </w:r>
      <w:r>
        <w:rPr>
          <w:rFonts w:ascii="Times New Roman"/>
          <w:b w:val="false"/>
          <w:i/>
          <w:color w:val="000000"/>
          <w:sz w:val="28"/>
        </w:rPr>
        <w:t xml:space="preserve"> 3</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w:t>
      </w:r>
      <w:r>
        <w:rPr>
          <w:rFonts w:ascii="Times New Roman"/>
          <w:b w:val="false"/>
          <w:i/>
          <w:color w:val="000000"/>
          <w:sz w:val="28"/>
        </w:rPr>
        <w:t>а № 121-VI ЗРК</w:t>
      </w:r>
      <w:r>
        <w:rPr>
          <w:rFonts w:ascii="Times New Roman"/>
          <w:b w:val="false"/>
          <w:i/>
          <w:color w:val="000000"/>
          <w:sz w:val="28"/>
        </w:rPr>
        <w:t>. В период приостановления действует указанная</w:t>
      </w:r>
      <w:r>
        <w:rPr>
          <w:rFonts w:ascii="Times New Roman"/>
          <w:b w:val="false"/>
          <w:i/>
          <w:color w:val="000000"/>
          <w:sz w:val="28"/>
        </w:rPr>
        <w:t xml:space="preserve">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01.07</w:t>
      </w:r>
      <w:r>
        <w:rPr>
          <w:rFonts w:ascii="Times New Roman"/>
          <w:b w:val="false"/>
          <w:i/>
          <w:color w:val="000000"/>
          <w:sz w:val="28"/>
        </w:rPr>
        <w:t xml:space="preserve">.2018 </w:t>
      </w:r>
      <w:r>
        <w:rPr>
          <w:rFonts w:ascii="Times New Roman"/>
          <w:b w:val="false"/>
          <w:i/>
          <w:color w:val="000000"/>
          <w:sz w:val="28"/>
        </w:rPr>
        <w:t>восстановлено</w:t>
      </w:r>
      <w:r>
        <w:rPr>
          <w:rFonts w:ascii="Times New Roman"/>
          <w:b w:val="false"/>
          <w:i/>
          <w:color w:val="000000"/>
          <w:sz w:val="28"/>
        </w:rPr>
        <w:t xml:space="preserve"> действие </w:t>
      </w:r>
      <w:r>
        <w:rPr>
          <w:rFonts w:ascii="Times New Roman"/>
          <w:b w:val="false"/>
          <w:i/>
          <w:color w:val="000000"/>
          <w:sz w:val="28"/>
        </w:rPr>
        <w:t>первоначальной редакции</w:t>
      </w:r>
      <w:r>
        <w:rPr>
          <w:rFonts w:ascii="Times New Roman"/>
          <w:b w:val="false"/>
          <w:i/>
          <w:color w:val="000000"/>
          <w:sz w:val="28"/>
        </w:rPr>
        <w:t xml:space="preserve"> подпункта 37)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w:t>
      </w:r>
      <w:r>
        <w:rPr>
          <w:rFonts w:ascii="Times New Roman"/>
          <w:b w:val="false"/>
          <w:i w:val="false"/>
          <w:color w:val="000000"/>
          <w:sz w:val="28"/>
        </w:rPr>
        <w:t xml:space="preserve"> </w:t>
      </w:r>
      <w:r>
        <w:rPr>
          <w:rFonts w:ascii="Times New Roman"/>
          <w:b w:val="false"/>
          <w:i/>
          <w:color w:val="000000"/>
          <w:sz w:val="28"/>
        </w:rPr>
        <w:t xml:space="preserve">подпункт 2)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под</w:t>
      </w:r>
      <w:r>
        <w:rPr>
          <w:rFonts w:ascii="Times New Roman"/>
          <w:b w:val="false"/>
          <w:i/>
          <w:color w:val="000000"/>
          <w:sz w:val="28"/>
        </w:rPr>
        <w:t xml:space="preserve">пунктов 3), 60) и 73)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 до 01.0</w:t>
      </w:r>
      <w:r>
        <w:rPr>
          <w:rFonts w:ascii="Times New Roman"/>
          <w:b w:val="false"/>
          <w:i/>
          <w:color w:val="000000"/>
          <w:sz w:val="28"/>
        </w:rPr>
        <w:t>1</w:t>
      </w:r>
      <w:r>
        <w:rPr>
          <w:rFonts w:ascii="Times New Roman"/>
          <w:b w:val="false"/>
          <w:i/>
          <w:color w:val="000000"/>
          <w:sz w:val="28"/>
        </w:rPr>
        <w:t>.2020. В период приостановлени</w:t>
      </w:r>
      <w:r>
        <w:rPr>
          <w:rFonts w:ascii="Times New Roman"/>
          <w:b w:val="false"/>
          <w:i/>
          <w:color w:val="000000"/>
          <w:sz w:val="28"/>
        </w:rPr>
        <w:t>я действуют указанные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w:t>
      </w:r>
      <w:r>
        <w:rPr>
          <w:rFonts w:ascii="Times New Roman"/>
          <w:b w:val="false"/>
          <w:i w:val="false"/>
          <w:color w:val="000000"/>
          <w:sz w:val="28"/>
        </w:rPr>
        <w:t xml:space="preserve"> </w:t>
      </w:r>
      <w:r>
        <w:rPr>
          <w:rFonts w:ascii="Times New Roman"/>
          <w:b w:val="false"/>
          <w:i/>
          <w:color w:val="000000"/>
          <w:sz w:val="28"/>
        </w:rPr>
        <w:t xml:space="preserve">подпункт 2)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w:t>
      </w:r>
      <w:r>
        <w:rPr>
          <w:rFonts w:ascii="Times New Roman"/>
          <w:b w:val="false"/>
          <w:i/>
          <w:color w:val="000000"/>
          <w:sz w:val="28"/>
        </w:rPr>
        <w:t>пунктом 20 статьи 1 Закона Республики Казахстан от 26 декабря 2019 года № 287-</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до 01.01.2023 приостановлено действие подпункта 3) пункта 1 статьи 1. В период приостановления действует указанная редакция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w:t>
      </w:r>
      <w:r>
        <w:rPr>
          <w:rFonts w:ascii="Times New Roman"/>
          <w:b w:val="false"/>
          <w:i/>
          <w:color w:val="000000"/>
          <w:sz w:val="28"/>
        </w:rPr>
        <w:t xml:space="preserve">чальных редакций подпунктов </w:t>
      </w:r>
      <w:r>
        <w:rPr>
          <w:rFonts w:ascii="Times New Roman"/>
          <w:b w:val="false"/>
          <w:i/>
          <w:color w:val="000000"/>
          <w:sz w:val="28"/>
        </w:rPr>
        <w:t>60) и 73)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01.01.2023 восстановлено действие первоначальной редакции подпункта 3)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заменой слов "55-кратного минимального размера заработной платы" на слова "647-кратного размера месячного расчетного показателя" в подпункте 20) пункта 1,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заменой слов ", раскрытию и расследованию уголовных и" на слова "и раскрытию" в подпункте 44) пункта 1, внесенным Законом </w:t>
      </w:r>
      <w:r>
        <w:rPr>
          <w:rFonts w:ascii="Times New Roman"/>
          <w:b w:val="false"/>
          <w:i/>
          <w:color w:val="000000"/>
          <w:sz w:val="28"/>
        </w:rPr>
        <w:t>Республики Казахстан от 28 декабря 2018 года № 210-VІ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заменой слов "медицинских и лекарственных средств" на слова "лекарственных средств и медицинских изделий" в подпункте 14) пункта 1, внесенным Законом Республики Казахстан от 28 декабря 2018 года № 211-VІ ЗРК (вводится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изложением в новой редакции подпункта 49) пункта 1 (вводится в действие с 01.01.2018); дополнением подпунктом 72-1) в пункт 1 (вводится в действие с 01.01.2019),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дополнением подпунктом 67-1) в пункт 1,</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заменой слов </w:t>
      </w:r>
      <w:r>
        <w:rPr>
          <w:rFonts w:ascii="Times New Roman"/>
          <w:b w:val="false"/>
          <w:i/>
          <w:color w:val="000000"/>
          <w:sz w:val="28"/>
        </w:rPr>
        <w:t>"О микрофинансовых организациях"</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О микрофинансовой деятельности</w:t>
      </w:r>
      <w:r>
        <w:rPr>
          <w:rFonts w:ascii="Times New Roman"/>
          <w:b w:val="false"/>
          <w:i/>
          <w:color w:val="000000"/>
          <w:sz w:val="28"/>
        </w:rPr>
        <w:t>"</w:t>
      </w:r>
      <w:r>
        <w:rPr>
          <w:rFonts w:ascii="Times New Roman"/>
          <w:b w:val="false"/>
          <w:i/>
          <w:color w:val="000000"/>
          <w:sz w:val="28"/>
        </w:rPr>
        <w:t xml:space="preserve"> в абзаце третьем части первой подпункта 62) пункта 1, внесенным </w:t>
      </w:r>
      <w:r>
        <w:rPr>
          <w:rFonts w:ascii="Times New Roman"/>
          <w:b w:val="false"/>
          <w:i/>
          <w:color w:val="000000"/>
          <w:sz w:val="28"/>
        </w:rPr>
        <w:t>Законом Республики Казахстан от 3 июля 2019 года № 262-VІ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в пункте 1 с дополнением</w:t>
      </w:r>
      <w:r>
        <w:rPr>
          <w:rFonts w:ascii="Times New Roman"/>
          <w:b w:val="false"/>
          <w:i/>
          <w:color w:val="000000"/>
          <w:sz w:val="28"/>
        </w:rPr>
        <w:t>:</w:t>
      </w:r>
      <w:r>
        <w:rPr>
          <w:rFonts w:ascii="Times New Roman"/>
          <w:b w:val="false"/>
          <w:i/>
          <w:color w:val="000000"/>
          <w:sz w:val="28"/>
        </w:rPr>
        <w:t xml:space="preserve"> подпунктом 2-1</w:t>
      </w:r>
      <w:r>
        <w:rPr>
          <w:rFonts w:ascii="Times New Roman"/>
          <w:b w:val="false"/>
          <w:i/>
          <w:color w:val="000000"/>
          <w:sz w:val="28"/>
        </w:rPr>
        <w:t xml:space="preserve"> (вводится в действие с 16.12.2020</w:t>
      </w:r>
      <w:r>
        <w:rPr>
          <w:rFonts w:ascii="Times New Roman"/>
          <w:b w:val="false"/>
          <w:i/>
          <w:color w:val="000000"/>
          <w:sz w:val="28"/>
        </w:rPr>
        <w:t xml:space="preserve">), </w:t>
      </w:r>
      <w:r>
        <w:rPr>
          <w:rFonts w:ascii="Times New Roman"/>
          <w:b w:val="false"/>
          <w:i/>
          <w:color w:val="000000"/>
          <w:sz w:val="28"/>
        </w:rPr>
        <w:t xml:space="preserve">подпунктом 49-1), подпунктом 74-1); </w:t>
      </w:r>
      <w:r>
        <w:rPr>
          <w:rFonts w:ascii="Times New Roman"/>
          <w:b w:val="false"/>
          <w:i/>
          <w:color w:val="000000"/>
          <w:sz w:val="28"/>
        </w:rPr>
        <w:t>изложение</w:t>
      </w:r>
      <w:r>
        <w:rPr>
          <w:rFonts w:ascii="Times New Roman"/>
          <w:b w:val="false"/>
          <w:i/>
          <w:color w:val="000000"/>
          <w:sz w:val="28"/>
        </w:rPr>
        <w:t>м в новой редакции</w:t>
      </w:r>
      <w:r>
        <w:rPr>
          <w:rFonts w:ascii="Times New Roman"/>
          <w:b w:val="false"/>
          <w:i w:val="false"/>
          <w:color w:val="000000"/>
          <w:sz w:val="28"/>
        </w:rPr>
        <w:t xml:space="preserve"> </w:t>
      </w:r>
      <w:r>
        <w:rPr>
          <w:rFonts w:ascii="Times New Roman"/>
          <w:b w:val="false"/>
          <w:i/>
          <w:color w:val="000000"/>
          <w:sz w:val="28"/>
        </w:rPr>
        <w:t xml:space="preserve">абзаца восьмого части второй подпункта 16), подпункта 41), подпункта 67); с заменой слов </w:t>
      </w:r>
      <w:r>
        <w:rPr>
          <w:rFonts w:ascii="Times New Roman"/>
          <w:b w:val="false"/>
          <w:i/>
          <w:color w:val="000000"/>
          <w:sz w:val="28"/>
        </w:rPr>
        <w:t>"в том числе на программное обеспечение, чертежи или модели"</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"программного обеспечения, чертежей или моделей"</w:t>
      </w:r>
      <w:r>
        <w:rPr>
          <w:rFonts w:ascii="Times New Roman"/>
          <w:b w:val="false"/>
          <w:i/>
          <w:color w:val="000000"/>
          <w:sz w:val="28"/>
        </w:rPr>
        <w:t xml:space="preserve"> в абзаце третьем подпункт</w:t>
      </w:r>
      <w:r>
        <w:rPr>
          <w:rFonts w:ascii="Times New Roman"/>
          <w:b w:val="false"/>
          <w:i/>
          <w:color w:val="000000"/>
          <w:sz w:val="28"/>
        </w:rPr>
        <w:t>а 52)</w:t>
      </w:r>
      <w:r>
        <w:rPr>
          <w:rFonts w:ascii="Times New Roman"/>
          <w:b w:val="false"/>
          <w:i/>
          <w:color w:val="000000"/>
          <w:sz w:val="28"/>
        </w:rPr>
        <w:t xml:space="preserve">, внесенными </w:t>
      </w:r>
      <w:r>
        <w:rPr>
          <w:rFonts w:ascii="Times New Roman"/>
          <w:b w:val="false"/>
          <w:i/>
          <w:color w:val="000000"/>
          <w:sz w:val="28"/>
        </w:rPr>
        <w:t>З</w:t>
      </w:r>
      <w:r>
        <w:rPr>
          <w:rFonts w:ascii="Times New Roman"/>
          <w:b w:val="false"/>
          <w:i/>
          <w:color w:val="000000"/>
          <w:sz w:val="28"/>
        </w:rPr>
        <w:t>аконом Республики Казахстан от 10 декабря 2020 года № 382-VІ ЗРК (вводятся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в пункте 1 с </w:t>
      </w:r>
      <w:r>
        <w:rPr>
          <w:rFonts w:ascii="Times New Roman"/>
          <w:b w:val="false"/>
          <w:i/>
          <w:color w:val="000000"/>
          <w:sz w:val="28"/>
        </w:rPr>
        <w:t>изложе</w:t>
      </w:r>
      <w:r>
        <w:rPr>
          <w:rFonts w:ascii="Times New Roman"/>
          <w:b w:val="false"/>
          <w:i/>
          <w:color w:val="000000"/>
          <w:sz w:val="28"/>
        </w:rPr>
        <w:t>нием в новой редакции подпункта</w:t>
      </w:r>
      <w:r>
        <w:rPr>
          <w:rFonts w:ascii="Times New Roman"/>
          <w:b w:val="false"/>
          <w:i/>
          <w:color w:val="000000"/>
          <w:sz w:val="28"/>
        </w:rPr>
        <w:t xml:space="preserve"> 5)</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дополнением слов </w:t>
      </w:r>
      <w:r>
        <w:rPr>
          <w:rFonts w:ascii="Times New Roman"/>
          <w:b w:val="false"/>
          <w:i w:val="false"/>
          <w:color w:val="000000"/>
          <w:sz w:val="28"/>
        </w:rPr>
        <w:t xml:space="preserve">", </w:t>
      </w:r>
      <w:r>
        <w:rPr>
          <w:rFonts w:ascii="Times New Roman"/>
          <w:b w:val="false"/>
          <w:i/>
          <w:color w:val="000000"/>
          <w:sz w:val="28"/>
        </w:rPr>
        <w:t>уведомлении о результатах горизонтального мониторинга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после слова "проверки" в </w:t>
      </w:r>
      <w:r>
        <w:rPr>
          <w:rFonts w:ascii="Times New Roman"/>
          <w:b w:val="false"/>
          <w:i/>
          <w:color w:val="000000"/>
          <w:sz w:val="28"/>
        </w:rPr>
        <w:t xml:space="preserve">61),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10 декабря 2020 года № 382-VІ ЗРК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дополнением подпунктами 57-1) </w:t>
      </w:r>
      <w:r>
        <w:rPr>
          <w:rFonts w:ascii="Times New Roman"/>
          <w:b w:val="false"/>
          <w:i/>
          <w:color w:val="000000"/>
          <w:sz w:val="28"/>
        </w:rPr>
        <w:t xml:space="preserve">(вводится в действие с 01.03.2022) </w:t>
      </w:r>
      <w:r>
        <w:rPr>
          <w:rFonts w:ascii="Times New Roman"/>
          <w:b w:val="false"/>
          <w:i/>
          <w:color w:val="000000"/>
          <w:sz w:val="28"/>
        </w:rPr>
        <w:t xml:space="preserve">и 61-1) </w:t>
      </w:r>
      <w:r>
        <w:rPr>
          <w:rFonts w:ascii="Times New Roman"/>
          <w:b w:val="false"/>
          <w:i/>
          <w:color w:val="000000"/>
          <w:sz w:val="28"/>
        </w:rPr>
        <w:t xml:space="preserve">(вводится в действие с 01.01.2022) </w:t>
      </w:r>
      <w:r>
        <w:rPr>
          <w:rFonts w:ascii="Times New Roman"/>
          <w:b w:val="false"/>
          <w:i/>
          <w:color w:val="000000"/>
          <w:sz w:val="28"/>
        </w:rPr>
        <w:t xml:space="preserve">в пункт 1,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w:t>
      </w:r>
      <w:r>
        <w:rPr>
          <w:rFonts w:ascii="Times New Roman"/>
          <w:b w:val="false"/>
          <w:i/>
          <w:color w:val="000000"/>
          <w:sz w:val="28"/>
        </w:rPr>
        <w:t xml:space="preserve">-VІ </w:t>
      </w:r>
      <w:r>
        <w:rPr>
          <w:rFonts w:ascii="Times New Roman"/>
          <w:b w:val="false"/>
          <w:i/>
          <w:color w:val="000000"/>
          <w:sz w:val="28"/>
        </w:rPr>
        <w:t>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дополнением абзаца четвертого в подпункт 38) пункта 1</w:t>
      </w:r>
      <w:r>
        <w:rPr>
          <w:rFonts w:ascii="Times New Roman"/>
          <w:b w:val="false"/>
          <w:i/>
          <w:color w:val="000000"/>
          <w:sz w:val="28"/>
        </w:rPr>
        <w:t xml:space="preserve"> (вводится в действие с 01.01.2019); с дополнением словами ", и (или) единого платежа" в подпункт 53 пункта 1 (вводится в действие с 01.01.2023),</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дополнением слов ", без учета разубоживания" в подпункт 45) пункта 1; с изложением в новой редакции подпункта 49) пункта 1; с исключением подпункта 49-1), 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заменой слов </w:t>
      </w:r>
      <w:r>
        <w:rPr>
          <w:rFonts w:ascii="Times New Roman"/>
          <w:b w:val="false"/>
          <w:i/>
          <w:color w:val="000000"/>
          <w:sz w:val="28"/>
        </w:rPr>
        <w:t>"уплачиваемые в соответствии с Законом Республики Казахстан "О пенсионном обеспечении в Республике Казахстан", социальные отчисления, уплачиваемые в соответствии с Законом Республики Казахстан "Об обязательном социальном страховании"</w:t>
      </w:r>
      <w:r>
        <w:rPr>
          <w:rFonts w:ascii="Times New Roman"/>
          <w:b w:val="false"/>
          <w:i/>
          <w:color w:val="000000"/>
          <w:sz w:val="28"/>
        </w:rPr>
        <w:t xml:space="preserve"> на слова </w:t>
      </w:r>
      <w:r>
        <w:rPr>
          <w:rFonts w:ascii="Times New Roman"/>
          <w:b w:val="false"/>
          <w:i/>
          <w:color w:val="000000"/>
          <w:sz w:val="28"/>
        </w:rPr>
        <w:t xml:space="preserve">"социальные отчисления, уплачиваемые в соответствии с </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w:t>
      </w:r>
      <w:r>
        <w:rPr>
          <w:rFonts w:ascii="Times New Roman"/>
          <w:b w:val="false"/>
          <w:i/>
          <w:color w:val="000000"/>
          <w:sz w:val="28"/>
        </w:rPr>
        <w:t xml:space="preserve"> в подпункте 3) пункта 1,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№45-</w:t>
      </w:r>
      <w:r>
        <w:rPr>
          <w:rFonts w:ascii="Times New Roman"/>
          <w:b w:val="false"/>
          <w:i/>
          <w:color w:val="000000"/>
          <w:sz w:val="28"/>
        </w:rPr>
        <w:t>VIII</w:t>
      </w:r>
      <w:r>
        <w:rPr>
          <w:rFonts w:ascii="Times New Roman"/>
          <w:b w:val="false"/>
          <w:i w:val="false"/>
          <w:color w:val="000000"/>
          <w:sz w:val="28"/>
        </w:rPr>
        <w:t xml:space="preserve"> </w:t>
      </w:r>
      <w:r>
        <w:rPr>
          <w:rFonts w:ascii="Times New Roman"/>
          <w:b w:val="false"/>
          <w:i/>
          <w:color w:val="000000"/>
          <w:sz w:val="28"/>
        </w:rPr>
        <w:t>ЗРК (вводятся в действие</w:t>
      </w:r>
      <w:r>
        <w:rPr>
          <w:rFonts w:ascii="Times New Roman"/>
          <w:b w:val="false"/>
          <w:i/>
          <w:color w:val="000000"/>
          <w:sz w:val="28"/>
        </w:rPr>
        <w:t xml:space="preserve"> с 01.07.2023).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дополнением слов </w:t>
      </w:r>
      <w:r>
        <w:rPr>
          <w:rFonts w:ascii="Times New Roman"/>
          <w:b w:val="false"/>
          <w:i/>
          <w:color w:val="000000"/>
          <w:sz w:val="28"/>
        </w:rPr>
        <w:t xml:space="preserve">", а также оператор интернет-платформы, определенный </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 (далее – оператор интернет-платформы)"</w:t>
      </w:r>
      <w:r>
        <w:rPr>
          <w:rFonts w:ascii="Times New Roman"/>
          <w:b w:val="false"/>
          <w:i/>
          <w:color w:val="000000"/>
          <w:sz w:val="28"/>
        </w:rPr>
        <w:t xml:space="preserve"> в подпункт 53) пункта 1,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w:t>
      </w:r>
      <w:r>
        <w:rPr>
          <w:rFonts w:ascii="Times New Roman"/>
          <w:b w:val="false"/>
          <w:i/>
          <w:color w:val="000000"/>
          <w:sz w:val="28"/>
        </w:rPr>
        <w:t xml:space="preserve"> от 1 июля 2024 г. № 105-</w:t>
      </w:r>
      <w:r>
        <w:rPr>
          <w:rFonts w:ascii="Times New Roman"/>
          <w:b w:val="false"/>
          <w:i/>
          <w:color w:val="000000"/>
          <w:sz w:val="28"/>
        </w:rPr>
        <w:t>VIII</w:t>
      </w:r>
      <w:r>
        <w:rPr>
          <w:rFonts w:ascii="Times New Roman"/>
          <w:b w:val="false"/>
          <w:i/>
          <w:color w:val="000000"/>
          <w:sz w:val="28"/>
        </w:rPr>
        <w:t xml:space="preserve"> ЗРК (вводится в действие с 31.08.2024).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 с изложением в новой редакции второй части подпункта 62</w:t>
      </w:r>
      <w:r>
        <w:rPr>
          <w:rFonts w:ascii="Times New Roman"/>
          <w:b w:val="false"/>
          <w:i/>
          <w:color w:val="000000"/>
          <w:sz w:val="28"/>
        </w:rPr>
        <w:t>)</w:t>
      </w:r>
      <w:r>
        <w:rPr>
          <w:rFonts w:ascii="Times New Roman"/>
          <w:b w:val="false"/>
          <w:i/>
          <w:color w:val="000000"/>
          <w:sz w:val="28"/>
        </w:rPr>
        <w:t xml:space="preserve"> пункта 1</w:t>
      </w:r>
      <w:r>
        <w:rPr>
          <w:rFonts w:ascii="Times New Roman"/>
          <w:b w:val="false"/>
          <w:i/>
          <w:color w:val="000000"/>
          <w:sz w:val="28"/>
        </w:rPr>
        <w:t>, внесенным</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w:t>
      </w:r>
      <w:r>
        <w:rPr>
          <w:rFonts w:ascii="Times New Roman"/>
          <w:b w:val="false"/>
          <w:i/>
          <w:color w:val="000000"/>
          <w:sz w:val="28"/>
        </w:rPr>
        <w:t xml:space="preserve"> в действие с 01.01.20</w:t>
      </w:r>
      <w:r>
        <w:rPr>
          <w:rFonts w:ascii="Times New Roman"/>
          <w:b w:val="false"/>
          <w:i/>
          <w:color w:val="000000"/>
          <w:sz w:val="28"/>
        </w:rPr>
        <w:t>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 с дополнением частью второй в подпункт 53) пункта 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2. Налоговое законодательство Республики Казахстан</w:t>
      </w:r>
    </w:p>
    <w:p>
      <w:pPr>
        <w:spacing w:after="0"/>
        <w:ind w:left="0"/>
        <w:jc w:val="both"/>
      </w:pPr>
      <w:r>
        <w:rPr>
          <w:rFonts w:ascii="Times New Roman"/>
          <w:b w:val="false"/>
          <w:i w:val="false"/>
          <w:color w:val="000000"/>
          <w:sz w:val="28"/>
        </w:rPr>
        <w:t>
      1. Налоговое законодательство Республики Казахстан основывается на Конституции Республики Казахстан, состоит из настоящего Кодекса, а также нормативных правовых актов, принятие которых предусмотрено настоящим Кодексом.</w:t>
      </w:r>
    </w:p>
    <w:p>
      <w:pPr>
        <w:spacing w:after="0"/>
        <w:ind w:left="0"/>
        <w:jc w:val="both"/>
      </w:pPr>
      <w:r>
        <w:rPr>
          <w:rFonts w:ascii="Times New Roman"/>
          <w:b w:val="false"/>
          <w:i w:val="false"/>
          <w:color w:val="000000"/>
          <w:sz w:val="28"/>
        </w:rPr>
        <w:t>
      2. Ни на кого не может быть возложена обязанность по уплате налогов и платежей в бюджет, не предусмотренных настоящим Кодексом.</w:t>
      </w:r>
    </w:p>
    <w:p>
      <w:pPr>
        <w:spacing w:after="0"/>
        <w:ind w:left="0"/>
        <w:jc w:val="both"/>
      </w:pPr>
      <w:r>
        <w:rPr>
          <w:rFonts w:ascii="Times New Roman"/>
          <w:b w:val="false"/>
          <w:i w:val="false"/>
          <w:color w:val="000000"/>
          <w:sz w:val="28"/>
        </w:rPr>
        <w:t>
      3. При наличии противоречия между настоящим Кодексом и другими законами Республики Казахстан в целях налогообложения действуют нормы настоящего Кодекса</w:t>
      </w:r>
    </w:p>
    <w:p>
      <w:pPr>
        <w:spacing w:after="0"/>
        <w:ind w:left="0"/>
        <w:jc w:val="both"/>
      </w:pPr>
      <w:r>
        <w:rPr>
          <w:rFonts w:ascii="Times New Roman"/>
          <w:b w:val="false"/>
          <w:i w:val="false"/>
          <w:color w:val="000000"/>
          <w:sz w:val="28"/>
        </w:rPr>
        <w:t>
      4. Запрещается включение в неналоговое законодательство Республики Казахстан норм, регулирующих налоговые отношения, кроме случаев, предусмотренных настоящим Кодексом.</w:t>
      </w:r>
    </w:p>
    <w:p>
      <w:pPr>
        <w:spacing w:after="0"/>
        <w:ind w:left="0"/>
        <w:jc w:val="both"/>
      </w:pPr>
      <w:r>
        <w:rPr>
          <w:rFonts w:ascii="Times New Roman"/>
          <w:b w:val="false"/>
          <w:i w:val="false"/>
          <w:color w:val="000000"/>
          <w:sz w:val="28"/>
        </w:rPr>
        <w:t>
      5. Если международным договором, ратифицированным Республикой Казахстан, установлены иные правила, чем те, которые содержатся в настоящем Кодексе, применяются правила указанного договора.</w:t>
      </w:r>
    </w:p>
    <w:bookmarkStart w:name="z6" w:id="3"/>
    <w:p>
      <w:pPr>
        <w:spacing w:after="0"/>
        <w:ind w:left="0"/>
        <w:jc w:val="both"/>
      </w:pPr>
      <w:r>
        <w:rPr>
          <w:rFonts w:ascii="Times New Roman"/>
          <w:b w:val="false"/>
          <w:i w:val="false"/>
          <w:color w:val="000000"/>
          <w:sz w:val="28"/>
        </w:rPr>
        <w:t>Статья 3. Действие налогового законодательства Республики Казахстан</w:t>
      </w:r>
    </w:p>
    <w:bookmarkEnd w:id="3"/>
    <w:bookmarkStart w:name="z961" w:id="4"/>
    <w:p>
      <w:pPr>
        <w:spacing w:after="0"/>
        <w:ind w:left="0"/>
        <w:jc w:val="both"/>
      </w:pPr>
      <w:r>
        <w:rPr>
          <w:rFonts w:ascii="Times New Roman"/>
          <w:b w:val="false"/>
          <w:i w:val="false"/>
          <w:color w:val="000000"/>
          <w:sz w:val="28"/>
        </w:rPr>
        <w:t xml:space="preserve">
      </w:t>
      </w:r>
      <w:r>
        <w:rPr>
          <w:rFonts w:ascii="Times New Roman"/>
          <w:b w:val="false"/>
          <w:i/>
          <w:color w:val="000000"/>
          <w:sz w:val="28"/>
        </w:rPr>
        <w:t>1. Налоговое законодательство Республики Казахстан действует на всей территории Республики Казахстан и распространяется на всех физических лиц, юридические лица и их структурные подразделения, которые определены настоящим Кодексом в качестве плательщиков налогов и платежей в бюджет, а также в качестве участников соответствующих налоговых и иных процедур по взиманию и администрирован</w:t>
      </w:r>
      <w:r>
        <w:rPr>
          <w:rFonts w:ascii="Times New Roman"/>
          <w:b w:val="false"/>
          <w:i/>
          <w:color w:val="000000"/>
          <w:sz w:val="28"/>
        </w:rPr>
        <w:t>ию налогов и платежей в бюджет.</w:t>
      </w:r>
    </w:p>
    <w:bookmarkEnd w:id="4"/>
    <w:bookmarkStart w:name="z962" w:id="5"/>
    <w:p>
      <w:pPr>
        <w:spacing w:after="0"/>
        <w:ind w:left="0"/>
        <w:jc w:val="both"/>
      </w:pPr>
      <w:r>
        <w:rPr>
          <w:rFonts w:ascii="Times New Roman"/>
          <w:b w:val="false"/>
          <w:i w:val="false"/>
          <w:color w:val="000000"/>
          <w:sz w:val="28"/>
        </w:rPr>
        <w:t xml:space="preserve">
      </w:t>
      </w:r>
      <w:r>
        <w:rPr>
          <w:rFonts w:ascii="Times New Roman"/>
          <w:b w:val="false"/>
          <w:i/>
          <w:color w:val="000000"/>
          <w:sz w:val="28"/>
        </w:rPr>
        <w:t>2. Законы Республики Казахстан, вносящие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отмены или уменьшения вычета или льготы по уплате налогов и платежей в бюджет, могут быть приняты не позднее 1 июля текущего года и введены в действие не ранее 1 января года, следующего за годом их принятия.</w:t>
      </w:r>
    </w:p>
    <w:bookmarkEnd w:id="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действие настоящего пункта не распространяется на случаи внесения изменений и дополнений в статьи настоящего Кодекса, </w:t>
      </w:r>
      <w:r>
        <w:rPr>
          <w:rFonts w:ascii="Times New Roman"/>
          <w:b w:val="false"/>
          <w:i/>
          <w:color w:val="000000"/>
          <w:sz w:val="28"/>
        </w:rPr>
        <w:t>связанные с налогообложением вознаграждений по ценным бумагам, в том числе по государственным эмиссионным ценным бумагам.</w:t>
      </w:r>
    </w:p>
    <w:bookmarkStart w:name="z963" w:id="6"/>
    <w:p>
      <w:pPr>
        <w:spacing w:after="0"/>
        <w:ind w:left="0"/>
        <w:jc w:val="both"/>
      </w:pPr>
      <w:r>
        <w:rPr>
          <w:rFonts w:ascii="Times New Roman"/>
          <w:b w:val="false"/>
          <w:i w:val="false"/>
          <w:color w:val="000000"/>
          <w:sz w:val="28"/>
        </w:rPr>
        <w:t xml:space="preserve">
      </w:t>
      </w:r>
      <w:r>
        <w:rPr>
          <w:rFonts w:ascii="Times New Roman"/>
          <w:b w:val="false"/>
          <w:i/>
          <w:color w:val="000000"/>
          <w:sz w:val="28"/>
        </w:rPr>
        <w:t>3. Законы, вносящие изменения и дополнения в настоящий Кодекс по налоговому администрированию, особенностям установления налоговой отчетности, улучшению положения налогоплательщика (налогового агента), могут быть приняты не позднее 1 декабря текущего года.</w:t>
      </w:r>
    </w:p>
    <w:bookmarkEnd w:id="6"/>
    <w:bookmarkStart w:name="z964" w:id="7"/>
    <w:p>
      <w:pPr>
        <w:spacing w:after="0"/>
        <w:ind w:left="0"/>
        <w:jc w:val="both"/>
      </w:pPr>
      <w:r>
        <w:rPr>
          <w:rFonts w:ascii="Times New Roman"/>
          <w:b w:val="false"/>
          <w:i w:val="false"/>
          <w:color w:val="000000"/>
          <w:sz w:val="28"/>
        </w:rPr>
        <w:t xml:space="preserve">
      </w:t>
      </w:r>
      <w:r>
        <w:rPr>
          <w:rFonts w:ascii="Times New Roman"/>
          <w:b w:val="false"/>
          <w:i/>
          <w:color w:val="000000"/>
          <w:sz w:val="28"/>
        </w:rPr>
        <w:t>4. Внесение изменений и (или) дополнений в настоящий Кодекс осуществляется законом, не предусматривающим внесение изменений и дополнений в другие законодательные акты Республики Казахстан, за исключением Закона Республики Казахстан о введении в действие настоящего Кодекса.</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при внесении изменений и (или) дополнений в настоящий Кодекс в порядке законодательной инициативы Правительства Республики Казахстан проект такого закона разрабатывается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Положения законов Республики Казахстан, устанавливающие новые виды налогов и (или) платежей в бюджет, повышающие ставки, устанавливающие новые обязанности, а также ухудшающие положение налогоплательщика (налогового агента), обратной силы не имеют.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3 </w:t>
      </w:r>
      <w:r>
        <w:rPr>
          <w:rFonts w:ascii="Times New Roman"/>
          <w:b w:val="false"/>
          <w:i/>
          <w:color w:val="000000"/>
          <w:sz w:val="28"/>
        </w:rPr>
        <w:t xml:space="preserve">с приостановлением действия </w:t>
      </w:r>
      <w:r>
        <w:rPr>
          <w:rFonts w:ascii="Times New Roman"/>
          <w:b w:val="false"/>
          <w:i/>
          <w:color w:val="000000"/>
          <w:sz w:val="28"/>
        </w:rPr>
        <w:t>до 01.01.2020</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статье</w:t>
      </w:r>
      <w:r>
        <w:rPr>
          <w:rFonts w:ascii="Times New Roman"/>
          <w:b w:val="false"/>
          <w:i/>
          <w:color w:val="000000"/>
          <w:sz w:val="28"/>
        </w:rPr>
        <w:t xml:space="preserve"> 4</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r>
        <w:rPr>
          <w:rFonts w:ascii="Times New Roman"/>
          <w:b w:val="false"/>
          <w:i/>
          <w:color w:val="000000"/>
          <w:sz w:val="28"/>
        </w:rPr>
        <w:t xml:space="preserve"> В период приостановления </w:t>
      </w:r>
      <w:r>
        <w:rPr>
          <w:rFonts w:ascii="Times New Roman"/>
          <w:b w:val="false"/>
          <w:i/>
          <w:color w:val="000000"/>
          <w:sz w:val="28"/>
        </w:rPr>
        <w:t>действует</w:t>
      </w:r>
      <w:r>
        <w:rPr>
          <w:rFonts w:ascii="Times New Roman"/>
          <w:b w:val="false"/>
          <w:i/>
          <w:color w:val="000000"/>
          <w:sz w:val="28"/>
        </w:rPr>
        <w:t xml:space="preserve">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 с изложением в новой редакции пункта 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28 декабря 2018 года № 210-VІ</w:t>
      </w:r>
      <w:r>
        <w:rPr>
          <w:rFonts w:ascii="Times New Roman"/>
          <w:b w:val="false"/>
          <w:i/>
          <w:color w:val="000000"/>
          <w:sz w:val="28"/>
        </w:rPr>
        <w:t xml:space="preserve"> (вводится в действие с 01.01.2019). Изменение будет внесено </w:t>
      </w:r>
      <w:r>
        <w:rPr>
          <w:rFonts w:ascii="Times New Roman"/>
          <w:b w:val="false"/>
          <w:i/>
          <w:color w:val="000000"/>
          <w:sz w:val="28"/>
        </w:rPr>
        <w:t xml:space="preserve">с 01.01.2020 </w:t>
      </w:r>
      <w:r>
        <w:rPr>
          <w:rFonts w:ascii="Times New Roman"/>
          <w:b w:val="false"/>
          <w:i/>
          <w:color w:val="000000"/>
          <w:sz w:val="28"/>
        </w:rPr>
        <w:t xml:space="preserve">после прекращения приостановления действия </w:t>
      </w:r>
      <w:r>
        <w:rPr>
          <w:rFonts w:ascii="Times New Roman"/>
          <w:b w:val="false"/>
          <w:i/>
          <w:color w:val="000000"/>
          <w:sz w:val="28"/>
        </w:rPr>
        <w:t>с</w:t>
      </w:r>
      <w:r>
        <w:rPr>
          <w:rFonts w:ascii="Times New Roman"/>
          <w:b w:val="false"/>
          <w:i/>
          <w:color w:val="000000"/>
          <w:sz w:val="28"/>
        </w:rPr>
        <w:t>татьи 3</w:t>
      </w:r>
      <w:r>
        <w:rPr>
          <w:rFonts w:ascii="Times New Roman"/>
          <w:b w:val="false"/>
          <w:i w:val="false"/>
          <w:color w:val="000000"/>
          <w:sz w:val="28"/>
        </w:rPr>
        <w:t xml:space="preserve"> </w:t>
      </w:r>
      <w:r>
        <w:rPr>
          <w:rFonts w:ascii="Times New Roman"/>
          <w:b w:val="false"/>
          <w:i/>
          <w:color w:val="000000"/>
          <w:sz w:val="28"/>
        </w:rPr>
        <w:t xml:space="preserve">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 xml:space="preserve">" </w:t>
      </w:r>
      <w:r>
        <w:rPr>
          <w:rFonts w:ascii="Times New Roman"/>
          <w:b w:val="false"/>
          <w:i/>
          <w:color w:val="000000"/>
          <w:sz w:val="28"/>
        </w:rPr>
        <w:t>с</w:t>
      </w:r>
      <w:r>
        <w:rPr>
          <w:rFonts w:ascii="Times New Roman"/>
          <w:b w:val="false"/>
          <w:i/>
          <w:color w:val="000000"/>
          <w:sz w:val="28"/>
        </w:rPr>
        <w:t>татьей 4</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статьи 3 с новой редакцией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до 01.01.2020 изменена редакция </w:t>
      </w:r>
      <w:r>
        <w:rPr>
          <w:rFonts w:ascii="Times New Roman"/>
          <w:b w:val="false"/>
          <w:i/>
          <w:color w:val="000000"/>
          <w:sz w:val="28"/>
        </w:rPr>
        <w:t xml:space="preserve">статьи 4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29 статьи 1 Закона Республики Казахстан от 27 декабря 2019 года № 291</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 с изложением в новой редакции пункта 2, внесенным </w:t>
      </w:r>
      <w:r>
        <w:rPr>
          <w:rFonts w:ascii="Times New Roman"/>
          <w:b w:val="false"/>
          <w:i/>
          <w:color w:val="000000"/>
          <w:sz w:val="28"/>
        </w:rPr>
        <w:t>подпунктом 1</w:t>
      </w:r>
      <w:r>
        <w:rPr>
          <w:rFonts w:ascii="Times New Roman"/>
          <w:b w:val="false"/>
          <w:i/>
          <w:color w:val="000000"/>
          <w:sz w:val="28"/>
        </w:rPr>
        <w:t xml:space="preserve">) пункта 5 статьи 1 </w:t>
      </w:r>
      <w:r>
        <w:rPr>
          <w:rFonts w:ascii="Times New Roman"/>
          <w:b w:val="false"/>
          <w:i/>
          <w:color w:val="000000"/>
          <w:sz w:val="28"/>
        </w:rPr>
        <w:t>Закона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 с исключением слов </w:t>
      </w:r>
      <w:r>
        <w:rPr>
          <w:rFonts w:ascii="Times New Roman"/>
          <w:b w:val="false"/>
          <w:i/>
          <w:color w:val="000000"/>
          <w:sz w:val="28"/>
        </w:rPr>
        <w:t>"не более одного раза в год"</w:t>
      </w:r>
      <w:r>
        <w:rPr>
          <w:rFonts w:ascii="Times New Roman"/>
          <w:b w:val="false"/>
          <w:i/>
          <w:color w:val="000000"/>
          <w:sz w:val="28"/>
        </w:rPr>
        <w:t xml:space="preserve"> в пункте 2</w:t>
      </w:r>
      <w:r>
        <w:rPr>
          <w:rFonts w:ascii="Times New Roman"/>
          <w:b w:val="false"/>
          <w:i w:val="false"/>
          <w:color w:val="000000"/>
          <w:sz w:val="28"/>
        </w:rPr>
        <w:t xml:space="preserve"> </w:t>
      </w:r>
      <w:r>
        <w:rPr>
          <w:rFonts w:ascii="Times New Roman"/>
          <w:b w:val="false"/>
          <w:i/>
          <w:color w:val="000000"/>
          <w:sz w:val="28"/>
        </w:rPr>
        <w:t>(вводится в действие с 01.12.2020)</w:t>
      </w:r>
      <w:r>
        <w:rPr>
          <w:rFonts w:ascii="Times New Roman"/>
          <w:b w:val="false"/>
          <w:i/>
          <w:color w:val="000000"/>
          <w:sz w:val="28"/>
        </w:rPr>
        <w:t xml:space="preserve">; с исключением слов </w:t>
      </w:r>
      <w:r>
        <w:rPr>
          <w:rFonts w:ascii="Times New Roman"/>
          <w:b w:val="false"/>
          <w:i/>
          <w:color w:val="000000"/>
          <w:sz w:val="28"/>
        </w:rPr>
        <w:t>"</w:t>
      </w:r>
      <w:r>
        <w:rPr>
          <w:rFonts w:ascii="Times New Roman"/>
          <w:b w:val="false"/>
          <w:i/>
          <w:color w:val="000000"/>
          <w:sz w:val="28"/>
        </w:rPr>
        <w:t>более одного раза в год, но</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пункте 3 и изложением в новой редакции пункта 4 (вводятся в действие с 16.12.2020),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57-18</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 xml:space="preserve">Приостановить с 1 марта 2024 года до 1 января 2025 года действие </w:t>
      </w:r>
      <w:r>
        <w:rPr>
          <w:rFonts w:ascii="Times New Roman"/>
          <w:b w:val="false"/>
          <w:i w:val="false"/>
          <w:color w:val="000000"/>
          <w:sz w:val="28"/>
        </w:rPr>
        <w:t>пункта 2</w:t>
      </w:r>
      <w:r>
        <w:rPr>
          <w:rFonts w:ascii="Times New Roman"/>
          <w:b w:val="false"/>
          <w:i/>
          <w:color w:val="000000"/>
          <w:sz w:val="28"/>
        </w:rPr>
        <w:t xml:space="preserve"> статьи 3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Законы Республики Казахстан, вносящие изменения и дополнения в настоящий Кодекс в части установления нового налога и (или) платежа в бюджет, повышения ставки, изменения объекта налогообложения и (или) налоговой базы, увеличения категорий налогоплательщиков (налоговых агентов), отмены или уменьшения вычета или льготы по уплате налогов и платежей в бюджет, могут быть приняты не позднее 1 июля текущего года и введены в действие не ранее 1 января года, следующего за годом их принятия.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действие настоящего пункта не распространяется на случаи внесения изменений и дополнений в статьи настоящего Кодекса, связанные с налогообложением вознаграждений по ценным бумагам, в том числе по государственным эмиссионным ценным бумагам.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57-18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1 статьи 2 Закона Республики Казахстан от 12 декабря 2023 года № 45</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w:t>
      </w:r>
      <w:r>
        <w:rPr>
          <w:rFonts w:ascii="Times New Roman"/>
          <w:b w:val="false"/>
          <w:i/>
          <w:color w:val="000000"/>
          <w:sz w:val="28"/>
        </w:rPr>
        <w:t>3</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4. Принципы налогообложения </w:t>
      </w:r>
    </w:p>
    <w:p>
      <w:pPr>
        <w:spacing w:after="0"/>
        <w:ind w:left="0"/>
        <w:jc w:val="both"/>
      </w:pPr>
      <w:r>
        <w:rPr>
          <w:rFonts w:ascii="Times New Roman"/>
          <w:b w:val="false"/>
          <w:i w:val="false"/>
          <w:color w:val="000000"/>
          <w:sz w:val="28"/>
        </w:rPr>
        <w:t>
      1. Налоговое законодательство Республики Казахстан основывается на принципах налогообложения, установленных настоящим Кодексом.</w:t>
      </w:r>
    </w:p>
    <w:p>
      <w:pPr>
        <w:spacing w:after="0"/>
        <w:ind w:left="0"/>
        <w:jc w:val="both"/>
      </w:pPr>
      <w:r>
        <w:rPr>
          <w:rFonts w:ascii="Times New Roman"/>
          <w:b w:val="false"/>
          <w:i w:val="false"/>
          <w:color w:val="000000"/>
          <w:sz w:val="28"/>
        </w:rPr>
        <w:t>
      К принципам налогообложения относятся принципы обязательности, определенности налогообложения, справедливости налогообложения, добросовестности налогоплательщика, единства налоговой системы и гласности налогового законодательства Республики Казахстан.</w:t>
      </w:r>
    </w:p>
    <w:p>
      <w:pPr>
        <w:spacing w:after="0"/>
        <w:ind w:left="0"/>
        <w:jc w:val="both"/>
      </w:pPr>
      <w:r>
        <w:rPr>
          <w:rFonts w:ascii="Times New Roman"/>
          <w:b w:val="false"/>
          <w:i w:val="false"/>
          <w:color w:val="000000"/>
          <w:sz w:val="28"/>
        </w:rPr>
        <w:t>
      Положения налогового законодательства Республики Казахстан не должны противоречить принципам налогообложения.</w:t>
      </w:r>
    </w:p>
    <w:p>
      <w:pPr>
        <w:spacing w:after="0"/>
        <w:ind w:left="0"/>
        <w:jc w:val="both"/>
      </w:pPr>
      <w:r>
        <w:rPr>
          <w:rFonts w:ascii="Times New Roman"/>
          <w:b w:val="false"/>
          <w:i w:val="false"/>
          <w:color w:val="000000"/>
          <w:sz w:val="28"/>
        </w:rPr>
        <w:t>
      2. При выявлении противоречий положений налогового законодательства Республики Казахстан принципам налогообложения такие положения не подлежат применению, если противоречия выявлены при рассмотрении жалоб на уведомления о результатах проверки, последние подлежат пересмотру.</w:t>
      </w:r>
    </w:p>
    <w:p>
      <w:pPr>
        <w:spacing w:after="0"/>
        <w:ind w:left="0"/>
        <w:jc w:val="both"/>
      </w:pPr>
      <w:r>
        <w:rPr>
          <w:rFonts w:ascii="Times New Roman"/>
          <w:b/>
          <w:i w:val="false"/>
          <w:color w:val="000000"/>
          <w:sz w:val="28"/>
        </w:rPr>
        <w:t>Статья 5. Принцип обязательности налогообложения</w:t>
      </w:r>
    </w:p>
    <w:p>
      <w:pPr>
        <w:spacing w:after="0"/>
        <w:ind w:left="0"/>
        <w:jc w:val="both"/>
      </w:pPr>
      <w:r>
        <w:rPr>
          <w:rFonts w:ascii="Times New Roman"/>
          <w:b w:val="false"/>
          <w:i w:val="false"/>
          <w:color w:val="000000"/>
          <w:sz w:val="28"/>
        </w:rPr>
        <w:t>
      Налогоплательщик обязан исполнять налоговое обязательство, налоговый агент – исчислять, удерживать и перечислять налоги в соответствии с налоговым законодательством Республики Казахстан в полном объеме и в установленные сроки.</w:t>
      </w:r>
    </w:p>
    <w:p>
      <w:pPr>
        <w:spacing w:after="0"/>
        <w:ind w:left="0"/>
        <w:jc w:val="both"/>
      </w:pPr>
      <w:r>
        <w:rPr>
          <w:rFonts w:ascii="Times New Roman"/>
          <w:b/>
          <w:i w:val="false"/>
          <w:color w:val="000000"/>
          <w:sz w:val="28"/>
        </w:rPr>
        <w:t>Статья 6. Принцип определенности налогообложения</w:t>
      </w:r>
    </w:p>
    <w:p>
      <w:pPr>
        <w:spacing w:after="0"/>
        <w:ind w:left="0"/>
        <w:jc w:val="both"/>
      </w:pPr>
      <w:r>
        <w:rPr>
          <w:rFonts w:ascii="Times New Roman"/>
          <w:b w:val="false"/>
          <w:i w:val="false"/>
          <w:color w:val="000000"/>
          <w:sz w:val="28"/>
        </w:rPr>
        <w:t>
      Налоги и платежи в бюджет Республики Казахстан должны быть определенными. Определенность налогообложения означает установление в налоговом законодательстве Республики Казахстан всех оснований и порядка возникновения, исполнения и прекращения налогового обязательства налогоплательщика, обязанности налогового агента по исчислению, удержанию и перечислению налогов.</w:t>
      </w:r>
    </w:p>
    <w:p>
      <w:pPr>
        <w:spacing w:after="0"/>
        <w:ind w:left="0"/>
        <w:jc w:val="both"/>
      </w:pPr>
      <w:r>
        <w:rPr>
          <w:rFonts w:ascii="Times New Roman"/>
          <w:b/>
          <w:i w:val="false"/>
          <w:color w:val="000000"/>
          <w:sz w:val="28"/>
        </w:rPr>
        <w:t>Статья 7. Принцип справедливости налогообложения</w:t>
      </w:r>
    </w:p>
    <w:p>
      <w:pPr>
        <w:spacing w:after="0"/>
        <w:ind w:left="0"/>
        <w:jc w:val="both"/>
      </w:pPr>
      <w:r>
        <w:rPr>
          <w:rFonts w:ascii="Times New Roman"/>
          <w:b w:val="false"/>
          <w:i w:val="false"/>
          <w:color w:val="000000"/>
          <w:sz w:val="28"/>
        </w:rPr>
        <w:t>
      1. Налогообложение в Республике Казахстан является всеобщим и обязательным.</w:t>
      </w:r>
    </w:p>
    <w:p>
      <w:pPr>
        <w:spacing w:after="0"/>
        <w:ind w:left="0"/>
        <w:jc w:val="both"/>
      </w:pPr>
      <w:r>
        <w:rPr>
          <w:rFonts w:ascii="Times New Roman"/>
          <w:b w:val="false"/>
          <w:i w:val="false"/>
          <w:color w:val="000000"/>
          <w:sz w:val="28"/>
        </w:rPr>
        <w:t>
      2. Запрещается предоставление налоговых льгот индивидуального характера.</w:t>
      </w:r>
    </w:p>
    <w:p>
      <w:pPr>
        <w:spacing w:after="0"/>
        <w:ind w:left="0"/>
        <w:jc w:val="both"/>
      </w:pPr>
      <w:r>
        <w:rPr>
          <w:rFonts w:ascii="Times New Roman"/>
          <w:b w:val="false"/>
          <w:i w:val="false"/>
          <w:color w:val="000000"/>
          <w:sz w:val="28"/>
        </w:rPr>
        <w:t>
      3. Никто не может быть подвергнут повторному обложению одним и тем же видом налога, одним и тем же видом платежа в бюджет по одному и тому же объекту обложения за один и тот же период.</w:t>
      </w:r>
    </w:p>
    <w:p>
      <w:pPr>
        <w:spacing w:after="0"/>
        <w:ind w:left="0"/>
        <w:jc w:val="both"/>
      </w:pPr>
      <w:r>
        <w:rPr>
          <w:rFonts w:ascii="Times New Roman"/>
          <w:b/>
          <w:i w:val="false"/>
          <w:color w:val="000000"/>
          <w:sz w:val="28"/>
        </w:rPr>
        <w:t>Статья 8. Принцип добросовестности налогоплательщиков</w:t>
      </w:r>
    </w:p>
    <w:p>
      <w:pPr>
        <w:spacing w:after="0"/>
        <w:ind w:left="0"/>
        <w:jc w:val="both"/>
      </w:pPr>
      <w:r>
        <w:rPr>
          <w:rFonts w:ascii="Times New Roman"/>
          <w:b w:val="false"/>
          <w:i w:val="false"/>
          <w:color w:val="000000"/>
          <w:sz w:val="28"/>
        </w:rPr>
        <w:t>
      1. Добросовестность осуществления налогоплательщиком (налоговым агентом) действий (бездействия) по исполнению им налогового обязательства предполагается.</w:t>
      </w:r>
    </w:p>
    <w:p>
      <w:pPr>
        <w:spacing w:after="0"/>
        <w:ind w:left="0"/>
        <w:jc w:val="both"/>
      </w:pPr>
      <w:r>
        <w:rPr>
          <w:rFonts w:ascii="Times New Roman"/>
          <w:b w:val="false"/>
          <w:i w:val="false"/>
          <w:color w:val="000000"/>
          <w:sz w:val="28"/>
        </w:rPr>
        <w:t>
      2. Не допускается извлечение налогоплательщиком (налоговым агентом) выгоды из своих незаконных действий в целях получения налоговых выгод (налоговой экономии) и уменьшения налоговых платежей.</w:t>
      </w:r>
    </w:p>
    <w:p>
      <w:pPr>
        <w:spacing w:after="0"/>
        <w:ind w:left="0"/>
        <w:jc w:val="both"/>
      </w:pPr>
      <w:r>
        <w:rPr>
          <w:rFonts w:ascii="Times New Roman"/>
          <w:b w:val="false"/>
          <w:i w:val="false"/>
          <w:color w:val="000000"/>
          <w:sz w:val="28"/>
        </w:rPr>
        <w:t>
      3. Если налоговое обязательство, исполненное налогоплательщиком (налоговым агентом) в соответствии с предварительно полученным индивидуальным письменным разъяснением налогового органа, которое впоследствии отозвано, признано ошибочным или направлено новое, иное по смыслу разъяснение, то налоговое обязательство подлежит корректировке (исправлению) при рассмотрении жалобы на уведомление о результатах проверки без начисления налогоплательщику штрафов и пени.</w:t>
      </w:r>
    </w:p>
    <w:p>
      <w:pPr>
        <w:spacing w:after="0"/>
        <w:ind w:left="0"/>
        <w:jc w:val="both"/>
      </w:pPr>
      <w:r>
        <w:rPr>
          <w:rFonts w:ascii="Times New Roman"/>
          <w:b w:val="false"/>
          <w:i w:val="false"/>
          <w:color w:val="000000"/>
          <w:sz w:val="28"/>
        </w:rPr>
        <w:t>
      4. Нарушение налогового законодательства Республики Казахстан, допущенное налогоплательщиком (налоговым агентом), должно быть описано в ходе проведения налоговых проверок. Обоснование доводов и раскрытие обстоятельств, свидетельствующих о факте нарушения налогового законодательства Республики Казахстан, возлагаются на налоговые органы.</w:t>
      </w:r>
    </w:p>
    <w:p>
      <w:pPr>
        <w:spacing w:after="0"/>
        <w:ind w:left="0"/>
        <w:jc w:val="both"/>
      </w:pPr>
      <w:r>
        <w:rPr>
          <w:rFonts w:ascii="Times New Roman"/>
          <w:b w:val="false"/>
          <w:i w:val="false"/>
          <w:color w:val="000000"/>
          <w:sz w:val="28"/>
        </w:rPr>
        <w:t>
      5. При рассмотрении жалобы на уведомление о результатах проверки все неопределенности и неурегулированные вопросы налогового законодательства Республики Казахстан толкуются в пользу налогоплательщика (налогового агента).</w:t>
      </w:r>
    </w:p>
    <w:p>
      <w:pPr>
        <w:spacing w:after="0"/>
        <w:ind w:left="0"/>
        <w:jc w:val="both"/>
      </w:pPr>
      <w:r>
        <w:rPr>
          <w:rFonts w:ascii="Times New Roman"/>
          <w:b/>
          <w:i w:val="false"/>
          <w:color w:val="000000"/>
          <w:sz w:val="28"/>
        </w:rPr>
        <w:t>Статья 9. Принцип единства налоговой системы</w:t>
      </w:r>
    </w:p>
    <w:p>
      <w:pPr>
        <w:spacing w:after="0"/>
        <w:ind w:left="0"/>
        <w:jc w:val="both"/>
      </w:pPr>
      <w:r>
        <w:rPr>
          <w:rFonts w:ascii="Times New Roman"/>
          <w:b w:val="false"/>
          <w:i w:val="false"/>
          <w:color w:val="000000"/>
          <w:sz w:val="28"/>
        </w:rPr>
        <w:t>
      Налоговая система Республики Казахстан является единой на всей территории Республики Казахстан в отношении всех налогоплательщиков (налоговых агентов).</w:t>
      </w:r>
    </w:p>
    <w:p>
      <w:pPr>
        <w:spacing w:after="0"/>
        <w:ind w:left="0"/>
        <w:jc w:val="both"/>
      </w:pPr>
      <w:r>
        <w:rPr>
          <w:rFonts w:ascii="Times New Roman"/>
          <w:b/>
          <w:i w:val="false"/>
          <w:color w:val="000000"/>
          <w:sz w:val="28"/>
        </w:rPr>
        <w:t>Статья 10. Принцип гласности налогового законодательства Республики Казахстан</w:t>
      </w:r>
    </w:p>
    <w:p>
      <w:pPr>
        <w:spacing w:after="0"/>
        <w:ind w:left="0"/>
        <w:jc w:val="both"/>
      </w:pPr>
      <w:r>
        <w:rPr>
          <w:rFonts w:ascii="Times New Roman"/>
          <w:b w:val="false"/>
          <w:i w:val="false"/>
          <w:color w:val="000000"/>
          <w:sz w:val="28"/>
        </w:rPr>
        <w:t>
      Нормативные правовые акты, регулирующие вопросы налогообложения, подлежат обязательному официальному опубликованию.</w:t>
      </w:r>
    </w:p>
    <w:p>
      <w:pPr>
        <w:spacing w:after="0"/>
        <w:ind w:left="0"/>
        <w:jc w:val="both"/>
      </w:pPr>
      <w:r>
        <w:rPr>
          <w:rFonts w:ascii="Times New Roman"/>
          <w:b/>
          <w:i w:val="false"/>
          <w:color w:val="000000"/>
          <w:sz w:val="28"/>
        </w:rPr>
        <w:t>Статья 11. Налоговая политика</w:t>
      </w:r>
    </w:p>
    <w:p>
      <w:pPr>
        <w:spacing w:after="0"/>
        <w:ind w:left="0"/>
        <w:jc w:val="both"/>
      </w:pPr>
      <w:r>
        <w:rPr>
          <w:rFonts w:ascii="Times New Roman"/>
          <w:b w:val="false"/>
          <w:i w:val="false"/>
          <w:color w:val="000000"/>
          <w:sz w:val="28"/>
        </w:rPr>
        <w:t>
      Налоговой политикой является совокупность мер по установлению новых и отмене действующих налогов и платежей в бюджет, изменению ставок, объектов налогообложения и объектов, связанных с налогообложением, налоговой базы по налогам и платежам в бюджет в целях обеспечения финансовых потребностей государства на основе соблюдения баланса экономических интересов государства и налогоплательщиков.</w:t>
      </w:r>
    </w:p>
    <w:bookmarkStart w:name="z983"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в области налоговой политики осуществляет анализ эффективности применения налоговых льгот в соответствии с порядком, определенным Правительством Республики Казахстан.</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 с введением в действие части второй с 01.01.2020 согласно подпункта 3)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введена в действие часть вторая</w:t>
      </w:r>
      <w:r>
        <w:rPr>
          <w:rFonts w:ascii="Times New Roman"/>
          <w:b w:val="false"/>
          <w:i/>
          <w:color w:val="000000"/>
          <w:sz w:val="28"/>
        </w:rPr>
        <w:t xml:space="preserve"> статьи 11</w:t>
      </w:r>
      <w:r>
        <w:rPr>
          <w:rFonts w:ascii="Times New Roman"/>
          <w:b w:val="false"/>
          <w:i/>
          <w:color w:val="000000"/>
          <w:sz w:val="28"/>
        </w:rPr>
        <w:t>.</w:t>
      </w:r>
    </w:p>
    <w:p>
      <w:pPr>
        <w:spacing w:after="0"/>
        <w:ind w:left="0"/>
        <w:jc w:val="both"/>
      </w:pPr>
      <w:r>
        <w:rPr>
          <w:rFonts w:ascii="Times New Roman"/>
          <w:b/>
          <w:i w:val="false"/>
          <w:color w:val="000000"/>
          <w:sz w:val="28"/>
        </w:rPr>
        <w:t>Статья 12. Консультационный совет по вопросам налогообложения</w:t>
      </w:r>
    </w:p>
    <w:p>
      <w:pPr>
        <w:spacing w:after="0"/>
        <w:ind w:left="0"/>
        <w:jc w:val="both"/>
      </w:pPr>
      <w:r>
        <w:rPr>
          <w:rFonts w:ascii="Times New Roman"/>
          <w:b w:val="false"/>
          <w:i w:val="false"/>
          <w:color w:val="000000"/>
          <w:sz w:val="28"/>
        </w:rPr>
        <w:t>
      1. В целях устранения неясностей, неточностей и противоречий, которые могут возникнуть в ходе исполнения налоговых обязательств, а также пресечения возможных схем уклонения от уплаты налогов и платежей в бюджет Правительство Республики Казахстан вправе создать Консультационный совет по вопросам налогообложения.</w:t>
      </w:r>
    </w:p>
    <w:p>
      <w:pPr>
        <w:spacing w:after="0"/>
        <w:ind w:left="0"/>
        <w:jc w:val="both"/>
      </w:pPr>
      <w:r>
        <w:rPr>
          <w:rFonts w:ascii="Times New Roman"/>
          <w:b w:val="false"/>
          <w:i w:val="false"/>
          <w:color w:val="000000"/>
          <w:sz w:val="28"/>
        </w:rPr>
        <w:t>
      2. Положение о Консультационном совете и его составе утверждаются Правительством Республики Казахстан.</w:t>
      </w:r>
    </w:p>
    <w:bookmarkStart w:name="z16" w:id="9"/>
    <w:p>
      <w:pPr>
        <w:spacing w:after="0"/>
        <w:ind w:left="0"/>
        <w:jc w:val="left"/>
      </w:pPr>
      <w:r>
        <w:rPr>
          <w:rFonts w:ascii="Times New Roman"/>
          <w:b/>
          <w:i w:val="false"/>
          <w:color w:val="000000"/>
        </w:rPr>
        <w:t xml:space="preserve"> Глава 2. ПРАВА И ОБЯЗАННОСТИ НАЛОГОПЛАТЕЛЬЩИКА И НАЛОГОВОГО</w:t>
      </w:r>
      <w:r>
        <w:br/>
      </w:r>
      <w:r>
        <w:rPr>
          <w:rFonts w:ascii="Times New Roman"/>
          <w:b/>
          <w:i w:val="false"/>
          <w:color w:val="000000"/>
        </w:rPr>
        <w:t>АГЕНТА. ПРЕДСТАВИТЕЛЬСТВО В НАЛОГОВЫХ ОТНОШЕНИЯХ</w:t>
      </w:r>
    </w:p>
    <w:bookmarkEnd w:id="9"/>
    <w:p>
      <w:pPr>
        <w:spacing w:after="0"/>
        <w:ind w:left="0"/>
        <w:jc w:val="both"/>
      </w:pPr>
      <w:r>
        <w:rPr>
          <w:rFonts w:ascii="Times New Roman"/>
          <w:b/>
          <w:i w:val="false"/>
          <w:color w:val="000000"/>
          <w:sz w:val="28"/>
        </w:rPr>
        <w:t xml:space="preserve"> Статья 13. Права и обязанности налогоплательщика</w:t>
      </w:r>
    </w:p>
    <w:p>
      <w:pPr>
        <w:spacing w:after="0"/>
        <w:ind w:left="0"/>
        <w:jc w:val="both"/>
      </w:pPr>
      <w:r>
        <w:rPr>
          <w:rFonts w:ascii="Times New Roman"/>
          <w:b w:val="false"/>
          <w:i w:val="false"/>
          <w:color w:val="000000"/>
          <w:sz w:val="28"/>
        </w:rPr>
        <w:t>
      1. Налогоплательщик вправе:</w:t>
      </w:r>
    </w:p>
    <w:p>
      <w:pPr>
        <w:spacing w:after="0"/>
        <w:ind w:left="0"/>
        <w:jc w:val="both"/>
      </w:pPr>
      <w:r>
        <w:rPr>
          <w:rFonts w:ascii="Times New Roman"/>
          <w:b w:val="false"/>
          <w:i w:val="false"/>
          <w:color w:val="000000"/>
          <w:sz w:val="28"/>
        </w:rPr>
        <w:t>
      1) получать от налоговых органов информацию о действующих налогах и платежах в бюджет, изменениях в налоговом законодательстве Республики Казахстан, разъяснения по применению налогового законодательства Республики Казахстан;</w:t>
      </w:r>
    </w:p>
    <w:p>
      <w:pPr>
        <w:spacing w:after="0"/>
        <w:ind w:left="0"/>
        <w:jc w:val="both"/>
      </w:pPr>
      <w:r>
        <w:rPr>
          <w:rFonts w:ascii="Times New Roman"/>
          <w:b w:val="false"/>
          <w:i w:val="false"/>
          <w:color w:val="000000"/>
          <w:sz w:val="28"/>
        </w:rPr>
        <w:t>
      2) представлять свои интересы в отношениях, регулируемых налоговым законодательством Республики Казахстан, лично или через законного или уполномоченного представителя в соответствии со статьей 16 настоящего Кодекса, или с участием налогового консультанта;</w:t>
      </w:r>
    </w:p>
    <w:p>
      <w:pPr>
        <w:spacing w:after="0"/>
        <w:ind w:left="0"/>
        <w:jc w:val="both"/>
      </w:pPr>
      <w:r>
        <w:rPr>
          <w:rFonts w:ascii="Times New Roman"/>
          <w:b w:val="false"/>
          <w:i w:val="false"/>
          <w:color w:val="000000"/>
          <w:sz w:val="28"/>
        </w:rPr>
        <w:t>
      3) заключать договор на проведение аудита по налогам в соответствии с законодательством Республики Казахстан;</w:t>
      </w:r>
    </w:p>
    <w:p>
      <w:pPr>
        <w:spacing w:after="0"/>
        <w:ind w:left="0"/>
        <w:jc w:val="both"/>
      </w:pPr>
      <w:r>
        <w:rPr>
          <w:rFonts w:ascii="Times New Roman"/>
          <w:b w:val="false"/>
          <w:i w:val="false"/>
          <w:color w:val="000000"/>
          <w:sz w:val="28"/>
        </w:rPr>
        <w:t>
      4) получать результаты налогового контроля в случаях, установленных настоящим Кодексом;</w:t>
      </w:r>
    </w:p>
    <w:p>
      <w:pPr>
        <w:spacing w:after="0"/>
        <w:ind w:left="0"/>
        <w:jc w:val="both"/>
      </w:pPr>
      <w:r>
        <w:rPr>
          <w:rFonts w:ascii="Times New Roman"/>
          <w:b w:val="false"/>
          <w:i w:val="false"/>
          <w:color w:val="000000"/>
          <w:sz w:val="28"/>
        </w:rPr>
        <w:t>
      5) получать бесплатно в налоговом органе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обжаловать уведомление о результатах проверки, уведомление о результатах горизонтального мониторинга, уведомление об итогах рассмотрения жалобы налогоплательщика (налогового агента) на уведомление о результатах проверки, а также действия (бездействие) должностных лиц налоговых органов;</w:t>
      </w:r>
    </w:p>
    <w:p>
      <w:pPr>
        <w:spacing w:after="0"/>
        <w:ind w:left="0"/>
        <w:jc w:val="both"/>
      </w:pPr>
      <w:r>
        <w:rPr>
          <w:rFonts w:ascii="Times New Roman"/>
          <w:b w:val="false"/>
          <w:i w:val="false"/>
          <w:color w:val="000000"/>
          <w:sz w:val="28"/>
        </w:rPr>
        <w:t>
      7) не представлять информацию и документы, не относящиеся к объектам налогообложения и (или) объектам, связанным с налогообложением, за исключением информации и документов, представление которых предусмотрено налоговым законодательством Республики Казахстан, законодательством Республики Казахстан о трансфертном ценообразовании, а также законодательством Республики Казахстан, регулирующим производство и оборот отдельных видов подакцизных товаров, авиационного топлива, биотоплива и мазута.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получать информацию о благонадежности и добросовестности контрагента из информационной системы, указанной в пункте 15 статьи 22 настоящего Кодекса.</w:t>
      </w:r>
    </w:p>
    <w:p>
      <w:pPr>
        <w:spacing w:after="0"/>
        <w:ind w:left="0"/>
        <w:jc w:val="both"/>
      </w:pPr>
      <w:r>
        <w:rPr>
          <w:rFonts w:ascii="Times New Roman"/>
          <w:b w:val="false"/>
          <w:i w:val="false"/>
          <w:color w:val="000000"/>
          <w:sz w:val="28"/>
        </w:rPr>
        <w:t>
      2. Налогоплательщик вправе представить в налоговый орган сведения о своих номерах телефонов и адресах электронной почты для целей информирования о наличии налоговых обязательств.</w:t>
      </w:r>
    </w:p>
    <w:p>
      <w:pPr>
        <w:spacing w:after="0"/>
        <w:ind w:left="0"/>
        <w:jc w:val="both"/>
      </w:pPr>
      <w:r>
        <w:rPr>
          <w:rFonts w:ascii="Times New Roman"/>
          <w:b w:val="false"/>
          <w:i w:val="false"/>
          <w:color w:val="000000"/>
          <w:sz w:val="28"/>
        </w:rPr>
        <w:t>
      3. Налогоплательщик обязан:</w:t>
      </w:r>
    </w:p>
    <w:p>
      <w:pPr>
        <w:spacing w:after="0"/>
        <w:ind w:left="0"/>
        <w:jc w:val="both"/>
      </w:pPr>
      <w:r>
        <w:rPr>
          <w:rFonts w:ascii="Times New Roman"/>
          <w:b w:val="false"/>
          <w:i w:val="false"/>
          <w:color w:val="000000"/>
          <w:sz w:val="28"/>
        </w:rPr>
        <w:t>
      1) своевременно и в полном объеме исполнять налоговые обязательства;</w:t>
      </w:r>
    </w:p>
    <w:p>
      <w:pPr>
        <w:spacing w:after="0"/>
        <w:ind w:left="0"/>
        <w:jc w:val="both"/>
      </w:pPr>
      <w:r>
        <w:rPr>
          <w:rFonts w:ascii="Times New Roman"/>
          <w:b w:val="false"/>
          <w:i w:val="false"/>
          <w:color w:val="000000"/>
          <w:sz w:val="28"/>
        </w:rPr>
        <w:t>
      2) представлять по требованию налоговых органов договор на проведение аудита по налогам и заключение аудита по налогам в случае заключения такого договора;</w:t>
      </w:r>
    </w:p>
    <w:p>
      <w:pPr>
        <w:spacing w:after="0"/>
        <w:ind w:left="0"/>
        <w:jc w:val="both"/>
      </w:pPr>
      <w:r>
        <w:rPr>
          <w:rFonts w:ascii="Times New Roman"/>
          <w:b w:val="false"/>
          <w:i w:val="false"/>
          <w:color w:val="000000"/>
          <w:sz w:val="28"/>
        </w:rPr>
        <w:t>
      3) представлять информацию и документы, предусмотренные налоговым законодательством Республики Казахстан, законодательством Республики Казахстан о трансфертном ценообразовании, а также законодательством Республики Казахстан, регулирующим производство и оборот отдельных видов подакцизных товаров, авиационного топлива, биотоплива и мазута;</w:t>
      </w:r>
    </w:p>
    <w:p>
      <w:pPr>
        <w:spacing w:after="0"/>
        <w:ind w:left="0"/>
        <w:jc w:val="both"/>
      </w:pPr>
      <w:r>
        <w:rPr>
          <w:rFonts w:ascii="Times New Roman"/>
          <w:b w:val="false"/>
          <w:i w:val="false"/>
          <w:color w:val="000000"/>
          <w:sz w:val="28"/>
        </w:rPr>
        <w:t>
      4) соблюдать требования, предъявляемые при применении контрольно-кассовых машин;</w:t>
      </w:r>
    </w:p>
    <w:p>
      <w:pPr>
        <w:spacing w:after="0"/>
        <w:ind w:left="0"/>
        <w:jc w:val="both"/>
      </w:pPr>
      <w:r>
        <w:rPr>
          <w:rFonts w:ascii="Times New Roman"/>
          <w:b w:val="false"/>
          <w:i w:val="false"/>
          <w:color w:val="000000"/>
          <w:sz w:val="28"/>
        </w:rPr>
        <w:t>
      5) хранить в течение пяти лет с даты печати или полного заполнения сменные отчеты, книги учета наличных денег и товарных чеков, а также чеки аннулирования, возврата и чеки контрольно-кассовых машин, по которым проведены операции аннулирования и возврата.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настоящего подпункта не распространяется на налогоплательщика, применяющего контрольно-кассовые машины с функцией фиксации и (или) передачи данных.</w:t>
      </w:r>
    </w:p>
    <w:p>
      <w:pPr>
        <w:spacing w:after="0"/>
        <w:ind w:left="0"/>
        <w:jc w:val="both"/>
      </w:pPr>
      <w:r>
        <w:rPr>
          <w:rFonts w:ascii="Times New Roman"/>
          <w:b w:val="false"/>
          <w:i w:val="false"/>
          <w:color w:val="000000"/>
          <w:sz w:val="28"/>
        </w:rPr>
        <w:t>
      4. Налогоплательщик имеет иные права и выполняет иные обязанности, установленные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 с дополнением подпунктом 8) в пункт 1, внесенным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 с изложением в новой редакции </w:t>
      </w:r>
      <w:r>
        <w:rPr>
          <w:rFonts w:ascii="Times New Roman"/>
          <w:b w:val="false"/>
          <w:i/>
          <w:color w:val="000000"/>
          <w:sz w:val="28"/>
        </w:rPr>
        <w:t xml:space="preserve">подпункта 6) в пункте 1, </w:t>
      </w:r>
      <w:r>
        <w:rPr>
          <w:rFonts w:ascii="Times New Roman"/>
          <w:b w:val="false"/>
          <w:i/>
          <w:color w:val="000000"/>
          <w:sz w:val="28"/>
        </w:rPr>
        <w:t xml:space="preserve">внесенным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 с исключением </w:t>
      </w:r>
      <w:r>
        <w:rPr>
          <w:rFonts w:ascii="Times New Roman"/>
          <w:b w:val="false"/>
          <w:i/>
          <w:color w:val="000000"/>
          <w:sz w:val="28"/>
        </w:rPr>
        <w:t>слов</w:t>
      </w:r>
      <w:r>
        <w:rPr>
          <w:rFonts w:ascii="Times New Roman"/>
          <w:b w:val="false"/>
          <w:i/>
          <w:color w:val="000000"/>
          <w:sz w:val="28"/>
        </w:rPr>
        <w:t xml:space="preserve"> "</w:t>
      </w:r>
      <w:r>
        <w:rPr>
          <w:rFonts w:ascii="Times New Roman"/>
          <w:b w:val="false"/>
          <w:i/>
          <w:color w:val="000000"/>
          <w:sz w:val="28"/>
        </w:rPr>
        <w:t>по налогу на транспортные средства, земельному налогу и налогу на имущество физических лиц</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из пункта 2, внесенным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w:t>
      </w:r>
      <w:r>
        <w:rPr>
          <w:rFonts w:ascii="Times New Roman"/>
          <w:b w:val="false"/>
          <w:i/>
          <w:color w:val="000000"/>
          <w:sz w:val="28"/>
        </w:rPr>
        <w:t>7</w:t>
      </w:r>
      <w:r>
        <w:rPr>
          <w:rFonts w:ascii="Times New Roman"/>
          <w:b w:val="false"/>
          <w:i/>
          <w:color w:val="000000"/>
          <w:sz w:val="28"/>
        </w:rPr>
        <w:t>.2021).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 с дополнением частью второй в подпункт 5) пункта 3,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01.07.2023).</w:t>
      </w:r>
    </w:p>
    <w:p>
      <w:pPr>
        <w:spacing w:after="0"/>
        <w:ind w:left="0"/>
        <w:jc w:val="both"/>
      </w:pPr>
      <w:r>
        <w:rPr>
          <w:rFonts w:ascii="Times New Roman"/>
          <w:b/>
          <w:i w:val="false"/>
          <w:color w:val="000000"/>
          <w:sz w:val="28"/>
        </w:rPr>
        <w:t>Статья 14. Права и обязанности налогового агента</w:t>
      </w:r>
    </w:p>
    <w:p>
      <w:pPr>
        <w:spacing w:after="0"/>
        <w:ind w:left="0"/>
        <w:jc w:val="both"/>
      </w:pPr>
      <w:r>
        <w:rPr>
          <w:rFonts w:ascii="Times New Roman"/>
          <w:b w:val="false"/>
          <w:i w:val="false"/>
          <w:color w:val="000000"/>
          <w:sz w:val="28"/>
        </w:rPr>
        <w:t>
      Налоговый агент имеет такие же права и выполняет такие же обязанности, что и налогоплательщик, за исключением случаев, предусмотренных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Налоговый агент в лице оператора интернет-платформы производит удержание и перечисление индивидуального подоходного налога и социальных платежей, указанных в пункте 1 статьи 102-1 Социального кодекса Республики Казахстан, за индивидуальных предпринимателей, применяющих специальный налоговый режим с использованием специального мобильного приложения, которые являются исполнителями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Операторы интернет-платформ, у которых оплата за оказанные услуги, выполненные работы не производится через интернет-платформу, обязаны представлять в налоговые органы сведения о лицах, зарегистрированных на интернет-платформе, оказывающих заказчикам услуги или выполняющих заказчикам работы с использованием интернет-платформы в порядке и сроки, которые определены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 с дополнением частью второй,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val="false"/>
          <w:color w:val="000000"/>
          <w:sz w:val="28"/>
        </w:rPr>
        <w:t xml:space="preserve"> </w:t>
      </w:r>
      <w:r>
        <w:rPr>
          <w:rFonts w:ascii="Times New Roman"/>
          <w:b w:val="false"/>
          <w:i/>
          <w:color w:val="000000"/>
          <w:sz w:val="28"/>
        </w:rPr>
        <w:t>Республики Казахстан</w:t>
      </w:r>
      <w:r>
        <w:rPr>
          <w:rFonts w:ascii="Times New Roman"/>
          <w:b w:val="false"/>
          <w:i/>
          <w:color w:val="000000"/>
          <w:sz w:val="28"/>
        </w:rPr>
        <w:t xml:space="preserve"> от 1 июля 2024 г. № 105-</w:t>
      </w:r>
      <w:r>
        <w:rPr>
          <w:rFonts w:ascii="Times New Roman"/>
          <w:b w:val="false"/>
          <w:i/>
          <w:color w:val="000000"/>
          <w:sz w:val="28"/>
        </w:rPr>
        <w:t>VIII</w:t>
      </w:r>
      <w:r>
        <w:rPr>
          <w:rFonts w:ascii="Times New Roman"/>
          <w:b w:val="false"/>
          <w:i/>
          <w:color w:val="000000"/>
          <w:sz w:val="28"/>
        </w:rPr>
        <w:t xml:space="preserve"> ЗРК (вводится в действие с 31.08.2024).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 с дополнением частью третьей,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15. Обеспечение и защита прав налогоплательщика (налогового агента)</w:t>
      </w:r>
    </w:p>
    <w:p>
      <w:pPr>
        <w:spacing w:after="0"/>
        <w:ind w:left="0"/>
        <w:jc w:val="both"/>
      </w:pPr>
      <w:r>
        <w:rPr>
          <w:rFonts w:ascii="Times New Roman"/>
          <w:b w:val="false"/>
          <w:i w:val="false"/>
          <w:color w:val="000000"/>
          <w:sz w:val="28"/>
        </w:rPr>
        <w:t>
      1. Налогоплательщику (налоговому агенту) гарантируется защита его прав и законных интересов.</w:t>
      </w:r>
    </w:p>
    <w:p>
      <w:pPr>
        <w:spacing w:after="0"/>
        <w:ind w:left="0"/>
        <w:jc w:val="both"/>
      </w:pPr>
      <w:r>
        <w:rPr>
          <w:rFonts w:ascii="Times New Roman"/>
          <w:b w:val="false"/>
          <w:i w:val="false"/>
          <w:color w:val="000000"/>
          <w:sz w:val="28"/>
        </w:rPr>
        <w:t>
      2. Защита прав и законных интересов налогоплательщика (налогового агента) осуществляется в порядке, определенном настоящим Кодексом и иными законами Республики Казахстан.</w:t>
      </w:r>
    </w:p>
    <w:p>
      <w:pPr>
        <w:spacing w:after="0"/>
        <w:ind w:left="0"/>
        <w:jc w:val="both"/>
      </w:pPr>
      <w:r>
        <w:rPr>
          <w:rFonts w:ascii="Times New Roman"/>
          <w:b w:val="false"/>
          <w:i w:val="false"/>
          <w:color w:val="000000"/>
          <w:sz w:val="28"/>
        </w:rPr>
        <w:t>
      3. Налоговым органам, их должностным лицам и работникам запрещается требовать от налогоплательщиков выполнения обязанностей, не предусмотренных налоговым законодательством Республики Казахстан.</w:t>
      </w:r>
    </w:p>
    <w:p>
      <w:pPr>
        <w:spacing w:after="0"/>
        <w:ind w:left="0"/>
        <w:jc w:val="both"/>
      </w:pPr>
      <w:r>
        <w:rPr>
          <w:rFonts w:ascii="Times New Roman"/>
          <w:b/>
          <w:i w:val="false"/>
          <w:color w:val="000000"/>
          <w:sz w:val="28"/>
        </w:rPr>
        <w:t>Статья 16. Представительство в налоговых отношениях, регулируемых настоящим Кодексом</w:t>
      </w:r>
    </w:p>
    <w:p>
      <w:pPr>
        <w:spacing w:after="0"/>
        <w:ind w:left="0"/>
        <w:jc w:val="both"/>
      </w:pPr>
      <w:r>
        <w:rPr>
          <w:rFonts w:ascii="Times New Roman"/>
          <w:b w:val="false"/>
          <w:i w:val="false"/>
          <w:color w:val="000000"/>
          <w:sz w:val="28"/>
        </w:rPr>
        <w:t>
      1. Налогоплательщик (налоговый агент) вправе участвовать в отношениях, регулируемых налоговым законодательством Республики Казахстан, через законного или уполномоченного представителя, если иное не предусмотрено настоящим пунктом.</w:t>
      </w:r>
    </w:p>
    <w:p>
      <w:pPr>
        <w:spacing w:after="0"/>
        <w:ind w:left="0"/>
        <w:jc w:val="both"/>
      </w:pPr>
      <w:r>
        <w:rPr>
          <w:rFonts w:ascii="Times New Roman"/>
          <w:b w:val="false"/>
          <w:i w:val="false"/>
          <w:color w:val="000000"/>
          <w:sz w:val="28"/>
        </w:rPr>
        <w:t>
      Положение настоящего пункта не применяется в случае представления:</w:t>
      </w:r>
    </w:p>
    <w:p>
      <w:pPr>
        <w:spacing w:after="0"/>
        <w:ind w:left="0"/>
        <w:jc w:val="both"/>
      </w:pPr>
      <w:r>
        <w:rPr>
          <w:rFonts w:ascii="Times New Roman"/>
          <w:b w:val="false"/>
          <w:i w:val="false"/>
          <w:color w:val="000000"/>
          <w:sz w:val="28"/>
        </w:rPr>
        <w:t>
      1) налоговой отчетности по налогу на добавленную стоимость налогоплательщиком, снятым с регистрационного учета по налогу на добавленную стоимость по решению налогового органа в соответствии с пунктом 4 статьи 85 настоящего Кодекса;</w:t>
      </w:r>
    </w:p>
    <w:p>
      <w:pPr>
        <w:spacing w:after="0"/>
        <w:ind w:left="0"/>
        <w:jc w:val="both"/>
      </w:pPr>
      <w:r>
        <w:rPr>
          <w:rFonts w:ascii="Times New Roman"/>
          <w:b w:val="false"/>
          <w:i w:val="false"/>
          <w:color w:val="000000"/>
          <w:sz w:val="28"/>
        </w:rPr>
        <w:t>
      2) налогового заявления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2. Законным представителем налогоплательщика (налогового агента) признается лицо, уполномоченное представлять налогоплательщика (налогового агента) в соответствии с законами Республики Казахстан.</w:t>
      </w:r>
    </w:p>
    <w:p>
      <w:pPr>
        <w:spacing w:after="0"/>
        <w:ind w:left="0"/>
        <w:jc w:val="both"/>
      </w:pPr>
      <w:r>
        <w:rPr>
          <w:rFonts w:ascii="Times New Roman"/>
          <w:b w:val="false"/>
          <w:i w:val="false"/>
          <w:color w:val="000000"/>
          <w:sz w:val="28"/>
        </w:rPr>
        <w:t>
      3. Уполномоченным представителем налогоплательщика (налогового агента) признается физическое или юридическое лицо, уполномоченное налогоплательщиком (налоговым агентом) представлять его интересы в отношениях с налоговыми органами, иными участниками отношений, регулируемых налоговым законодательством Республики Казахстан.</w:t>
      </w:r>
    </w:p>
    <w:p>
      <w:pPr>
        <w:spacing w:after="0"/>
        <w:ind w:left="0"/>
        <w:jc w:val="both"/>
      </w:pPr>
      <w:r>
        <w:rPr>
          <w:rFonts w:ascii="Times New Roman"/>
          <w:b w:val="false"/>
          <w:i w:val="false"/>
          <w:color w:val="000000"/>
          <w:sz w:val="28"/>
        </w:rPr>
        <w:t>
      Уполномоченный представитель налогоплательщика (налогового агента) - физического лица, в том числе индивидуального предпринимателя, действует на основе нотариально удостоверенной или приравненной к ней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Электронный налогоплательщик вправе определить уполномоченного представителя путем оформления электронного документа налогоплательщика посредством веб-приложения налоговых органов, в котором указываются соответствующие полномочия представителя.</w:t>
      </w:r>
    </w:p>
    <w:p>
      <w:pPr>
        <w:spacing w:after="0"/>
        <w:ind w:left="0"/>
        <w:jc w:val="both"/>
      </w:pPr>
      <w:r>
        <w:rPr>
          <w:rFonts w:ascii="Times New Roman"/>
          <w:b w:val="false"/>
          <w:i w:val="false"/>
          <w:color w:val="000000"/>
          <w:sz w:val="28"/>
        </w:rPr>
        <w:t>
      Уполномоченный представитель налогоплательщика (налогового агента) - юридического лица либо его структурного подразделения действует на основе учредительных документов и (или) доверенности, выданной в соответствии с гражданским законодательством Республики Казахстан, в которой указываются соответствующие полномочия представителя.</w:t>
      </w:r>
    </w:p>
    <w:p>
      <w:pPr>
        <w:spacing w:after="0"/>
        <w:ind w:left="0"/>
        <w:jc w:val="both"/>
      </w:pPr>
      <w:r>
        <w:rPr>
          <w:rFonts w:ascii="Times New Roman"/>
          <w:b w:val="false"/>
          <w:i w:val="false"/>
          <w:color w:val="000000"/>
          <w:sz w:val="28"/>
        </w:rPr>
        <w:t>
      4. Личное участие налогоплательщика (налогового агента) в отношениях, регулируемых налоговым законодательством Республики Казахстан, не лишает его права иметь представителя, равно как участие представителя не лишает налогоплательщика (налогового агента) права на личное участие в указанных отношениях.</w:t>
      </w:r>
    </w:p>
    <w:p>
      <w:pPr>
        <w:spacing w:after="0"/>
        <w:ind w:left="0"/>
        <w:jc w:val="both"/>
      </w:pPr>
      <w:r>
        <w:rPr>
          <w:rFonts w:ascii="Times New Roman"/>
          <w:b w:val="false"/>
          <w:i w:val="false"/>
          <w:color w:val="000000"/>
          <w:sz w:val="28"/>
        </w:rPr>
        <w:t>
      5. Действия (бездействие) уполномоченного представителя налогоплательщика (налогового агента), совершенные от имени налогоплательщика (налогового агента), признаются действиями (бездействием) налогоплательщика (налогового агента).</w:t>
      </w:r>
    </w:p>
    <w:p>
      <w:pPr>
        <w:spacing w:after="0"/>
        <w:ind w:left="0"/>
        <w:jc w:val="both"/>
      </w:pPr>
      <w:r>
        <w:rPr>
          <w:rFonts w:ascii="Times New Roman"/>
          <w:b w:val="false"/>
          <w:i w:val="false"/>
          <w:color w:val="000000"/>
          <w:sz w:val="28"/>
        </w:rPr>
        <w:t>
      6. Действия (бездействие) законного представителя физического лица, совершенные от имени этого физического лица, признаются действиями (бездействием) законного представителя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 с дополнением части третьей в пункт 3, внесенным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(вводится в действие с 01.01.2024).</w:t>
      </w:r>
    </w:p>
    <w:p>
      <w:pPr>
        <w:spacing w:after="0"/>
        <w:ind w:left="0"/>
        <w:jc w:val="both"/>
      </w:pPr>
      <w:r>
        <w:rPr>
          <w:rFonts w:ascii="Times New Roman"/>
          <w:b/>
          <w:i w:val="false"/>
          <w:color w:val="000000"/>
          <w:sz w:val="28"/>
        </w:rPr>
        <w:t>Статья 17. Участие в налоговых отношениях через оператора при осуществлении операций по недропользованию на основании соглашения (контракта) о разделе продукции</w:t>
      </w:r>
    </w:p>
    <w:p>
      <w:pPr>
        <w:spacing w:after="0"/>
        <w:ind w:left="0"/>
        <w:jc w:val="both"/>
      </w:pPr>
      <w:r>
        <w:rPr>
          <w:rFonts w:ascii="Times New Roman"/>
          <w:b w:val="false"/>
          <w:i w:val="false"/>
          <w:color w:val="000000"/>
          <w:sz w:val="28"/>
        </w:rPr>
        <w:t>
      1. Недропользователи, осуществляющие операции по недропользованию в составе простого товарищества (консорциума) в рамках соглашения (контракта) о разделе продукции, вправе участвовать в отношениях, регулируемых налоговым законодательством Республики Казахстан, через оператора.</w:t>
      </w:r>
    </w:p>
    <w:p>
      <w:pPr>
        <w:spacing w:after="0"/>
        <w:ind w:left="0"/>
        <w:jc w:val="both"/>
      </w:pPr>
      <w:r>
        <w:rPr>
          <w:rFonts w:ascii="Times New Roman"/>
          <w:b w:val="false"/>
          <w:i w:val="false"/>
          <w:color w:val="000000"/>
          <w:sz w:val="28"/>
        </w:rPr>
        <w:t>
      2. Полномочия оператора в отношениях, регулируемых налоговым законодательством Республики Казахстан, определяются в соответствии с соглашением (контрактом) о разделе продукции в части, не противоречащей настоящему Кодексу.</w:t>
      </w:r>
    </w:p>
    <w:p>
      <w:pPr>
        <w:spacing w:after="0"/>
        <w:ind w:left="0"/>
        <w:jc w:val="both"/>
      </w:pPr>
      <w:r>
        <w:rPr>
          <w:rFonts w:ascii="Times New Roman"/>
          <w:b w:val="false"/>
          <w:i w:val="false"/>
          <w:color w:val="000000"/>
          <w:sz w:val="28"/>
        </w:rPr>
        <w:t>
      3. При исполнении налоговых обязательств в соответствии с подпунктом 2) пункта 3 статьи 722 настоящего Кодекса оператор обладает всеми правами и обязанностями, предусмотренными настоящим Кодексом для налогоплательщиков (налоговых агентов), а также к нему применяется порядок налогового администрирования, предусмотренный настоящим Кодексом для налогоплательщиков (налоговых агентов).</w:t>
      </w:r>
    </w:p>
    <w:p>
      <w:pPr>
        <w:spacing w:after="0"/>
        <w:ind w:left="0"/>
        <w:jc w:val="both"/>
      </w:pPr>
      <w:r>
        <w:rPr>
          <w:rFonts w:ascii="Times New Roman"/>
          <w:b w:val="false"/>
          <w:i w:val="false"/>
          <w:color w:val="000000"/>
          <w:sz w:val="28"/>
        </w:rPr>
        <w:t>
      4. Действия (бездействие) оператора, совершенные от имени и (или) по поручению недропользователей, в связи с участием этих недропользователей в отношениях, регулируемых налоговым законодательством Республики Казахстан, признаются действиями (бездействием) таких недропользователей и оператора, выступающего от их имени и (или) по их поручению.</w:t>
      </w:r>
    </w:p>
    <w:bookmarkStart w:name="z22" w:id="10"/>
    <w:p>
      <w:pPr>
        <w:spacing w:after="0"/>
        <w:ind w:left="0"/>
        <w:jc w:val="left"/>
      </w:pPr>
      <w:r>
        <w:rPr>
          <w:rFonts w:ascii="Times New Roman"/>
          <w:b/>
          <w:i w:val="false"/>
          <w:color w:val="000000"/>
        </w:rPr>
        <w:t xml:space="preserve"> Глава 3. НАЛОГОВЫЙ ОРГАНЫ. ВЗАИМОДЕЙСТВИЕ НАЛОГОВЫХ</w:t>
      </w:r>
      <w:r>
        <w:br/>
      </w:r>
      <w:r>
        <w:rPr>
          <w:rFonts w:ascii="Times New Roman"/>
          <w:b/>
          <w:i w:val="false"/>
          <w:color w:val="000000"/>
        </w:rPr>
        <w:t>ОРГАНОВ С УПОЛНОМОЧЕННЫМИ ГОСУДАРСТВЕННЫМИ</w:t>
      </w:r>
      <w:r>
        <w:br/>
      </w:r>
      <w:r>
        <w:rPr>
          <w:rFonts w:ascii="Times New Roman"/>
          <w:b/>
          <w:i w:val="false"/>
          <w:color w:val="000000"/>
        </w:rPr>
        <w:t>ОРГАНАМИ И ИНЫМИ ЛИЦАМИ</w:t>
      </w:r>
    </w:p>
    <w:bookmarkEnd w:id="10"/>
    <w:p>
      <w:pPr>
        <w:spacing w:after="0"/>
        <w:ind w:left="0"/>
        <w:jc w:val="both"/>
      </w:pPr>
      <w:r>
        <w:rPr>
          <w:rFonts w:ascii="Times New Roman"/>
          <w:b/>
          <w:i w:val="false"/>
          <w:color w:val="000000"/>
          <w:sz w:val="28"/>
        </w:rPr>
        <w:t>Статья 18. Налоговые органы, их задачи и система</w:t>
      </w:r>
    </w:p>
    <w:p>
      <w:pPr>
        <w:spacing w:after="0"/>
        <w:ind w:left="0"/>
        <w:jc w:val="both"/>
      </w:pPr>
      <w:r>
        <w:rPr>
          <w:rFonts w:ascii="Times New Roman"/>
          <w:b w:val="false"/>
          <w:i w:val="false"/>
          <w:color w:val="000000"/>
          <w:sz w:val="28"/>
        </w:rPr>
        <w:t>
      1. Налоговые органы являются органами государственных доходов и выполняют следующие задачи:</w:t>
      </w:r>
    </w:p>
    <w:p>
      <w:pPr>
        <w:spacing w:after="0"/>
        <w:ind w:left="0"/>
        <w:jc w:val="both"/>
      </w:pPr>
      <w:r>
        <w:rPr>
          <w:rFonts w:ascii="Times New Roman"/>
          <w:b w:val="false"/>
          <w:i w:val="false"/>
          <w:color w:val="000000"/>
          <w:sz w:val="28"/>
        </w:rPr>
        <w:t>
      1) обеспечение соблюдения налогового законодательства Республики Казахстан;</w:t>
      </w:r>
    </w:p>
    <w:p>
      <w:pPr>
        <w:spacing w:after="0"/>
        <w:ind w:left="0"/>
        <w:jc w:val="both"/>
      </w:pPr>
      <w:r>
        <w:rPr>
          <w:rFonts w:ascii="Times New Roman"/>
          <w:b w:val="false"/>
          <w:i w:val="false"/>
          <w:color w:val="000000"/>
          <w:sz w:val="28"/>
        </w:rPr>
        <w:t>
      2) обеспечение полноты и своевременности поступления налогов и платежей в бюджет;</w:t>
      </w:r>
    </w:p>
    <w:p>
      <w:pPr>
        <w:spacing w:after="0"/>
        <w:ind w:left="0"/>
        <w:jc w:val="both"/>
      </w:pPr>
      <w:r>
        <w:rPr>
          <w:rFonts w:ascii="Times New Roman"/>
          <w:b w:val="false"/>
          <w:i w:val="false"/>
          <w:color w:val="000000"/>
          <w:sz w:val="28"/>
        </w:rPr>
        <w:t>
      3) обеспечение полноты и своевременности исчисления, удержания и перечисления социальных платежей в соответствии с законодательством Республики Казахстан и настоящим Кодексом;</w:t>
      </w:r>
    </w:p>
    <w:p>
      <w:pPr>
        <w:spacing w:after="0"/>
        <w:ind w:left="0"/>
        <w:jc w:val="both"/>
      </w:pPr>
      <w:r>
        <w:rPr>
          <w:rFonts w:ascii="Times New Roman"/>
          <w:b w:val="false"/>
          <w:i w:val="false"/>
          <w:color w:val="000000"/>
          <w:sz w:val="28"/>
        </w:rPr>
        <w:t>
      4) участие в реализации налоговой политики Республики Казахстан;</w:t>
      </w:r>
    </w:p>
    <w:p>
      <w:pPr>
        <w:spacing w:after="0"/>
        <w:ind w:left="0"/>
        <w:jc w:val="both"/>
      </w:pPr>
      <w:r>
        <w:rPr>
          <w:rFonts w:ascii="Times New Roman"/>
          <w:b w:val="false"/>
          <w:i w:val="false"/>
          <w:color w:val="000000"/>
          <w:sz w:val="28"/>
        </w:rPr>
        <w:t>
      5) обеспечение в пределах своей компетенции экономической безопасности Республики Казахстан;</w:t>
      </w:r>
    </w:p>
    <w:p>
      <w:pPr>
        <w:spacing w:after="0"/>
        <w:ind w:left="0"/>
        <w:jc w:val="both"/>
      </w:pPr>
      <w:r>
        <w:rPr>
          <w:rFonts w:ascii="Times New Roman"/>
          <w:b w:val="false"/>
          <w:i w:val="false"/>
          <w:color w:val="000000"/>
          <w:sz w:val="28"/>
        </w:rPr>
        <w:t>
      6) формирование, обеспечение развития информационно-коммуникационной инфраструктуры и доступности электронных услуг для налогоплательщиков;</w:t>
      </w:r>
    </w:p>
    <w:p>
      <w:pPr>
        <w:spacing w:after="0"/>
        <w:ind w:left="0"/>
        <w:jc w:val="both"/>
      </w:pPr>
      <w:r>
        <w:rPr>
          <w:rFonts w:ascii="Times New Roman"/>
          <w:b w:val="false"/>
          <w:i w:val="false"/>
          <w:color w:val="000000"/>
          <w:sz w:val="28"/>
        </w:rPr>
        <w:t>
      7) выполнение иных задач, предусмотренных законодательством Республики Казахстан.</w:t>
      </w:r>
    </w:p>
    <w:p>
      <w:pPr>
        <w:spacing w:after="0"/>
        <w:ind w:left="0"/>
        <w:jc w:val="both"/>
      </w:pPr>
      <w:r>
        <w:rPr>
          <w:rFonts w:ascii="Times New Roman"/>
          <w:b w:val="false"/>
          <w:i w:val="false"/>
          <w:color w:val="000000"/>
          <w:sz w:val="28"/>
        </w:rPr>
        <w:t xml:space="preserve">
      2. Система налоговых органов состоит из уполномоченного органа и его территориальных подразделений по областям, городам </w:t>
      </w:r>
      <w:r>
        <w:rPr>
          <w:rFonts w:ascii="Times New Roman"/>
          <w:b w:val="false"/>
          <w:i w:val="false"/>
          <w:color w:val="000000"/>
          <w:sz w:val="28"/>
        </w:rPr>
        <w:t>республиканского значения и столицы</w:t>
      </w:r>
      <w:r>
        <w:rPr>
          <w:rFonts w:ascii="Times New Roman"/>
          <w:b w:val="false"/>
          <w:i w:val="false"/>
          <w:color w:val="000000"/>
          <w:sz w:val="28"/>
        </w:rPr>
        <w:t>, по районам, городам и районам в городах, а также межрайонных территориальных подразделений. В случае создания специальных экономических зон могут быть образованы территориальные подразделения уполномоченного органа на территориях этих зон.</w:t>
      </w:r>
    </w:p>
    <w:p>
      <w:pPr>
        <w:spacing w:after="0"/>
        <w:ind w:left="0"/>
        <w:jc w:val="both"/>
      </w:pPr>
      <w:r>
        <w:rPr>
          <w:rFonts w:ascii="Times New Roman"/>
          <w:b w:val="false"/>
          <w:i w:val="false"/>
          <w:color w:val="000000"/>
          <w:sz w:val="28"/>
        </w:rPr>
        <w:t>
      Налоговые органы имеют коды, утвержденные уполномоченным органом.</w:t>
      </w:r>
    </w:p>
    <w:p>
      <w:pPr>
        <w:spacing w:after="0"/>
        <w:ind w:left="0"/>
        <w:jc w:val="both"/>
      </w:pPr>
      <w:r>
        <w:rPr>
          <w:rFonts w:ascii="Times New Roman"/>
          <w:b w:val="false"/>
          <w:i w:val="false"/>
          <w:color w:val="000000"/>
          <w:sz w:val="28"/>
        </w:rPr>
        <w:t>
      3. Уполномоченный орган осуществляет руководство налоговыми органами.</w:t>
      </w:r>
    </w:p>
    <w:p>
      <w:pPr>
        <w:spacing w:after="0"/>
        <w:ind w:left="0"/>
        <w:jc w:val="both"/>
      </w:pPr>
      <w:r>
        <w:rPr>
          <w:rFonts w:ascii="Times New Roman"/>
          <w:b w:val="false"/>
          <w:i w:val="false"/>
          <w:color w:val="000000"/>
          <w:sz w:val="28"/>
        </w:rPr>
        <w:t>
      4. Налоговые органы имеют символ, описание и порядок использования которого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18 с заменой слов "Астане и Алматы" на слова "республиканского значения и столицы"</w:t>
      </w:r>
      <w:r>
        <w:rPr>
          <w:rFonts w:ascii="Times New Roman"/>
          <w:b w:val="false"/>
          <w:i/>
          <w:color w:val="000000"/>
          <w:sz w:val="28"/>
        </w:rPr>
        <w:t xml:space="preserve"> в части первой пункта 2</w:t>
      </w:r>
      <w:r>
        <w:rPr>
          <w:rFonts w:ascii="Times New Roman"/>
          <w:b w:val="false"/>
          <w:i/>
          <w:color w:val="000000"/>
          <w:sz w:val="28"/>
        </w:rPr>
        <w:t>, внесенным Законом Республики Казахстан от 28 декабря 2018 года № 210-VІ (вводится в действие с 01.01.2019).</w:t>
      </w:r>
    </w:p>
    <w:p>
      <w:pPr>
        <w:spacing w:after="0"/>
        <w:ind w:left="0"/>
        <w:jc w:val="both"/>
      </w:pPr>
      <w:r>
        <w:rPr>
          <w:rFonts w:ascii="Times New Roman"/>
          <w:b/>
          <w:i w:val="false"/>
          <w:color w:val="000000"/>
          <w:sz w:val="28"/>
        </w:rPr>
        <w:t>Статья 19. Права и обязанности налоговых органов</w:t>
      </w:r>
    </w:p>
    <w:p>
      <w:pPr>
        <w:spacing w:after="0"/>
        <w:ind w:left="0"/>
        <w:jc w:val="both"/>
      </w:pPr>
      <w:r>
        <w:rPr>
          <w:rFonts w:ascii="Times New Roman"/>
          <w:b w:val="false"/>
          <w:i w:val="false"/>
          <w:color w:val="000000"/>
          <w:sz w:val="28"/>
        </w:rPr>
        <w:t>
      1. Налоговые органы вправе:</w:t>
      </w:r>
    </w:p>
    <w:p>
      <w:pPr>
        <w:spacing w:after="0"/>
        <w:ind w:left="0"/>
        <w:jc w:val="both"/>
      </w:pPr>
      <w:r>
        <w:rPr>
          <w:rFonts w:ascii="Times New Roman"/>
          <w:b w:val="false"/>
          <w:i w:val="false"/>
          <w:color w:val="000000"/>
          <w:sz w:val="28"/>
        </w:rPr>
        <w:t>
      1) в пределах своей компетенции разрабатывать и утверждать нормативные правовые акты, предусмотренные настоящим Кодексом;</w:t>
      </w:r>
    </w:p>
    <w:p>
      <w:pPr>
        <w:spacing w:after="0"/>
        <w:ind w:left="0"/>
        <w:jc w:val="both"/>
      </w:pPr>
      <w:r>
        <w:rPr>
          <w:rFonts w:ascii="Times New Roman"/>
          <w:b w:val="false"/>
          <w:i w:val="false"/>
          <w:color w:val="000000"/>
          <w:sz w:val="28"/>
        </w:rPr>
        <w:t>
      2) осуществлять международное сотрудничество по вопросам налогообложения, в том числе обмениваться информацией с уполномоченными органами иностранных государств;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требовать в ходе налогового контроля от налогоплательщика (налогового агента) предоставления права доступа к просмотру данных программного обеспечения, предназначенного для автоматизации бухгалтерского и налогового учетов, и (или) информационной системы, содержащих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в случае использования налогоплательщиком (налоговым агентом) такого программного обеспечения и (или) информационной системы,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составляющие банковскую тайну в соответствии с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Исключение, установленное частью первой настоящего подпункта, не распространяется на требования налоговых органов, предъявляемых в ходе осуществления горизонтального мониторинга и проведения налоговой проверки в отношении доходов и расходов;</w:t>
      </w:r>
    </w:p>
    <w:p>
      <w:pPr>
        <w:spacing w:after="0"/>
        <w:ind w:left="0"/>
        <w:jc w:val="both"/>
      </w:pPr>
      <w:r>
        <w:rPr>
          <w:rFonts w:ascii="Times New Roman"/>
          <w:b w:val="false"/>
          <w:i w:val="false"/>
          <w:color w:val="000000"/>
          <w:sz w:val="28"/>
        </w:rPr>
        <w:t>
      4) требовать от налогоплательщика (налогового агента):</w:t>
      </w:r>
    </w:p>
    <w:p>
      <w:pPr>
        <w:spacing w:after="0"/>
        <w:ind w:left="0"/>
        <w:jc w:val="both"/>
      </w:pPr>
      <w:r>
        <w:rPr>
          <w:rFonts w:ascii="Times New Roman"/>
          <w:b w:val="false"/>
          <w:i w:val="false"/>
          <w:color w:val="000000"/>
          <w:sz w:val="28"/>
        </w:rPr>
        <w:t>
      представления документов, подтверждающих правильность исчисления и своевременность уплаты (удержания и перечисления) налогов и платежей в бюджет, полноту и своевременность исчисления, удержания и перечисления социальных платежей;</w:t>
      </w:r>
    </w:p>
    <w:p>
      <w:pPr>
        <w:spacing w:after="0"/>
        <w:ind w:left="0"/>
        <w:jc w:val="both"/>
      </w:pPr>
      <w:r>
        <w:rPr>
          <w:rFonts w:ascii="Times New Roman"/>
          <w:b w:val="false"/>
          <w:i w:val="false"/>
          <w:color w:val="000000"/>
          <w:sz w:val="28"/>
        </w:rPr>
        <w:t>
      письменных пояснений по составленным налогоплательщиком (налоговым агентом) налоговым формам, а также финансовой отчетности налогоплательщика (налогового агента), в том числе консолидированной финансовой отчетности налогоплательщика-резидента (налогового агента), включая финансовую отчетность его дочерних организаций, расположенных за пределами Республики Казахстан, с приложением аудиторского отчета в случае, если для такого лица законами Республики Казахстан установлено обязательное проведение аудита;</w:t>
      </w:r>
    </w:p>
    <w:p>
      <w:pPr>
        <w:spacing w:after="0"/>
        <w:ind w:left="0"/>
        <w:jc w:val="both"/>
      </w:pPr>
      <w:r>
        <w:rPr>
          <w:rFonts w:ascii="Times New Roman"/>
          <w:b w:val="false"/>
          <w:i w:val="false"/>
          <w:color w:val="000000"/>
          <w:sz w:val="28"/>
        </w:rPr>
        <w:t xml:space="preserve">
      5) получать от банков второго уровня и организаций, осуществляющих отдельные виды банковских операций, кастодианов, </w:t>
      </w:r>
      <w:r>
        <w:rPr>
          <w:rFonts w:ascii="Times New Roman"/>
          <w:b w:val="false"/>
          <w:i w:val="false"/>
          <w:color w:val="000000"/>
          <w:sz w:val="28"/>
        </w:rPr>
        <w:t>центрального депозитария</w:t>
      </w:r>
      <w:r>
        <w:rPr>
          <w:rFonts w:ascii="Times New Roman"/>
          <w:b w:val="false"/>
          <w:i w:val="false"/>
          <w:color w:val="000000"/>
          <w:sz w:val="28"/>
        </w:rPr>
        <w:t>,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сведения, представление которых предусмотрено подпунктами 1), 2), 3) и 6) статьи 24 и статьей 27 настоящего Кодекса;</w:t>
      </w:r>
    </w:p>
    <w:p>
      <w:pPr>
        <w:spacing w:after="0"/>
        <w:ind w:left="0"/>
        <w:jc w:val="both"/>
      </w:pPr>
      <w:r>
        <w:rPr>
          <w:rFonts w:ascii="Times New Roman"/>
          <w:b w:val="false"/>
          <w:i w:val="false"/>
          <w:color w:val="000000"/>
          <w:sz w:val="28"/>
        </w:rPr>
        <w:t xml:space="preserve">
      6) получать от банков второго уровня и организаций, осуществляющих отдельные виды банковских операций, сведения о наличии и номерах банковских счетов, об остатках и движении денег на этих счетах с соблюдением установленных законами Республики Казахстан требований к разглашению сведений, составляющих коммерческую, банковскую и иную охраняемую законом тайну, в отношении лиц, указанных </w:t>
      </w:r>
      <w:r>
        <w:rPr>
          <w:rFonts w:ascii="Times New Roman"/>
          <w:b w:val="false"/>
          <w:i w:val="false"/>
          <w:color w:val="000000"/>
          <w:sz w:val="28"/>
        </w:rPr>
        <w:t>подпунктах 13), 13-1) и 13-2) части первой</w:t>
      </w:r>
      <w:r>
        <w:rPr>
          <w:rFonts w:ascii="Times New Roman"/>
          <w:b w:val="false"/>
          <w:i w:val="false"/>
          <w:color w:val="000000"/>
          <w:sz w:val="28"/>
        </w:rPr>
        <w:t xml:space="preserve"> статьи 24 настоящего Кодекса;</w:t>
      </w:r>
    </w:p>
    <w:p>
      <w:pPr>
        <w:spacing w:after="0"/>
        <w:ind w:left="0"/>
        <w:jc w:val="both"/>
      </w:pPr>
      <w:r>
        <w:rPr>
          <w:rFonts w:ascii="Times New Roman"/>
          <w:b w:val="false"/>
          <w:i w:val="false"/>
          <w:color w:val="000000"/>
          <w:sz w:val="28"/>
        </w:rPr>
        <w:t>
      7) в ходе налоговой проверки в порядке, определенном Кодексом Республики Казахстан об административных правонарушениях, производить у налогоплательщика (налогового агента) изъятие документов, свидетельствующих о совершении административных правонарушений;</w:t>
      </w:r>
    </w:p>
    <w:bookmarkStart w:name="z1046" w:id="11"/>
    <w:p>
      <w:pPr>
        <w:spacing w:after="0"/>
        <w:ind w:left="0"/>
        <w:jc w:val="both"/>
      </w:pPr>
      <w:r>
        <w:rPr>
          <w:rFonts w:ascii="Times New Roman"/>
          <w:b/>
          <w:i w:val="false"/>
          <w:color w:val="000000"/>
          <w:sz w:val="28"/>
        </w:rPr>
        <w:t>8)</w:t>
      </w:r>
      <w:r>
        <w:rPr>
          <w:rFonts w:ascii="Times New Roman"/>
          <w:b w:val="false"/>
          <w:i w:val="false"/>
          <w:color w:val="000000"/>
          <w:sz w:val="28"/>
        </w:rPr>
        <w:t xml:space="preserve"> </w:t>
      </w:r>
      <w:r>
        <w:rPr>
          <w:rFonts w:ascii="Times New Roman"/>
          <w:b/>
          <w:i w:val="false"/>
          <w:color w:val="000000"/>
          <w:sz w:val="28"/>
        </w:rPr>
        <w:t xml:space="preserve">в ходе налоговой проверки физического лица, на которого в соответствии с настоящим Кодексом возложена обязанность по представлению декларации об активах и обязательствах, </w:t>
      </w:r>
      <w:r>
        <w:rPr>
          <w:rFonts w:ascii="Times New Roman"/>
          <w:b w:val="false"/>
          <w:i/>
          <w:color w:val="000000"/>
          <w:sz w:val="28"/>
        </w:rPr>
        <w:t>о доходах и имуществе,</w:t>
      </w:r>
      <w:r>
        <w:rPr>
          <w:rFonts w:ascii="Times New Roman"/>
          <w:b w:val="false"/>
          <w:i w:val="false"/>
          <w:color w:val="000000"/>
          <w:sz w:val="28"/>
        </w:rPr>
        <w:t xml:space="preserve"> </w:t>
      </w:r>
      <w:r>
        <w:rPr>
          <w:rFonts w:ascii="Times New Roman"/>
          <w:b/>
          <w:i w:val="false"/>
          <w:color w:val="000000"/>
          <w:sz w:val="28"/>
        </w:rPr>
        <w:t xml:space="preserve">осуществлять проверку в части достоверности сведений об имуществе, отраженных в указанной </w:t>
      </w:r>
      <w:r>
        <w:rPr>
          <w:rFonts w:ascii="Times New Roman"/>
          <w:b/>
          <w:i w:val="false"/>
          <w:color w:val="000000"/>
          <w:sz w:val="28"/>
        </w:rPr>
        <w:t>декларации</w:t>
      </w:r>
      <w:r>
        <w:rPr>
          <w:rFonts w:ascii="Times New Roman"/>
          <w:b/>
          <w:i w:val="false"/>
          <w:color w:val="000000"/>
          <w:sz w:val="28"/>
        </w:rPr>
        <w:t>, подлежащем государственной или иной регистрации, а также имуществе, по которому права и (или) сделки подлежат государственной или иной регистрации;</w:t>
      </w:r>
    </w:p>
    <w:bookmarkEnd w:id="11"/>
    <w:p>
      <w:pPr>
        <w:spacing w:after="0"/>
        <w:ind w:left="0"/>
        <w:jc w:val="both"/>
      </w:pPr>
      <w:r>
        <w:rPr>
          <w:rFonts w:ascii="Times New Roman"/>
          <w:b w:val="false"/>
          <w:i/>
          <w:color w:val="000000"/>
          <w:sz w:val="28"/>
        </w:rPr>
        <w:t>Подпункт 8) пункта 1 в</w:t>
      </w:r>
      <w:r>
        <w:rPr>
          <w:rFonts w:ascii="Times New Roman"/>
          <w:b w:val="false"/>
          <w:i/>
          <w:color w:val="000000"/>
          <w:sz w:val="28"/>
        </w:rPr>
        <w:t xml:space="preserve">водится в действие с 01.01.2020: подпункт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w:t>
      </w:r>
      <w:r>
        <w:rPr>
          <w:rFonts w:ascii="Times New Roman"/>
          <w:b w:val="false"/>
          <w:i/>
          <w:color w:val="000000"/>
          <w:sz w:val="28"/>
        </w:rPr>
        <w:t>Кодекса</w:t>
      </w:r>
      <w:r>
        <w:rPr>
          <w:rFonts w:ascii="Times New Roman"/>
          <w:b w:val="false"/>
          <w:i/>
          <w:color w:val="000000"/>
          <w:sz w:val="28"/>
        </w:rPr>
        <w:t xml:space="preserve">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Введение в действие перенесено на 01.01.2021</w:t>
      </w:r>
      <w:r>
        <w:rPr>
          <w:rFonts w:ascii="Times New Roman"/>
          <w:b w:val="false"/>
          <w:i/>
          <w:color w:val="000000"/>
          <w:sz w:val="28"/>
        </w:rPr>
        <w:t xml:space="preserve">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p>
    <w:p>
      <w:pPr>
        <w:spacing w:after="0"/>
        <w:ind w:left="0"/>
        <w:jc w:val="both"/>
      </w:pPr>
      <w:r>
        <w:rPr>
          <w:rFonts w:ascii="Times New Roman"/>
          <w:b w:val="false"/>
          <w:i/>
          <w:color w:val="000000"/>
          <w:sz w:val="28"/>
        </w:rPr>
        <w:t>С</w:t>
      </w:r>
      <w:r>
        <w:rPr>
          <w:rFonts w:ascii="Times New Roman"/>
          <w:b w:val="false"/>
          <w:i/>
          <w:color w:val="000000"/>
          <w:sz w:val="28"/>
        </w:rPr>
        <w:t xml:space="preserve"> 01.01.2021</w:t>
      </w:r>
      <w:r>
        <w:rPr>
          <w:rFonts w:ascii="Times New Roman"/>
          <w:b w:val="false"/>
          <w:i/>
          <w:color w:val="000000"/>
          <w:sz w:val="28"/>
        </w:rPr>
        <w:t xml:space="preserve"> в</w:t>
      </w:r>
      <w:r>
        <w:rPr>
          <w:rFonts w:ascii="Times New Roman"/>
          <w:b w:val="false"/>
          <w:i/>
          <w:color w:val="000000"/>
          <w:sz w:val="28"/>
        </w:rPr>
        <w:t>веден в действие</w:t>
      </w:r>
      <w:r>
        <w:rPr>
          <w:rFonts w:ascii="Times New Roman"/>
          <w:b w:val="false"/>
          <w:i/>
          <w:color w:val="000000"/>
          <w:sz w:val="28"/>
        </w:rPr>
        <w:t xml:space="preserve"> п</w:t>
      </w:r>
      <w:r>
        <w:rPr>
          <w:rFonts w:ascii="Times New Roman"/>
          <w:b w:val="false"/>
          <w:i/>
          <w:color w:val="000000"/>
          <w:sz w:val="28"/>
        </w:rPr>
        <w:t>одпункт 8) пункта 1</w:t>
      </w:r>
      <w:r>
        <w:rPr>
          <w:rFonts w:ascii="Times New Roman"/>
          <w:b w:val="false"/>
          <w:i/>
          <w:color w:val="000000"/>
          <w:sz w:val="28"/>
        </w:rPr>
        <w:t>.</w:t>
      </w:r>
    </w:p>
    <w:p>
      <w:pPr>
        <w:spacing w:after="0"/>
        <w:ind w:left="0"/>
        <w:jc w:val="both"/>
      </w:pPr>
      <w:r>
        <w:rPr>
          <w:rFonts w:ascii="Times New Roman"/>
          <w:b w:val="false"/>
          <w:i w:val="false"/>
          <w:color w:val="000000"/>
          <w:sz w:val="28"/>
        </w:rPr>
        <w:t>
      9) привлекать к налоговым проверкам специалистов;</w:t>
      </w:r>
    </w:p>
    <w:p>
      <w:pPr>
        <w:spacing w:after="0"/>
        <w:ind w:left="0"/>
        <w:jc w:val="both"/>
      </w:pPr>
      <w:r>
        <w:rPr>
          <w:rFonts w:ascii="Times New Roman"/>
          <w:b w:val="false"/>
          <w:i w:val="false"/>
          <w:color w:val="000000"/>
          <w:sz w:val="28"/>
        </w:rPr>
        <w:t>
      10) предъявлять в суды иски о признании сделок недействительными, ликвидации юридического лица по основаниям, предусмотренным подпунктами 1), 2), 3) и 4) пункта 2 статьи 49 Гражданского кодекса Республики Казахстан, а также иные иски в соответствии с компетенцией и задачами, установленными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применять средство биометрической идентификации в информационных системах налоговых органов при налоговом администрировании.</w:t>
      </w:r>
    </w:p>
    <w:p>
      <w:pPr>
        <w:spacing w:after="0"/>
        <w:ind w:left="0"/>
        <w:jc w:val="both"/>
      </w:pPr>
      <w:r>
        <w:rPr>
          <w:rFonts w:ascii="Times New Roman"/>
          <w:b w:val="false"/>
          <w:i w:val="false"/>
          <w:color w:val="000000"/>
          <w:sz w:val="28"/>
        </w:rPr>
        <w:t>
      2. Налоговые органы обязаны:</w:t>
      </w:r>
    </w:p>
    <w:p>
      <w:pPr>
        <w:spacing w:after="0"/>
        <w:ind w:left="0"/>
        <w:jc w:val="both"/>
      </w:pPr>
      <w:r>
        <w:rPr>
          <w:rFonts w:ascii="Times New Roman"/>
          <w:b w:val="false"/>
          <w:i w:val="false"/>
          <w:color w:val="000000"/>
          <w:sz w:val="28"/>
        </w:rPr>
        <w:t>
      1) соблюдать права налогоплательщика (налогового агента);</w:t>
      </w:r>
    </w:p>
    <w:p>
      <w:pPr>
        <w:spacing w:after="0"/>
        <w:ind w:left="0"/>
        <w:jc w:val="both"/>
      </w:pPr>
      <w:r>
        <w:rPr>
          <w:rFonts w:ascii="Times New Roman"/>
          <w:b w:val="false"/>
          <w:i w:val="false"/>
          <w:color w:val="000000"/>
          <w:sz w:val="28"/>
        </w:rPr>
        <w:t>
      2) защищать интересы государства;</w:t>
      </w:r>
    </w:p>
    <w:p>
      <w:pPr>
        <w:spacing w:after="0"/>
        <w:ind w:left="0"/>
        <w:jc w:val="both"/>
      </w:pPr>
      <w:r>
        <w:rPr>
          <w:rFonts w:ascii="Times New Roman"/>
          <w:b w:val="false"/>
          <w:i w:val="false"/>
          <w:color w:val="000000"/>
          <w:sz w:val="28"/>
        </w:rPr>
        <w:t>
      3) предоставлять налогоплательщику (налоговому агенту) информацию о действующих налогах и платежах в бюджет, об изменениях в налоговом законодательстве Республики Казахстан, разъяснять вопросы по применению налогового законодательства Республики Казахстан;</w:t>
      </w:r>
    </w:p>
    <w:p>
      <w:pPr>
        <w:spacing w:after="0"/>
        <w:ind w:left="0"/>
        <w:jc w:val="both"/>
      </w:pPr>
      <w:r>
        <w:rPr>
          <w:rFonts w:ascii="Times New Roman"/>
          <w:b w:val="false"/>
          <w:i w:val="false"/>
          <w:color w:val="000000"/>
          <w:sz w:val="28"/>
        </w:rPr>
        <w:t>
      4) в пределах своей компетенции осуществлять разъяснение и давать комментарии по возникновению, исполнению и прекращению налогового обязательства.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налогоплательщиков, состоящих на горизонтальном мониторинге, осуществление разъяснений и предоставление комментариев, предусмотренных частью первой настоящего подпункта, производится уполномоченным органом. При этом для таких налогоплательщиков уполномоченным органом также предоставляются предварительные разъяснения и комментарии в отношении планируемых сделок (операций);</w:t>
      </w:r>
    </w:p>
    <w:p>
      <w:pPr>
        <w:spacing w:after="0"/>
        <w:ind w:left="0"/>
        <w:jc w:val="both"/>
      </w:pPr>
      <w:r>
        <w:rPr>
          <w:rFonts w:ascii="Times New Roman"/>
          <w:b w:val="false"/>
          <w:i w:val="false"/>
          <w:color w:val="000000"/>
          <w:sz w:val="28"/>
        </w:rPr>
        <w:t>
      5) обеспечивать в течение срока исковой давности сохранность сведений, подтверждающих факт уплаты налогов и платежей в бюджет;</w:t>
      </w:r>
    </w:p>
    <w:p>
      <w:pPr>
        <w:spacing w:after="0"/>
        <w:ind w:left="0"/>
        <w:jc w:val="both"/>
      </w:pPr>
      <w:r>
        <w:rPr>
          <w:rFonts w:ascii="Times New Roman"/>
          <w:b w:val="false"/>
          <w:i w:val="false"/>
          <w:color w:val="000000"/>
          <w:sz w:val="28"/>
        </w:rPr>
        <w:t>
      6) предоставлять доступ к информационной системе налоговых органов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в соответствии с законодательством Республики Казахстан;</w:t>
      </w:r>
    </w:p>
    <w:p>
      <w:pPr>
        <w:spacing w:after="0"/>
        <w:ind w:left="0"/>
        <w:jc w:val="both"/>
      </w:pPr>
      <w:r>
        <w:rPr>
          <w:rFonts w:ascii="Times New Roman"/>
          <w:b w:val="false"/>
          <w:i w:val="false"/>
          <w:color w:val="000000"/>
          <w:sz w:val="28"/>
        </w:rPr>
        <w:t>
      7) размещать на интернет-ресурсе уполномоченного органа в порядке и случаях, которые определены настоящим Кодексом, сведения о налогоплательщиках (налоговых агентах):</w:t>
      </w:r>
    </w:p>
    <w:p>
      <w:pPr>
        <w:spacing w:after="0"/>
        <w:ind w:left="0"/>
        <w:jc w:val="both"/>
      </w:pPr>
      <w:r>
        <w:rPr>
          <w:rFonts w:ascii="Times New Roman"/>
          <w:b w:val="false"/>
          <w:i w:val="false"/>
          <w:color w:val="000000"/>
          <w:sz w:val="28"/>
        </w:rPr>
        <w:t>
      имеющих налоговую задолженность;</w:t>
      </w:r>
    </w:p>
    <w:p>
      <w:pPr>
        <w:spacing w:after="0"/>
        <w:ind w:left="0"/>
        <w:jc w:val="both"/>
      </w:pPr>
      <w:r>
        <w:rPr>
          <w:rFonts w:ascii="Times New Roman"/>
          <w:b w:val="false"/>
          <w:i w:val="false"/>
          <w:color w:val="000000"/>
          <w:sz w:val="28"/>
        </w:rPr>
        <w:t>
      признанных бездействующими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которым ограничена выписка электронных счетов-фактур в информационной системе электронных счетов-фактур в соответствии с пунктом 1 статьи 120-1 настоящего Кодекса;</w:t>
      </w:r>
    </w:p>
    <w:p>
      <w:pPr>
        <w:spacing w:after="0"/>
        <w:ind w:left="0"/>
        <w:jc w:val="both"/>
      </w:pPr>
      <w:r>
        <w:rPr>
          <w:rFonts w:ascii="Times New Roman"/>
          <w:b w:val="false"/>
          <w:i w:val="false"/>
          <w:color w:val="000000"/>
          <w:sz w:val="28"/>
        </w:rPr>
        <w:t>
      регистрация которых признана недействительной на основании вступившего в законную силу судебного акта;</w:t>
      </w:r>
    </w:p>
    <w:p>
      <w:pPr>
        <w:spacing w:after="0"/>
        <w:ind w:left="0"/>
        <w:jc w:val="both"/>
      </w:pPr>
      <w:r>
        <w:rPr>
          <w:rFonts w:ascii="Times New Roman"/>
          <w:b w:val="false"/>
          <w:i w:val="false"/>
          <w:color w:val="000000"/>
          <w:sz w:val="28"/>
        </w:rPr>
        <w:t>
      8) предоставлять бесплатно налогоплательщику (налоговому агенту) бланки установленных форм налоговых заявлений и (или) программное обеспечение, необходимое для представления налоговой отчетности и заявления в электронной форме;</w:t>
      </w:r>
    </w:p>
    <w:p>
      <w:pPr>
        <w:spacing w:after="0"/>
        <w:ind w:left="0"/>
        <w:jc w:val="both"/>
      </w:pPr>
      <w:r>
        <w:rPr>
          <w:rFonts w:ascii="Times New Roman"/>
          <w:b w:val="false"/>
          <w:i w:val="false"/>
          <w:color w:val="000000"/>
          <w:sz w:val="28"/>
        </w:rPr>
        <w:t>
      9) рассматривать жалобу налогоплательщика (налогового агента) на действия (бездействие) должностных лиц налоговых органов;</w:t>
      </w:r>
    </w:p>
    <w:p>
      <w:pPr>
        <w:spacing w:after="0"/>
        <w:ind w:left="0"/>
        <w:jc w:val="both"/>
      </w:pPr>
      <w:r>
        <w:rPr>
          <w:rFonts w:ascii="Times New Roman"/>
          <w:b w:val="false"/>
          <w:i w:val="false"/>
          <w:color w:val="000000"/>
          <w:sz w:val="28"/>
        </w:rPr>
        <w:t>
      10) ежегодно по запросу Национальной палаты предпринимателей Республики Казахстан представлять сведения о наименовании и идентификационном номере субъектов предпринимательства, совокупный годовой доход которых соответствует критериям, установленным Законом Республики Казахстан "О Национальной палате предпринимателей Республики Казахстан";</w:t>
      </w:r>
    </w:p>
    <w:p>
      <w:pPr>
        <w:spacing w:after="0"/>
        <w:ind w:left="0"/>
        <w:jc w:val="both"/>
      </w:pPr>
      <w:r>
        <w:rPr>
          <w:rFonts w:ascii="Times New Roman"/>
          <w:b w:val="false"/>
          <w:i w:val="false"/>
          <w:color w:val="000000"/>
          <w:sz w:val="28"/>
        </w:rPr>
        <w:t>
      11) применять способы обеспечения исполнения налогового обязательства и взыскивать налоговую задолженность налогоплательщика (налогового агента) в принудительном порядке;</w:t>
      </w:r>
    </w:p>
    <w:p>
      <w:pPr>
        <w:spacing w:after="0"/>
        <w:ind w:left="0"/>
        <w:jc w:val="both"/>
      </w:pPr>
      <w:r>
        <w:rPr>
          <w:rFonts w:ascii="Times New Roman"/>
          <w:b w:val="false"/>
          <w:i w:val="false"/>
          <w:color w:val="000000"/>
          <w:sz w:val="28"/>
        </w:rPr>
        <w:t xml:space="preserve">
      12) осуществлять контроль за соблюдением порядка учета, хранения, оценки, дальнейшего использования и реализации имущества, обращенного в собственность государства,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 а также за полнотой и своевременностью поступления в бюджет денег в случае его реализации; </w:t>
      </w:r>
    </w:p>
    <w:p>
      <w:pPr>
        <w:spacing w:after="0"/>
        <w:ind w:left="0"/>
        <w:jc w:val="both"/>
      </w:pPr>
      <w:r>
        <w:rPr>
          <w:rFonts w:ascii="Times New Roman"/>
          <w:b w:val="false"/>
          <w:i w:val="false"/>
          <w:color w:val="000000"/>
          <w:sz w:val="28"/>
        </w:rPr>
        <w:t>
      13) осуществлять контроль за деятельностью уполномоченных государственных органов и местных исполнительных органов по вопросам правильности исчисления, полноты взимания и своевременности перечисления налогов и платежей в бюджет;</w:t>
      </w:r>
    </w:p>
    <w:p>
      <w:pPr>
        <w:spacing w:after="0"/>
        <w:ind w:left="0"/>
        <w:jc w:val="both"/>
      </w:pPr>
      <w:r>
        <w:rPr>
          <w:rFonts w:ascii="Times New Roman"/>
          <w:b w:val="false"/>
          <w:i w:val="false"/>
          <w:color w:val="000000"/>
          <w:sz w:val="28"/>
        </w:rPr>
        <w:t>
      14) по налоговому заявлению налогоплательщика (налогового агента) представлять в порядке и сроки, которые установлены настоящим Кодексом, справку о суммах, полученных нерезидентом доходов из источников в Республике Казахстан и удержанных (уплаченных) налогов;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размещать на сайте уполномоченного органа информацию об индивидуальном идентификационном номере физических лиц, представивших:</w:t>
      </w:r>
    </w:p>
    <w:bookmarkStart w:name="z1069"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декларации об активах и обязательствах;</w:t>
      </w:r>
    </w:p>
    <w:bookmarkEnd w:id="12"/>
    <w:bookmarkStart w:name="z1070" w:id="13"/>
    <w:p>
      <w:pPr>
        <w:spacing w:after="0"/>
        <w:ind w:left="0"/>
        <w:jc w:val="both"/>
      </w:pPr>
      <w:r>
        <w:rPr>
          <w:rFonts w:ascii="Times New Roman"/>
          <w:b/>
          <w:i w:val="false"/>
          <w:color w:val="000000"/>
          <w:sz w:val="28"/>
        </w:rPr>
        <w:t>декларации о доходах и имуществе.</w:t>
      </w:r>
    </w:p>
    <w:bookmarkEnd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предоставлять доступ к информационной системе налоговых органов органам национальной безопасности Республики Казахстан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национальной безопасности Республики Казахстан";</w:t>
      </w:r>
    </w:p>
    <w:p>
      <w:pPr>
        <w:spacing w:after="0"/>
        <w:ind w:left="0"/>
        <w:jc w:val="both"/>
      </w:pPr>
      <w:r>
        <w:rPr>
          <w:rFonts w:ascii="Times New Roman"/>
          <w:b/>
          <w:i w:val="false"/>
          <w:color w:val="000000"/>
          <w:sz w:val="28"/>
        </w:rPr>
        <w:t xml:space="preserve">17) в ходе проведения тематической налоговой проверки по вопросам соответствия наименования, количества (объема) товаров сведениям, указанным в сопроводительных накладных на товары при осуществлении международных автомобильных перевозок с территории одного государства-члена Евразийского экономического союза на территорию другого государства-члена Евразийского экономического союза через территорию Республики Казахстан, производить изъятие документов, товаров и вещей, свидетельствующих о совершении административных правонарушений, в порядке, определенном </w:t>
      </w:r>
      <w:r>
        <w:rPr>
          <w:rFonts w:ascii="Times New Roman"/>
          <w:b w:val="false"/>
          <w:i w:val="false"/>
          <w:color w:val="000000"/>
          <w:sz w:val="28"/>
        </w:rPr>
        <w:t>Кодексом</w:t>
      </w:r>
      <w:r>
        <w:rPr>
          <w:rFonts w:ascii="Times New Roman"/>
          <w:b/>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3. Налоговые органы имеют иные права и выполняют иные обязанности, установленные законодательством Республики Казахстан.</w:t>
      </w:r>
    </w:p>
    <w:p>
      <w:pPr>
        <w:spacing w:after="0"/>
        <w:ind w:left="0"/>
        <w:jc w:val="both"/>
      </w:pPr>
      <w:r>
        <w:rPr>
          <w:rFonts w:ascii="Times New Roman"/>
          <w:b/>
          <w:i w:val="false"/>
          <w:color w:val="000000"/>
          <w:sz w:val="28"/>
        </w:rPr>
        <w:t>4. При выявлении фактов уклонения от уплаты налогов и платежей в бюджет в ходе налоговой проверки, а также преднамеренного банкротства, указывающих на признаки уголовного правонарушения, налоговые органы направляют соответствующим правоохранительным органам материалы, отнесенные к их подследственности, для принятия процессуального решения в соответствии с законами Республики Казахстан.</w:t>
      </w:r>
    </w:p>
    <w:p>
      <w:pPr>
        <w:spacing w:after="0"/>
        <w:ind w:left="0"/>
        <w:jc w:val="both"/>
      </w:pPr>
      <w:r>
        <w:rPr>
          <w:rFonts w:ascii="Times New Roman"/>
          <w:b w:val="false"/>
          <w:i/>
          <w:color w:val="000000"/>
          <w:sz w:val="28"/>
        </w:rPr>
        <w:t>Подпункт 17) пункта 2 в</w:t>
      </w:r>
      <w:r>
        <w:rPr>
          <w:rFonts w:ascii="Times New Roman"/>
          <w:b w:val="false"/>
          <w:i/>
          <w:color w:val="000000"/>
          <w:sz w:val="28"/>
        </w:rPr>
        <w:t xml:space="preserve">водится в действие с 01.01.2020: подпункт 3)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Введение в действие перенесено на</w:t>
      </w:r>
      <w:r>
        <w:rPr>
          <w:rFonts w:ascii="Times New Roman"/>
          <w:b w:val="false"/>
          <w:i/>
          <w:color w:val="000000"/>
          <w:sz w:val="28"/>
        </w:rPr>
        <w:t xml:space="preserve">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p>
    <w:p>
      <w:pPr>
        <w:spacing w:after="0"/>
        <w:ind w:left="0"/>
        <w:jc w:val="both"/>
      </w:pPr>
      <w:r>
        <w:rPr>
          <w:rFonts w:ascii="Times New Roman"/>
          <w:b w:val="false"/>
          <w:i/>
          <w:color w:val="000000"/>
          <w:sz w:val="28"/>
        </w:rPr>
        <w:t>С 01.01.2021 введен в действие п</w:t>
      </w:r>
      <w:r>
        <w:rPr>
          <w:rFonts w:ascii="Times New Roman"/>
          <w:b w:val="false"/>
          <w:i/>
          <w:color w:val="000000"/>
          <w:sz w:val="28"/>
        </w:rPr>
        <w:t>одпункт 17)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color w:val="000000"/>
          <w:sz w:val="28"/>
        </w:rPr>
        <w:t xml:space="preserve">9 с введением в действие </w:t>
      </w:r>
      <w:r>
        <w:rPr>
          <w:rFonts w:ascii="Times New Roman"/>
          <w:b w:val="false"/>
          <w:i w:val="false"/>
          <w:color w:val="000000"/>
          <w:sz w:val="28"/>
        </w:rPr>
        <w:t xml:space="preserve"> </w:t>
      </w:r>
      <w:r>
        <w:rPr>
          <w:rFonts w:ascii="Times New Roman"/>
          <w:b w:val="false"/>
          <w:i/>
          <w:color w:val="000000"/>
          <w:sz w:val="28"/>
        </w:rPr>
        <w:t>с 01.01.2019</w:t>
      </w:r>
      <w:r>
        <w:rPr>
          <w:rFonts w:ascii="Times New Roman"/>
          <w:b w:val="false"/>
          <w:i w:val="false"/>
          <w:color w:val="000000"/>
          <w:sz w:val="28"/>
        </w:rPr>
        <w:t xml:space="preserve"> </w:t>
      </w:r>
      <w:r>
        <w:rPr>
          <w:rFonts w:ascii="Times New Roman"/>
          <w:b w:val="false"/>
          <w:i/>
          <w:color w:val="000000"/>
          <w:sz w:val="28"/>
        </w:rPr>
        <w:t>част</w:t>
      </w:r>
      <w:r>
        <w:rPr>
          <w:rFonts w:ascii="Times New Roman"/>
          <w:b w:val="false"/>
          <w:i/>
          <w:color w:val="000000"/>
          <w:sz w:val="28"/>
        </w:rPr>
        <w:t>и</w:t>
      </w:r>
      <w:r>
        <w:rPr>
          <w:rFonts w:ascii="Times New Roman"/>
          <w:b w:val="false"/>
          <w:i/>
          <w:color w:val="000000"/>
          <w:sz w:val="28"/>
        </w:rPr>
        <w:t xml:space="preserve"> втор</w:t>
      </w:r>
      <w:r>
        <w:rPr>
          <w:rFonts w:ascii="Times New Roman"/>
          <w:b w:val="false"/>
          <w:i/>
          <w:color w:val="000000"/>
          <w:sz w:val="28"/>
        </w:rPr>
        <w:t>ой</w:t>
      </w:r>
      <w:r>
        <w:rPr>
          <w:rFonts w:ascii="Times New Roman"/>
          <w:b w:val="false"/>
          <w:i/>
          <w:color w:val="000000"/>
          <w:sz w:val="28"/>
        </w:rPr>
        <w:t xml:space="preserve"> подпункта 4) пункта 2</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color w:val="000000"/>
          <w:sz w:val="28"/>
        </w:rPr>
        <w:t>9 с введением в действие</w:t>
      </w:r>
      <w:r>
        <w:rPr>
          <w:rFonts w:ascii="Times New Roman"/>
          <w:b w:val="false"/>
          <w:i w:val="false"/>
          <w:color w:val="000000"/>
          <w:sz w:val="28"/>
        </w:rPr>
        <w:t xml:space="preserve"> </w:t>
      </w:r>
      <w:r>
        <w:rPr>
          <w:rFonts w:ascii="Times New Roman"/>
          <w:b w:val="false"/>
          <w:i/>
          <w:color w:val="000000"/>
          <w:sz w:val="28"/>
        </w:rPr>
        <w:t xml:space="preserve">с 01.01.2020 </w:t>
      </w:r>
      <w:r>
        <w:rPr>
          <w:rFonts w:ascii="Times New Roman"/>
          <w:b w:val="false"/>
          <w:i/>
          <w:color w:val="000000"/>
          <w:sz w:val="28"/>
        </w:rPr>
        <w:t xml:space="preserve">подпункта 8) пункта 1 и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15) пункта 2 </w:t>
      </w:r>
      <w:r>
        <w:rPr>
          <w:rFonts w:ascii="Times New Roman"/>
          <w:b w:val="false"/>
          <w:i/>
          <w:color w:val="000000"/>
          <w:sz w:val="28"/>
        </w:rPr>
        <w:t xml:space="preserve">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w:t>
      </w:r>
      <w:r>
        <w:rPr>
          <w:rFonts w:ascii="Times New Roman"/>
          <w:b w:val="false"/>
          <w:i/>
          <w:color w:val="000000"/>
          <w:sz w:val="28"/>
        </w:rPr>
        <w:t>ЗРК.</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введены в действие подпункт 8) пункта 1 и подпункт</w:t>
      </w:r>
      <w:r>
        <w:rPr>
          <w:rFonts w:ascii="Times New Roman"/>
          <w:b w:val="false"/>
          <w:i/>
          <w:color w:val="000000"/>
          <w:sz w:val="28"/>
        </w:rPr>
        <w:t xml:space="preserve"> 15)</w:t>
      </w:r>
      <w:r>
        <w:rPr>
          <w:rFonts w:ascii="Times New Roman"/>
          <w:b w:val="false"/>
          <w:i/>
          <w:color w:val="000000"/>
          <w:sz w:val="28"/>
        </w:rPr>
        <w:t xml:space="preserve">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19 с приостановлением</w:t>
      </w:r>
      <w:r>
        <w:rPr>
          <w:rFonts w:ascii="Times New Roman"/>
          <w:b w:val="false"/>
          <w:i/>
          <w:color w:val="000000"/>
          <w:sz w:val="28"/>
        </w:rPr>
        <w:t xml:space="preserve"> действи</w:t>
      </w:r>
      <w:r>
        <w:rPr>
          <w:rFonts w:ascii="Times New Roman"/>
          <w:b w:val="false"/>
          <w:i/>
          <w:color w:val="000000"/>
          <w:sz w:val="28"/>
        </w:rPr>
        <w:t>я</w:t>
      </w:r>
      <w:r>
        <w:rPr>
          <w:rFonts w:ascii="Times New Roman"/>
          <w:b w:val="false"/>
          <w:i/>
          <w:color w:val="000000"/>
          <w:sz w:val="28"/>
        </w:rPr>
        <w:t xml:space="preserve"> части второй подпункта 3) пункта 1 до 01.01.2019</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статьи 5</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color w:val="000000"/>
          <w:sz w:val="28"/>
        </w:rPr>
        <w:t xml:space="preserve"> восстановлено</w:t>
      </w:r>
      <w:r>
        <w:rPr>
          <w:rFonts w:ascii="Times New Roman"/>
          <w:b w:val="false"/>
          <w:i w:val="false"/>
          <w:color w:val="000000"/>
          <w:sz w:val="28"/>
        </w:rPr>
        <w:t xml:space="preserve"> </w:t>
      </w:r>
      <w:r>
        <w:rPr>
          <w:rFonts w:ascii="Times New Roman"/>
          <w:b w:val="false"/>
          <w:i/>
          <w:color w:val="000000"/>
          <w:sz w:val="28"/>
        </w:rPr>
        <w:t>действие первоначальной редакции</w:t>
      </w:r>
      <w:r>
        <w:rPr>
          <w:rFonts w:ascii="Times New Roman"/>
          <w:b w:val="false"/>
          <w:i/>
          <w:color w:val="000000"/>
          <w:sz w:val="28"/>
        </w:rPr>
        <w:t xml:space="preserve"> части второй подпункта 3)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 с заменой слов "единого регистратора" на слова "центрального депозитария" в подпункте 5) пункта 1, внесенной Законом Республики Казахстан от 2 июля 2018 года № 166-VІ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 с исключением слова ", ложного" в пункте 4, внесенным</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 с дополнением </w:t>
      </w:r>
      <w:r>
        <w:rPr>
          <w:rFonts w:ascii="Times New Roman"/>
          <w:b w:val="false"/>
          <w:i/>
          <w:color w:val="000000"/>
          <w:sz w:val="28"/>
        </w:rPr>
        <w:t>подпунктами</w:t>
      </w:r>
      <w:r>
        <w:rPr>
          <w:rFonts w:ascii="Times New Roman"/>
          <w:b w:val="false"/>
          <w:i/>
          <w:color w:val="000000"/>
          <w:sz w:val="28"/>
        </w:rPr>
        <w:t xml:space="preserve"> 16) и 17) в пункт 2,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 с дополнением абзацем четвертым в подпункт 7) пункта 2; изложением в новой редакции пункта 4, 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 в пункте 1: с заменой слов в подпункте 6), с дополнением слов в подпункт 8), с дополнением подпунктом 11),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Статья 20. Обязанности налоговых органов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 xml:space="preserve">подпункт 1) Закона Республики Казахстан "О введении в действие Кодекса Республики Казахстан "О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w:t>
      </w:r>
      <w:r>
        <w:rPr>
          <w:rFonts w:ascii="Times New Roman"/>
          <w:b w:val="false"/>
          <w:i/>
          <w:color w:val="000000"/>
          <w:sz w:val="28"/>
        </w:rPr>
        <w:t>абзац четвертый подпункта 22) пункта 1 с</w:t>
      </w:r>
      <w:r>
        <w:rPr>
          <w:rFonts w:ascii="Times New Roman"/>
          <w:b w:val="false"/>
          <w:i/>
          <w:color w:val="000000"/>
          <w:sz w:val="28"/>
        </w:rPr>
        <w:t>татьи</w:t>
      </w:r>
      <w:r>
        <w:rPr>
          <w:rFonts w:ascii="Times New Roman"/>
          <w:b w:val="false"/>
          <w:i w:val="false"/>
          <w:color w:val="000000"/>
          <w:sz w:val="28"/>
        </w:rPr>
        <w:t xml:space="preserve"> </w:t>
      </w:r>
      <w:r>
        <w:rPr>
          <w:rFonts w:ascii="Times New Roman"/>
          <w:b w:val="false"/>
          <w:i/>
          <w:color w:val="000000"/>
          <w:sz w:val="28"/>
        </w:rPr>
        <w:t>20</w:t>
      </w:r>
      <w:r>
        <w:rPr>
          <w:rFonts w:ascii="Times New Roman"/>
          <w:b w:val="false"/>
          <w:i/>
          <w:color w:val="000000"/>
          <w:sz w:val="28"/>
        </w:rPr>
        <w:t xml:space="preserve"> Кодекса Республики Казахстан от 10 декабря 2008 года </w:t>
      </w:r>
      <w:r>
        <w:rPr>
          <w:rFonts w:ascii="Times New Roman"/>
          <w:b w:val="false"/>
          <w:i/>
          <w:color w:val="000000"/>
          <w:sz w:val="28"/>
        </w:rPr>
        <w:t>"</w:t>
      </w:r>
      <w:r>
        <w:rPr>
          <w:rFonts w:ascii="Times New Roman"/>
          <w:b w:val="false"/>
          <w:i/>
          <w:color w:val="000000"/>
          <w:sz w:val="28"/>
        </w:rPr>
        <w:t>О налогах и других обязательных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 10 декабря 2008 года № 99-</w:t>
      </w:r>
      <w:r>
        <w:rPr>
          <w:rFonts w:ascii="Times New Roman"/>
          <w:b w:val="false"/>
          <w:i/>
          <w:color w:val="000000"/>
          <w:sz w:val="28"/>
        </w:rPr>
        <w:t>IV</w:t>
      </w:r>
      <w:r>
        <w:rPr>
          <w:rFonts w:ascii="Times New Roman"/>
          <w:b w:val="false"/>
          <w:i/>
          <w:color w:val="000000"/>
          <w:sz w:val="28"/>
        </w:rPr>
        <w:t xml:space="preserve"> действуе</w:t>
      </w:r>
      <w:r>
        <w:rPr>
          <w:rFonts w:ascii="Times New Roman"/>
          <w:b w:val="false"/>
          <w:i/>
          <w:color w:val="000000"/>
          <w:sz w:val="28"/>
        </w:rPr>
        <w:t>т до 31.12.2022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31.12.2022 прекращено действие абзаца четвертого подпункта 22) пункта 1 с</w:t>
      </w:r>
      <w:r>
        <w:rPr>
          <w:rFonts w:ascii="Times New Roman"/>
          <w:b w:val="false"/>
          <w:i/>
          <w:color w:val="000000"/>
          <w:sz w:val="28"/>
        </w:rPr>
        <w:t>татьи</w:t>
      </w:r>
      <w:r>
        <w:rPr>
          <w:rFonts w:ascii="Times New Roman"/>
          <w:b w:val="false"/>
          <w:i w:val="false"/>
          <w:color w:val="000000"/>
          <w:sz w:val="28"/>
        </w:rPr>
        <w:t xml:space="preserve"> </w:t>
      </w:r>
      <w:r>
        <w:rPr>
          <w:rFonts w:ascii="Times New Roman"/>
          <w:b w:val="false"/>
          <w:i/>
          <w:color w:val="000000"/>
          <w:sz w:val="28"/>
        </w:rPr>
        <w:t>20.</w:t>
      </w:r>
    </w:p>
    <w:p>
      <w:pPr>
        <w:spacing w:after="0"/>
        <w:ind w:left="0"/>
        <w:jc w:val="both"/>
      </w:pPr>
      <w:r>
        <w:rPr>
          <w:rFonts w:ascii="Times New Roman"/>
          <w:b/>
          <w:i w:val="false"/>
          <w:color w:val="000000"/>
          <w:sz w:val="28"/>
        </w:rPr>
        <w:t>Статья 20. Материальное обеспечение, правовая и социальная защита должностных лиц налоговых органов</w:t>
      </w:r>
    </w:p>
    <w:p>
      <w:pPr>
        <w:spacing w:after="0"/>
        <w:ind w:left="0"/>
        <w:jc w:val="both"/>
      </w:pPr>
      <w:r>
        <w:rPr>
          <w:rFonts w:ascii="Times New Roman"/>
          <w:b w:val="false"/>
          <w:i w:val="false"/>
          <w:color w:val="000000"/>
          <w:sz w:val="28"/>
        </w:rPr>
        <w:t>
      1. Должностное лицо налоговых органов при исполнении служебных обязанностей охраняется законом.</w:t>
      </w:r>
    </w:p>
    <w:p>
      <w:pPr>
        <w:spacing w:after="0"/>
        <w:ind w:left="0"/>
        <w:jc w:val="both"/>
      </w:pPr>
      <w:r>
        <w:rPr>
          <w:rFonts w:ascii="Times New Roman"/>
          <w:b w:val="false"/>
          <w:i w:val="false"/>
          <w:color w:val="000000"/>
          <w:sz w:val="28"/>
        </w:rPr>
        <w:t>
      2. Неисполнение законных требований должностного лица налоговых органов, оскорбление, угроза, насилие или посягательство на жизнь, здоровье, имущество должностного лица налоговых органов или членов его семьи в связи с его служебной деятельностью, другие действия, препятствующие выполнению должностным лицом налоговых органов служебных обязанностей, влекут установленную законами Республики Казахстан ответственность.</w:t>
      </w:r>
    </w:p>
    <w:p>
      <w:pPr>
        <w:spacing w:after="0"/>
        <w:ind w:left="0"/>
        <w:jc w:val="both"/>
      </w:pPr>
      <w:r>
        <w:rPr>
          <w:rFonts w:ascii="Times New Roman"/>
          <w:b w:val="false"/>
          <w:i w:val="false"/>
          <w:color w:val="000000"/>
          <w:sz w:val="28"/>
        </w:rPr>
        <w:t>
      3. При получении средней тяжести вреда здоровью в связи с осуществлением служебной деятельности должностному лицу налоговых органов выплачивается единовременная компенсация в размере пяти месячных заработных плат из средств бюджета.</w:t>
      </w:r>
    </w:p>
    <w:p>
      <w:pPr>
        <w:spacing w:after="0"/>
        <w:ind w:left="0"/>
        <w:jc w:val="both"/>
      </w:pPr>
      <w:r>
        <w:rPr>
          <w:rFonts w:ascii="Times New Roman"/>
          <w:b w:val="false"/>
          <w:i w:val="false"/>
          <w:color w:val="000000"/>
          <w:sz w:val="28"/>
        </w:rPr>
        <w:t>
      4. При получении тяжкого вреда здоровью в связи с осуществлением служебной деятельности, исключающего дальнейшую возможность заниматься профессиональной деятельностью, должностному лицу налоговых органов выплачивается единовременная компенсация в размере пятилетнего денежного содержания из средств бюджета, а также разница между размерами его должностного оклада и пенсии (пожизненно).</w:t>
      </w:r>
    </w:p>
    <w:p>
      <w:pPr>
        <w:spacing w:after="0"/>
        <w:ind w:left="0"/>
        <w:jc w:val="both"/>
      </w:pPr>
      <w:r>
        <w:rPr>
          <w:rFonts w:ascii="Times New Roman"/>
          <w:b w:val="false"/>
          <w:i w:val="false"/>
          <w:color w:val="000000"/>
          <w:sz w:val="28"/>
        </w:rPr>
        <w:t>
      5. В случае гибели должностного лица налоговых органов при исполнении им служебных обязанностей семье погибшего или его иждивенцам (наследникам):</w:t>
      </w:r>
    </w:p>
    <w:p>
      <w:pPr>
        <w:spacing w:after="0"/>
        <w:ind w:left="0"/>
        <w:jc w:val="both"/>
      </w:pPr>
      <w:r>
        <w:rPr>
          <w:rFonts w:ascii="Times New Roman"/>
          <w:b w:val="false"/>
          <w:i w:val="false"/>
          <w:color w:val="000000"/>
          <w:sz w:val="28"/>
        </w:rPr>
        <w:t>
      1) выплачивается единовременное пособие в размере десятилетнего денежного содержания по последней занимаемой должности погибшего из средств бюджета;</w:t>
      </w:r>
    </w:p>
    <w:p>
      <w:pPr>
        <w:spacing w:after="0"/>
        <w:ind w:left="0"/>
        <w:jc w:val="both"/>
      </w:pPr>
      <w:r>
        <w:rPr>
          <w:rFonts w:ascii="Times New Roman"/>
          <w:b w:val="false"/>
          <w:i w:val="false"/>
          <w:color w:val="000000"/>
          <w:sz w:val="28"/>
        </w:rPr>
        <w:t xml:space="preserve">
      2) назначается государственное социальное пособие по случаю потери кормильца в размерах и порядке, установленных законодательством Республики Казахстан о государственных социальных пособиях по инвалидности, по случаю потери кормильца и по возрасту в Республике Казахстан. </w:t>
      </w:r>
    </w:p>
    <w:p>
      <w:pPr>
        <w:spacing w:after="0"/>
        <w:ind w:left="0"/>
        <w:jc w:val="both"/>
      </w:pPr>
      <w:r>
        <w:rPr>
          <w:rFonts w:ascii="Times New Roman"/>
          <w:b w:val="false"/>
          <w:i w:val="false"/>
          <w:color w:val="000000"/>
          <w:sz w:val="28"/>
        </w:rPr>
        <w:t>
      6. Ущерб, причиненный здоровью и имуществу должностного лица налоговых органов, а также ущерб, причиненный здоровью и имуществу членов семьи и близких родственников должностного лица налоговых органов в связи с выполнением им служебных обязанностей, возмещается в соответствии с законодательством Республики Казахстан.</w:t>
      </w:r>
    </w:p>
    <w:p>
      <w:pPr>
        <w:spacing w:after="0"/>
        <w:ind w:left="0"/>
        <w:jc w:val="both"/>
      </w:pPr>
      <w:r>
        <w:rPr>
          <w:rFonts w:ascii="Times New Roman"/>
          <w:b/>
          <w:i w:val="false"/>
          <w:color w:val="000000"/>
          <w:sz w:val="28"/>
        </w:rPr>
        <w:t xml:space="preserve">Статья 21. Полномочия местных исполнительных органов </w:t>
      </w:r>
    </w:p>
    <w:p>
      <w:pPr>
        <w:spacing w:after="0"/>
        <w:ind w:left="0"/>
        <w:jc w:val="both"/>
      </w:pPr>
      <w:r>
        <w:rPr>
          <w:rFonts w:ascii="Times New Roman"/>
          <w:b w:val="false"/>
          <w:i w:val="false"/>
          <w:color w:val="000000"/>
          <w:sz w:val="28"/>
        </w:rPr>
        <w:t>
      1. Акимы городов районного значения, поселков, сел, сельских округов (далее – акимы) организуют сбор налогов на имущество, транспортные средства, земельного налога, уплачиваемых налогоплательщиком - физическим лицом.</w:t>
      </w:r>
    </w:p>
    <w:p>
      <w:pPr>
        <w:spacing w:after="0"/>
        <w:ind w:left="0"/>
        <w:jc w:val="both"/>
      </w:pPr>
      <w:r>
        <w:rPr>
          <w:rFonts w:ascii="Times New Roman"/>
          <w:b w:val="false"/>
          <w:i w:val="false"/>
          <w:color w:val="000000"/>
          <w:sz w:val="28"/>
        </w:rPr>
        <w:t>
      2. Сбор налогов, указанных в пункте 1 настоящей статьи, осуществляется на основе квитанции, являющейся документом строгой отчетности. Форма квитанции устанавливается уполномоченным органом.</w:t>
      </w:r>
    </w:p>
    <w:p>
      <w:pPr>
        <w:spacing w:after="0"/>
        <w:ind w:left="0"/>
        <w:jc w:val="both"/>
      </w:pPr>
      <w:r>
        <w:rPr>
          <w:rFonts w:ascii="Times New Roman"/>
          <w:b w:val="false"/>
          <w:i w:val="false"/>
          <w:color w:val="000000"/>
          <w:sz w:val="28"/>
        </w:rPr>
        <w:t>
      3. При организации сбора налогов, указанных в пункте 1 настоящей статьи, акимы обеспечивают:</w:t>
      </w:r>
    </w:p>
    <w:p>
      <w:pPr>
        <w:spacing w:after="0"/>
        <w:ind w:left="0"/>
        <w:jc w:val="both"/>
      </w:pPr>
      <w:r>
        <w:rPr>
          <w:rFonts w:ascii="Times New Roman"/>
          <w:b w:val="false"/>
          <w:i w:val="false"/>
          <w:color w:val="000000"/>
          <w:sz w:val="28"/>
        </w:rPr>
        <w:t>
      1) вручение налогоплательщику - физическому лицу уведомления о сумме налога не позднее пяти рабочих дней со дня получения указанного уведомления от налоговых органов;</w:t>
      </w:r>
    </w:p>
    <w:p>
      <w:pPr>
        <w:spacing w:after="0"/>
        <w:ind w:left="0"/>
        <w:jc w:val="both"/>
      </w:pPr>
      <w:r>
        <w:rPr>
          <w:rFonts w:ascii="Times New Roman"/>
          <w:b w:val="false"/>
          <w:i w:val="false"/>
          <w:color w:val="000000"/>
          <w:sz w:val="28"/>
        </w:rPr>
        <w:t>
      2) при уплате суммы налогов наличными деньгами выдачу налогоплательщику - физическому лицу квитанции, подтверждающей факт такой уплаты;</w:t>
      </w:r>
    </w:p>
    <w:p>
      <w:pPr>
        <w:spacing w:after="0"/>
        <w:ind w:left="0"/>
        <w:jc w:val="both"/>
      </w:pPr>
      <w:r>
        <w:rPr>
          <w:rFonts w:ascii="Times New Roman"/>
          <w:b w:val="false"/>
          <w:i w:val="false"/>
          <w:color w:val="000000"/>
          <w:sz w:val="28"/>
        </w:rPr>
        <w:t>
      3) сдачу сумм налогов в банк второго уровня или организацию, осуществляющую отдельные виды банковских операций, ежедневно не позднее следующего операционного дня, когда был осуществлен прием денег, для последующего зачисления их в бюджет. В случае, если ежедневные поступления денег составляют сумму менее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а также при отсутствии банка второго уровня или организации, осуществляющей отдельные виды банковских операций, в населенном пункте сдача денег осуществляется один раз в три операционных дня;</w:t>
      </w:r>
    </w:p>
    <w:p>
      <w:pPr>
        <w:spacing w:after="0"/>
        <w:ind w:left="0"/>
        <w:jc w:val="both"/>
      </w:pPr>
      <w:r>
        <w:rPr>
          <w:rFonts w:ascii="Times New Roman"/>
          <w:b w:val="false"/>
          <w:i w:val="false"/>
          <w:color w:val="000000"/>
          <w:sz w:val="28"/>
        </w:rPr>
        <w:t>
      4) правильность заполнения и сохранность квитанций;</w:t>
      </w:r>
    </w:p>
    <w:p>
      <w:pPr>
        <w:spacing w:after="0"/>
        <w:ind w:left="0"/>
        <w:jc w:val="both"/>
      </w:pPr>
      <w:r>
        <w:rPr>
          <w:rFonts w:ascii="Times New Roman"/>
          <w:b w:val="false"/>
          <w:i w:val="false"/>
          <w:color w:val="000000"/>
          <w:sz w:val="28"/>
        </w:rPr>
        <w:t>
      5) предоставление в налоговый орган отчетов об использовании квитанций, а также сдаче сумм налогов в банк второго уровня или организацию, осуществляющую отдельные виды банковских операций, в порядке и сроки, которые установлены уполномоченным органом.</w:t>
      </w:r>
    </w:p>
    <w:p>
      <w:pPr>
        <w:spacing w:after="0"/>
        <w:ind w:left="0"/>
        <w:jc w:val="both"/>
      </w:pPr>
      <w:r>
        <w:rPr>
          <w:rFonts w:ascii="Times New Roman"/>
          <w:b/>
          <w:i w:val="false"/>
          <w:color w:val="000000"/>
          <w:sz w:val="28"/>
        </w:rPr>
        <w:t>Статья 22. Взаимодействие налоговых органов с уполномоченными государственными органами, местными исполнительными органами и иными лицами</w:t>
      </w:r>
    </w:p>
    <w:p>
      <w:pPr>
        <w:spacing w:after="0"/>
        <w:ind w:left="0"/>
        <w:jc w:val="both"/>
      </w:pPr>
      <w:r>
        <w:rPr>
          <w:rFonts w:ascii="Times New Roman"/>
          <w:b w:val="false"/>
          <w:i w:val="false"/>
          <w:color w:val="000000"/>
          <w:sz w:val="28"/>
        </w:rPr>
        <w:t>
      1. Налоговые органы взаимодействуют с уполномоченными государственными и местными исполнительными органами, разрабатывают и принимают совместные меры контроля в соответствии с законодательством Республики Казахстан, обеспечивают взаимный обмен информацией.</w:t>
      </w:r>
    </w:p>
    <w:p>
      <w:pPr>
        <w:spacing w:after="0"/>
        <w:ind w:left="0"/>
        <w:jc w:val="both"/>
      </w:pPr>
      <w:r>
        <w:rPr>
          <w:rFonts w:ascii="Times New Roman"/>
          <w:b w:val="false"/>
          <w:i w:val="false"/>
          <w:color w:val="000000"/>
          <w:sz w:val="28"/>
        </w:rPr>
        <w:t>
      2. Уполномоченные государственные и местные исполнительные органы обязаны оказывать содействие налоговым органам в выполнении задач по осуществлению налогового контроля.</w:t>
      </w:r>
    </w:p>
    <w:p>
      <w:pPr>
        <w:spacing w:after="0"/>
        <w:ind w:left="0"/>
        <w:jc w:val="both"/>
      </w:pPr>
      <w:r>
        <w:rPr>
          <w:rFonts w:ascii="Times New Roman"/>
          <w:b w:val="false"/>
          <w:i w:val="false"/>
          <w:color w:val="000000"/>
          <w:sz w:val="28"/>
        </w:rPr>
        <w:t>
      3. Уполномоченный государственный орган в области охраны окружающей среды и его территориальные органы обязаны представлять в порядке, определенном пунктом 3 статьи 573 настоящего Кодекса, сведения по результатам осуществления ими проверок по соблюдению экологического законодательства Республики Казахстан (государственный экологический контроль).</w:t>
      </w:r>
    </w:p>
    <w:p>
      <w:pPr>
        <w:spacing w:after="0"/>
        <w:ind w:left="0"/>
        <w:jc w:val="both"/>
      </w:pPr>
      <w:r>
        <w:rPr>
          <w:rFonts w:ascii="Times New Roman"/>
          <w:b w:val="false"/>
          <w:i w:val="false"/>
          <w:color w:val="000000"/>
          <w:sz w:val="28"/>
        </w:rPr>
        <w:t>
      4. Уполномоченные государственные органы обязаны представлять в уполномоченный орган сведения по физическим лицам по перечню в порядке и сроки, которые установлены статьей 26 настоящего Кодекса.</w:t>
      </w:r>
    </w:p>
    <w:p>
      <w:pPr>
        <w:spacing w:after="0"/>
        <w:ind w:left="0"/>
        <w:jc w:val="both"/>
      </w:pPr>
      <w:r>
        <w:rPr>
          <w:rFonts w:ascii="Times New Roman"/>
          <w:b w:val="false"/>
          <w:i w:val="false"/>
          <w:color w:val="000000"/>
          <w:sz w:val="28"/>
        </w:rPr>
        <w:t>
      5. Налоговые органы и местные исполнительные органы взаимодействуют между собой по осуществлению сбора налогов в порядке, определенном статьей 21 настоящего Кодекса.</w:t>
      </w:r>
    </w:p>
    <w:p>
      <w:pPr>
        <w:spacing w:after="0"/>
        <w:ind w:left="0"/>
        <w:jc w:val="both"/>
      </w:pPr>
      <w:r>
        <w:rPr>
          <w:rFonts w:ascii="Times New Roman"/>
          <w:b w:val="false"/>
          <w:i w:val="false"/>
          <w:color w:val="000000"/>
          <w:sz w:val="28"/>
        </w:rPr>
        <w:t>
      6. Полномочия уполномоченных государственных и местных исполнительных органов по взиманию платежей в бюджет и представлению сведений по ним определяются Особенной частью настоящего Кодекса.</w:t>
      </w:r>
    </w:p>
    <w:p>
      <w:pPr>
        <w:spacing w:after="0"/>
        <w:ind w:left="0"/>
        <w:jc w:val="both"/>
      </w:pPr>
      <w:r>
        <w:rPr>
          <w:rFonts w:ascii="Times New Roman"/>
          <w:b w:val="false"/>
          <w:i w:val="false"/>
          <w:color w:val="000000"/>
          <w:sz w:val="28"/>
        </w:rPr>
        <w:t>
      7. Налоговые органы вправе осуществлять взаимодействие с уполномоченными государственными органами, местными исполнительными органами и иными лицами электронным способом в порядке, определенном настоящим Кодексом.</w:t>
      </w:r>
    </w:p>
    <w:p>
      <w:pPr>
        <w:spacing w:after="0"/>
        <w:ind w:left="0"/>
        <w:jc w:val="both"/>
      </w:pPr>
      <w:r>
        <w:rPr>
          <w:rFonts w:ascii="Times New Roman"/>
          <w:b w:val="false"/>
          <w:i w:val="false"/>
          <w:color w:val="000000"/>
          <w:sz w:val="28"/>
        </w:rPr>
        <w:t xml:space="preserve">
      8. Налоговые органы в ходе налоговой проверки взаимодействуют с </w:t>
      </w:r>
      <w:r>
        <w:rPr>
          <w:rFonts w:ascii="Times New Roman"/>
          <w:b w:val="false"/>
          <w:i w:val="false"/>
          <w:color w:val="000000"/>
          <w:sz w:val="28"/>
        </w:rPr>
        <w:t xml:space="preserve">уполномоченным органом по регулированию, контролю и надзору финансового рынка и финансовых организаций </w:t>
      </w:r>
      <w:r>
        <w:rPr>
          <w:rFonts w:ascii="Times New Roman"/>
          <w:b w:val="false"/>
          <w:i w:val="false"/>
          <w:color w:val="000000"/>
          <w:sz w:val="28"/>
        </w:rPr>
        <w:t>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Уполномоченный орган по регулированию, контролю и надзору финансового рынка и финансовых организаций </w:t>
      </w:r>
      <w:r>
        <w:rPr>
          <w:rFonts w:ascii="Times New Roman"/>
          <w:b w:val="false"/>
          <w:i w:val="false"/>
          <w:color w:val="000000"/>
          <w:sz w:val="28"/>
        </w:rPr>
        <w:t>по запросу уполномоченного органа представляет такое заключение в порядке, определенном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Налоговые органы в ходе налоговой проверки взаимодействуют с уполномоченным органом в области регулирования торговой деятельности по получению в отношении проверяемого налогоплательщика заключения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по договорам страхования и перестрахования, заключаемым Экспортно-кредитным агентством Казахстана, требованиям, установленным законодательством Республики Казахстан о регулировании торговой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в области регулирования торговой деятельности по запросу налогового органа представляет такое заключение в порядке, определенном уполномоченным органом в области регулирования торговой деятельности совместно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Уполномоченный орган</w:t>
      </w:r>
      <w:r>
        <w:rPr>
          <w:rFonts w:ascii="Times New Roman"/>
          <w:b w:val="false"/>
          <w:i/>
          <w:color w:val="000000"/>
          <w:sz w:val="28"/>
        </w:rPr>
        <w:t>, Национальный Банк Республики Казахстан и уполномоченный орган по регулированию, контролю и надзору финансового рынка и финансовых организаций</w:t>
      </w:r>
      <w:r>
        <w:rPr>
          <w:rFonts w:ascii="Times New Roman"/>
          <w:b w:val="false"/>
          <w:i w:val="false"/>
          <w:color w:val="000000"/>
          <w:sz w:val="28"/>
        </w:rPr>
        <w:t xml:space="preserve"> разрабатывают и принимают совместные меры контроля, в соответствии с законодательством Республики Казахстан обеспечивают взаимный обмен информацией.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оказывает содействие Национальному Банку Республики Казахстан в выполнении задач по осуществлению валютного контроля.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Уполномоченный орган вправе осуществлять информационное взаимодействие с Национальным Банком Республики Казахстан и уполномоченным органом по регулированию, контролю и надзору финансового рынка и финансовых организаций электронным способом. Порядок взаимодействия уполномоченного органа с Национальным Банком Республики Казахстан и уполномоченным органом по регулированию, контролю и надзору финансового рынка и финансовых организаций определяется совместными актами.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Национальный Банк Республики Казахстан предоставляет уполномоченному органу полученную от уполномоченных банков информацию о платежах и (или) переводах денежных средств из Республики Казахстан и в Республику Казахстан физического лица (физическому лицу), юридического лица (юридическому лицу), а также структурного подразделения (структурному подразделению) юридического лица по валютным операциям на сумму свыше 50 000 долларов США в эквиваленте, проведенных через банки второго уровня и организации, осуществляющие отдельные виды банковских операций, по сделкам (контрактам), в том числе по безтоварным операциям.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Указанная в части первой настоящего пункта информация направляется в порядке, по форме и в сроки, которые установлены совместным актом уполномоченного органа и Национального Банка Республики Казахстан.</w:t>
      </w:r>
    </w:p>
    <w:p>
      <w:pPr>
        <w:spacing w:after="0"/>
        <w:ind w:left="0"/>
        <w:jc w:val="both"/>
      </w:pPr>
      <w:r>
        <w:rPr>
          <w:rFonts w:ascii="Times New Roman"/>
          <w:b w:val="false"/>
          <w:i w:val="false"/>
          <w:color w:val="000000"/>
          <w:sz w:val="28"/>
        </w:rPr>
        <w:t>
      11. Налоговые органы предоставляют ежеквартально уполномоченному государственному органу в области охраны окружающей среды информацию по производителям с указанием их юридических адресов, объемов и видов произведенной (произведенных) на территории Республики Казахстан продукции (товаров), на которую (которые) распространяются расширенные обязательства производителей (импортеров).</w:t>
      </w:r>
    </w:p>
    <w:p>
      <w:pPr>
        <w:spacing w:after="0"/>
        <w:ind w:left="0"/>
        <w:jc w:val="both"/>
      </w:pPr>
      <w:r>
        <w:rPr>
          <w:rFonts w:ascii="Times New Roman"/>
          <w:b w:val="false"/>
          <w:i w:val="false"/>
          <w:color w:val="000000"/>
          <w:sz w:val="28"/>
        </w:rPr>
        <w:t>
      12. Уполномоченные государственные органы по предоставлению права недропользования и местные исполнительные органы представляют в налоговый орган копии контрактов на недропользование и (или) соглашений о конфиденциальности, заключенных с недропользователями, и (или) протоколы Государственной комиссии по запасам полезных ископаемых Республики Казахстан об утверждении запасов полезных ископаемых и постановке на государственный баланс запасов полезных ископаемых, а также дополнения и изменения к ним не позднее пяти рабочих дней с даты их заключения или внесения изменений и дополнений в них, в том числе путем автоматизированного обмена информацией.</w:t>
      </w:r>
    </w:p>
    <w:p>
      <w:pPr>
        <w:spacing w:after="0"/>
        <w:ind w:left="0"/>
        <w:jc w:val="both"/>
      </w:pPr>
      <w:r>
        <w:rPr>
          <w:rFonts w:ascii="Times New Roman"/>
          <w:b w:val="false"/>
          <w:i w:val="false"/>
          <w:color w:val="000000"/>
          <w:sz w:val="28"/>
        </w:rPr>
        <w:t>
      13. Местные исполнительные органы представляют в налоговые органы по месту нахождения сведения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Лица, располагающие информацией о нарушениях применения контрольно-кассовой машины и оборудования (устройства), предназначенного для приема платежей с использованием платежных карточек, вправе сообщить в налоговый орган об известных им фактах нарушений, подтвержденных видеофиксацией.</w:t>
      </w:r>
    </w:p>
    <w:bookmarkStart w:name="z102"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Лицо, сообщившее о фактах нарушения применения контрольно-кассовой машины и оборудования (устройства), предназначенного для приема платежей с использованием платежных карточек, в случае подтверждения такого факта подлежит вознаграждению в порядке, определяемом Правительством Республики Казахстан. </w:t>
      </w:r>
    </w:p>
    <w:bookmarkEnd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второй настоящего пункта не распространяются на лиц, сообщивших заведомо ложную информацию о фактах совершенных правонарушений. При этом лица, сообщившие заведомо ложную информацию,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Уполномоченный орган взаимодействует с уполномоченными государственными органами и Национальной палатой предпринимателей Республики Казахстан в целях ведения информационной системы для самостоятельной проверки налогоплательщиком контрагентов на основе индексов, рассчитанных по методике, утверждаемой уполномоченным органом по согласованию с Национальной палатой предпринимателей Республики Казахстан. Порядок взаимодействия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22 с введением в действие пунктов 9 и 10 с 01.01.2019 согласно</w:t>
      </w:r>
      <w:r>
        <w:rPr>
          <w:rFonts w:ascii="Times New Roman"/>
          <w:b w:val="false"/>
          <w:i w:val="false"/>
          <w:color w:val="000000"/>
          <w:sz w:val="28"/>
        </w:rPr>
        <w:t xml:space="preserve">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w:t>
      </w:r>
      <w:r>
        <w:rPr>
          <w:rFonts w:ascii="Times New Roman"/>
          <w:b w:val="false"/>
          <w:i/>
          <w:color w:val="000000"/>
          <w:sz w:val="28"/>
        </w:rPr>
        <w:t>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w:t>
      </w:r>
      <w:r>
        <w:rPr>
          <w:rFonts w:ascii="Times New Roman"/>
          <w:b w:val="false"/>
          <w:i/>
          <w:color w:val="000000"/>
          <w:sz w:val="28"/>
        </w:rPr>
        <w:t>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 xml:space="preserve">введены в действие </w:t>
      </w:r>
      <w:r>
        <w:rPr>
          <w:rFonts w:ascii="Times New Roman"/>
          <w:b w:val="false"/>
          <w:i/>
          <w:color w:val="000000"/>
          <w:sz w:val="28"/>
        </w:rPr>
        <w:t>пункты 9 и 10</w:t>
      </w:r>
      <w:r>
        <w:rPr>
          <w:rFonts w:ascii="Times New Roman"/>
          <w:b w:val="false"/>
          <w:i/>
          <w:color w:val="000000"/>
          <w:sz w:val="28"/>
        </w:rPr>
        <w:t xml:space="preserve"> статьи 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 с исключением слов ", Национального оператора по управлению автомобильными дорогами" из пункта 6, внесенным Законом Республики Казахстан от 8 января 2019 года № 215-VІ ЗРК (вводится в действие с 11.04.2019).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 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части первой </w:t>
      </w:r>
      <w:r>
        <w:rPr>
          <w:rFonts w:ascii="Times New Roman"/>
          <w:b w:val="false"/>
          <w:i/>
          <w:color w:val="000000"/>
          <w:sz w:val="28"/>
        </w:rPr>
        <w:t xml:space="preserve">пункта 8; </w:t>
      </w:r>
      <w:r>
        <w:rPr>
          <w:rFonts w:ascii="Times New Roman"/>
          <w:b w:val="false"/>
          <w:i/>
          <w:color w:val="000000"/>
          <w:sz w:val="28"/>
        </w:rPr>
        <w:t>с заменой слов "</w:t>
      </w:r>
      <w:r>
        <w:rPr>
          <w:rFonts w:ascii="Times New Roman"/>
          <w:b w:val="false"/>
          <w:i/>
          <w:color w:val="000000"/>
          <w:sz w:val="28"/>
        </w:rPr>
        <w:t>Национальный Банк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Уполномоченный орган по регулированию, контролю и надзору финансового рынка и финансовых организаций"</w:t>
      </w:r>
      <w:r>
        <w:rPr>
          <w:rFonts w:ascii="Times New Roman"/>
          <w:b w:val="false"/>
          <w:i/>
          <w:color w:val="000000"/>
          <w:sz w:val="28"/>
        </w:rPr>
        <w:t xml:space="preserve"> в части второй пункта 8; с заменой слов "</w:t>
      </w:r>
      <w:r>
        <w:rPr>
          <w:rFonts w:ascii="Times New Roman"/>
          <w:b w:val="false"/>
          <w:i/>
          <w:color w:val="000000"/>
          <w:sz w:val="28"/>
        </w:rPr>
        <w:t>и Национальный Банк Республики Казахстан"</w:t>
      </w:r>
      <w:r>
        <w:rPr>
          <w:rFonts w:ascii="Times New Roman"/>
          <w:b w:val="false"/>
          <w:i/>
          <w:color w:val="000000"/>
          <w:sz w:val="28"/>
        </w:rPr>
        <w:t xml:space="preserve"> на слова "</w:t>
      </w:r>
      <w:r>
        <w:rPr>
          <w:rFonts w:ascii="Times New Roman"/>
          <w:b w:val="false"/>
          <w:i/>
          <w:color w:val="000000"/>
          <w:sz w:val="28"/>
        </w:rPr>
        <w:t>, Национальный Банк Республики Казахстан и уполномоченный орган по регулированию, контролю и надзору финансового рынка и финансовых организаций"</w:t>
      </w:r>
      <w:r>
        <w:rPr>
          <w:rFonts w:ascii="Times New Roman"/>
          <w:b w:val="false"/>
          <w:i/>
          <w:color w:val="000000"/>
          <w:sz w:val="28"/>
        </w:rPr>
        <w:t xml:space="preserve"> в части первой пункта 9; с изложением в новой редакции части третьей пункта 9</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3 июля 2019 года № 262-VІ</w:t>
      </w:r>
      <w:r>
        <w:rPr>
          <w:rFonts w:ascii="Times New Roman"/>
          <w:b w:val="false"/>
          <w:i/>
          <w:color w:val="000000"/>
          <w:sz w:val="28"/>
        </w:rPr>
        <w:t xml:space="preserve"> ЗРК (вводя</w:t>
      </w:r>
      <w:r>
        <w:rPr>
          <w:rFonts w:ascii="Times New Roman"/>
          <w:b w:val="false"/>
          <w:i/>
          <w:color w:val="000000"/>
          <w:sz w:val="28"/>
        </w:rPr>
        <w:t>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 с дополнением пунктами 14 и 15,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 с дополнением пунктом 8-1,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bookmarkStart w:name="z28" w:id="15"/>
    <w:p>
      <w:pPr>
        <w:spacing w:after="0"/>
        <w:ind w:left="0"/>
        <w:jc w:val="both"/>
      </w:pPr>
      <w:r>
        <w:rPr>
          <w:rFonts w:ascii="Times New Roman"/>
          <w:b w:val="false"/>
          <w:i w:val="false"/>
          <w:color w:val="000000"/>
          <w:sz w:val="28"/>
        </w:rPr>
        <w:t>Статья 23. Взаимодействие уполномоченного органа с органами военного управления</w:t>
      </w:r>
    </w:p>
    <w:bookmarkEnd w:id="15"/>
    <w:bookmarkStart w:name="z1106"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Местные органы военного управления представляют в уполномоченный орган сведения о физических лицах, призванных на срочную воинскую службу и уволенных со срочной воинской службы, в следующие сроки:</w:t>
      </w:r>
    </w:p>
    <w:bookmarkEnd w:id="16"/>
    <w:bookmarkStart w:name="z1107"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позднее 31 июля года, в котором физические лица в апреле – июне:</w:t>
      </w:r>
    </w:p>
    <w:bookmarkEnd w:id="17"/>
    <w:bookmarkStart w:name="z1108"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призваны на срочную воинскую службу;</w:t>
      </w:r>
    </w:p>
    <w:bookmarkEnd w:id="18"/>
    <w:bookmarkStart w:name="z1109"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уволены со срочной воинской службы;</w:t>
      </w:r>
    </w:p>
    <w:bookmarkEnd w:id="19"/>
    <w:bookmarkStart w:name="z1110"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позднее 31 января года, следующего за годом, в котором физические лица в октябре – декабре:</w:t>
      </w:r>
    </w:p>
    <w:bookmarkEnd w:id="20"/>
    <w:bookmarkStart w:name="z1111" w:id="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призваны на срочную воинскую службу;</w:t>
      </w:r>
    </w:p>
    <w:bookmarkEnd w:id="21"/>
    <w:bookmarkStart w:name="z1112"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уволены со срочной воинской службы.</w:t>
      </w:r>
    </w:p>
    <w:bookmarkEnd w:id="22"/>
    <w:bookmarkStart w:name="z1113" w:id="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Министерство обороны Республики Казахстан представляет в порядке, определенном законодательством Республики Казахстан, в уполномоченный орган перечень местных органов военного управления в следующие сроки:</w:t>
      </w:r>
    </w:p>
    <w:bookmarkEnd w:id="23"/>
    <w:bookmarkStart w:name="z1114"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позднее 1 января года, указанного в подпункте 2) пункта 1 настоящей статьи;</w:t>
      </w:r>
    </w:p>
    <w:bookmarkEnd w:id="24"/>
    <w:bookmarkStart w:name="z1115" w:id="25"/>
    <w:p>
      <w:pPr>
        <w:spacing w:after="0"/>
        <w:ind w:left="0"/>
        <w:jc w:val="both"/>
      </w:pPr>
      <w:r>
        <w:rPr>
          <w:rFonts w:ascii="Times New Roman"/>
          <w:b/>
          <w:i w:val="false"/>
          <w:color w:val="000000"/>
          <w:sz w:val="28"/>
        </w:rPr>
        <w:t>2) не позднее 1 июля года, указанного в подпункте 1) пункта 1 настоящей статьи.</w:t>
      </w:r>
    </w:p>
    <w:bookmarkEnd w:id="25"/>
    <w:p>
      <w:pPr>
        <w:spacing w:after="0"/>
        <w:ind w:left="0"/>
        <w:jc w:val="both"/>
      </w:pPr>
      <w:r>
        <w:rPr>
          <w:rFonts w:ascii="Times New Roman"/>
          <w:b w:val="false"/>
          <w:i/>
          <w:color w:val="000000"/>
          <w:sz w:val="28"/>
        </w:rPr>
        <w:t>Вво</w:t>
      </w:r>
      <w:r>
        <w:rPr>
          <w:rFonts w:ascii="Times New Roman"/>
          <w:b w:val="false"/>
          <w:i/>
          <w:color w:val="000000"/>
          <w:sz w:val="28"/>
        </w:rPr>
        <w:t>дится в действие с 01.01.2020</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w:t>
      </w:r>
      <w:r>
        <w:rPr>
          <w:rFonts w:ascii="Times New Roman"/>
          <w:b w:val="false"/>
          <w:i/>
          <w:color w:val="000000"/>
          <w:sz w:val="28"/>
        </w:rPr>
        <w:t>Республики</w:t>
      </w:r>
      <w:r>
        <w:rPr>
          <w:rFonts w:ascii="Times New Roman"/>
          <w:b w:val="false"/>
          <w:i/>
          <w:color w:val="000000"/>
          <w:sz w:val="28"/>
        </w:rPr>
        <w:t xml:space="preserve">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p>
    <w:p>
      <w:pPr>
        <w:spacing w:after="0"/>
        <w:ind w:left="0"/>
        <w:jc w:val="both"/>
      </w:pPr>
      <w:r>
        <w:rPr>
          <w:rFonts w:ascii="Times New Roman"/>
          <w:b w:val="false"/>
          <w:i/>
          <w:color w:val="000000"/>
          <w:sz w:val="28"/>
        </w:rPr>
        <w:t>С</w:t>
      </w:r>
      <w:r>
        <w:rPr>
          <w:rFonts w:ascii="Times New Roman"/>
          <w:b w:val="false"/>
          <w:i/>
          <w:color w:val="000000"/>
          <w:sz w:val="28"/>
        </w:rPr>
        <w:t xml:space="preserve"> 01.01.2021</w:t>
      </w:r>
      <w:r>
        <w:rPr>
          <w:rFonts w:ascii="Times New Roman"/>
          <w:b w:val="false"/>
          <w:i/>
          <w:color w:val="000000"/>
          <w:sz w:val="28"/>
        </w:rPr>
        <w:t xml:space="preserve"> в</w:t>
      </w:r>
      <w:r>
        <w:rPr>
          <w:rFonts w:ascii="Times New Roman"/>
          <w:b w:val="false"/>
          <w:i/>
          <w:color w:val="000000"/>
          <w:sz w:val="28"/>
        </w:rPr>
        <w:t>ведена в действие</w:t>
      </w:r>
      <w:r>
        <w:rPr>
          <w:rFonts w:ascii="Times New Roman"/>
          <w:b w:val="false"/>
          <w:i w:val="false"/>
          <w:color w:val="000000"/>
          <w:sz w:val="28"/>
        </w:rPr>
        <w:t xml:space="preserve"> </w:t>
      </w:r>
      <w:r>
        <w:rPr>
          <w:rFonts w:ascii="Times New Roman"/>
          <w:b w:val="false"/>
          <w:i/>
          <w:color w:val="000000"/>
          <w:sz w:val="28"/>
        </w:rPr>
        <w:t>Статья 23</w:t>
      </w:r>
      <w:r>
        <w:rPr>
          <w:rFonts w:ascii="Times New Roman"/>
          <w:b w:val="false"/>
          <w:i/>
          <w:color w:val="000000"/>
          <w:sz w:val="28"/>
        </w:rPr>
        <w:t>.</w:t>
      </w:r>
    </w:p>
    <w:p>
      <w:pPr>
        <w:spacing w:after="0"/>
        <w:ind w:left="0"/>
        <w:jc w:val="both"/>
      </w:pPr>
      <w:r>
        <w:rPr>
          <w:rFonts w:ascii="Times New Roman"/>
          <w:b/>
          <w:i w:val="false"/>
          <w:color w:val="000000"/>
          <w:sz w:val="28"/>
        </w:rPr>
        <w:t>Статья 24. Обязанности банков второго уровня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обязаны:</w:t>
      </w:r>
    </w:p>
    <w:p>
      <w:pPr>
        <w:spacing w:after="0"/>
        <w:ind w:left="0"/>
        <w:jc w:val="both"/>
      </w:pPr>
      <w:r>
        <w:rPr>
          <w:rFonts w:ascii="Times New Roman"/>
          <w:b w:val="false"/>
          <w:i w:val="false"/>
          <w:color w:val="000000"/>
          <w:sz w:val="28"/>
        </w:rPr>
        <w:t xml:space="preserve">
      1) при открытии банковских счетов налогоплательщику - юридическому лицу, включая нерезидента, его структурным подразделениям, физическому лицу, состоящему на регистрационном учете в качестве индивидуального предпринимателя или лица, занимающегося частной практикой, иностранцу и лицу без гражданства либо изменении у банковского счета индивидуального идентификационного кода </w:t>
      </w:r>
      <w:r>
        <w:rPr>
          <w:rFonts w:ascii="Times New Roman"/>
          <w:b w:val="false"/>
          <w:i w:val="false"/>
          <w:color w:val="000000"/>
          <w:sz w:val="28"/>
        </w:rPr>
        <w:t>в случаях, предусмотренных статьями 60-1, 61-2, 61-11, 61-12 Закона Республики Казахстан "О банках и банковской деятельности в Республике Казахстан",</w:t>
      </w:r>
      <w:r>
        <w:rPr>
          <w:rFonts w:ascii="Times New Roman"/>
          <w:b w:val="false"/>
          <w:i w:val="false"/>
          <w:color w:val="000000"/>
          <w:sz w:val="28"/>
        </w:rPr>
        <w:t xml:space="preserve"> уведомить уполномоченный орган об открытии либо изменении указанных счетов посредством передачи через сети телекоммуникаций, обеспечивающие гарантированную доставку сообщений, не позднее </w:t>
      </w:r>
      <w:r>
        <w:rPr>
          <w:rFonts w:ascii="Times New Roman"/>
          <w:b w:val="false"/>
          <w:i w:val="false"/>
          <w:color w:val="000000"/>
          <w:sz w:val="28"/>
        </w:rPr>
        <w:t>двух рабочих дней, следующих</w:t>
      </w:r>
      <w:r>
        <w:rPr>
          <w:rFonts w:ascii="Times New Roman"/>
          <w:b w:val="false"/>
          <w:i w:val="false"/>
          <w:color w:val="000000"/>
          <w:sz w:val="28"/>
        </w:rPr>
        <w:t xml:space="preserve"> за днем их открытия либо изменения, с указанием идентификационного номера.</w:t>
      </w:r>
    </w:p>
    <w:p>
      <w:pPr>
        <w:spacing w:after="0"/>
        <w:ind w:left="0"/>
        <w:jc w:val="both"/>
      </w:pPr>
      <w:r>
        <w:rPr>
          <w:rFonts w:ascii="Times New Roman"/>
          <w:b w:val="false"/>
          <w:i w:val="false"/>
          <w:color w:val="000000"/>
          <w:sz w:val="28"/>
        </w:rPr>
        <w:t xml:space="preserve">
      Уведомление не требуется по банковским счетам, предназначенным для хранения пенсионных активов единого накопительного пенсионного фонда и добровольных накопительных пенсионных фондов, активов фонда социального медицинского страхования, активов Государственного фонда социального страхования, активов, являющихся обеспечением выпуска облигаций специальной финансовой компании, и активов инвестиционного фонда, сберегательным счетам юридических лиц-нерезидентов, иностранцев и лиц без гражданства, корреспондентским счетам иностранных банков-корреспондентов, банковским счетам, предназначенным для получения пособий и социальных выплат, выплачиваемых из государственного бюджета и (или) Государственного фонда социального страхования, </w:t>
      </w:r>
      <w:r>
        <w:rPr>
          <w:rFonts w:ascii="Times New Roman"/>
          <w:b w:val="false"/>
          <w:i w:val="false"/>
          <w:color w:val="000000"/>
          <w:sz w:val="28"/>
        </w:rPr>
        <w:t xml:space="preserve">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w:t>
      </w:r>
      <w:r>
        <w:rPr>
          <w:rFonts w:ascii="Times New Roman"/>
          <w:b w:val="false"/>
          <w:i w:val="false"/>
          <w:color w:val="000000"/>
          <w:sz w:val="28"/>
        </w:rPr>
        <w:t xml:space="preserve">текущим счетам, предназначенным для зачисления денег на условиях депозита нотариуса, </w:t>
      </w:r>
      <w:r>
        <w:rPr>
          <w:rFonts w:ascii="Times New Roman"/>
          <w:b w:val="false"/>
          <w:i w:val="false"/>
          <w:color w:val="000000"/>
          <w:sz w:val="28"/>
        </w:rPr>
        <w:t xml:space="preserve">текущему счету частного судебного исполнителя, предназначенного для хранения взысканных сумм в пользу взыскателей, </w:t>
      </w:r>
      <w:r>
        <w:rPr>
          <w:rFonts w:ascii="Times New Roman"/>
          <w:b w:val="false"/>
          <w:i w:val="false"/>
          <w:color w:val="000000"/>
          <w:sz w:val="28"/>
        </w:rPr>
        <w:t>эскроу-счетам, банковским счетам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p>
    <w:p>
      <w:pPr>
        <w:spacing w:after="0"/>
        <w:ind w:left="0"/>
        <w:jc w:val="both"/>
      </w:pPr>
      <w:r>
        <w:rPr>
          <w:rFonts w:ascii="Times New Roman"/>
          <w:b w:val="false"/>
          <w:i w:val="false"/>
          <w:color w:val="000000"/>
          <w:sz w:val="28"/>
        </w:rPr>
        <w:t>
      Информация о налогоплательщиках, в том числе физических лицах, состоящих на регистрационном учете в качестве индивидуального предпринимателя или лица, занимающегося частной практикой, предоставляется банкам второго уровня и организациям, осуществляющим отдельные виды банковских операций, в целях исполнения ими обязанностей, предусмотренных настоящим подпунктом и подпунктами 4), 6), 8), 11), 13) и 15) настоящей статьи, в порядке, определенном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При невозможности уведомления об открытии либо изменении указанных счетов посредством сети телекоммуникаций из-за технических проблем уведомление направляется на бумажном носителе в налоговый орган по месту нахождения (жительства) налогоплательщика в течение </w:t>
      </w:r>
      <w:r>
        <w:rPr>
          <w:rFonts w:ascii="Times New Roman"/>
          <w:b w:val="false"/>
          <w:i w:val="false"/>
          <w:color w:val="000000"/>
          <w:sz w:val="28"/>
        </w:rPr>
        <w:t>двух</w:t>
      </w:r>
      <w:r>
        <w:rPr>
          <w:rFonts w:ascii="Times New Roman"/>
          <w:b w:val="false"/>
          <w:i w:val="false"/>
          <w:color w:val="000000"/>
          <w:sz w:val="28"/>
        </w:rPr>
        <w:t xml:space="preserve"> рабочих дней;</w:t>
      </w:r>
    </w:p>
    <w:p>
      <w:pPr>
        <w:spacing w:after="0"/>
        <w:ind w:left="0"/>
        <w:jc w:val="both"/>
      </w:pPr>
      <w:r>
        <w:rPr>
          <w:rFonts w:ascii="Times New Roman"/>
          <w:b w:val="false"/>
          <w:i w:val="false"/>
          <w:color w:val="000000"/>
          <w:sz w:val="28"/>
        </w:rPr>
        <w:t>
      2) в соответствии с международным договором Республики Казахстан об обмене информацией представлять по сети телекоммуникаций в уполномоченный орган сведения о наличии банковских счетов и их номерах, об остатках денег на этих счетах,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лиц-нерезидентов, юридических лиц-нерезидентов, а также юридических лиц, бенефициарными собственниками которых являются нерезиденты, в порядке и сроки,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представлять по запросу уполномоченного органа сведения о наличии банковских счетов и их номерах, об остатках и движении денег на этих счетах, иную информацию, относящуюся к заключенному между физическим или юридическим лицом и банком второго уровня, организацией, осуществляющей отдельные виды банковских операций, договору, предусматривающему оказание банковских услуг, а также сведения о наличии, виде и стоимости иного имущества, в том числе размещенного на металлических счетах или находящегося в управлении физических и юридических лиц, указанных в запросе уполномоченного органа иностранного государства, направленном в соответствии с международным договором Республики Казахстан;</w:t>
      </w:r>
    </w:p>
    <w:p>
      <w:pPr>
        <w:spacing w:after="0"/>
        <w:ind w:left="0"/>
        <w:jc w:val="both"/>
      </w:pPr>
      <w:r>
        <w:rPr>
          <w:rFonts w:ascii="Times New Roman"/>
          <w:b w:val="false"/>
          <w:i w:val="false"/>
          <w:color w:val="000000"/>
          <w:sz w:val="28"/>
        </w:rPr>
        <w:t>
      4) при приеме платежных документов в уплату налогов и платежей в бюджет, социальных платежей проверять правильность указания идентификационного номера в соответствии с правилами формирования идентификационного номера.</w:t>
      </w:r>
    </w:p>
    <w:p>
      <w:pPr>
        <w:spacing w:after="0"/>
        <w:ind w:left="0"/>
        <w:jc w:val="both"/>
      </w:pPr>
      <w:r>
        <w:rPr>
          <w:rFonts w:ascii="Times New Roman"/>
          <w:b w:val="false"/>
          <w:i w:val="false"/>
          <w:color w:val="000000"/>
          <w:sz w:val="28"/>
        </w:rPr>
        <w:t>
      В случаях несоответствия идентификационного номера, указанного в платежном документе, данным уполномоченного государственного органа, осуществляющего формирование идентификационных номеров и ведение национальных реестров идентификационных номеров, либо его отсутствия банки второго уровня или организации, осуществляющие отдельные виды банковских операций, отказывают в исполнении такого платежного документа.</w:t>
      </w:r>
    </w:p>
    <w:p>
      <w:pPr>
        <w:spacing w:after="0"/>
        <w:ind w:left="0"/>
        <w:jc w:val="both"/>
      </w:pPr>
      <w:r>
        <w:rPr>
          <w:rFonts w:ascii="Times New Roman"/>
          <w:b w:val="false"/>
          <w:i w:val="false"/>
          <w:color w:val="000000"/>
          <w:sz w:val="28"/>
        </w:rPr>
        <w:t>
      Положения частей первой и второй настоящего подпункта не применяются при уплате платежей в бюджет, предусмотренных подпунктом 2) пункта 1 статьи 189 настоящего Кодекса, иностранцем и лицом без гражданства;</w:t>
      </w:r>
    </w:p>
    <w:p>
      <w:pPr>
        <w:spacing w:after="0"/>
        <w:ind w:left="0"/>
        <w:jc w:val="both"/>
      </w:pPr>
      <w:r>
        <w:rPr>
          <w:rFonts w:ascii="Times New Roman"/>
          <w:b w:val="false"/>
          <w:i w:val="false"/>
          <w:color w:val="000000"/>
          <w:sz w:val="28"/>
        </w:rPr>
        <w:t>
      5) отказывать в исполнении платежного документа по уплате налога на транспортные средства с физических лиц в случае несоответствия идентификационного номера легковых и грузовых автомобилей, автобусов, указанного в платежном документе, данным, представленным уполномоченным органом по обеспечению безопасности дорожного движения.</w:t>
      </w:r>
    </w:p>
    <w:p>
      <w:pPr>
        <w:spacing w:after="0"/>
        <w:ind w:left="0"/>
        <w:jc w:val="both"/>
      </w:pPr>
      <w:r>
        <w:rPr>
          <w:rFonts w:ascii="Times New Roman"/>
          <w:b w:val="false"/>
          <w:i w:val="false"/>
          <w:color w:val="000000"/>
          <w:sz w:val="28"/>
        </w:rPr>
        <w:t>
      В случае отсутствия идентификационного номера транспортного средства в данных, представленных уполномоченным органом по обеспечению безопасности дорожного движения, банки второго уровня или организации, осуществляющие отдельные виды банковских операций, не вправе отказывать в исполнении платежного документа на уплату налога на транспортные средства с физических лиц;</w:t>
      </w:r>
    </w:p>
    <w:p>
      <w:pPr>
        <w:spacing w:after="0"/>
        <w:ind w:left="0"/>
        <w:jc w:val="both"/>
      </w:pPr>
      <w:r>
        <w:rPr>
          <w:rFonts w:ascii="Times New Roman"/>
          <w:b w:val="false"/>
          <w:i w:val="false"/>
          <w:color w:val="000000"/>
          <w:sz w:val="28"/>
        </w:rPr>
        <w:t xml:space="preserve">
      6) при закрытии налогоплательщику банковских счетов, указанных в подпункте 1) настоящей статьи, уведомить уполномоченный орган об их закрытии по сети телекоммуникаций, обеспечивающей гарантированную доставку сообщений, не позднее </w:t>
      </w:r>
      <w:r>
        <w:rPr>
          <w:rFonts w:ascii="Times New Roman"/>
          <w:b w:val="false"/>
          <w:i w:val="false"/>
          <w:color w:val="000000"/>
          <w:sz w:val="28"/>
        </w:rPr>
        <w:t>двух рабочих дней, следующих</w:t>
      </w:r>
      <w:r>
        <w:rPr>
          <w:rFonts w:ascii="Times New Roman"/>
          <w:b w:val="false"/>
          <w:i w:val="false"/>
          <w:color w:val="000000"/>
          <w:sz w:val="28"/>
        </w:rPr>
        <w:t xml:space="preserve"> за днем их закрытия, с указанием идентификационного номера.</w:t>
      </w:r>
    </w:p>
    <w:p>
      <w:pPr>
        <w:spacing w:after="0"/>
        <w:ind w:left="0"/>
        <w:jc w:val="both"/>
      </w:pPr>
      <w:r>
        <w:rPr>
          <w:rFonts w:ascii="Times New Roman"/>
          <w:b w:val="false"/>
          <w:i w:val="false"/>
          <w:color w:val="000000"/>
          <w:sz w:val="28"/>
        </w:rPr>
        <w:t xml:space="preserve">
      При невозможности уведомления о закрытии указанных счетов по сети телекоммуникаций из-за технических проблем уведомление направляется на бумажном носителе в налоговый орган по месту нахождения (жительства) налогоплательщика в течение </w:t>
      </w:r>
      <w:r>
        <w:rPr>
          <w:rFonts w:ascii="Times New Roman"/>
          <w:b w:val="false"/>
          <w:i w:val="false"/>
          <w:color w:val="000000"/>
          <w:sz w:val="28"/>
        </w:rPr>
        <w:t>двух</w:t>
      </w:r>
      <w:r>
        <w:rPr>
          <w:rFonts w:ascii="Times New Roman"/>
          <w:b w:val="false"/>
          <w:i w:val="false"/>
          <w:color w:val="000000"/>
          <w:sz w:val="28"/>
        </w:rPr>
        <w:t xml:space="preserve"> рабочих дней;</w:t>
      </w:r>
    </w:p>
    <w:p>
      <w:pPr>
        <w:spacing w:after="0"/>
        <w:ind w:left="0"/>
        <w:jc w:val="both"/>
      </w:pPr>
      <w:r>
        <w:rPr>
          <w:rFonts w:ascii="Times New Roman"/>
          <w:b w:val="false"/>
          <w:i w:val="false"/>
          <w:color w:val="000000"/>
          <w:sz w:val="28"/>
        </w:rPr>
        <w:t>
      7) при прекращении признания доходов в виде вознаграждения по выданному кредиту (займу) путем приостановления начисления такого вознаграждения физическому лицу, состоящему на регистрационном учете в качестве индивидуального предпринимателя, или юридическому лицу уведомить об этом уполномоченный орган не позднее 31 марта года, следующего за отчетным налоговым периодом, определяемым в соответствии со статьей 314 настоящего Кодекса, в котором было прекращено такое признание, по форме, установленной уполномоченным органом;</w:t>
      </w:r>
    </w:p>
    <w:p>
      <w:pPr>
        <w:spacing w:after="0"/>
        <w:ind w:left="0"/>
        <w:jc w:val="both"/>
      </w:pPr>
      <w:r>
        <w:rPr>
          <w:rFonts w:ascii="Times New Roman"/>
          <w:b w:val="false"/>
          <w:i w:val="false"/>
          <w:color w:val="000000"/>
          <w:sz w:val="28"/>
        </w:rPr>
        <w:t>
      8) при достаточности денег клиента на банковских счетах для удовлетворения всех требований, предъявляемых к клиенту, в первоочередном порядке исполнять платежные поручения налогоплательщика по уплате налогов и платежей в бюджет с банковского счета. В таком же порядке исполнять инкассовые распоряжения налоговых органов о взыскании суммы налоговой задолженности не позднее одного операционного дня, следующего за днем получения указания налоговых органов.</w:t>
      </w:r>
    </w:p>
    <w:p>
      <w:pPr>
        <w:spacing w:after="0"/>
        <w:ind w:left="0"/>
        <w:jc w:val="both"/>
      </w:pPr>
      <w:r>
        <w:rPr>
          <w:rFonts w:ascii="Times New Roman"/>
          <w:b w:val="false"/>
          <w:i w:val="false"/>
          <w:color w:val="000000"/>
          <w:sz w:val="28"/>
        </w:rPr>
        <w:t>
      В случае отсутствия или недостаточности денег на банковских счетах для удовлетворения всех требований, предъявляемых к клиенту, банк второго уровня производит изъятие денег в счет погашения налоговой задолженности в порядке очередности, определенной Гражданским кодексом Республики Казахстан;</w:t>
      </w:r>
    </w:p>
    <w:p>
      <w:pPr>
        <w:spacing w:after="0"/>
        <w:ind w:left="0"/>
        <w:jc w:val="both"/>
      </w:pPr>
      <w:r>
        <w:rPr>
          <w:rFonts w:ascii="Times New Roman"/>
          <w:b w:val="false"/>
          <w:i w:val="false"/>
          <w:color w:val="000000"/>
          <w:sz w:val="28"/>
        </w:rPr>
        <w:t>
      9) перечислять суммы налогов, платежей в бюджет и социальных платежей:</w:t>
      </w:r>
    </w:p>
    <w:p>
      <w:pPr>
        <w:spacing w:after="0"/>
        <w:ind w:left="0"/>
        <w:jc w:val="both"/>
      </w:pPr>
      <w:r>
        <w:rPr>
          <w:rFonts w:ascii="Times New Roman"/>
          <w:b w:val="false"/>
          <w:i w:val="false"/>
          <w:color w:val="000000"/>
          <w:sz w:val="28"/>
        </w:rPr>
        <w:t>
      в день их инициирования налогоплательщиком, за исключением случаев, когда платеж производится с использованием платежной карточки;</w:t>
      </w:r>
    </w:p>
    <w:p>
      <w:pPr>
        <w:spacing w:after="0"/>
        <w:ind w:left="0"/>
        <w:jc w:val="both"/>
      </w:pPr>
      <w:r>
        <w:rPr>
          <w:rFonts w:ascii="Times New Roman"/>
          <w:b w:val="false"/>
          <w:i w:val="false"/>
          <w:color w:val="000000"/>
          <w:sz w:val="28"/>
        </w:rPr>
        <w:t>
      не позднее одного операционного дня со дня списания денег с банковского счета налогоплательщика в случаях, когда платеж производится с использованием платежной карточки;</w:t>
      </w:r>
    </w:p>
    <w:p>
      <w:pPr>
        <w:spacing w:after="0"/>
        <w:ind w:left="0"/>
        <w:jc w:val="both"/>
      </w:pPr>
      <w:r>
        <w:rPr>
          <w:rFonts w:ascii="Times New Roman"/>
          <w:b w:val="false"/>
          <w:i w:val="false"/>
          <w:color w:val="000000"/>
          <w:sz w:val="28"/>
        </w:rPr>
        <w:t>
      в течение операционного дня, но не позднее следующего операционного дня со дня внесения наличных денег в кассы банков второго уровня или организаций, осуществляющих отдельные виды банковских операций, либо внесения наличных денег посредством электронных терминалов банков второго уровня или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10) при наличии предписания допускать должностное лицо налоговых органов к проверке наличия денег и совершаемых операций по банковским счетам проверяемого физического лица, состоящего на регистрационном учете в качестве индивидуального предпринимателя или лица, занимающегося частной практикой или юридического лица;</w:t>
      </w:r>
    </w:p>
    <w:p>
      <w:pPr>
        <w:spacing w:after="0"/>
        <w:ind w:left="0"/>
        <w:jc w:val="both"/>
      </w:pPr>
      <w:r>
        <w:rPr>
          <w:rFonts w:ascii="Times New Roman"/>
          <w:b w:val="false"/>
          <w:i w:val="false"/>
          <w:color w:val="000000"/>
          <w:sz w:val="28"/>
        </w:rPr>
        <w:t>
      11) по решению налогового органа в случаях, предусмотренных настоящим Кодексом, приостановить все расходные операции на банковских счетах, за исключением корреспондентских, физического лица, состоящего на регистрационном учете в качестве индивидуального предпринимателя или лица, занимающегося частной практикой, юридического лица, структурного подразделения юридического лица или структурного подразделения юридического лица-нерезидента, осуществляющего деятельность в Республике Казахстан через постоянное учреждение, в порядке, определенном законами Республики Казахстан, с учетом положений пункта 2 статьи 118 настоящего Кодекса;</w:t>
      </w:r>
    </w:p>
    <w:p>
      <w:pPr>
        <w:spacing w:after="0"/>
        <w:ind w:left="0"/>
        <w:jc w:val="both"/>
      </w:pPr>
      <w:r>
        <w:rPr>
          <w:rFonts w:ascii="Times New Roman"/>
          <w:b w:val="false"/>
          <w:i w:val="false"/>
          <w:color w:val="000000"/>
          <w:sz w:val="28"/>
        </w:rPr>
        <w:t>
      12) при прекращении в соответствии с гражданским законодательством Республики Казахстан обязательств по кредитам (займам), выданным заемщику, являющемуся физическим лицом, состоящим на дату прекращения обязательства на регистрационном учете в качестве индивидуального предпринимателя, или юридическим лицом, уведомить в течение тридцати календарных дней налоговый орган по месту нахождения (жительства) заемщика о размере прекращенного обязательства.</w:t>
      </w:r>
    </w:p>
    <w:p>
      <w:pPr>
        <w:spacing w:after="0"/>
        <w:ind w:left="0"/>
        <w:jc w:val="both"/>
      </w:pPr>
      <w:r>
        <w:rPr>
          <w:rFonts w:ascii="Times New Roman"/>
          <w:b w:val="false"/>
          <w:i w:val="false"/>
          <w:color w:val="000000"/>
          <w:sz w:val="28"/>
        </w:rPr>
        <w:t>
      Положения части первой настоящего подпункта не применяются при прекращении обязательства путем его исполнения;</w:t>
      </w:r>
    </w:p>
    <w:p>
      <w:pPr>
        <w:spacing w:after="0"/>
        <w:ind w:left="0"/>
        <w:jc w:val="both"/>
      </w:pPr>
      <w:r>
        <w:rPr>
          <w:rFonts w:ascii="Times New Roman"/>
          <w:b w:val="false"/>
          <w:i w:val="false"/>
          <w:color w:val="000000"/>
          <w:sz w:val="28"/>
        </w:rPr>
        <w:t>
      13) представлять в течение десяти рабочих дней со дня получения запроса налогового органа сведения о наличии банковских счетов и их номерах, об остатках и движении денег на этих счетах:</w:t>
      </w:r>
    </w:p>
    <w:p>
      <w:pPr>
        <w:spacing w:after="0"/>
        <w:ind w:left="0"/>
        <w:jc w:val="both"/>
      </w:pPr>
      <w:r>
        <w:rPr>
          <w:rFonts w:ascii="Times New Roman"/>
          <w:b w:val="false"/>
          <w:i w:val="false"/>
          <w:color w:val="000000"/>
          <w:sz w:val="28"/>
        </w:rPr>
        <w:t>
      проверяемого юридического лица и (или) его структурного подразделения по вопросам, связанным с налогообложением;</w:t>
      </w:r>
    </w:p>
    <w:bookmarkStart w:name="z1143"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Абзац третий подпункта 13) </w:t>
      </w:r>
      <w:r>
        <w:rPr>
          <w:rFonts w:ascii="Times New Roman"/>
          <w:b w:val="false"/>
          <w:i/>
          <w:color w:val="000000"/>
          <w:sz w:val="28"/>
        </w:rPr>
        <w:t xml:space="preserve">части первой </w:t>
      </w:r>
      <w:r>
        <w:rPr>
          <w:rFonts w:ascii="Times New Roman"/>
          <w:b w:val="false"/>
          <w:i/>
          <w:color w:val="000000"/>
          <w:sz w:val="28"/>
        </w:rPr>
        <w:t>вводится в действие с 01.01.2</w:t>
      </w:r>
      <w:r>
        <w:rPr>
          <w:rFonts w:ascii="Times New Roman"/>
          <w:b w:val="false"/>
          <w:i/>
          <w:color w:val="000000"/>
          <w:sz w:val="28"/>
        </w:rPr>
        <w:t>020</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Введение в действие перенесе</w:t>
      </w:r>
      <w:r>
        <w:rPr>
          <w:rFonts w:ascii="Times New Roman"/>
          <w:b w:val="false"/>
          <w:i/>
          <w:color w:val="000000"/>
          <w:sz w:val="28"/>
        </w:rPr>
        <w:t>но на 01.01.2021 подпунктом 1</w:t>
      </w:r>
      <w:r>
        <w:rPr>
          <w:rFonts w:ascii="Times New Roman"/>
          <w:b w:val="false"/>
          <w:i/>
          <w:color w:val="000000"/>
          <w:sz w:val="28"/>
        </w:rPr>
        <w:t xml:space="preserve">) пункта 67 </w:t>
      </w:r>
      <w:r>
        <w:rPr>
          <w:rFonts w:ascii="Times New Roman"/>
          <w:b w:val="false"/>
          <w:i/>
          <w:color w:val="000000"/>
          <w:sz w:val="28"/>
        </w:rPr>
        <w:t xml:space="preserve">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w:t>
      </w:r>
      <w:r>
        <w:rPr>
          <w:rFonts w:ascii="Times New Roman"/>
          <w:b w:val="false"/>
          <w:i/>
          <w:color w:val="000000"/>
          <w:sz w:val="28"/>
        </w:rPr>
        <w:t xml:space="preserve">веден </w:t>
      </w:r>
      <w:r>
        <w:rPr>
          <w:rFonts w:ascii="Times New Roman"/>
          <w:b w:val="false"/>
          <w:i/>
          <w:color w:val="000000"/>
          <w:sz w:val="28"/>
        </w:rPr>
        <w:t>в действие</w:t>
      </w:r>
      <w:r>
        <w:rPr>
          <w:rFonts w:ascii="Times New Roman"/>
          <w:b w:val="false"/>
          <w:i w:val="false"/>
          <w:color w:val="000000"/>
          <w:sz w:val="28"/>
        </w:rPr>
        <w:t xml:space="preserve"> </w:t>
      </w:r>
      <w:r>
        <w:rPr>
          <w:rFonts w:ascii="Times New Roman"/>
          <w:b w:val="false"/>
          <w:i/>
          <w:color w:val="000000"/>
          <w:sz w:val="28"/>
        </w:rPr>
        <w:t>абзац</w:t>
      </w:r>
      <w:r>
        <w:rPr>
          <w:rFonts w:ascii="Times New Roman"/>
          <w:b w:val="false"/>
          <w:i/>
          <w:color w:val="000000"/>
          <w:sz w:val="28"/>
        </w:rPr>
        <w:t xml:space="preserve"> третий подпункта 13)</w:t>
      </w:r>
      <w:r>
        <w:rPr>
          <w:rFonts w:ascii="Times New Roman"/>
          <w:b w:val="false"/>
          <w:i/>
          <w:color w:val="000000"/>
          <w:sz w:val="28"/>
        </w:rPr>
        <w:t>.</w:t>
      </w:r>
    </w:p>
    <w:p>
      <w:pPr>
        <w:spacing w:after="0"/>
        <w:ind w:left="0"/>
        <w:jc w:val="both"/>
      </w:pPr>
      <w:r>
        <w:rPr>
          <w:rFonts w:ascii="Times New Roman"/>
          <w:b w:val="false"/>
          <w:i w:val="false"/>
          <w:color w:val="000000"/>
          <w:sz w:val="28"/>
        </w:rPr>
        <w:t xml:space="preserve">
      проверяемого физического лица, </w:t>
      </w:r>
      <w:r>
        <w:rPr>
          <w:rFonts w:ascii="Times New Roman"/>
          <w:b w:val="false"/>
          <w:i w:val="false"/>
          <w:color w:val="000000"/>
          <w:sz w:val="28"/>
        </w:rPr>
        <w:t xml:space="preserve">в том числе </w:t>
      </w:r>
      <w:r>
        <w:rPr>
          <w:rFonts w:ascii="Times New Roman"/>
          <w:b w:val="false"/>
          <w:i w:val="false"/>
          <w:color w:val="000000"/>
          <w:sz w:val="28"/>
        </w:rPr>
        <w:t>состоящего на регистрационном учете в качестве индивидуального предпринимателя или лица, занимающегося частной практикой, по вопросам, связанным с налогообложением;</w:t>
      </w:r>
    </w:p>
    <w:p>
      <w:pPr>
        <w:spacing w:after="0"/>
        <w:ind w:left="0"/>
        <w:jc w:val="both"/>
      </w:pPr>
      <w:r>
        <w:rPr>
          <w:rFonts w:ascii="Times New Roman"/>
          <w:b w:val="false"/>
          <w:i w:val="false"/>
          <w:color w:val="000000"/>
          <w:sz w:val="28"/>
        </w:rPr>
        <w:t>
      индивидуального предпринимателя, лица, занимающегося частной практикой, юридического лица, на которых распространяются особенности исполнения налогового обязательства при прекращении деятельности в соответствии со статьями 59 и 66 настоящего Кодекса;</w:t>
      </w:r>
    </w:p>
    <w:p>
      <w:pPr>
        <w:spacing w:after="0"/>
        <w:ind w:left="0"/>
        <w:jc w:val="both"/>
      </w:pPr>
      <w:r>
        <w:rPr>
          <w:rFonts w:ascii="Times New Roman"/>
          <w:b w:val="false"/>
          <w:i w:val="false"/>
          <w:color w:val="000000"/>
          <w:sz w:val="28"/>
        </w:rPr>
        <w:t>
      физического лица, состоящего на регистрационном учете в качестве индивидуального предпринимателя или лица, занимающегося частной практикой, юридического лица и (или) его структурного подразделения, фактическое отсутствие которых по месту нахождения подтверждено в порядке, определенном статьей 70 настоящего Кодекса, и не представивших налоговую отчетность до истечения шести месяцев после установленного настоящим Кодексом срока ее представления, за исключением периода продления такого срока в случаях, предусмотренных настоящим Кодексом;</w:t>
      </w:r>
    </w:p>
    <w:p>
      <w:pPr>
        <w:spacing w:after="0"/>
        <w:ind w:left="0"/>
        <w:jc w:val="both"/>
      </w:pPr>
      <w:r>
        <w:rPr>
          <w:rFonts w:ascii="Times New Roman"/>
          <w:b w:val="false"/>
          <w:i w:val="false"/>
          <w:color w:val="000000"/>
          <w:sz w:val="28"/>
        </w:rPr>
        <w:t>
      физического лица, снятого с регистрационного учета в качестве индивидуального предпринимателя в соответствии со статьей 67 настоящего Кодекса, за период времени, не превышающий срока исковой давности, установленного пунктом 2 статьи 48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физического лица, состоящего на регистрационном учете в качестве индивидуального предпринимателя, юридического лица, структурного подразделения юридического лица, имеющих налоговую задолженность, не погашенную в течение двух месяцев со дня ее возникновения, в размере более 5 000-кратного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бездействующих физического лица, состоящего на регистрационном учете в качестве индивидуального предпринимателя, юридического лица в порядке, определенном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лица, зарегистрированного в порядке, определенном законом Республики Казахстан, в качестве кандидата в Президенты Республики Казахстан, депутаты Парламента Республики Казахстан и маслихата, а также в члены органов местного самоуправления, и его супруги (супруга);</w:t>
      </w:r>
    </w:p>
    <w:p>
      <w:pPr>
        <w:spacing w:after="0"/>
        <w:ind w:left="0"/>
        <w:jc w:val="both"/>
      </w:pPr>
      <w:r>
        <w:rPr>
          <w:rFonts w:ascii="Times New Roman"/>
          <w:b w:val="false"/>
          <w:i w:val="false"/>
          <w:color w:val="000000"/>
          <w:sz w:val="28"/>
        </w:rPr>
        <w:t>
      лица, являющегося кандидатом на государственную должность либо на должность, связанную с выполнением государственных или приравненных к ним функций, и его супруги (супруга);</w:t>
      </w:r>
    </w:p>
    <w:p>
      <w:pPr>
        <w:spacing w:after="0"/>
        <w:ind w:left="0"/>
        <w:jc w:val="both"/>
      </w:pPr>
      <w:r>
        <w:rPr>
          <w:rFonts w:ascii="Times New Roman"/>
          <w:b w:val="false"/>
          <w:i w:val="false"/>
          <w:color w:val="000000"/>
          <w:sz w:val="28"/>
        </w:rPr>
        <w:t>
      лица, занимающего государственную должность, в период выполнения им своих полномочий, и его супруги (супруга) в этот же период;</w:t>
      </w:r>
    </w:p>
    <w:p>
      <w:pPr>
        <w:spacing w:after="0"/>
        <w:ind w:left="0"/>
        <w:jc w:val="both"/>
      </w:pPr>
      <w:r>
        <w:rPr>
          <w:rFonts w:ascii="Times New Roman"/>
          <w:b w:val="false"/>
          <w:i w:val="false"/>
          <w:color w:val="000000"/>
          <w:sz w:val="28"/>
        </w:rPr>
        <w:t>
      лица, освобожденного условно-досрочно от отбывания наказания.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юридического лица, деятельностью которого является организация и проведение азартных игр и (или) пари.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представлять в течение десяти рабочих дней со дня получения запроса налогового органа сведения о наличии банковских счетов и их номерах, об остатках денег на этих счетах физического лица, у которого возникла обязанность по представлению деклараций об активах и обязательствах, о доходах и имуществе;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 представлять в течение десяти рабочих дней со дня получения запроса налогового органа сведения о движении денег на банковских счетах физического лица, у которого возникла обязанность по представлению декларации о доходах в связи с приобретением в течение календарного года имущества стоимостью свыше 20 000-кратного размера месячного расчетного показателя, установленного законом о республиканском бюджете и действующего на 31 декабря отчетного налогового периода;</w:t>
      </w:r>
    </w:p>
    <w:bookmarkStart w:name="z1155"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представлять в течение десяти рабочих дней со дня получения запроса налогового органа сведения о предоставленных кредитах физическому лицу, у которого возникла обязанность по представлению декларации об активах и обязательствах, </w:t>
      </w:r>
      <w:r>
        <w:rPr>
          <w:rFonts w:ascii="Times New Roman"/>
          <w:b w:val="false"/>
          <w:i/>
          <w:color w:val="000000"/>
          <w:sz w:val="28"/>
        </w:rPr>
        <w:t>о доходах и имуществе</w:t>
      </w:r>
      <w:r>
        <w:rPr>
          <w:rFonts w:ascii="Times New Roman"/>
          <w:b w:val="false"/>
          <w:i w:val="false"/>
          <w:color w:val="000000"/>
          <w:sz w:val="28"/>
        </w:rPr>
        <w:t xml:space="preserve"> с указанием сумм погашения, включая вознаграждение.</w:t>
      </w:r>
    </w:p>
    <w:bookmarkEnd w:id="27"/>
    <w:bookmarkStart w:name="z1156" w:id="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Сведения, предусмотренные </w:t>
      </w:r>
      <w:r>
        <w:rPr>
          <w:rFonts w:ascii="Times New Roman"/>
          <w:b w:val="false"/>
          <w:i w:val="false"/>
          <w:color w:val="000000"/>
          <w:sz w:val="28"/>
        </w:rPr>
        <w:t>подпунктом 13)</w:t>
      </w:r>
      <w:r>
        <w:rPr>
          <w:rFonts w:ascii="Times New Roman"/>
          <w:b w:val="false"/>
          <w:i/>
          <w:color w:val="000000"/>
          <w:sz w:val="28"/>
        </w:rPr>
        <w:t xml:space="preserve"> части первой настоящей статьи, за исключением абзаца седьмого, а также сведения, предусмотренные подпунктами 13-1) и 13-2) части первой настоящей статьи, представляются по форме, установленной уполномоченным органом по согласованию с Национальным Банком Республики Казахстан. Сведения, предусмотренные частью первой настоящего подпункта, представляются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14) в</w:t>
      </w:r>
      <w:r>
        <w:rPr>
          <w:rFonts w:ascii="Times New Roman"/>
          <w:b w:val="false"/>
          <w:i/>
          <w:color w:val="000000"/>
          <w:sz w:val="28"/>
        </w:rPr>
        <w:t>во</w:t>
      </w:r>
      <w:r>
        <w:rPr>
          <w:rFonts w:ascii="Times New Roman"/>
          <w:b w:val="false"/>
          <w:i/>
          <w:color w:val="000000"/>
          <w:sz w:val="28"/>
        </w:rPr>
        <w:t>дится в действие с 01.01.202</w:t>
      </w:r>
      <w:r>
        <w:rPr>
          <w:rFonts w:ascii="Times New Roman"/>
          <w:b w:val="false"/>
          <w:i/>
          <w:color w:val="000000"/>
          <w:sz w:val="28"/>
        </w:rPr>
        <w:t xml:space="preserve">0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обязательных </w:t>
      </w:r>
      <w:r>
        <w:rPr>
          <w:rFonts w:ascii="Times New Roman"/>
          <w:b w:val="false"/>
          <w:i/>
          <w:color w:val="000000"/>
          <w:sz w:val="28"/>
        </w:rPr>
        <w:t>платежах</w:t>
      </w:r>
      <w:r>
        <w:rPr>
          <w:rFonts w:ascii="Times New Roman"/>
          <w:b w:val="false"/>
          <w:i/>
          <w:color w:val="000000"/>
          <w:sz w:val="28"/>
        </w:rPr>
        <w:t xml:space="preserve"> в бюджет"(</w:t>
      </w:r>
      <w:r>
        <w:rPr>
          <w:rFonts w:ascii="Times New Roman"/>
          <w:b w:val="false"/>
          <w:i/>
          <w:color w:val="000000"/>
          <w:sz w:val="28"/>
        </w:rPr>
        <w:t>Налоговый</w:t>
      </w:r>
      <w:r>
        <w:rPr>
          <w:rFonts w:ascii="Times New Roman"/>
          <w:b w:val="false"/>
          <w:i/>
          <w:color w:val="000000"/>
          <w:sz w:val="28"/>
        </w:rPr>
        <w:t xml:space="preserve">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Введение в действие перен</w:t>
      </w:r>
      <w:r>
        <w:rPr>
          <w:rFonts w:ascii="Times New Roman"/>
          <w:b w:val="false"/>
          <w:i/>
          <w:color w:val="000000"/>
          <w:sz w:val="28"/>
        </w:rPr>
        <w:t>есено на 01.01.2021 подпунктом 1</w:t>
      </w:r>
      <w:r>
        <w:rPr>
          <w:rFonts w:ascii="Times New Roman"/>
          <w:b w:val="false"/>
          <w:i/>
          <w:color w:val="000000"/>
          <w:sz w:val="28"/>
        </w:rPr>
        <w:t>) пункта 67</w:t>
      </w:r>
      <w:r>
        <w:rPr>
          <w:rFonts w:ascii="Times New Roman"/>
          <w:b w:val="false"/>
          <w:i/>
          <w:color w:val="000000"/>
          <w:sz w:val="28"/>
        </w:rPr>
        <w:t xml:space="preserve"> статьи 1</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01.01.2021 </w:t>
      </w:r>
      <w:r>
        <w:rPr>
          <w:rFonts w:ascii="Times New Roman"/>
          <w:b w:val="false"/>
          <w:i/>
          <w:color w:val="000000"/>
          <w:sz w:val="28"/>
        </w:rPr>
        <w:t>введен в действие</w:t>
      </w:r>
      <w:r>
        <w:rPr>
          <w:rFonts w:ascii="Times New Roman"/>
          <w:b w:val="false"/>
          <w:i/>
          <w:color w:val="000000"/>
          <w:sz w:val="28"/>
        </w:rPr>
        <w:t xml:space="preserve"> подпункт 14)</w:t>
      </w:r>
      <w:r>
        <w:rPr>
          <w:rFonts w:ascii="Times New Roman"/>
          <w:b w:val="false"/>
          <w:i/>
          <w:color w:val="000000"/>
          <w:sz w:val="28"/>
        </w:rPr>
        <w:t>.</w:t>
      </w:r>
    </w:p>
    <w:p>
      <w:pPr>
        <w:spacing w:after="0"/>
        <w:ind w:left="0"/>
        <w:jc w:val="both"/>
      </w:pPr>
      <w:r>
        <w:rPr>
          <w:rFonts w:ascii="Times New Roman"/>
          <w:b w:val="false"/>
          <w:i w:val="false"/>
          <w:color w:val="000000"/>
          <w:sz w:val="28"/>
        </w:rPr>
        <w:t xml:space="preserve">
      15) отказать в открытии банковских счетов, за исключением корреспондентских счетов, а также банковских счетов, предназначенных для получения пособий и социальных выплат, выплачиваемых из государственного бюджета и Государственного фонда социального страхования, </w:t>
      </w:r>
      <w:r>
        <w:rPr>
          <w:rFonts w:ascii="Times New Roman"/>
          <w:b w:val="false"/>
          <w:i w:val="false"/>
          <w:color w:val="000000"/>
          <w:sz w:val="28"/>
        </w:rPr>
        <w:t xml:space="preserve">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112 Социального кодекса Республики Казахстан,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алиментов (денег, предназначенных на содержание несовершеннолетних и нетрудоспособных совершеннолетних детей), а также </w:t>
      </w:r>
      <w:r>
        <w:rPr>
          <w:rFonts w:ascii="Times New Roman"/>
          <w:b w:val="false"/>
          <w:i w:val="false"/>
          <w:color w:val="000000"/>
          <w:sz w:val="28"/>
        </w:rPr>
        <w:t>банковских счетов по договору об образовательном накопительном вкладе, заключенному в соответствии с Законом Республики Казахстан "О Государственной образовательной накопительной системе"</w:t>
      </w:r>
      <w:r>
        <w:rPr>
          <w:rFonts w:ascii="Times New Roman"/>
          <w:b w:val="false"/>
          <w:i w:val="false"/>
          <w:color w:val="000000"/>
          <w:sz w:val="28"/>
        </w:rPr>
        <w:t xml:space="preserve">, банковских счетов, предназначенных для зачисления платежей и субсидий в целях оплаты за арендованное жилье в частном жилищном фонде, единовременных пенсионных выплат, зачисляемых из единого накопительного пенсионного фонда в целях улучшения жилищных условий и (или) оплаты лечения </w:t>
      </w:r>
      <w:r>
        <w:rPr>
          <w:rFonts w:ascii="Times New Roman"/>
          <w:b w:val="false"/>
          <w:i/>
          <w:color w:val="000000"/>
          <w:sz w:val="28"/>
        </w:rPr>
        <w:t>, возмещения материального ущерба и предоставления необходимой помощи из государственного бюджета и (или) от благотворительных организаций вследствие чрезвычайной ситуации природного или техногенного характера</w:t>
      </w:r>
      <w:r>
        <w:rPr>
          <w:rFonts w:ascii="Times New Roman"/>
          <w:b w:val="false"/>
          <w:i w:val="false"/>
          <w:color w:val="000000"/>
          <w:sz w:val="28"/>
        </w:rPr>
        <w:t>:</w:t>
      </w:r>
    </w:p>
    <w:p>
      <w:pPr>
        <w:spacing w:after="0"/>
        <w:ind w:left="0"/>
        <w:jc w:val="both"/>
      </w:pPr>
      <w:r>
        <w:rPr>
          <w:rFonts w:ascii="Times New Roman"/>
          <w:b w:val="false"/>
          <w:i w:val="false"/>
          <w:color w:val="000000"/>
          <w:sz w:val="28"/>
        </w:rPr>
        <w:t>
      налогоплательщику, признанному бездействующим, в порядке, определенным статьей 91 настоящего Кодекса;</w:t>
      </w:r>
    </w:p>
    <w:p>
      <w:pPr>
        <w:spacing w:after="0"/>
        <w:ind w:left="0"/>
        <w:jc w:val="both"/>
      </w:pPr>
      <w:r>
        <w:rPr>
          <w:rFonts w:ascii="Times New Roman"/>
          <w:b w:val="false"/>
          <w:i w:val="false"/>
          <w:color w:val="000000"/>
          <w:sz w:val="28"/>
        </w:rPr>
        <w:t>
      налогоплательщику, имеющему в данном банке второго уровня открытый банковский счет, на который налоговыми органами выставлены инкассовые распоряжения или распоряжения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налогоплательщику, имеющему налоговую задолженность, задолженность по социальным платежам.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случае согласия налогоплательщика, имеющего налоговую задолженность, задолженность по социальным платежам, банк вправе открыть банковский счет при условии осуществления расходных операций по такому банковскому счету после полного погашения налоговой задолженности, задолженности по социальным платежам, в том числе путем перечисления данных видов задолженности налогоплательщиком с указанного банковского счета.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не применяются: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открытии банковских счетов родительским банком взамен банковских счетов, переданных банком второго уровня в рамках операций по одновременной передаче активов и обязательств банков второго уровня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второго уровня в случае его присоединения в рамках их реорганизации;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открытии банковских счетов налогоплательщиком, в отношении которого вступило в законную силу решение суда о признании его банкротом и ликвидации с возбуждением процедуры банкротства;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оплате налогоплательщиком суммы задолженности, предусмотренной абзацем четвертым части первой настоящего подпункта, в день обращения в банк второго уровня или организацию, осуществляющую отдельные виды банковских операций, для открытия банковского счета;</w:t>
      </w:r>
    </w:p>
    <w:p>
      <w:pPr>
        <w:spacing w:after="0"/>
        <w:ind w:left="0"/>
        <w:jc w:val="both"/>
      </w:pPr>
      <w:r>
        <w:rPr>
          <w:rFonts w:ascii="Times New Roman"/>
          <w:b w:val="false"/>
          <w:i w:val="false"/>
          <w:color w:val="000000"/>
          <w:sz w:val="28"/>
        </w:rPr>
        <w:t xml:space="preserve">
      16) представлять по налогоплательщикам, осуществляющим коллекторскую деятельность, сведения по договорам, содержащим условия перехода права (требования) в налоговый орган по месту нахождения указанных налогоплательщиков не позднее 25 числа месяца, следующего за кварталом, по форме, установленной уполномоченным органом по согласованию с </w:t>
      </w:r>
      <w:r>
        <w:rPr>
          <w:rFonts w:ascii="Times New Roman"/>
          <w:b w:val="false"/>
          <w:i w:val="false"/>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представлять по налогоплательщикам, реализующим права кредитора в отношении уступленного ему права (требования) по договору банковского займа в рамках договора доверительного управления, заключенного с коллекторским агентством, сведения в налоговый орган по месту нахождения указанных налогоплательщиков не позднее 25 числа месяца, следующего за кварталом,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17) представлять по налогоплательщикам, состоящим на регистрационном учете по деятельности, предусмотренной подпунктом 10) пункта 1 статьи 88 настоящего Кодекса, сведения о наличии банковских счетов и их номерах, об остатках и движении денег на этих счетах в порядке и сроки,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color w:val="000000"/>
          <w:sz w:val="28"/>
        </w:rPr>
        <w:t>С</w:t>
      </w:r>
      <w:r>
        <w:rPr>
          <w:rFonts w:ascii="Times New Roman"/>
          <w:b w:val="false"/>
          <w:i/>
          <w:color w:val="000000"/>
          <w:sz w:val="28"/>
        </w:rPr>
        <w:t xml:space="preserve"> 01.01.2022 </w:t>
      </w:r>
      <w:r>
        <w:rPr>
          <w:rFonts w:ascii="Times New Roman"/>
          <w:b w:val="false"/>
          <w:i/>
          <w:color w:val="000000"/>
          <w:sz w:val="28"/>
        </w:rPr>
        <w:t xml:space="preserve">исключен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по запросу уполномоченного органа представлять по налогоплательщикам – физическому лицу, состоящему на регистрационном учете в качестве индивидуального предпринимателя или лица, занимающегося частной практикой, юридическому лицу сведения по итоговым суммам платежей за календарный год, поступившим на текущий счет посредством применения оборудования (устройства), предназначенного для осуществления платежей с использованием платежных карточек </w:t>
      </w:r>
      <w:r>
        <w:rPr>
          <w:rFonts w:ascii="Times New Roman"/>
          <w:b w:val="false"/>
          <w:i/>
          <w:color w:val="000000"/>
          <w:sz w:val="28"/>
        </w:rPr>
        <w:t>и мобильных платежей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Категории налогоплательщиков,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представлять в уполномоченный орган сведения и (или) документы в соответствии с правилами снятия субъектами предпринимательства наличных денег с банковских счетов, утвержденными совместным актом Национального Банка Республики Казахстан, уполномоченного органа и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представлять в уполномоченный орган по налогоплательщикам – физическим лицам, состоящим на регистрационном учете в качестве индивидуальных предпринимателей, применяющих отдельные специальные налоговые режимы и являющихся пользователями специального мобильного приложения, сведения по итоговым суммам платежей, поступивших на счет для осуществления предпринимательской деятельности за календарный месяц, за исключением сумм платежей, сведения по которым поступают в специальное мобильное приложение по чекам такого приложения в соответствии с положениями пункта 4 статьи 686-1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предоставлять уполномоченному органу информацию об итоговых суммах платежей и переводов за календарный год, осуществленных в пользу и в разрезе иностранных компаний, указанных в пунктах 1 и 2 статьи 779 настоящего Кодекса, не позднее 15 числа второго месяца,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получения информации уполномоченный орган направляет в банки второго уровня и организации, осуществляющие отдельные виды банковских операций, сведения, указанные в подпункте 4-1) пункта 1 статьи 778 настоящего Кодекса, не позднее 10 числа месяца,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Информация и сведения, указанные в частях первой и второй настоящего подпункта, предоставляются в порядке, по форме и в сроки,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23) представлять в уполномоченный орган сведения по физическим лицам, не состоящим на регистрационном учете в качестве индивидуальных предпринимателей или лиц, занимающихся частной практикой, по выявленным операциям, имеющим признаки получения дохода от осуществления предпринимательской деятельности по определенным критериям.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Для целей настоящей статьи счета государственных учреждений, открытые в центральном уполномоченном органе по исполнению бюджета, приравниваются к банковским счетам, а центральный уполномоченный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Отчеты и сведения, предусмотренные подпунктами 7), 12), 13) и 16) части первой настоящей статьи, представляются посредством сети телекоммуникаций. В случае невозможности их представления посредством сети телекоммуникаций из-за технических проблем указанные отчеты и сведения направляются на бумажном носителе.</w:t>
      </w:r>
    </w:p>
    <w:p>
      <w:pPr>
        <w:spacing w:after="0"/>
        <w:ind w:left="0"/>
        <w:jc w:val="both"/>
      </w:pPr>
      <w:r>
        <w:rPr>
          <w:rFonts w:ascii="Times New Roman"/>
          <w:b w:val="false"/>
          <w:i w:val="false"/>
          <w:color w:val="000000"/>
          <w:sz w:val="28"/>
        </w:rPr>
        <w:t>
      Сведения, представляемые банками второго уровня и организациями, осуществляющими отдельные виды банковских операций, в соответствии с настоящим Кодексом используются налоговыми органами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с введением в действие </w:t>
      </w:r>
      <w:r>
        <w:rPr>
          <w:rFonts w:ascii="Times New Roman"/>
          <w:b w:val="false"/>
          <w:i/>
          <w:color w:val="000000"/>
          <w:sz w:val="28"/>
        </w:rPr>
        <w:t>с 01.07.2018</w:t>
      </w:r>
      <w:r>
        <w:rPr>
          <w:rFonts w:ascii="Times New Roman"/>
          <w:b w:val="false"/>
          <w:i w:val="false"/>
          <w:color w:val="000000"/>
          <w:sz w:val="28"/>
        </w:rPr>
        <w:t xml:space="preserve"> </w:t>
      </w:r>
      <w:r>
        <w:rPr>
          <w:rFonts w:ascii="Times New Roman"/>
          <w:b w:val="false"/>
          <w:i/>
          <w:color w:val="000000"/>
          <w:sz w:val="28"/>
        </w:rPr>
        <w:t>абзац</w:t>
      </w:r>
      <w:r>
        <w:rPr>
          <w:rFonts w:ascii="Times New Roman"/>
          <w:b w:val="false"/>
          <w:i/>
          <w:color w:val="000000"/>
          <w:sz w:val="28"/>
        </w:rPr>
        <w:t>а</w:t>
      </w:r>
      <w:r>
        <w:rPr>
          <w:rFonts w:ascii="Times New Roman"/>
          <w:b w:val="false"/>
          <w:i/>
          <w:color w:val="000000"/>
          <w:sz w:val="28"/>
        </w:rPr>
        <w:t xml:space="preserve"> четверт</w:t>
      </w:r>
      <w:r>
        <w:rPr>
          <w:rFonts w:ascii="Times New Roman"/>
          <w:b w:val="false"/>
          <w:i/>
          <w:color w:val="000000"/>
          <w:sz w:val="28"/>
        </w:rPr>
        <w:t>ого</w:t>
      </w:r>
      <w:r>
        <w:rPr>
          <w:rFonts w:ascii="Times New Roman"/>
          <w:b w:val="false"/>
          <w:i/>
          <w:color w:val="000000"/>
          <w:sz w:val="28"/>
        </w:rPr>
        <w:t xml:space="preserve"> подпункта 15) </w:t>
      </w:r>
      <w:r>
        <w:rPr>
          <w:rFonts w:ascii="Times New Roman"/>
          <w:b w:val="false"/>
          <w:i/>
          <w:color w:val="000000"/>
          <w:sz w:val="28"/>
        </w:rPr>
        <w:t xml:space="preserve">части первой </w:t>
      </w:r>
      <w:r>
        <w:rPr>
          <w:rFonts w:ascii="Times New Roman"/>
          <w:b w:val="false"/>
          <w:i/>
          <w:color w:val="000000"/>
          <w:sz w:val="28"/>
        </w:rPr>
        <w:t xml:space="preserve">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с введением в действие с 01.01.2020 </w:t>
      </w:r>
      <w:r>
        <w:rPr>
          <w:rFonts w:ascii="Times New Roman"/>
          <w:b w:val="false"/>
          <w:i/>
          <w:color w:val="000000"/>
          <w:sz w:val="28"/>
        </w:rPr>
        <w:t>абзац</w:t>
      </w:r>
      <w:r>
        <w:rPr>
          <w:rFonts w:ascii="Times New Roman"/>
          <w:b w:val="false"/>
          <w:i/>
          <w:color w:val="000000"/>
          <w:sz w:val="28"/>
        </w:rPr>
        <w:t>а</w:t>
      </w:r>
      <w:r>
        <w:rPr>
          <w:rFonts w:ascii="Times New Roman"/>
          <w:b w:val="false"/>
          <w:i/>
          <w:color w:val="000000"/>
          <w:sz w:val="28"/>
        </w:rPr>
        <w:t xml:space="preserve"> трет</w:t>
      </w:r>
      <w:r>
        <w:rPr>
          <w:rFonts w:ascii="Times New Roman"/>
          <w:b w:val="false"/>
          <w:i/>
          <w:color w:val="000000"/>
          <w:sz w:val="28"/>
        </w:rPr>
        <w:t>ьего</w:t>
      </w:r>
      <w:r>
        <w:rPr>
          <w:rFonts w:ascii="Times New Roman"/>
          <w:b w:val="false"/>
          <w:i/>
          <w:color w:val="000000"/>
          <w:sz w:val="28"/>
        </w:rPr>
        <w:t xml:space="preserve"> подпункта 13) и подпункт</w:t>
      </w:r>
      <w:r>
        <w:rPr>
          <w:rFonts w:ascii="Times New Roman"/>
          <w:b w:val="false"/>
          <w:i/>
          <w:color w:val="000000"/>
          <w:sz w:val="28"/>
        </w:rPr>
        <w:t>а</w:t>
      </w:r>
      <w:r>
        <w:rPr>
          <w:rFonts w:ascii="Times New Roman"/>
          <w:b w:val="false"/>
          <w:i/>
          <w:color w:val="000000"/>
          <w:sz w:val="28"/>
        </w:rPr>
        <w:t xml:space="preserve"> 14) части первой </w:t>
      </w:r>
      <w:r>
        <w:rPr>
          <w:rFonts w:ascii="Times New Roman"/>
          <w:b w:val="false"/>
          <w:i/>
          <w:color w:val="000000"/>
          <w:sz w:val="28"/>
        </w:rPr>
        <w:t>согласно</w:t>
      </w:r>
      <w:r>
        <w:rPr>
          <w:rFonts w:ascii="Times New Roman"/>
          <w:b w:val="false"/>
          <w:i/>
          <w:color w:val="000000"/>
          <w:sz w:val="28"/>
        </w:rPr>
        <w:t xml:space="preserve"> 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w:t>
      </w:r>
      <w:r>
        <w:rPr>
          <w:rFonts w:ascii="Times New Roman"/>
          <w:b w:val="false"/>
          <w:i/>
          <w:color w:val="000000"/>
          <w:sz w:val="28"/>
        </w:rPr>
        <w:t>121-VI ЗРК</w:t>
      </w:r>
      <w:r>
        <w:rPr>
          <w:rFonts w:ascii="Times New Roman"/>
          <w:b w:val="false"/>
          <w:i/>
          <w:color w:val="000000"/>
          <w:sz w:val="28"/>
        </w:rPr>
        <w:t>.</w:t>
      </w:r>
      <w:r>
        <w:rPr>
          <w:rFonts w:ascii="Times New Roman"/>
          <w:b w:val="false"/>
          <w:i/>
          <w:color w:val="000000"/>
          <w:sz w:val="28"/>
        </w:rPr>
        <w:t xml:space="preserve"> Введение в действие перенесено на 01.01.2021 подпунктом 1)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w:t>
      </w:r>
      <w:r>
        <w:rPr>
          <w:rFonts w:ascii="Times New Roman"/>
          <w:b w:val="false"/>
          <w:i/>
          <w:color w:val="000000"/>
          <w:sz w:val="28"/>
        </w:rPr>
        <w:t xml:space="preserve">ведены в </w:t>
      </w:r>
      <w:r>
        <w:rPr>
          <w:rFonts w:ascii="Times New Roman"/>
          <w:b w:val="false"/>
          <w:i/>
          <w:color w:val="000000"/>
          <w:sz w:val="28"/>
        </w:rPr>
        <w:t xml:space="preserve">действие </w:t>
      </w:r>
      <w:r>
        <w:rPr>
          <w:rFonts w:ascii="Times New Roman"/>
          <w:b w:val="false"/>
          <w:i/>
          <w:color w:val="000000"/>
          <w:sz w:val="28"/>
        </w:rPr>
        <w:t>абзац трет</w:t>
      </w:r>
      <w:r>
        <w:rPr>
          <w:rFonts w:ascii="Times New Roman"/>
          <w:b w:val="false"/>
          <w:i/>
          <w:color w:val="000000"/>
          <w:sz w:val="28"/>
        </w:rPr>
        <w:t>ий</w:t>
      </w:r>
      <w:r>
        <w:rPr>
          <w:rFonts w:ascii="Times New Roman"/>
          <w:b w:val="false"/>
          <w:i/>
          <w:color w:val="000000"/>
          <w:sz w:val="28"/>
        </w:rPr>
        <w:t xml:space="preserve"> подпункта 13) и подпункт 14) части первой</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действием части второй подпункта 13) части первой до 01.01.2020</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исключена часть вторая подпункта 13)</w:t>
      </w:r>
      <w:r>
        <w:rPr>
          <w:rFonts w:ascii="Times New Roman"/>
          <w:b w:val="false"/>
          <w:i/>
          <w:color w:val="000000"/>
          <w:sz w:val="28"/>
        </w:rPr>
        <w:t xml:space="preserve"> части первой</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 24 с заменой слов "в связи с реорганизацией банка второго уровня" на слова "в случаях, предусмотренных статьями 60-1, 61-2, 61-11, 61-12 Закона Республики Казахстан "О банках и банковской деятельности в Республике Казахстан"," в части первой подпункта 1), с дополнением слов "или банком-приобретателем" после слов "родительским банком" в части второй подпункта 15), внесенными Законом Республики Казахстан от 2 июля 2018 года № 168-VІ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с дополнением слов "пенсий, выплачиваемых из государственного бюджета и (или) единого накопительного пенсионного фонда, и (или) добровольного накопительного пенсионного фонда, алиментов (денег, предназначенных на содержание несовершеннолетних и нетрудоспособных совершеннолетних детей), а также" после слов "социального страхования," в абзаце первом подпункта 15) части первой, внесенными Законом Республики Казахстан от 21 января 2019 года № </w:t>
      </w:r>
      <w:r>
        <w:rPr>
          <w:rFonts w:ascii="Times New Roman"/>
          <w:b w:val="false"/>
          <w:i/>
          <w:color w:val="000000"/>
          <w:sz w:val="28"/>
        </w:rPr>
        <w:t>217</w:t>
      </w:r>
      <w:r>
        <w:rPr>
          <w:rFonts w:ascii="Times New Roman"/>
          <w:b w:val="false"/>
          <w:i/>
          <w:color w:val="000000"/>
          <w:sz w:val="28"/>
        </w:rPr>
        <w:t>-VІ ЗРК (вводятся в действие с 03.02.2019).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дополнением подпунктом 18) в часть первую (вводится в действие с 01.01.2019)</w:t>
      </w:r>
      <w:r>
        <w:rPr>
          <w:rFonts w:ascii="Times New Roman"/>
          <w:b w:val="false"/>
          <w:i/>
          <w:color w:val="000000"/>
          <w:sz w:val="28"/>
        </w:rPr>
        <w:t>; с изложением в новой редакции части второй подпункта 15) в части первой (вводится в действие с 14.04.2019),</w:t>
      </w:r>
      <w:r>
        <w:rPr>
          <w:rFonts w:ascii="Times New Roman"/>
          <w:b w:val="false"/>
          <w:i/>
          <w:color w:val="000000"/>
          <w:sz w:val="28"/>
        </w:rPr>
        <w:t xml:space="preserve">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w:t>
      </w:r>
      <w:r>
        <w:rPr>
          <w:rFonts w:ascii="Times New Roman"/>
          <w:b w:val="false"/>
          <w:i/>
          <w:color w:val="000000"/>
          <w:sz w:val="28"/>
        </w:rPr>
        <w:t>с изложением в новой редакции части второй подпункта 14)</w:t>
      </w:r>
      <w:r>
        <w:rPr>
          <w:rFonts w:ascii="Times New Roman"/>
          <w:b w:val="false"/>
          <w:i/>
          <w:color w:val="000000"/>
          <w:sz w:val="28"/>
        </w:rPr>
        <w:t xml:space="preserve"> части первой</w:t>
      </w:r>
      <w:r>
        <w:rPr>
          <w:rFonts w:ascii="Times New Roman"/>
          <w:b w:val="false"/>
          <w:i/>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 xml:space="preserve"> </w:t>
      </w:r>
      <w:r>
        <w:rPr>
          <w:rFonts w:ascii="Times New Roman"/>
          <w:b w:val="false"/>
          <w:i/>
          <w:color w:val="000000"/>
          <w:sz w:val="28"/>
        </w:rPr>
        <w:t xml:space="preserve">в подпункте 16), внесенными </w:t>
      </w:r>
      <w:r>
        <w:rPr>
          <w:rFonts w:ascii="Times New Roman"/>
          <w:b w:val="false"/>
          <w:i/>
          <w:color w:val="000000"/>
          <w:sz w:val="28"/>
        </w:rPr>
        <w:t>Законом Республики Казахстан от 3 июля 2019 года № 262-VІ ЗРК (вводятся в действие с 01.01.2020).</w:t>
      </w:r>
      <w:r>
        <w:rPr>
          <w:rFonts w:ascii="Times New Roman"/>
          <w:b w:val="false"/>
          <w:i w:val="false"/>
          <w:color w:val="000000"/>
          <w:sz w:val="28"/>
        </w:rPr>
        <w:t xml:space="preserve"> </w:t>
      </w:r>
      <w:r>
        <w:rPr>
          <w:rFonts w:ascii="Times New Roman"/>
          <w:b w:val="false"/>
          <w:i w:val="false"/>
          <w:color w:val="000000"/>
          <w:sz w:val="28"/>
          <w:u w:val="single"/>
        </w:rPr>
        <w:t>Изменение</w:t>
      </w:r>
      <w:r>
        <w:rPr>
          <w:rFonts w:ascii="Times New Roman"/>
          <w:b w:val="false"/>
          <w:i w:val="false"/>
          <w:color w:val="000000"/>
          <w:sz w:val="28"/>
          <w:u w:val="single"/>
        </w:rPr>
        <w:t xml:space="preserve"> в подпункт 14)</w:t>
      </w:r>
      <w:r>
        <w:rPr>
          <w:rFonts w:ascii="Times New Roman"/>
          <w:b w:val="false"/>
          <w:i w:val="false"/>
          <w:color w:val="000000"/>
          <w:sz w:val="28"/>
          <w:u w:val="single"/>
        </w:rPr>
        <w:t xml:space="preserve"> части первой</w:t>
      </w:r>
      <w:r>
        <w:rPr>
          <w:rFonts w:ascii="Times New Roman"/>
          <w:b w:val="false"/>
          <w:i w:val="false"/>
          <w:color w:val="000000"/>
          <w:sz w:val="28"/>
          <w:u w:val="single"/>
        </w:rPr>
        <w:t xml:space="preserve"> не внесено, потому что его введение в действие перен</w:t>
      </w:r>
      <w:r>
        <w:rPr>
          <w:rFonts w:ascii="Times New Roman"/>
          <w:b w:val="false"/>
          <w:i w:val="false"/>
          <w:color w:val="000000"/>
          <w:sz w:val="28"/>
          <w:u w:val="single"/>
        </w:rPr>
        <w:t>есено на 01.01.2021 подпунктом 1</w:t>
      </w:r>
      <w:r>
        <w:rPr>
          <w:rFonts w:ascii="Times New Roman"/>
          <w:b w:val="false"/>
          <w:i w:val="false"/>
          <w:color w:val="000000"/>
          <w:sz w:val="28"/>
          <w:u w:val="single"/>
        </w:rPr>
        <w:t xml:space="preserve">) пункта 67 </w:t>
      </w:r>
      <w:r>
        <w:rPr>
          <w:rFonts w:ascii="Times New Roman"/>
          <w:b w:val="false"/>
          <w:i w:val="false"/>
          <w:color w:val="000000"/>
          <w:sz w:val="28"/>
          <w:u w:val="single"/>
        </w:rPr>
        <w:t xml:space="preserve">статьи 1 </w:t>
      </w:r>
      <w:r>
        <w:rPr>
          <w:rFonts w:ascii="Times New Roman"/>
          <w:b w:val="false"/>
          <w:i w:val="false"/>
          <w:color w:val="000000"/>
          <w:sz w:val="28"/>
          <w:u w:val="single"/>
        </w:rPr>
        <w:t>Закона Республики Казахстан от 3 июля 2019 года № 262-VІ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w:t>
      </w:r>
      <w:r>
        <w:rPr>
          <w:rFonts w:ascii="Times New Roman"/>
          <w:b w:val="false"/>
          <w:i w:val="false"/>
          <w:color w:val="000000"/>
          <w:sz w:val="28"/>
          <w:u w:val="single"/>
        </w:rPr>
        <w:t xml:space="preserve"> 01.01.2021</w:t>
      </w:r>
      <w:r>
        <w:rPr>
          <w:rFonts w:ascii="Times New Roman"/>
          <w:b w:val="false"/>
          <w:i w:val="false"/>
          <w:color w:val="000000"/>
          <w:sz w:val="28"/>
          <w:u w:val="single"/>
        </w:rPr>
        <w:t xml:space="preserve"> внесено и</w:t>
      </w:r>
      <w:r>
        <w:rPr>
          <w:rFonts w:ascii="Times New Roman"/>
          <w:b w:val="false"/>
          <w:i w:val="false"/>
          <w:color w:val="000000"/>
          <w:sz w:val="28"/>
          <w:u w:val="single"/>
        </w:rPr>
        <w:t>зменение в подпункт 14) части первой</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дополнением подпунктом 19) в части первой, внесенным Законом Республики Казахстан от 2 апреля 2019 года № 241-VІ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w:t>
      </w:r>
      <w:r>
        <w:rPr>
          <w:rFonts w:ascii="Times New Roman"/>
          <w:b w:val="false"/>
          <w:i/>
          <w:color w:val="000000"/>
          <w:sz w:val="28"/>
        </w:rPr>
        <w:t xml:space="preserve"> с дополнением абзаца третьего в часть вторую подпункта 15), внесенным</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с дополнением подпунктом 20) в часть первую, внесенным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в части первой: с дополнением слов </w:t>
      </w:r>
      <w:r>
        <w:rPr>
          <w:rFonts w:ascii="Times New Roman"/>
          <w:b w:val="false"/>
          <w:i/>
          <w:color w:val="000000"/>
          <w:sz w:val="28"/>
        </w:rPr>
        <w:t>"текущему счету частного судебного исполнителя, предназначенного для хранения взысканных сумм в пользу взыскателей,"</w:t>
      </w:r>
      <w:r>
        <w:rPr>
          <w:rFonts w:ascii="Times New Roman"/>
          <w:b w:val="false"/>
          <w:i/>
          <w:color w:val="000000"/>
          <w:sz w:val="28"/>
        </w:rPr>
        <w:t xml:space="preserve"> после слов </w:t>
      </w:r>
      <w:r>
        <w:rPr>
          <w:rFonts w:ascii="Times New Roman"/>
          <w:b w:val="false"/>
          <w:i/>
          <w:color w:val="000000"/>
          <w:sz w:val="28"/>
        </w:rPr>
        <w:t>"депозита нотариуса,"</w:t>
      </w:r>
      <w:r>
        <w:rPr>
          <w:rFonts w:ascii="Times New Roman"/>
          <w:b w:val="false"/>
          <w:i/>
          <w:color w:val="000000"/>
          <w:sz w:val="28"/>
        </w:rPr>
        <w:t xml:space="preserve"> в части второй подпункта 1); с изложением в новой редакции подпункта 3),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в части первой: с исключением подпункта 18), с дополнением подпунктом 23) (вводятся в действие с 01.01</w:t>
      </w:r>
      <w:r>
        <w:rPr>
          <w:rFonts w:ascii="Times New Roman"/>
          <w:b w:val="false"/>
          <w:i/>
          <w:color w:val="000000"/>
          <w:sz w:val="28"/>
        </w:rPr>
        <w:t>.2022)</w:t>
      </w:r>
      <w:r>
        <w:rPr>
          <w:rFonts w:ascii="Times New Roman"/>
          <w:b w:val="false"/>
          <w:i/>
          <w:color w:val="000000"/>
          <w:sz w:val="28"/>
        </w:rPr>
        <w:t>; с дополнением слов "и мобильных платежей" после слов "платежных карточек" в части первой подпункте 19)</w:t>
      </w:r>
      <w:r>
        <w:rPr>
          <w:rFonts w:ascii="Times New Roman"/>
          <w:b w:val="false"/>
          <w:i/>
          <w:color w:val="000000"/>
          <w:sz w:val="28"/>
        </w:rPr>
        <w:t xml:space="preserve">, </w:t>
      </w:r>
      <w:r>
        <w:rPr>
          <w:rFonts w:ascii="Times New Roman"/>
          <w:b w:val="false"/>
          <w:i/>
          <w:color w:val="000000"/>
          <w:sz w:val="28"/>
        </w:rPr>
        <w:t xml:space="preserve">с исключением слова </w:t>
      </w:r>
      <w:r>
        <w:rPr>
          <w:rFonts w:ascii="Times New Roman"/>
          <w:b w:val="false"/>
          <w:i/>
          <w:color w:val="000000"/>
          <w:sz w:val="28"/>
        </w:rPr>
        <w:t>"</w:t>
      </w:r>
      <w:r>
        <w:rPr>
          <w:rFonts w:ascii="Times New Roman"/>
          <w:b w:val="false"/>
          <w:i/>
          <w:color w:val="000000"/>
          <w:sz w:val="28"/>
        </w:rPr>
        <w:t xml:space="preserve">и список" в части второй подпункта 19), с дополнением подпунктами 21) и 22) (вводятся в действие с 01.03.2022),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заменой слов</w:t>
      </w:r>
      <w:r>
        <w:rPr>
          <w:rFonts w:ascii="Times New Roman"/>
          <w:b w:val="false"/>
          <w:i/>
          <w:color w:val="000000"/>
          <w:sz w:val="28"/>
        </w:rPr>
        <w:t xml:space="preserve"> в части первой</w:t>
      </w:r>
      <w:r>
        <w:rPr>
          <w:rFonts w:ascii="Times New Roman"/>
          <w:b w:val="false"/>
          <w:i/>
          <w:color w:val="000000"/>
          <w:sz w:val="28"/>
        </w:rPr>
        <w:t xml:space="preserve">: </w:t>
      </w:r>
      <w:r>
        <w:rPr>
          <w:rFonts w:ascii="Times New Roman"/>
          <w:b w:val="false"/>
          <w:i/>
          <w:color w:val="000000"/>
          <w:sz w:val="28"/>
        </w:rPr>
        <w:t>в части первой и четвертой подпункта 1)</w:t>
      </w:r>
      <w:r>
        <w:rPr>
          <w:rFonts w:ascii="Times New Roman"/>
          <w:b w:val="false"/>
          <w:i/>
          <w:color w:val="000000"/>
          <w:sz w:val="28"/>
        </w:rPr>
        <w:t xml:space="preserve">, </w:t>
      </w:r>
      <w:r>
        <w:rPr>
          <w:rFonts w:ascii="Times New Roman"/>
          <w:b w:val="false"/>
          <w:i/>
          <w:color w:val="000000"/>
          <w:sz w:val="28"/>
        </w:rPr>
        <w:t xml:space="preserve">в части первой и второй подпункта 6), с изложением в новой редакции абзаца восьмого подпункта 13), с дополнением слов в </w:t>
      </w:r>
      <w:r>
        <w:rPr>
          <w:rFonts w:ascii="Times New Roman"/>
          <w:b w:val="false"/>
          <w:i/>
          <w:color w:val="000000"/>
          <w:sz w:val="28"/>
        </w:rPr>
        <w:t>абзац</w:t>
      </w:r>
      <w:r>
        <w:rPr>
          <w:rFonts w:ascii="Times New Roman"/>
          <w:b w:val="false"/>
          <w:i/>
          <w:color w:val="000000"/>
          <w:sz w:val="28"/>
        </w:rPr>
        <w:t xml:space="preserve"> первый и дополнением частью второй в </w:t>
      </w:r>
      <w:r>
        <w:rPr>
          <w:rFonts w:ascii="Times New Roman"/>
          <w:b w:val="false"/>
          <w:i/>
          <w:color w:val="000000"/>
          <w:sz w:val="28"/>
        </w:rPr>
        <w:t xml:space="preserve">подпункт </w:t>
      </w:r>
      <w:r>
        <w:rPr>
          <w:rFonts w:ascii="Times New Roman"/>
          <w:b w:val="false"/>
          <w:i/>
          <w:color w:val="000000"/>
          <w:sz w:val="28"/>
        </w:rPr>
        <w:t>15)</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дополнением подпунктом 16-1), внесенным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21.05.2023).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с дополнением абзацем четырнадцатым в подпункт 13) части первой,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 с дополнением слов</w:t>
      </w:r>
      <w:r>
        <w:rPr>
          <w:rFonts w:ascii="Times New Roman"/>
          <w:b w:val="false"/>
          <w:i/>
          <w:color w:val="000000"/>
          <w:sz w:val="28"/>
        </w:rPr>
        <w:t xml:space="preserve"> в части первой</w:t>
      </w:r>
      <w:r>
        <w:rPr>
          <w:rFonts w:ascii="Times New Roman"/>
          <w:b w:val="false"/>
          <w:i/>
          <w:color w:val="000000"/>
          <w:sz w:val="28"/>
        </w:rPr>
        <w:t>: "</w:t>
      </w:r>
      <w:r>
        <w:rPr>
          <w:rFonts w:ascii="Times New Roman"/>
          <w:b w:val="false"/>
          <w:i/>
          <w:color w:val="000000"/>
          <w:sz w:val="28"/>
        </w:rPr>
        <w:t xml:space="preserve">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color w:val="000000"/>
          <w:sz w:val="28"/>
        </w:rPr>
        <w:t xml:space="preserve"> пункта 4 статьи 112 Социального кодекса Республики Казахстан,</w:t>
      </w:r>
      <w:r>
        <w:rPr>
          <w:rFonts w:ascii="Times New Roman"/>
          <w:b w:val="false"/>
          <w:i/>
          <w:color w:val="000000"/>
          <w:sz w:val="28"/>
        </w:rPr>
        <w:t xml:space="preserve">" после слов </w:t>
      </w:r>
      <w:r>
        <w:rPr>
          <w:rFonts w:ascii="Times New Roman"/>
          <w:b w:val="false"/>
          <w:i/>
          <w:color w:val="000000"/>
          <w:sz w:val="28"/>
        </w:rPr>
        <w:t>"(или) Государственного фонда социального страхования,"</w:t>
      </w:r>
      <w:r>
        <w:rPr>
          <w:rFonts w:ascii="Times New Roman"/>
          <w:b w:val="false"/>
          <w:i/>
          <w:color w:val="000000"/>
          <w:sz w:val="28"/>
        </w:rPr>
        <w:t xml:space="preserve"> в часть вторую подпункта 1)</w:t>
      </w:r>
      <w:r>
        <w:rPr>
          <w:rFonts w:ascii="Times New Roman"/>
          <w:b w:val="false"/>
          <w:i/>
          <w:color w:val="000000"/>
          <w:sz w:val="28"/>
        </w:rPr>
        <w:t xml:space="preserve">; </w:t>
      </w:r>
      <w:r>
        <w:rPr>
          <w:rFonts w:ascii="Times New Roman"/>
          <w:b w:val="false"/>
          <w:i/>
          <w:color w:val="000000"/>
          <w:sz w:val="28"/>
        </w:rPr>
        <w:t xml:space="preserve">"материальной помощи, предоставляемой в соответствии с </w:t>
      </w:r>
      <w:r>
        <w:rPr>
          <w:rFonts w:ascii="Times New Roman"/>
          <w:b w:val="false"/>
          <w:i w:val="false"/>
          <w:color w:val="000000"/>
          <w:sz w:val="28"/>
        </w:rPr>
        <w:t>подпунктом 1)</w:t>
      </w:r>
      <w:r>
        <w:rPr>
          <w:rFonts w:ascii="Times New Roman"/>
          <w:b w:val="false"/>
          <w:i/>
          <w:color w:val="000000"/>
          <w:sz w:val="28"/>
        </w:rPr>
        <w:t xml:space="preserve"> пункта 4 статьи 112 Социального кодекса Республики Казахстан,"</w:t>
      </w:r>
      <w:r>
        <w:rPr>
          <w:rFonts w:ascii="Times New Roman"/>
          <w:b w:val="false"/>
          <w:i/>
          <w:color w:val="000000"/>
          <w:sz w:val="28"/>
        </w:rPr>
        <w:t xml:space="preserve"> после слов </w:t>
      </w:r>
      <w:r>
        <w:rPr>
          <w:rFonts w:ascii="Times New Roman"/>
          <w:b w:val="false"/>
          <w:i/>
          <w:color w:val="000000"/>
          <w:sz w:val="28"/>
        </w:rPr>
        <w:t>"Государственного фонда социального страхования,"</w:t>
      </w:r>
      <w:r>
        <w:rPr>
          <w:rFonts w:ascii="Times New Roman"/>
          <w:b w:val="false"/>
          <w:i/>
          <w:color w:val="000000"/>
          <w:sz w:val="28"/>
        </w:rPr>
        <w:t xml:space="preserve"> в абзац первый подпункта 15),</w:t>
      </w:r>
      <w:r>
        <w:rPr>
          <w:rFonts w:ascii="Times New Roman"/>
          <w:b w:val="false"/>
          <w:i w:val="false"/>
          <w:color w:val="000000"/>
          <w:sz w:val="28"/>
        </w:rPr>
        <w:t xml:space="preserve"> </w:t>
      </w:r>
      <w:r>
        <w:rPr>
          <w:rFonts w:ascii="Times New Roman"/>
          <w:b w:val="false"/>
          <w:i/>
          <w:color w:val="000000"/>
          <w:sz w:val="28"/>
        </w:rPr>
        <w:t>внесенными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 в действие с 12.07.2024)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 в части первой: в подпункте 13) абзац третий исключить и в абзац четвертый дополнить слова; дополнить подпунктами 13-1) и 13-2); в подпункте 14) в часть первую дополнить слова и часть вторую изложить в новой редакции; в подпункте 15) в абзац первый части первой дополнить слова,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w:t>
      </w:r>
      <w:r>
        <w:rPr>
          <w:rFonts w:ascii="Times New Roman"/>
          <w:b w:val="false"/>
          <w:i w:val="false"/>
          <w:color w:val="000000"/>
          <w:sz w:val="28"/>
        </w:rPr>
        <w:t xml:space="preserve"> Приостановить до 1 января 2025 года действие подпункта 23) </w:t>
      </w:r>
      <w:r>
        <w:rPr>
          <w:rFonts w:ascii="Times New Roman"/>
          <w:b w:val="false"/>
          <w:i w:val="false"/>
          <w:color w:val="000000"/>
          <w:sz w:val="28"/>
        </w:rPr>
        <w:t>статьи 24</w:t>
      </w:r>
      <w:r>
        <w:rPr>
          <w:rFonts w:ascii="Times New Roman"/>
          <w:b w:val="false"/>
          <w:i w:val="false"/>
          <w:color w:val="000000"/>
          <w:sz w:val="28"/>
        </w:rPr>
        <w:t xml:space="preserve">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 1 января 2022 года до 1 января 2023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занимающим ответственную государственную должность,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приравненным к 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 1 января 2023 года до 1 января 2024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занимающим ответственную государственную должность,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приравненным к 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 1 января 2024 года до 1 января 2025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при выявлении операций, имеющих признаки получения дохода от осуществления предпринимательской деятельности по определенным критериям, установленным уполномоченным органом по согласованию с Национальным Банком Республики Казахстан, представлять сведения по следующим физическим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занимающим ответственную государственную должность,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лицам, приравненным к лицам, уполномоченным на выполнение государственных функций, и их супругам;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лицам,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val="false"/>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 страховой деятельности</w:t>
      </w:r>
      <w:r>
        <w:rPr>
          <w:rFonts w:ascii="Times New Roman"/>
          <w:b w:val="false"/>
          <w:i w:val="false"/>
          <w:color w:val="000000"/>
          <w:sz w:val="28"/>
        </w:rPr>
        <w:t>", "</w:t>
      </w:r>
      <w:r>
        <w:rPr>
          <w:rFonts w:ascii="Times New Roman"/>
          <w:b w:val="false"/>
          <w:i w:val="false"/>
          <w:color w:val="000000"/>
          <w:sz w:val="28"/>
        </w:rPr>
        <w:t>О рынке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работникам государственных учреждений и их супругам, а также работникам субъектов квазигосударственного сектора и их супругам, за исключением лиц, указанных в подпункте 1) части первой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руководителям, учредителям (участникам) юридических лиц и их супругам, индивидуальным предпринимателям и их супругам, за исключением лиц, указанных в подпунктах 1) и 2) части первой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отнесения операций, проводимых на банковских счетах физических лиц, к операциям, имеющим признаки получения дохода от осуществления предпринимательской деятельности,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w:t>
      </w:r>
      <w:r>
        <w:rPr>
          <w:rFonts w:ascii="Times New Roman"/>
          <w:b w:val="false"/>
          <w:i/>
          <w:color w:val="000000"/>
          <w:sz w:val="28"/>
        </w:rPr>
        <w:t>VI ЗРК</w:t>
      </w:r>
      <w:r>
        <w:rPr>
          <w:rFonts w:ascii="Times New Roman"/>
          <w:b w:val="false"/>
          <w:i/>
          <w:color w:val="000000"/>
          <w:sz w:val="28"/>
        </w:rPr>
        <w:t xml:space="preserve"> подпунктом 2</w:t>
      </w:r>
      <w:r>
        <w:rPr>
          <w:rFonts w:ascii="Times New Roman"/>
          <w:b w:val="false"/>
          <w:i/>
          <w:color w:val="000000"/>
          <w:sz w:val="28"/>
        </w:rPr>
        <w:t xml:space="preserve">)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w:t>
      </w:r>
      <w:r>
        <w:rPr>
          <w:rFonts w:ascii="Times New Roman"/>
          <w:b w:val="false"/>
          <w:i/>
          <w:color w:val="000000"/>
          <w:sz w:val="28"/>
        </w:rPr>
        <w:t>ие с 01.01</w:t>
      </w:r>
      <w:r>
        <w:rPr>
          <w:rFonts w:ascii="Times New Roman"/>
          <w:b w:val="false"/>
          <w:i/>
          <w:color w:val="000000"/>
          <w:sz w:val="28"/>
        </w:rPr>
        <w:t>.2022).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восстановлена первоначальная редакция подпункта 23) Статьи 24.</w:t>
      </w:r>
    </w:p>
    <w:bookmarkStart w:name="z12460" w:id="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24-1. Обязанность платежных организаций по предоставлению информации в уполномоченный орган</w:t>
      </w:r>
    </w:p>
    <w:bookmarkEnd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Платежные организации обязаны предоставлять уполномоченному органу информацию об итоговых суммах платежей и переводов за календарный год, осуществленных в пользу и в разрезе иностранных компаний, указанных в пунктах 1 и 2 статьи 779 настоящего Кодекса, не позднее 15 числа второго месяца,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получения информации уполномоченный орган направляет в платежные организации сведения, указанные в подпункте 4-1) пункта 1 статьи 778 настоящего Кодекса, не позднее 10 числа месяца,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Информация и сведения, указанные в частях первой и второй настоящей статьи, предоставляются в порядке, по форме и в сроки, которые установлены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24-1 дополнена в </w:t>
      </w:r>
      <w:r>
        <w:rPr>
          <w:rFonts w:ascii="Times New Roman"/>
          <w:b w:val="false"/>
          <w:i/>
          <w:color w:val="000000"/>
          <w:sz w:val="28"/>
        </w:rPr>
        <w:t>Кодекс</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w:t>
      </w:r>
      <w:r>
        <w:rPr>
          <w:rFonts w:ascii="Times New Roman"/>
          <w:b w:val="false"/>
          <w:i/>
          <w:color w:val="000000"/>
          <w:sz w:val="28"/>
        </w:rPr>
        <w:t>К</w:t>
      </w:r>
      <w:r>
        <w:rPr>
          <w:rFonts w:ascii="Times New Roman"/>
          <w:b w:val="false"/>
          <w:i/>
          <w:color w:val="000000"/>
          <w:sz w:val="28"/>
        </w:rPr>
        <w:t xml:space="preserve"> (вводится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25. Взаимодействие уполномоченных государственных органов </w:t>
      </w:r>
      <w:r>
        <w:rPr>
          <w:rFonts w:ascii="Times New Roman"/>
          <w:b/>
          <w:i w:val="false"/>
          <w:color w:val="000000"/>
          <w:sz w:val="28"/>
        </w:rPr>
        <w:t xml:space="preserve">и Государственной корпорации "Правительство для граждан" </w:t>
      </w:r>
      <w:r>
        <w:rPr>
          <w:rFonts w:ascii="Times New Roman"/>
          <w:b/>
          <w:i w:val="false"/>
          <w:color w:val="000000"/>
          <w:sz w:val="28"/>
        </w:rPr>
        <w:t>при осуществлении налогового администрирования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статьи 25 с дополнением слов "</w:t>
      </w:r>
      <w:r>
        <w:rPr>
          <w:rFonts w:ascii="Times New Roman"/>
          <w:b w:val="false"/>
          <w:i/>
          <w:color w:val="000000"/>
          <w:sz w:val="28"/>
        </w:rPr>
        <w:t>и Государственной корпорации "</w:t>
      </w:r>
      <w:r>
        <w:rPr>
          <w:rFonts w:ascii="Times New Roman"/>
          <w:b w:val="false"/>
          <w:i/>
          <w:color w:val="000000"/>
          <w:sz w:val="28"/>
        </w:rPr>
        <w:t>Правительство для граждан" после слов "государственных органов", внесенным</w:t>
      </w:r>
      <w:r>
        <w:rPr>
          <w:rFonts w:ascii="Times New Roman"/>
          <w:b w:val="false"/>
          <w:i/>
          <w:color w:val="000000"/>
          <w:sz w:val="28"/>
        </w:rPr>
        <w:t xml:space="preserve"> Законом Республики Казахстан от 24 мая 2018 года № 156-VІ ЗРК (вводится в действие с 08.06.2018).</w:t>
      </w:r>
    </w:p>
    <w:p>
      <w:pPr>
        <w:spacing w:after="0"/>
        <w:ind w:left="0"/>
        <w:jc w:val="both"/>
      </w:pPr>
      <w:r>
        <w:rPr>
          <w:rFonts w:ascii="Times New Roman"/>
          <w:b w:val="false"/>
          <w:i w:val="false"/>
          <w:color w:val="000000"/>
          <w:sz w:val="28"/>
        </w:rPr>
        <w:t xml:space="preserve">
      Налоговые органы при осуществлении налогового администрирования взаимодействуют со следующими уполномоченными государственными органами </w:t>
      </w:r>
      <w:r>
        <w:rPr>
          <w:rFonts w:ascii="Times New Roman"/>
          <w:b w:val="false"/>
          <w:i w:val="false"/>
          <w:color w:val="000000"/>
          <w:sz w:val="28"/>
        </w:rPr>
        <w:t>и Государственной корпорацией "Правительство для граждан"</w:t>
      </w:r>
      <w:r>
        <w:rPr>
          <w:rFonts w:ascii="Times New Roman"/>
          <w:b w:val="false"/>
          <w:i w:val="false"/>
          <w:color w:val="000000"/>
          <w:sz w:val="28"/>
        </w:rPr>
        <w:t>:</w:t>
      </w:r>
    </w:p>
    <w:p>
      <w:pPr>
        <w:spacing w:after="0"/>
        <w:ind w:left="0"/>
        <w:jc w:val="both"/>
      </w:pPr>
      <w:r>
        <w:rPr>
          <w:rFonts w:ascii="Times New Roman"/>
          <w:b w:val="false"/>
          <w:i w:val="false"/>
          <w:color w:val="000000"/>
          <w:sz w:val="28"/>
        </w:rPr>
        <w:t>
      1) осуществляющими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w:t>
      </w:r>
    </w:p>
    <w:p>
      <w:pPr>
        <w:spacing w:after="0"/>
        <w:ind w:left="0"/>
        <w:jc w:val="both"/>
      </w:pPr>
      <w:r>
        <w:rPr>
          <w:rFonts w:ascii="Times New Roman"/>
          <w:b w:val="false"/>
          <w:i w:val="false"/>
          <w:color w:val="000000"/>
          <w:sz w:val="28"/>
        </w:rPr>
        <w:t>
      2) в области государственной статистики;</w:t>
      </w:r>
    </w:p>
    <w:p>
      <w:pPr>
        <w:spacing w:after="0"/>
        <w:ind w:left="0"/>
        <w:jc w:val="both"/>
      </w:pPr>
      <w:r>
        <w:rPr>
          <w:rFonts w:ascii="Times New Roman"/>
          <w:b w:val="false"/>
          <w:i w:val="false"/>
          <w:color w:val="000000"/>
          <w:sz w:val="28"/>
        </w:rPr>
        <w:t>
      3) осуществляющими учет и (или) регистрацию объектов налогообложения и объектов, связанных с налогообложением, в том числе:</w:t>
      </w:r>
    </w:p>
    <w:p>
      <w:pPr>
        <w:spacing w:after="0"/>
        <w:ind w:left="0"/>
        <w:jc w:val="both"/>
      </w:pPr>
      <w:r>
        <w:rPr>
          <w:rFonts w:ascii="Times New Roman"/>
          <w:b w:val="false"/>
          <w:i w:val="false"/>
          <w:color w:val="000000"/>
          <w:sz w:val="28"/>
        </w:rPr>
        <w:t>
      государственную регистрацию прав на недвижимое имущество;</w:t>
      </w:r>
    </w:p>
    <w:p>
      <w:pPr>
        <w:spacing w:after="0"/>
        <w:ind w:left="0"/>
        <w:jc w:val="both"/>
      </w:pPr>
      <w:r>
        <w:rPr>
          <w:rFonts w:ascii="Times New Roman"/>
          <w:b w:val="false"/>
          <w:i w:val="false"/>
          <w:color w:val="000000"/>
          <w:sz w:val="28"/>
        </w:rPr>
        <w:t>
      государственную регистрацию залога движимого имущества и ипотеки судна;</w:t>
      </w:r>
    </w:p>
    <w:p>
      <w:pPr>
        <w:spacing w:after="0"/>
        <w:ind w:left="0"/>
        <w:jc w:val="both"/>
      </w:pPr>
      <w:r>
        <w:rPr>
          <w:rFonts w:ascii="Times New Roman"/>
          <w:b w:val="false"/>
          <w:i w:val="false"/>
          <w:color w:val="000000"/>
          <w:sz w:val="28"/>
        </w:rPr>
        <w:t>
      государственную регистрацию радиоэлектронных средств и высокочастотных устройств;</w:t>
      </w:r>
    </w:p>
    <w:p>
      <w:pPr>
        <w:spacing w:after="0"/>
        <w:ind w:left="0"/>
        <w:jc w:val="both"/>
      </w:pPr>
      <w:r>
        <w:rPr>
          <w:rFonts w:ascii="Times New Roman"/>
          <w:b w:val="false"/>
          <w:i w:val="false"/>
          <w:color w:val="000000"/>
          <w:sz w:val="28"/>
        </w:rPr>
        <w:t>
      государственную регистрацию космических объектов и прав на них;</w:t>
      </w:r>
    </w:p>
    <w:p>
      <w:pPr>
        <w:spacing w:after="0"/>
        <w:ind w:left="0"/>
        <w:jc w:val="both"/>
      </w:pPr>
      <w:r>
        <w:rPr>
          <w:rFonts w:ascii="Times New Roman"/>
          <w:b w:val="false"/>
          <w:i w:val="false"/>
          <w:color w:val="000000"/>
          <w:sz w:val="28"/>
        </w:rPr>
        <w:t>
      государственную регистрацию транспортных средств;</w:t>
      </w:r>
    </w:p>
    <w:p>
      <w:pPr>
        <w:spacing w:after="0"/>
        <w:ind w:left="0"/>
        <w:jc w:val="both"/>
      </w:pPr>
      <w:r>
        <w:rPr>
          <w:rFonts w:ascii="Times New Roman"/>
          <w:b w:val="false"/>
          <w:i w:val="false"/>
          <w:color w:val="000000"/>
          <w:sz w:val="28"/>
        </w:rPr>
        <w:t xml:space="preserve">
      государственную регистрацию лекарственных средств </w:t>
      </w:r>
      <w:r>
        <w:rPr>
          <w:rFonts w:ascii="Times New Roman"/>
          <w:b w:val="false"/>
          <w:i w:val="false"/>
          <w:color w:val="000000"/>
          <w:sz w:val="28"/>
        </w:rPr>
        <w:t>и медицинских изделий</w:t>
      </w:r>
      <w:r>
        <w:rPr>
          <w:rFonts w:ascii="Times New Roman"/>
          <w:b w:val="false"/>
          <w:i w:val="false"/>
          <w:color w:val="000000"/>
          <w:sz w:val="28"/>
        </w:rPr>
        <w:t>;</w:t>
      </w:r>
    </w:p>
    <w:p>
      <w:pPr>
        <w:spacing w:after="0"/>
        <w:ind w:left="0"/>
        <w:jc w:val="both"/>
      </w:pPr>
      <w:r>
        <w:rPr>
          <w:rFonts w:ascii="Times New Roman"/>
          <w:b w:val="false"/>
          <w:i w:val="false"/>
          <w:color w:val="000000"/>
          <w:sz w:val="28"/>
        </w:rPr>
        <w:t>
      государственную регистрацию прав на произведения и объекты смежных прав, лицензионных договоров на использование произведений и объектов смежных прав;</w:t>
      </w:r>
    </w:p>
    <w:p>
      <w:pPr>
        <w:spacing w:after="0"/>
        <w:ind w:left="0"/>
        <w:jc w:val="both"/>
      </w:pPr>
      <w:r>
        <w:rPr>
          <w:rFonts w:ascii="Times New Roman"/>
          <w:b w:val="false"/>
          <w:i w:val="false"/>
          <w:color w:val="000000"/>
          <w:sz w:val="28"/>
        </w:rPr>
        <w:t xml:space="preserve">
      постановку на учет средств массовой информации; </w:t>
      </w:r>
    </w:p>
    <w:p>
      <w:pPr>
        <w:spacing w:after="0"/>
        <w:ind w:left="0"/>
        <w:jc w:val="both"/>
      </w:pPr>
      <w:r>
        <w:rPr>
          <w:rFonts w:ascii="Times New Roman"/>
          <w:b w:val="false"/>
          <w:i w:val="false"/>
          <w:color w:val="000000"/>
          <w:sz w:val="28"/>
        </w:rPr>
        <w:t>
      4) выдающими лицензии, свидетельства или иные документы разрешительного и регистрационного характера;</w:t>
      </w:r>
    </w:p>
    <w:p>
      <w:pPr>
        <w:spacing w:after="0"/>
        <w:ind w:left="0"/>
        <w:jc w:val="both"/>
      </w:pPr>
      <w:r>
        <w:rPr>
          <w:rFonts w:ascii="Times New Roman"/>
          <w:b w:val="false"/>
          <w:i w:val="false"/>
          <w:color w:val="000000"/>
          <w:sz w:val="28"/>
        </w:rPr>
        <w:t>
      5) осуществляющими регистрацию физических лиц по месту их жительства в Республике Казахстан;</w:t>
      </w:r>
    </w:p>
    <w:p>
      <w:pPr>
        <w:spacing w:after="0"/>
        <w:ind w:left="0"/>
        <w:jc w:val="both"/>
      </w:pPr>
      <w:r>
        <w:rPr>
          <w:rFonts w:ascii="Times New Roman"/>
          <w:b w:val="false"/>
          <w:i w:val="false"/>
          <w:color w:val="000000"/>
          <w:sz w:val="28"/>
        </w:rPr>
        <w:t>
      6) осуществляющими регистрацию актов гражданского состояния;</w:t>
      </w:r>
    </w:p>
    <w:p>
      <w:pPr>
        <w:spacing w:after="0"/>
        <w:ind w:left="0"/>
        <w:jc w:val="both"/>
      </w:pPr>
      <w:r>
        <w:rPr>
          <w:rFonts w:ascii="Times New Roman"/>
          <w:b w:val="false"/>
          <w:i w:val="false"/>
          <w:color w:val="000000"/>
          <w:sz w:val="28"/>
        </w:rPr>
        <w:t xml:space="preserve">
      7) осуществляющими совершение нотариальных действий; </w:t>
      </w:r>
    </w:p>
    <w:p>
      <w:pPr>
        <w:spacing w:after="0"/>
        <w:ind w:left="0"/>
        <w:jc w:val="both"/>
      </w:pPr>
      <w:r>
        <w:rPr>
          <w:rFonts w:ascii="Times New Roman"/>
          <w:b w:val="false"/>
          <w:i w:val="false"/>
          <w:color w:val="000000"/>
          <w:sz w:val="28"/>
        </w:rPr>
        <w:t>
      8) опеки и попечительства;</w:t>
      </w:r>
    </w:p>
    <w:p>
      <w:pPr>
        <w:spacing w:after="0"/>
        <w:ind w:left="0"/>
        <w:jc w:val="both"/>
      </w:pPr>
      <w:r>
        <w:rPr>
          <w:rFonts w:ascii="Times New Roman"/>
          <w:b w:val="false"/>
          <w:i w:val="false"/>
          <w:color w:val="000000"/>
          <w:sz w:val="28"/>
        </w:rPr>
        <w:t>
      9) транспорта и коммуникаций;</w:t>
      </w:r>
    </w:p>
    <w:p>
      <w:pPr>
        <w:spacing w:after="0"/>
        <w:ind w:left="0"/>
        <w:jc w:val="both"/>
      </w:pPr>
      <w:r>
        <w:rPr>
          <w:rFonts w:ascii="Times New Roman"/>
          <w:b w:val="false"/>
          <w:i w:val="false"/>
          <w:color w:val="000000"/>
          <w:sz w:val="28"/>
        </w:rPr>
        <w:t>
      10) осуществляющими государственное регулирование в сфере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11) осуществляющими внешнеполитическую деятельность;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осуществляющими руководство и межотраслевую координацию в сфере цифровых активов;</w:t>
      </w:r>
    </w:p>
    <w:p>
      <w:pPr>
        <w:spacing w:after="0"/>
        <w:ind w:left="0"/>
        <w:jc w:val="both"/>
      </w:pPr>
      <w:r>
        <w:rPr>
          <w:rFonts w:ascii="Times New Roman"/>
          <w:b w:val="false"/>
          <w:i w:val="false"/>
          <w:color w:val="000000"/>
          <w:sz w:val="28"/>
        </w:rPr>
        <w:t>
      12) другими уполномоченными государственными органами, определяемыми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 с дополнением слов </w:t>
      </w:r>
      <w:r>
        <w:rPr>
          <w:rFonts w:ascii="Times New Roman"/>
          <w:b w:val="false"/>
          <w:i/>
          <w:color w:val="000000"/>
          <w:sz w:val="28"/>
        </w:rPr>
        <w:t>в заголовке "и Государственной корпорации "Правительство для граждан" после слов "государственных органов"</w:t>
      </w:r>
      <w:r>
        <w:rPr>
          <w:rFonts w:ascii="Times New Roman"/>
          <w:b w:val="false"/>
          <w:i/>
          <w:color w:val="000000"/>
          <w:sz w:val="28"/>
        </w:rPr>
        <w:t xml:space="preserve"> и</w:t>
      </w:r>
      <w:r>
        <w:rPr>
          <w:rFonts w:ascii="Times New Roman"/>
          <w:b w:val="false"/>
          <w:i/>
          <w:color w:val="000000"/>
          <w:sz w:val="28"/>
        </w:rPr>
        <w:t xml:space="preserve"> с дополнением слов</w:t>
      </w:r>
      <w:r>
        <w:rPr>
          <w:rFonts w:ascii="Times New Roman"/>
          <w:b w:val="false"/>
          <w:i w:val="false"/>
          <w:color w:val="000000"/>
          <w:sz w:val="28"/>
        </w:rPr>
        <w:t xml:space="preserve"> </w:t>
      </w:r>
      <w:r>
        <w:rPr>
          <w:rFonts w:ascii="Times New Roman"/>
          <w:b w:val="false"/>
          <w:i/>
          <w:color w:val="000000"/>
          <w:sz w:val="28"/>
        </w:rPr>
        <w:t>в абзаце первом "и Государственной корпорацией "Правительство для граждан"</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24 мая 2018 года № 156-VІ ЗРК (</w:t>
      </w:r>
      <w:r>
        <w:rPr>
          <w:rFonts w:ascii="Times New Roman"/>
          <w:b w:val="false"/>
          <w:i/>
          <w:color w:val="000000"/>
          <w:sz w:val="28"/>
        </w:rPr>
        <w:t>вводя</w:t>
      </w:r>
      <w:r>
        <w:rPr>
          <w:rFonts w:ascii="Times New Roman"/>
          <w:b w:val="false"/>
          <w:i/>
          <w:color w:val="000000"/>
          <w:sz w:val="28"/>
        </w:rPr>
        <w:t>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 с заменой слов ", изделий медицинского назначения и медицинской техники" на слова "и медицинских изделий" в абзаце седьмом подпункта 3), внесенным Законом Республики Казахстан от 28 декабря 2018 года № 211-VІ ЗРК (вводится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 с исключением слов </w:t>
      </w:r>
      <w:r>
        <w:rPr>
          <w:rFonts w:ascii="Times New Roman"/>
          <w:b w:val="false"/>
          <w:i/>
          <w:color w:val="000000"/>
          <w:sz w:val="28"/>
        </w:rPr>
        <w:t>"</w:t>
      </w:r>
      <w:r>
        <w:rPr>
          <w:rFonts w:ascii="Times New Roman"/>
          <w:b w:val="false"/>
          <w:i/>
          <w:color w:val="000000"/>
          <w:sz w:val="28"/>
        </w:rPr>
        <w:t>, а также государственную регистрацию безотзывного полномочия на дерегистрацию и вывоз воздушного судна</w:t>
      </w:r>
      <w:r>
        <w:rPr>
          <w:rFonts w:ascii="Times New Roman"/>
          <w:b w:val="false"/>
          <w:i/>
          <w:color w:val="000000"/>
          <w:sz w:val="28"/>
        </w:rPr>
        <w:t xml:space="preserve">" в абзаце третьем подпункта 3), внесенным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 (вводится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 с дополнением подпунктом 11-1), внесенным </w:t>
      </w:r>
      <w:r>
        <w:rPr>
          <w:rFonts w:ascii="Times New Roman"/>
          <w:b w:val="false"/>
          <w:i/>
          <w:color w:val="000000"/>
          <w:sz w:val="28"/>
        </w:rPr>
        <w:t>За</w:t>
      </w:r>
      <w:r>
        <w:rPr>
          <w:rFonts w:ascii="Times New Roman"/>
          <w:b w:val="false"/>
          <w:i/>
          <w:color w:val="000000"/>
          <w:sz w:val="28"/>
        </w:rPr>
        <w:t>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01.01.2024).</w:t>
      </w:r>
    </w:p>
    <w:p>
      <w:pPr>
        <w:spacing w:after="0"/>
        <w:ind w:left="0"/>
        <w:jc w:val="both"/>
      </w:pPr>
      <w:r>
        <w:rPr>
          <w:rFonts w:ascii="Times New Roman"/>
          <w:b/>
          <w:i w:val="false"/>
          <w:color w:val="000000"/>
          <w:sz w:val="28"/>
        </w:rPr>
        <w:t xml:space="preserve">Статья 26. Обязанности уполномоченных государственных органов, Национального Банка Республики Казахстан, </w:t>
      </w:r>
      <w:r>
        <w:rPr>
          <w:rFonts w:ascii="Times New Roman"/>
          <w:b/>
          <w:i w:val="false"/>
          <w:color w:val="000000"/>
          <w:sz w:val="28"/>
        </w:rPr>
        <w:t>уполномоченного органа по регулированию, контролю и надзору финансового рынка и финансовых организаций</w:t>
      </w:r>
      <w:r>
        <w:rPr>
          <w:rFonts w:ascii="Times New Roman"/>
          <w:b/>
          <w:i w:val="false"/>
          <w:color w:val="000000"/>
          <w:sz w:val="28"/>
        </w:rPr>
        <w:t>, местных исполнительных органов</w:t>
      </w:r>
      <w:r>
        <w:rPr>
          <w:rFonts w:ascii="Times New Roman"/>
          <w:b/>
          <w:i/>
          <w:color w:val="000000"/>
          <w:sz w:val="28"/>
        </w:rPr>
        <w:t xml:space="preserve">, </w:t>
      </w:r>
      <w:r>
        <w:rPr>
          <w:rFonts w:ascii="Times New Roman"/>
          <w:b/>
          <w:i w:val="false"/>
          <w:color w:val="000000"/>
          <w:sz w:val="28"/>
        </w:rPr>
        <w:t xml:space="preserve">организаций </w:t>
      </w:r>
      <w:r>
        <w:rPr>
          <w:rFonts w:ascii="Times New Roman"/>
          <w:b/>
          <w:i w:val="false"/>
          <w:color w:val="000000"/>
          <w:sz w:val="28"/>
        </w:rPr>
        <w:t>и уполномоченных лиц при взаимодействии с налоговыми органами</w:t>
      </w:r>
    </w:p>
    <w:p>
      <w:pPr>
        <w:spacing w:after="0"/>
        <w:ind w:left="0"/>
        <w:jc w:val="both"/>
      </w:pPr>
      <w:r>
        <w:rPr>
          <w:rFonts w:ascii="Times New Roman"/>
          <w:b w:val="false"/>
          <w:i/>
          <w:color w:val="000000"/>
          <w:sz w:val="28"/>
        </w:rPr>
        <w:t>Заголовок дополнен словами "</w:t>
      </w:r>
      <w:r>
        <w:rPr>
          <w:rFonts w:ascii="Times New Roman"/>
          <w:b w:val="false"/>
          <w:i/>
          <w:color w:val="000000"/>
          <w:sz w:val="28"/>
        </w:rPr>
        <w:t>уполномоченного органа по регулированию, контролю и надзору финансового рынка и финансовых организаций</w:t>
      </w:r>
      <w:r>
        <w:rPr>
          <w:rFonts w:ascii="Times New Roman"/>
          <w:b w:val="false"/>
          <w:i/>
          <w:color w:val="000000"/>
          <w:sz w:val="28"/>
        </w:rPr>
        <w:t xml:space="preserve">" после слова "Казахстан,"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1. Уполномоченные государственные органы, осуществляющие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обязаны не позднее трех рабочих дней с даты государственной регистрации, перерегистрации юридического лица, государственной регистрации прекращения деятельности юридических лиц, постановки на учетную регистрацию, перерегистрации, снятия с учетной регистрации структурного подразделения представить посредством электронного извещения в налоговый орган, банки второго уровня или организации, осуществляющие отдельные виды банковских операций, сведения о государственной регистрации, перерегистрации юридического лица, государственной регистрации прекращения деятельности юридических лиц, постановке на учетную регистрацию, перерегистрации, снятии с учетной регистрации структурного подразделения.</w:t>
      </w:r>
    </w:p>
    <w:p>
      <w:pPr>
        <w:spacing w:after="0"/>
        <w:ind w:left="0"/>
        <w:jc w:val="both"/>
      </w:pPr>
      <w:r>
        <w:rPr>
          <w:rFonts w:ascii="Times New Roman"/>
          <w:b w:val="false"/>
          <w:i w:val="false"/>
          <w:color w:val="000000"/>
          <w:sz w:val="28"/>
        </w:rPr>
        <w:t>
      2. Если иное не установлено настоящей статьей, уполномоченные государственные органы, осуществляющие выдачу лицензий, свидетельств или иных документов разрешительного и регистрационного характера, обязаны представлять в налоговые органы по месту своего нахождения сведения о налогоплательщиках, которым выданы (прекращены) лицензии и приложение (приложения) к ним, свидетельства или иные документы разрешительного и регистрационного характера, и об объектах обложения платежами в бюджет в порядке и сроки, которые установлены разделом 18 настоящего Кодекса, и по формам, установленным уполномоченным органом.</w:t>
      </w:r>
    </w:p>
    <w:p>
      <w:pPr>
        <w:spacing w:after="0"/>
        <w:ind w:left="0"/>
        <w:jc w:val="both"/>
      </w:pPr>
      <w:r>
        <w:rPr>
          <w:rFonts w:ascii="Times New Roman"/>
          <w:b w:val="false"/>
          <w:i w:val="false"/>
          <w:color w:val="000000"/>
          <w:sz w:val="28"/>
        </w:rPr>
        <w:t>
      Органы внутренних дел, осуществляющие выдачу разрешений трудовому иммигранту, обязаны представлять в налоговые органы по месту своего нахождения сведения о налогоплательщиках, которым выданы разрешения трудовому иммигранту, в порядке, сроки и по формам,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Уполномоченные государственные органы и Государственная корпорация "Правительство для граждан", осуществляющие учет и (или) регистрацию объектов налогообложения и (или) объектов, связанных с налогообложением, обязаны представлять сведения о налогоплательщиках, имеющих объекты налогообложения и (или) объекты, связанные с налогообложением, а также об объектах налогообложения и (или) объектах, связанных с налогообложением, в налоговые органы в порядке, сроки и по формам,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Уполномоченные государственные органы и Государственная корпорация "Правительство для граждан", осуществляющие сбор платежей в бюджет, учет и (или) регистрацию объектов налогообложения и объектов, связанных с налогообложением, обязаны указывать в представляемых сведениях идентификационный номер налогоплательщика, за исключением физических лиц, использующих особо охраняемые природные территории в научных, эколого-просветительских, туристских, рекреационных и ограниченных хозяйственных целях.</w:t>
      </w:r>
    </w:p>
    <w:p>
      <w:pPr>
        <w:spacing w:after="0"/>
        <w:ind w:left="0"/>
        <w:jc w:val="both"/>
      </w:pPr>
      <w:r>
        <w:rPr>
          <w:rFonts w:ascii="Times New Roman"/>
          <w:b w:val="false"/>
          <w:i w:val="false"/>
          <w:color w:val="000000"/>
          <w:sz w:val="28"/>
        </w:rPr>
        <w:t>
      5. Уполномоченный государственный орган, осуществляющий регистрацию прибытия (выбытия) иностранцев, обязан не позднее десяти рабочих дней после регистрации их прибытия (выбытия) представить в налоговый орган сведения о прибывших иностранцах с указанием цели, места и срока их пребывания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Уполномоченный орган по инвестициям обязан представлять в уполномоченный орган сведения об инвестиционных контрактах, заключенных в соответствии с законодательством Республики Казахстан в сфере предпринимательства и предусматривающих реализацию инвестиционных приоритетных проектов, а также сведения о прекращении действия данных инвестиционных контрактов и иные сведения в порядке, сроки и по формам, которые установлены уполномоченным органом по согласованию с уполномоченным органом по инвестициям.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Уполномоченный орган в </w:t>
      </w:r>
      <w:r>
        <w:rPr>
          <w:rFonts w:ascii="Times New Roman"/>
          <w:b w:val="false"/>
          <w:i/>
          <w:color w:val="000000"/>
          <w:sz w:val="28"/>
        </w:rPr>
        <w:t>области государственной поддержки индустриальной деятельности</w:t>
      </w:r>
      <w:r>
        <w:rPr>
          <w:rFonts w:ascii="Times New Roman"/>
          <w:b w:val="false"/>
          <w:i w:val="false"/>
          <w:color w:val="000000"/>
          <w:sz w:val="28"/>
        </w:rPr>
        <w:t xml:space="preserve"> обязан представлять в уполномоченный орган сведения по юридическим лицам, осуществляющим деятельность по сбору (заготовке), хранению, переработке и реализации лома и отходов цветных и черных металлов, и лицам, осуществляющим реализацию такого лома и отходов, в порядке, сроки и по форме, которые установлены уполномоченным органом в сферах индустрии и индустриально-инновационного развития по согласованию с уполномоченным органом.</w:t>
      </w:r>
    </w:p>
    <w:p>
      <w:pPr>
        <w:spacing w:after="0"/>
        <w:ind w:left="0"/>
        <w:jc w:val="both"/>
      </w:pPr>
      <w:r>
        <w:rPr>
          <w:rFonts w:ascii="Times New Roman"/>
          <w:b w:val="false"/>
          <w:i w:val="false"/>
          <w:color w:val="000000"/>
          <w:sz w:val="28"/>
        </w:rPr>
        <w:t>
      7.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обязаны представлять в налоговый орган по месту своего нахождения сведения об участниках и параметрах сделки, по которой возникают налоговые обязательства в соответствии со статьей 650 настоящего Кодекса, включая сведения о нерезиденте, являющемся налоговым агентом, в течение десяти рабочих дней с даты осуществления сделок по купле-продаже акций или долей участия по форме, установленной уполномоченным органом.</w:t>
      </w:r>
    </w:p>
    <w:p>
      <w:pPr>
        <w:spacing w:after="0"/>
        <w:ind w:left="0"/>
        <w:jc w:val="both"/>
      </w:pPr>
      <w:r>
        <w:rPr>
          <w:rFonts w:ascii="Times New Roman"/>
          <w:b w:val="false"/>
          <w:i w:val="false"/>
          <w:color w:val="000000"/>
          <w:sz w:val="28"/>
        </w:rPr>
        <w:t>
      8. Министерство иностранных дел Республики Казахстан обязано представить в налоговый орган по месту нахождения дипломатического или приравненного к нему представительства иностранного государства, аккредитованного в Республике Казахстан, документы, подтверждающие аккредитацию и место нахождения такого дипломатического и приравненного к нему представительства, в течение десяти рабочих дней с даты аккредитации.</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Уполномоченный орган по регулированию, контролю и надзору финансового рынка и финансовых организаций </w:t>
      </w:r>
      <w:r>
        <w:rPr>
          <w:rFonts w:ascii="Times New Roman"/>
          <w:b w:val="false"/>
          <w:i w:val="false"/>
          <w:color w:val="000000"/>
          <w:sz w:val="28"/>
        </w:rPr>
        <w:t xml:space="preserve">по запросу уполномоченного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требованиям, установленным законодательством Республики Казахстан о страховании и страховой деятельности, в порядке, определенном уполномоченным органом совместно с </w:t>
      </w:r>
      <w:r>
        <w:rPr>
          <w:rFonts w:ascii="Times New Roman"/>
          <w:b w:val="false"/>
          <w:i w:val="false"/>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Уполномоченный орган в области регулирования торговой деятельности по запросу налогового органа в ходе налоговой проверки в отношении проверяемого налогоплательщика представляет заключение о соответствии размера страховых резервов по незаработанным премиям, непроизошедшим убыткам, заявленным, но неурегулированным убыткам, произошедшим, но незаявленным убыткам по договорам страхования и перестрахования, заключаемым Экспортно-кредитным агентством Казахстана, требованиям, установленным законодательством Республики Казахстан о регулировании торговой деятельности, в порядке, определенном уполномоченным органом в области регулирования торговой деятельности совместно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 Уполномоченный орган по регулированию, контролю и надзору финансового рынка и финансовых организаций обязан не позднее 25 числа месяца, следующего за кварталом, представлять в уполномоченный орган сведения по договорам, содержащим условия перехода права (требования), в отношении налогоплательщика, осуществляющего коллекторскую деятельность,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11. Территориальные подразделения Национального Банка Республики Казахстан обязаны не позднее 25 числа месяца, следующего за кварталом, представлять налоговым органам сведения по обменным пунктам </w:t>
      </w:r>
      <w:r>
        <w:rPr>
          <w:rFonts w:ascii="Times New Roman"/>
          <w:b w:val="false"/>
          <w:i w:val="false"/>
          <w:color w:val="000000"/>
          <w:sz w:val="28"/>
        </w:rPr>
        <w:t xml:space="preserve">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w:t>
      </w:r>
      <w:r>
        <w:rPr>
          <w:rFonts w:ascii="Times New Roman"/>
          <w:b w:val="false"/>
          <w:i w:val="false"/>
          <w:color w:val="000000"/>
          <w:sz w:val="28"/>
        </w:rPr>
        <w:t>с наличной иностранной валютой, по форме, установленной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С 01.01.2021 п</w:t>
      </w:r>
      <w:r>
        <w:rPr>
          <w:rFonts w:ascii="Times New Roman"/>
          <w:b w:val="false"/>
          <w:i/>
          <w:color w:val="000000"/>
          <w:sz w:val="28"/>
        </w:rPr>
        <w:t xml:space="preserve">рекратил свое действие </w:t>
      </w:r>
      <w:r>
        <w:rPr>
          <w:rFonts w:ascii="Times New Roman"/>
          <w:b w:val="false"/>
          <w:i/>
          <w:color w:val="000000"/>
          <w:sz w:val="28"/>
        </w:rPr>
        <w:t xml:space="preserve">согласно подпункта 3)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w:t>
      </w:r>
      <w:r>
        <w:rPr>
          <w:rFonts w:ascii="Times New Roman"/>
          <w:b w:val="false"/>
          <w:i/>
          <w:color w:val="000000"/>
          <w:sz w:val="28"/>
        </w:rPr>
        <w:t>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 Нотариусы обязаны представлять в уполномоченный орган следующие сведения по физическим лицам о (об):</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сделках и договорах по 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выданных свидетельствах о праве на наследство;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других сделках и договорах, не указанных в настоящем пункте, в случае, если цена, предусмотренная сделкой (договором), превышает 2000-кратный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за исключением договоров, указанных в подпунктах 4) и 5) настоящего 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договорах займа, заключенных между физическими лицами;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иных договорах по передаче имущества, не подлежащих государственной или иной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 порядок и сроки представления сведений, указанных в части первой настоящего пункта, устанавливаются уполномоченным органом по согласованию с Министерством юстиции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 Организация, осуществляющая деятельность по ведению системы реестров держателей ценных бумаг, обязана представлять в течение тридцати рабочих дней со дня получения запроса налогового органа имеющиеся сведения о физических лицах – держателях ценных бумаг, а также о сделках физических лиц с ценными бумагами в порядке и по форме, которые установлены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 xml:space="preserve">Брокеры обязаны представлять в течение тридцати рабочих дней со дня получения запроса налогового органа сведения о сделках физических лиц с ценными бумагами или с биржевыми товарами, реализованными на товарной бирже, в порядке и по форме, которые установлены уполномоченным органом по согласованию с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 xml:space="preserve"> и уполномоченным органом в области регулирования торговой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Уполномоченный орган в области регулирования торговой деятельности обязан представлять сведения о сделках физических лиц с биржевыми товарами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16. Юридическое лицо, созданное по решению Правительства Республики Казахстан, обеспечивающее в соответствии с законодательством Республики Казахстан учет пенсионных взносов, социальных отчислений и социальных выплат, взносов и отчислений на обязательное социальное медицинское страхование, обязано представлять в уполномоченный орган имеющиеся сведения о физических лицах в порядке, сроки и по форме, которые установлены уполномоченным органом по согласованию с уполномоченным органом в сфере оказания государственных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Страховые (перестраховочные) организации, страховые брокеры обязаны представлять в течение тридцати рабочих дней со дня получения запроса налогового органа сведения по заключенным физическими лицами договорам страхования по форме и в порядке, определенным уполномоченным органом по согласованию с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w:t>
      </w:r>
    </w:p>
    <w:bookmarkStart w:name="z1212"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 xml:space="preserve">Организации образования обязаны в течение тридцати рабочих дней со дня получения требования налогового органа о подтверждении расходов на образование, произведенных физическими лицами на территории Республики Казахстан, представлять сведения в порядке, определенном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bookmarkEnd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w:t>
      </w:r>
      <w:r>
        <w:rPr>
          <w:rFonts w:ascii="Times New Roman"/>
          <w:b w:val="false"/>
          <w:i w:val="false"/>
          <w:color w:val="000000"/>
          <w:sz w:val="28"/>
        </w:rPr>
        <w:t xml:space="preserve">Субъекты здравоохранения обязаны в течение тридцати рабочих дней со дня получения требования налогового органа о подтверждении расходов на медицину, произведенных физическими лицами на территории Республики Казахстан, представлять сведения в порядке, определенном </w:t>
      </w:r>
      <w:r>
        <w:rPr>
          <w:rFonts w:ascii="Times New Roman"/>
          <w:b w:val="false"/>
          <w:i w:val="false"/>
          <w:color w:val="000000"/>
          <w:sz w:val="28"/>
        </w:rPr>
        <w:t>статьей 112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19-1. Уполномоченный орган в сфере долевого участия в жилищном строительстве обязан в порядке, сроки и по форме, которые установлены уполномоченным органом, представлять в налоговые органы сведения о физических лицах, заключивших договор о долевом участии в жилищном строительстве, а также о физических лицах, заключивших договор о переуступке прав требований по ним.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 Уполномоченный государственный орган по труду обязан представлять сведения о физических лицах, являющихся безработными, выданных разрешениях на привлечение иностранной рабочей силы для осуществления трудовой деятельности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19-3. Уполномоченный орган по делам государственной службы обязан представлять сведения по политическим и административным государственным служащим из единой автоматизированной базы данных (информационной системы) по персоналу государственной службы в порядке, сроки и по форме, которые установлены уполномоченным органом по согласованию с уполномоченным органом по делам государственной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19-4. Уполномоченный орган в области культуры обязан представлять сведения по физическим лицам, владеющим материальными культурными ценностями, имеющими особое значение для истории и культуры страны и включенными в Государственный реестр объектов национального культурного достояния,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19-5. Уполномоченный орган в области государственной статистики обязан представлять административные данные, учтенные в книге похозяйственного учета,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19-6.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в сфере социальной защиты населения, обязан представлять сведения по лицам, получающим социальные пособия, и о размерах выплачиваемых им пособий, по лицам, получающим пенсионные выплаты, и их размерах, за исключением пенсионных выплат из страховых организаций,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Представление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с использованием соответствующего программного обеспечения, предназначенного для автоматизированного взаимодействия налоговых органов и уполномоченных государственных органов, Государственной корпорации "Правительство для граждан", осуществляется в течение десяти рабочих дней в порядке и по формам,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представления уполномоченными государственными органами и Государственной корпорацией "Правительство для граждан" сведений о налогоплательщиках, объектах налогообложения (объектах обложения (взимания) платежами в бюджет) и (или) объектах, связанных с налогообложением, в электронной форме представление сведений уполномоченными государственными органами и Государственной корпорацией "Правительство для граждан" на бумажном носителе не требуется.</w:t>
      </w:r>
    </w:p>
    <w:p>
      <w:pPr>
        <w:spacing w:after="0"/>
        <w:ind w:left="0"/>
        <w:jc w:val="both"/>
      </w:pPr>
      <w:r>
        <w:rPr>
          <w:rFonts w:ascii="Times New Roman"/>
          <w:b w:val="false"/>
          <w:i w:val="false"/>
          <w:color w:val="000000"/>
          <w:sz w:val="28"/>
        </w:rPr>
        <w:t>
      21. Уполномоченный орган по обеспечению безопасности дорожного движения при передаче сведений о государственной регистрации транспортных средств обеспечивает передачу сведений о дате первичного ввоза на территорию Республики Казахстан, а также о стране-изготовителе такого транспортного средства.</w:t>
      </w:r>
    </w:p>
    <w:p>
      <w:pPr>
        <w:spacing w:after="0"/>
        <w:ind w:left="0"/>
        <w:jc w:val="both"/>
      </w:pPr>
      <w:r>
        <w:rPr>
          <w:rFonts w:ascii="Times New Roman"/>
          <w:b w:val="false"/>
          <w:i w:val="false"/>
          <w:color w:val="000000"/>
          <w:sz w:val="28"/>
        </w:rPr>
        <w:t>
      22. Местные исполнительные органы не позднее 20 числа месяца, следующего за отчетным кварталом, представляют в налоговые органы по месту нахождения отчет об использовании налогоплательщиками билетов в части оказания услуг населению по перевозкам в общественном городском транспорте по форме, утвержденной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Уполномоченный орган в сфере информатизации обязан представлять сведения об участниках международного технологического парка "Астана Хаб" в налоговые органы в порядке, сроки, и по форме, которые установлены уполномоченным органом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Организации, оказывающие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представляют в налоговые органы сведения о предоставленных услугах третьим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Данные сведения используются налоговыми органами для осуществления налогового администрирования в случаях, предусмотренных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представления сведений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Уполномоченный государственный орган, уполномоченный Правительством Республики Казахстан на заключение соглашения об инвестициях, обязан представлять в уполномоченный орган сведения о заключенных соглашениях об инвестициях и расторжении таких соглашений, а также иные сведения в порядке, сроки и по формам, которые установлены уполномоченным органом по согласованию с уполномоченным органом по инвестициям.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 Цифровой майнинговый пул представляет в уполномоченный орган сведения о распределенных им цифровых активах между лицами, осуществляющими деятельность по цифровому майнингу, ежемесячно не позднее 25 числа месяца, следующего за месяцем представления таких сведений, по форме, утвержденной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Биржи цифровых активов, а также иные участники Международного финансового центра "Астана" представляют сведения о проведенных резидентами Республики Казахстан операциях на биржах цифровых активов и выплаченных вознаграждениях резидентам и нерезидентам от осуществления деятельности, связанной с цифровыми активами, в уполномоченный орган не позднее 15 числа второго месяца, следующего за отчетным кварталом, в соответствии с порядком, определенным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Организаторы игорного бизнеса, осуществляющие деятельность букмекерской конторы и (или) тотализатора, обязаны обеспечить интеграцию аппаратно-программных комплексов с информационными системами налогового органа в целях обеспечения автоматизированного взаимодействия по передаче сведений.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перечень и форма сведений, подлежащих передаче посредством интеграции аппаратно-программных комплексов организаторов игорного бизнеса, осуществляющих деятельность букмекерской конторы и (или) тотализатора, с информационными системами налогового органа,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Участник Международного финансового центра "Астана", имеющий лицензию на осуществление деятельности по управлению заемной краудфандинговой платформой, представляет в уполномоченный орган сведения о заключенных договорах на краудфандинговых платформах, а также выплаченных вознаграждениях резидентам и нерезидентам в порядке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Кредитные бюро обязаны представлять сведения из кредитного отчета по задолженности физических лиц, у которых возникла обязанность по представлению деклараций об активах и обязательствах, о доходах и имуществе, перед коллекторскими и (или) микрофинансовыми организациями, в порядке и по форме, которые установлены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настоящего пункта не распространяется на сведения, представляемые в кредитные бюро банками второго уровня и организациями, осуществляющими отдельные виды банковских операций, созданными в соответствии с законодательством Республики Казахстан, для формирования кредитной истории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введением в действие </w:t>
      </w:r>
      <w:r>
        <w:rPr>
          <w:rFonts w:ascii="Times New Roman"/>
          <w:b w:val="false"/>
          <w:i/>
          <w:color w:val="000000"/>
          <w:sz w:val="28"/>
        </w:rPr>
        <w:t>пункт</w:t>
      </w:r>
      <w:r>
        <w:rPr>
          <w:rFonts w:ascii="Times New Roman"/>
          <w:b w:val="false"/>
          <w:i/>
          <w:color w:val="000000"/>
          <w:sz w:val="28"/>
        </w:rPr>
        <w:t>ов</w:t>
      </w:r>
      <w:r>
        <w:rPr>
          <w:rFonts w:ascii="Times New Roman"/>
          <w:b w:val="false"/>
          <w:i/>
          <w:color w:val="000000"/>
          <w:sz w:val="28"/>
        </w:rPr>
        <w:t xml:space="preserve"> 13, 14, 15, 16, 17, 18, 19</w:t>
      </w:r>
      <w:r>
        <w:rPr>
          <w:rFonts w:ascii="Times New Roman"/>
          <w:b w:val="false"/>
          <w:i/>
          <w:color w:val="000000"/>
          <w:sz w:val="28"/>
        </w:rPr>
        <w:t xml:space="preserve"> с</w:t>
      </w:r>
      <w:r>
        <w:rPr>
          <w:rFonts w:ascii="Times New Roman"/>
          <w:b w:val="false"/>
          <w:i/>
          <w:color w:val="000000"/>
          <w:sz w:val="28"/>
        </w:rPr>
        <w:t xml:space="preserve"> 01.01.2020</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w:t>
      </w:r>
      <w:r>
        <w:rPr>
          <w:rFonts w:ascii="Times New Roman"/>
          <w:b w:val="false"/>
          <w:i w:val="false"/>
          <w:color w:val="000000"/>
          <w:sz w:val="28"/>
        </w:rPr>
        <w:t xml:space="preserve"> </w:t>
      </w:r>
      <w:r>
        <w:rPr>
          <w:rFonts w:ascii="Times New Roman"/>
          <w:b w:val="false"/>
          <w:i/>
          <w:color w:val="000000"/>
          <w:sz w:val="28"/>
        </w:rPr>
        <w:t xml:space="preserve">статьи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w:t>
      </w:r>
      <w:r>
        <w:rPr>
          <w:rFonts w:ascii="Times New Roman"/>
          <w:b w:val="false"/>
          <w:i/>
          <w:color w:val="000000"/>
          <w:sz w:val="28"/>
        </w:rPr>
        <w:t xml:space="preserve"> Введение в действие перенесено на 01.01.2021 подпунктом 1)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 xml:space="preserve">введены в действие </w:t>
      </w:r>
      <w:r>
        <w:rPr>
          <w:rFonts w:ascii="Times New Roman"/>
          <w:b w:val="false"/>
          <w:i/>
          <w:color w:val="000000"/>
          <w:sz w:val="28"/>
        </w:rPr>
        <w:t>п</w:t>
      </w:r>
      <w:r>
        <w:rPr>
          <w:rFonts w:ascii="Times New Roman"/>
          <w:b w:val="false"/>
          <w:i/>
          <w:color w:val="000000"/>
          <w:sz w:val="28"/>
        </w:rPr>
        <w:t>ункты 13, 14, 15, 16, 17, 18, 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действием пункта 12 до 01.01.2021 согласно подпункта 3)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изложением в новой редакции </w:t>
      </w:r>
      <w:r>
        <w:rPr>
          <w:rFonts w:ascii="Times New Roman"/>
          <w:b w:val="false"/>
          <w:i/>
          <w:color w:val="000000"/>
          <w:sz w:val="28"/>
        </w:rPr>
        <w:t>пунктов 3, 4, 20,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 с дополнением пунктом 23,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 с дополнением слов "</w:t>
      </w:r>
      <w:r>
        <w:rPr>
          <w:rFonts w:ascii="Times New Roman"/>
          <w:b w:val="false"/>
          <w:i/>
          <w:color w:val="000000"/>
          <w:sz w:val="28"/>
        </w:rPr>
        <w:t>, организаций" после слов</w:t>
      </w:r>
      <w:r>
        <w:rPr>
          <w:rFonts w:ascii="Times New Roman"/>
          <w:b w:val="false"/>
          <w:i/>
          <w:color w:val="000000"/>
          <w:sz w:val="28"/>
        </w:rPr>
        <w:t xml:space="preserve"> "местных исполнительных органов" в заголовке; с дополнением пунктом 24, внесенными Законом Республики Казахстан от 2 апреля 2019 года № 241-VІ ЗРК (вводя</w:t>
      </w:r>
      <w:r>
        <w:rPr>
          <w:rFonts w:ascii="Times New Roman"/>
          <w:b w:val="false"/>
          <w:i/>
          <w:color w:val="000000"/>
          <w:sz w:val="28"/>
        </w:rPr>
        <w:t>тся в действие с 01.01</w:t>
      </w:r>
      <w:r>
        <w:rPr>
          <w:rFonts w:ascii="Times New Roman"/>
          <w:b w:val="false"/>
          <w:i/>
          <w:color w:val="000000"/>
          <w:sz w:val="28"/>
        </w:rPr>
        <w:t>.2019).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w:t>
      </w:r>
      <w:r>
        <w:rPr>
          <w:rFonts w:ascii="Times New Roman"/>
          <w:b w:val="false"/>
          <w:i w:val="false"/>
          <w:color w:val="000000"/>
          <w:sz w:val="28"/>
        </w:rPr>
        <w:t xml:space="preserve"> </w:t>
      </w:r>
      <w:r>
        <w:rPr>
          <w:rFonts w:ascii="Times New Roman"/>
          <w:b w:val="false"/>
          <w:i/>
          <w:color w:val="000000"/>
          <w:sz w:val="28"/>
        </w:rPr>
        <w:t>с дополнением заголовка словами "</w:t>
      </w:r>
      <w:r>
        <w:rPr>
          <w:rFonts w:ascii="Times New Roman"/>
          <w:b w:val="false"/>
          <w:i/>
          <w:color w:val="000000"/>
          <w:sz w:val="28"/>
        </w:rPr>
        <w:t>уполномоченного органа по регулированию, контролю и надзору финансового рынка и финансовых организаций</w:t>
      </w:r>
      <w:r>
        <w:rPr>
          <w:rFonts w:ascii="Times New Roman"/>
          <w:b w:val="false"/>
          <w:i/>
          <w:color w:val="000000"/>
          <w:sz w:val="28"/>
        </w:rPr>
        <w:t>" после слова "Казахстан,"; с заменой слов "</w:t>
      </w:r>
      <w:r>
        <w:rPr>
          <w:rFonts w:ascii="Times New Roman"/>
          <w:b w:val="false"/>
          <w:i/>
          <w:color w:val="000000"/>
          <w:sz w:val="28"/>
        </w:rPr>
        <w:t>Национальный Банк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Уполномоченный орган по регулированию, контролю и надзору финансового рынка и финансовых организаций"</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9; с дополнением слов "</w:t>
      </w:r>
      <w:r>
        <w:rPr>
          <w:rFonts w:ascii="Times New Roman"/>
          <w:b w:val="false"/>
          <w:i/>
          <w:color w:val="000000"/>
          <w:sz w:val="28"/>
        </w:rPr>
        <w:t>и 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10; с заменой слов "</w:t>
      </w:r>
      <w:r>
        <w:rPr>
          <w:rFonts w:ascii="Times New Roman"/>
          <w:b w:val="false"/>
          <w:i/>
          <w:color w:val="000000"/>
          <w:sz w:val="28"/>
        </w:rPr>
        <w:t>уполномоченных организаций, имеющих лицензию на осуществление деятельности по организации обменных операций</w:t>
      </w:r>
      <w:r>
        <w:rPr>
          <w:rFonts w:ascii="Times New Roman"/>
          <w:b w:val="false"/>
          <w:i/>
          <w:color w:val="000000"/>
          <w:sz w:val="28"/>
        </w:rPr>
        <w:t>" на слова "</w:t>
      </w:r>
      <w:r>
        <w:rPr>
          <w:rFonts w:ascii="Times New Roman"/>
          <w:b w:val="false"/>
          <w:i/>
          <w:color w:val="000000"/>
          <w:sz w:val="28"/>
        </w:rPr>
        <w:t>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r>
        <w:rPr>
          <w:rFonts w:ascii="Times New Roman"/>
          <w:b w:val="false"/>
          <w:i/>
          <w:color w:val="000000"/>
          <w:sz w:val="28"/>
        </w:rPr>
        <w:t xml:space="preserve"> в пункте 11; 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14; с заменой слова "или" на слова "</w:t>
      </w:r>
      <w:r>
        <w:rPr>
          <w:rFonts w:ascii="Times New Roman"/>
          <w:b w:val="false"/>
          <w:i/>
          <w:color w:val="000000"/>
          <w:sz w:val="28"/>
        </w:rPr>
        <w:t>, а товарные биржи – сведения о сделках физических лиц"</w:t>
      </w:r>
      <w:r>
        <w:rPr>
          <w:rFonts w:ascii="Times New Roman"/>
          <w:b w:val="false"/>
          <w:i/>
          <w:color w:val="000000"/>
          <w:sz w:val="28"/>
        </w:rPr>
        <w:t xml:space="preserve"> и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15; 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17,</w:t>
      </w:r>
      <w:r>
        <w:rPr>
          <w:rFonts w:ascii="Times New Roman"/>
          <w:b w:val="false"/>
          <w:i/>
          <w:color w:val="000000"/>
          <w:sz w:val="28"/>
        </w:rPr>
        <w:t xml:space="preserve"> внесенными </w:t>
      </w:r>
      <w:r>
        <w:rPr>
          <w:rFonts w:ascii="Times New Roman"/>
          <w:b w:val="false"/>
          <w:i/>
          <w:color w:val="000000"/>
          <w:sz w:val="28"/>
        </w:rPr>
        <w:t xml:space="preserve">Законом Республики Казахстан от 3 июля 2019 года № 262-VІ ЗРК (вводятся в действие с 01.01.2020). </w:t>
      </w:r>
      <w:r>
        <w:rPr>
          <w:rFonts w:ascii="Times New Roman"/>
          <w:b w:val="false"/>
          <w:i/>
          <w:color w:val="000000"/>
          <w:sz w:val="28"/>
        </w:rPr>
        <w:t xml:space="preserve">Изменения в </w:t>
      </w:r>
      <w:r>
        <w:rPr>
          <w:rFonts w:ascii="Times New Roman"/>
          <w:b w:val="false"/>
          <w:i/>
          <w:color w:val="000000"/>
          <w:sz w:val="28"/>
        </w:rPr>
        <w:t>пункт</w:t>
      </w:r>
      <w:r>
        <w:rPr>
          <w:rFonts w:ascii="Times New Roman"/>
          <w:b w:val="false"/>
          <w:i/>
          <w:color w:val="000000"/>
          <w:sz w:val="28"/>
        </w:rPr>
        <w:t>ы 14, 15, 17 не внесены, потому что их</w:t>
      </w:r>
      <w:r>
        <w:rPr>
          <w:rFonts w:ascii="Times New Roman"/>
          <w:b w:val="false"/>
          <w:i/>
          <w:color w:val="000000"/>
          <w:sz w:val="28"/>
        </w:rPr>
        <w:t xml:space="preserve"> введение в действие перен</w:t>
      </w:r>
      <w:r>
        <w:rPr>
          <w:rFonts w:ascii="Times New Roman"/>
          <w:b w:val="false"/>
          <w:i/>
          <w:color w:val="000000"/>
          <w:sz w:val="28"/>
        </w:rPr>
        <w:t>есено на 01.01.2021 подпунктом 1</w:t>
      </w:r>
      <w:r>
        <w:rPr>
          <w:rFonts w:ascii="Times New Roman"/>
          <w:b w:val="false"/>
          <w:i/>
          <w:color w:val="000000"/>
          <w:sz w:val="28"/>
        </w:rPr>
        <w:t>) пункта 67 статьи 1 Закона Республики Казахстан от 3 июля 2019 года № 262-VІ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 xml:space="preserve">внесены </w:t>
      </w:r>
      <w:r>
        <w:rPr>
          <w:rFonts w:ascii="Times New Roman"/>
          <w:b w:val="false"/>
          <w:i/>
          <w:color w:val="000000"/>
          <w:sz w:val="28"/>
        </w:rPr>
        <w:t>и</w:t>
      </w:r>
      <w:r>
        <w:rPr>
          <w:rFonts w:ascii="Times New Roman"/>
          <w:b w:val="false"/>
          <w:i/>
          <w:color w:val="000000"/>
          <w:sz w:val="28"/>
        </w:rPr>
        <w:t>зменения в пункты 14, 15, 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изложением в новой редакции </w:t>
      </w:r>
      <w:r>
        <w:rPr>
          <w:rFonts w:ascii="Times New Roman"/>
          <w:b w:val="false"/>
          <w:i/>
          <w:color w:val="000000"/>
          <w:sz w:val="28"/>
        </w:rPr>
        <w:t>пункта 6 и дополнением пунктом 6-1</w:t>
      </w:r>
      <w:r>
        <w:rPr>
          <w:rFonts w:ascii="Times New Roman"/>
          <w:b w:val="false"/>
          <w:i/>
          <w:color w:val="000000"/>
          <w:sz w:val="28"/>
        </w:rPr>
        <w:t>, внесенными За</w:t>
      </w:r>
      <w:r>
        <w:rPr>
          <w:rFonts w:ascii="Times New Roman"/>
          <w:b w:val="false"/>
          <w:i/>
          <w:color w:val="000000"/>
          <w:sz w:val="28"/>
        </w:rPr>
        <w:t>коном Республики Казахстан от 26 декабря 2019 года № 284</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 (вводятся в действие с 07.01.2020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 с</w:t>
      </w:r>
      <w:r>
        <w:rPr>
          <w:rFonts w:ascii="Times New Roman"/>
          <w:b w:val="false"/>
          <w:i/>
          <w:color w:val="000000"/>
          <w:sz w:val="28"/>
        </w:rPr>
        <w:t xml:space="preserve"> заменой слов </w:t>
      </w:r>
      <w:r>
        <w:rPr>
          <w:rFonts w:ascii="Times New Roman"/>
          <w:b w:val="false"/>
          <w:i/>
          <w:color w:val="000000"/>
          <w:sz w:val="28"/>
        </w:rPr>
        <w:t>"сферах индустрии и индустриально-инновационного развития"</w:t>
      </w:r>
      <w:r>
        <w:rPr>
          <w:rFonts w:ascii="Times New Roman"/>
          <w:b w:val="false"/>
          <w:i/>
          <w:color w:val="000000"/>
          <w:sz w:val="28"/>
        </w:rPr>
        <w:t xml:space="preserve"> на слова </w:t>
      </w:r>
      <w:r>
        <w:rPr>
          <w:rFonts w:ascii="Times New Roman"/>
          <w:b w:val="false"/>
          <w:i/>
          <w:color w:val="000000"/>
          <w:sz w:val="28"/>
        </w:rPr>
        <w:t>"области государственной поддержки индустриальной деятельности"</w:t>
      </w:r>
      <w:r>
        <w:rPr>
          <w:rFonts w:ascii="Times New Roman"/>
          <w:b w:val="false"/>
          <w:i/>
          <w:color w:val="000000"/>
          <w:sz w:val="28"/>
        </w:rPr>
        <w:t xml:space="preserve"> в пункте 6-1; изложением в новой редакции пунктов 13, 14, 16; дополнением пунктами 15-1, </w:t>
      </w:r>
      <w:r>
        <w:rPr>
          <w:rFonts w:ascii="Times New Roman"/>
          <w:b w:val="false"/>
          <w:i/>
          <w:color w:val="000000"/>
          <w:sz w:val="28"/>
        </w:rPr>
        <w:t>19-1, 19-2, 19-3, 19-4, 19-5, 19-6 и 25</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 с изложением в новой редакции пункта 10, внесенным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21.05.2023).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дополнением пунктами 26 и 27, внесенными </w:t>
      </w:r>
      <w:r>
        <w:rPr>
          <w:rFonts w:ascii="Times New Roman"/>
          <w:b w:val="false"/>
          <w:i/>
          <w:color w:val="000000"/>
          <w:sz w:val="28"/>
        </w:rPr>
        <w:t>За</w:t>
      </w:r>
      <w:r>
        <w:rPr>
          <w:rFonts w:ascii="Times New Roman"/>
          <w:b w:val="false"/>
          <w:i/>
          <w:color w:val="000000"/>
          <w:sz w:val="28"/>
        </w:rPr>
        <w:t>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дополнением пунктом 28,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дополнением пунктом 9-1,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 с дополнением пунктами 29 и 30,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bookmarkStart w:name="z32" w:id="31"/>
    <w:p>
      <w:pPr>
        <w:spacing w:after="0"/>
        <w:ind w:left="0"/>
        <w:jc w:val="both"/>
      </w:pPr>
      <w:r>
        <w:rPr>
          <w:rFonts w:ascii="Times New Roman"/>
          <w:b w:val="false"/>
          <w:i w:val="false"/>
          <w:color w:val="000000"/>
          <w:sz w:val="28"/>
        </w:rPr>
        <w:t>Статья 27. Обязанности кастодианов, центрального депозитария, брокеров и (или) дилеров, обладающих правом ведения счетов клиентов в качестве номинальных держателей ценных бумаг, управляющих инвестиционным портфелем, а также страховых организаций при взаимодействии с налоговыми органами</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 с изложением заголовка в новой редакции</w:t>
      </w:r>
      <w:r>
        <w:rPr>
          <w:rFonts w:ascii="Times New Roman"/>
          <w:b w:val="false"/>
          <w:i/>
          <w:color w:val="000000"/>
          <w:sz w:val="28"/>
        </w:rPr>
        <w:t>, внесенной Законом Республики Казахстан от 2 июля 2018 года № 166-VІ ЗРК (вводится в действие с 01.01.2019).</w:t>
      </w:r>
    </w:p>
    <w:p>
      <w:pPr>
        <w:spacing w:after="0"/>
        <w:ind w:left="0"/>
        <w:jc w:val="both"/>
      </w:pPr>
      <w:r>
        <w:rPr>
          <w:rFonts w:ascii="Times New Roman"/>
          <w:b w:val="false"/>
          <w:i w:val="false"/>
          <w:color w:val="000000"/>
          <w:sz w:val="28"/>
        </w:rPr>
        <w:t xml:space="preserve">
      1. Кастодианы, </w:t>
      </w:r>
      <w:r>
        <w:rPr>
          <w:rFonts w:ascii="Times New Roman"/>
          <w:b w:val="false"/>
          <w:i w:val="false"/>
          <w:color w:val="000000"/>
          <w:sz w:val="28"/>
        </w:rPr>
        <w:t>центральный депозитарий</w:t>
      </w:r>
      <w:r>
        <w:rPr>
          <w:rFonts w:ascii="Times New Roman"/>
          <w:b w:val="false"/>
          <w:i w:val="false"/>
          <w:color w:val="000000"/>
          <w:sz w:val="28"/>
        </w:rPr>
        <w:t>, брокеры и (или) дилеры, обладающие правом ведения счетов клиентов в качестве номинальных держателей ценных бумаг,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счетов для учета ценных бумаг, открытых физическим лицам-нерезидентам, юридическим лицам-нерезидентам, юридическим лицам, бенефициарными собственниками которых являются нерезиденты, а также об остатках и движении ценных бумаг на этих счетах;</w:t>
      </w:r>
    </w:p>
    <w:p>
      <w:pPr>
        <w:spacing w:after="0"/>
        <w:ind w:left="0"/>
        <w:jc w:val="both"/>
      </w:pPr>
      <w:r>
        <w:rPr>
          <w:rFonts w:ascii="Times New Roman"/>
          <w:b w:val="false"/>
          <w:i w:val="false"/>
          <w:color w:val="000000"/>
          <w:sz w:val="28"/>
        </w:rPr>
        <w:t xml:space="preserve">
      2) представлять по запросу уполномоченного органа сведения о наличии </w:t>
      </w:r>
      <w:r>
        <w:rPr>
          <w:rFonts w:ascii="Times New Roman"/>
          <w:b w:val="false"/>
          <w:i w:val="false"/>
          <w:color w:val="000000"/>
          <w:sz w:val="28"/>
        </w:rPr>
        <w:t>лицевых счетов</w:t>
      </w:r>
      <w:r>
        <w:rPr>
          <w:rFonts w:ascii="Times New Roman"/>
          <w:b w:val="false"/>
          <w:i w:val="false"/>
          <w:color w:val="000000"/>
          <w:sz w:val="28"/>
        </w:rPr>
        <w:t xml:space="preserve"> для учета ценных бумаг, открытых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 а также об остатках и движении ценных бумаг на этих счетах </w:t>
      </w:r>
      <w:r>
        <w:rPr>
          <w:rFonts w:ascii="Times New Roman"/>
          <w:b w:val="false"/>
          <w:i w:val="false"/>
          <w:color w:val="000000"/>
          <w:sz w:val="28"/>
        </w:rPr>
        <w:t>и иную информацию, относящуюся к заключенному договору между физическим или юридическим лицом 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w:t>
      </w:r>
      <w:r>
        <w:rPr>
          <w:rFonts w:ascii="Times New Roman"/>
          <w:b w:val="false"/>
          <w:i w:val="false"/>
          <w:color w:val="000000"/>
          <w:sz w:val="28"/>
        </w:rPr>
        <w:t>.</w:t>
      </w:r>
    </w:p>
    <w:p>
      <w:pPr>
        <w:spacing w:after="0"/>
        <w:ind w:left="0"/>
        <w:jc w:val="both"/>
      </w:pPr>
      <w:r>
        <w:rPr>
          <w:rFonts w:ascii="Times New Roman"/>
          <w:b w:val="false"/>
          <w:i w:val="false"/>
          <w:color w:val="000000"/>
          <w:sz w:val="28"/>
        </w:rPr>
        <w:t>
      2. Кастодианы, управляющие инвестиционным портфелем,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наличии иных активов, за исключением ценных бумаг, принадлежащих физическим лицам-нерезидентам, юридическим лицам-нерезидентам, а также юридическим лицам, бенефициарными собственниками которых являются нерезиденты;</w:t>
      </w:r>
    </w:p>
    <w:p>
      <w:pPr>
        <w:spacing w:after="0"/>
        <w:ind w:left="0"/>
        <w:jc w:val="both"/>
      </w:pPr>
      <w:r>
        <w:rPr>
          <w:rFonts w:ascii="Times New Roman"/>
          <w:b w:val="false"/>
          <w:i w:val="false"/>
          <w:color w:val="000000"/>
          <w:sz w:val="28"/>
        </w:rPr>
        <w:t>
      2) представлять по запросу уполномоченного органа сведения о наличии иных активов, за исключением указанных в пункте 1 настоящей статьи, принадлежащих физическим и юридическим лицам, указанным в запросе уполномоченного органа иностранного государства, направленном в соответствии с международным договором Республики Казахстан</w:t>
      </w:r>
      <w:r>
        <w:rPr>
          <w:rFonts w:ascii="Times New Roman"/>
          <w:b w:val="false"/>
          <w:i w:val="false"/>
          <w:color w:val="000000"/>
          <w:sz w:val="28"/>
        </w:rPr>
        <w:t>, а также иную информацию, относящуюся к заключенному договору между физическим или юридическим лицом и кастодианами, управляющими инвестиционным портфелем</w:t>
      </w:r>
      <w:r>
        <w:rPr>
          <w:rFonts w:ascii="Times New Roman"/>
          <w:b w:val="false"/>
          <w:i w:val="false"/>
          <w:color w:val="000000"/>
          <w:sz w:val="28"/>
        </w:rPr>
        <w:t>.</w:t>
      </w:r>
    </w:p>
    <w:p>
      <w:pPr>
        <w:spacing w:after="0"/>
        <w:ind w:left="0"/>
        <w:jc w:val="both"/>
      </w:pPr>
      <w:r>
        <w:rPr>
          <w:rFonts w:ascii="Times New Roman"/>
          <w:b w:val="false"/>
          <w:i w:val="false"/>
          <w:color w:val="000000"/>
          <w:sz w:val="28"/>
        </w:rPr>
        <w:t>
      3. Страховые организации, осуществляющие деятельность по отрасли "страхование жизни", обязаны:</w:t>
      </w:r>
    </w:p>
    <w:p>
      <w:pPr>
        <w:spacing w:after="0"/>
        <w:ind w:left="0"/>
        <w:jc w:val="both"/>
      </w:pPr>
      <w:r>
        <w:rPr>
          <w:rFonts w:ascii="Times New Roman"/>
          <w:b w:val="false"/>
          <w:i w:val="false"/>
          <w:color w:val="000000"/>
          <w:sz w:val="28"/>
        </w:rPr>
        <w:t>
      1) представлять по сети телекоммуникаций в уполномоченный орган сведения о заключенных договорах накопительного страхования, выгодоприобретателями по которым являются физические лица-нерезиденты;</w:t>
      </w:r>
    </w:p>
    <w:p>
      <w:pPr>
        <w:spacing w:after="0"/>
        <w:ind w:left="0"/>
        <w:jc w:val="both"/>
      </w:pPr>
      <w:r>
        <w:rPr>
          <w:rFonts w:ascii="Times New Roman"/>
          <w:b w:val="false"/>
          <w:i w:val="false"/>
          <w:color w:val="000000"/>
          <w:sz w:val="28"/>
        </w:rPr>
        <w:t xml:space="preserve">
      2) представлять по запросу уполномоченного органа сведения о заключенных договорах накопительного страхования, выгодоприобретателями по которым являются физические лица, указанные в запросе уполномоченного органа иностранного государства, направленном в соответствии с международным договором Республики </w:t>
      </w:r>
      <w:r>
        <w:rPr>
          <w:rFonts w:ascii="Times New Roman"/>
          <w:b w:val="false"/>
          <w:i w:val="false"/>
          <w:color w:val="000000"/>
          <w:sz w:val="28"/>
        </w:rPr>
        <w:t>Казахстан, а также иную информацию, относящуюся к данным заключенным договорам страхования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Сведения, предусмотренные в пунктах 1, 2 и 3 настоящей статьи, представляются в соответствии с международным договором Республики Казахстан об обмене информацией в порядке и сроки, которые установлены уполномоченным органом по согласованию с </w:t>
      </w:r>
      <w:r>
        <w:rPr>
          <w:rFonts w:ascii="Times New Roman"/>
          <w:b w:val="false"/>
          <w:i w:val="false"/>
          <w:color w:val="000000"/>
          <w:sz w:val="28"/>
        </w:rPr>
        <w:t>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 с изложением заголовка в новой редакции</w:t>
      </w:r>
      <w:r>
        <w:rPr>
          <w:rFonts w:ascii="Times New Roman"/>
          <w:b w:val="false"/>
          <w:i/>
          <w:color w:val="000000"/>
          <w:sz w:val="28"/>
        </w:rPr>
        <w:t xml:space="preserve"> и </w:t>
      </w:r>
      <w:r>
        <w:rPr>
          <w:rFonts w:ascii="Times New Roman"/>
          <w:b w:val="false"/>
          <w:i/>
          <w:color w:val="000000"/>
          <w:sz w:val="28"/>
        </w:rPr>
        <w:t>с заменой слов</w:t>
      </w:r>
      <w:r>
        <w:rPr>
          <w:rFonts w:ascii="Times New Roman"/>
          <w:b w:val="false"/>
          <w:i/>
          <w:color w:val="000000"/>
          <w:sz w:val="28"/>
        </w:rPr>
        <w:t xml:space="preserve"> "единый регистратор" на "центральный депозитарий" в </w:t>
      </w:r>
      <w:r>
        <w:rPr>
          <w:rFonts w:ascii="Times New Roman"/>
          <w:b w:val="false"/>
          <w:i/>
          <w:color w:val="000000"/>
          <w:sz w:val="28"/>
        </w:rPr>
        <w:t>подпункте 5) пункта 1, внесенными</w:t>
      </w:r>
      <w:r>
        <w:rPr>
          <w:rFonts w:ascii="Times New Roman"/>
          <w:b w:val="false"/>
          <w:i/>
          <w:color w:val="000000"/>
          <w:sz w:val="28"/>
        </w:rPr>
        <w:t xml:space="preserve"> Законом Республики Казахстан от 2 июля 2018 года № 166-VІ ЗРК</w:t>
      </w:r>
      <w:r>
        <w:rPr>
          <w:rFonts w:ascii="Times New Roman"/>
          <w:b w:val="false"/>
          <w:i/>
          <w:color w:val="000000"/>
          <w:sz w:val="28"/>
        </w:rPr>
        <w:t xml:space="preserve"> (вводя</w:t>
      </w:r>
      <w:r>
        <w:rPr>
          <w:rFonts w:ascii="Times New Roman"/>
          <w:b w:val="false"/>
          <w:i/>
          <w:color w:val="000000"/>
          <w:sz w:val="28"/>
        </w:rPr>
        <w:t>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4,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27 с заменой слова </w:t>
      </w:r>
      <w:r>
        <w:rPr>
          <w:rFonts w:ascii="Times New Roman"/>
          <w:b w:val="false"/>
          <w:i/>
          <w:color w:val="000000"/>
          <w:sz w:val="28"/>
        </w:rPr>
        <w:t>"счетов"</w:t>
      </w:r>
      <w:r>
        <w:rPr>
          <w:rFonts w:ascii="Times New Roman"/>
          <w:b w:val="false"/>
          <w:i/>
          <w:color w:val="000000"/>
          <w:sz w:val="28"/>
        </w:rPr>
        <w:t xml:space="preserve"> на слова </w:t>
      </w:r>
      <w:r>
        <w:rPr>
          <w:rFonts w:ascii="Times New Roman"/>
          <w:b w:val="false"/>
          <w:i/>
          <w:color w:val="000000"/>
          <w:sz w:val="28"/>
        </w:rPr>
        <w:t>"лицевых счетов"</w:t>
      </w:r>
      <w:r>
        <w:rPr>
          <w:rFonts w:ascii="Times New Roman"/>
          <w:b w:val="false"/>
          <w:i/>
          <w:color w:val="000000"/>
          <w:sz w:val="28"/>
        </w:rPr>
        <w:t xml:space="preserve"> и дополнением словами </w:t>
      </w:r>
      <w:r>
        <w:rPr>
          <w:rFonts w:ascii="Times New Roman"/>
          <w:b w:val="false"/>
          <w:i/>
          <w:color w:val="000000"/>
          <w:sz w:val="28"/>
        </w:rPr>
        <w:t>"и иную информацию, относящуюся к заключенному договору между физическим или юридическим лицом и кастодианами, центральным депозитарием, брокерами и (или) дилерами, обладающими правом ведения счетов клиентов в качестве номинальных держателей ценных бумаг"</w:t>
      </w:r>
      <w:r>
        <w:rPr>
          <w:rFonts w:ascii="Times New Roman"/>
          <w:b w:val="false"/>
          <w:i/>
          <w:color w:val="000000"/>
          <w:sz w:val="28"/>
        </w:rPr>
        <w:t xml:space="preserve"> в подпункте 2) пункта 1; </w:t>
      </w:r>
      <w:r>
        <w:rPr>
          <w:rFonts w:ascii="Times New Roman"/>
          <w:b w:val="false"/>
          <w:i/>
          <w:color w:val="000000"/>
          <w:sz w:val="28"/>
        </w:rPr>
        <w:t>дополн</w:t>
      </w:r>
      <w:r>
        <w:rPr>
          <w:rFonts w:ascii="Times New Roman"/>
          <w:b w:val="false"/>
          <w:i/>
          <w:color w:val="000000"/>
          <w:sz w:val="28"/>
        </w:rPr>
        <w:t>ением</w:t>
      </w:r>
      <w:r>
        <w:rPr>
          <w:rFonts w:ascii="Times New Roman"/>
          <w:b w:val="false"/>
          <w:i/>
          <w:color w:val="000000"/>
          <w:sz w:val="28"/>
        </w:rPr>
        <w:t xml:space="preserve"> словами ", а также иную информацию, относящуюся к заключенному договору между физическим или юридическим лицом и кастодианами, управляющими инвестиционным портфелем"</w:t>
      </w:r>
      <w:r>
        <w:rPr>
          <w:rFonts w:ascii="Times New Roman"/>
          <w:b w:val="false"/>
          <w:i/>
          <w:color w:val="000000"/>
          <w:sz w:val="28"/>
        </w:rPr>
        <w:t xml:space="preserve"> в подпункте 2) пункта 2; </w:t>
      </w:r>
      <w:r>
        <w:rPr>
          <w:rFonts w:ascii="Times New Roman"/>
          <w:b w:val="false"/>
          <w:i/>
          <w:color w:val="000000"/>
          <w:sz w:val="28"/>
        </w:rPr>
        <w:t>дополн</w:t>
      </w:r>
      <w:r>
        <w:rPr>
          <w:rFonts w:ascii="Times New Roman"/>
          <w:b w:val="false"/>
          <w:i/>
          <w:color w:val="000000"/>
          <w:sz w:val="28"/>
        </w:rPr>
        <w:t>ением</w:t>
      </w:r>
      <w:r>
        <w:rPr>
          <w:rFonts w:ascii="Times New Roman"/>
          <w:b w:val="false"/>
          <w:i/>
          <w:color w:val="000000"/>
          <w:sz w:val="28"/>
        </w:rPr>
        <w:t xml:space="preserve"> словами ", а также иную информацию, относящуюся к данным заключенным договорам страхования"</w:t>
      </w:r>
      <w:r>
        <w:rPr>
          <w:rFonts w:ascii="Times New Roman"/>
          <w:b w:val="false"/>
          <w:i/>
          <w:color w:val="000000"/>
          <w:sz w:val="28"/>
        </w:rPr>
        <w:t xml:space="preserve"> в подпункте 2) пункта 3,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i w:val="false"/>
          <w:color w:val="000000"/>
          <w:sz w:val="28"/>
        </w:rPr>
        <w:t>Статья 28. Обязанности коллекторских агентств и налогоплательщиков, осуществляющих деятельность, связанную с электронной торговлей товарами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Коллекторские агентства обязаны представлять сведения по договорам, содержащим условия перехода права (требования) к коллекторскому агентству, а также по налогоплательщикам, реализующим права кредитора в отношении уступленного ему права (требования) по договору банковского займа в рамках договора доверительного управления, заключенного с коллекторским агентством, в налоговый орган по месту своего нахождения не позднее 25 числа месяца, следующего за кварталом, по форме, установленной уполномоченным органом по согласованию с уполномоченным органом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xml:space="preserve">
      2. Лица, осуществляющие электронную торговлю товарами и применяющие нормы налогового законодательства Республики Казахстан в части уменьшения исчисленной суммы корпоративного подоходного налога, уменьшения облагаемой суммы дохода индивидуального предпринимателя на облагаемый доход индивидуального предпринимателя, уменьшения облагаемого дохода физического лица на налогооблагаемый доход индивидуального предпринимателя, обязаны предоставлять информацию по такой деятельности в налоговый орган по месту нахождения в порядке, сроки и по форме, которые утверждены уполномоченным органом. </w:t>
      </w:r>
    </w:p>
    <w:p>
      <w:pPr>
        <w:spacing w:after="0"/>
        <w:ind w:left="0"/>
        <w:jc w:val="both"/>
      </w:pPr>
      <w:r>
        <w:rPr>
          <w:rFonts w:ascii="Times New Roman"/>
          <w:b w:val="false"/>
          <w:i w:val="false"/>
          <w:color w:val="000000"/>
          <w:sz w:val="28"/>
        </w:rPr>
        <w:t>
      3. Лица, осуществляющие пересылку, перевозку, доставку товаров при электронной торговле товарами представляют сведения по запросу налогового органа в порядке, сроки и по форме, которые утверждены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пункте 1,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 с изложением в новой редакции пункта 1, внесенным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21.05.2023).</w:t>
      </w:r>
    </w:p>
    <w:p>
      <w:pPr>
        <w:spacing w:after="0"/>
        <w:ind w:left="0"/>
        <w:jc w:val="both"/>
      </w:pPr>
      <w:r>
        <w:rPr>
          <w:rFonts w:ascii="Times New Roman"/>
          <w:b/>
          <w:i w:val="false"/>
          <w:color w:val="000000"/>
          <w:sz w:val="28"/>
        </w:rPr>
        <w:t>Статья 29. Обязанности лица и (или) структурных подразделений юридического лица при получении, расходовании денег и (или) иного имущества от иностранных государств, международных и иностранных организаций, иностранцев, лиц без гражданства в отдельных случаях</w:t>
      </w:r>
    </w:p>
    <w:p>
      <w:pPr>
        <w:spacing w:after="0"/>
        <w:ind w:left="0"/>
        <w:jc w:val="both"/>
      </w:pPr>
      <w:r>
        <w:rPr>
          <w:rFonts w:ascii="Times New Roman"/>
          <w:b w:val="false"/>
          <w:i w:val="false"/>
          <w:color w:val="000000"/>
          <w:sz w:val="28"/>
        </w:rPr>
        <w:t>
      1. Лица и (или) структурные подразделения юридического лица обязаны:</w:t>
      </w:r>
    </w:p>
    <w:p>
      <w:pPr>
        <w:spacing w:after="0"/>
        <w:ind w:left="0"/>
        <w:jc w:val="both"/>
      </w:pPr>
      <w:r>
        <w:rPr>
          <w:rFonts w:ascii="Times New Roman"/>
          <w:b w:val="false"/>
          <w:i w:val="false"/>
          <w:color w:val="000000"/>
          <w:sz w:val="28"/>
        </w:rPr>
        <w:t>
      1) в порядке, по форме и в сроки, которые установлены уполномоченным органом, уведомлять налоговые органы о получении денег и (или) иного имущества от иностранных государств, международных и иностранных организаций, иностранцев, лиц без гражданства в размере, превышающем установленный уполномоченным органом размер, в случае, когда деятельность получателя денег и (или) иного имущества направлена на:</w:t>
      </w:r>
    </w:p>
    <w:p>
      <w:pPr>
        <w:spacing w:after="0"/>
        <w:ind w:left="0"/>
        <w:jc w:val="both"/>
      </w:pPr>
      <w:r>
        <w:rPr>
          <w:rFonts w:ascii="Times New Roman"/>
          <w:b w:val="false"/>
          <w:i w:val="false"/>
          <w:color w:val="000000"/>
          <w:sz w:val="28"/>
        </w:rPr>
        <w:t>
      оказание юридической помощи, в том числе правовое информирование, защиту и представительство интересов граждан и организаций, а также их консультирование;</w:t>
      </w:r>
    </w:p>
    <w:p>
      <w:pPr>
        <w:spacing w:after="0"/>
        <w:ind w:left="0"/>
        <w:jc w:val="both"/>
      </w:pPr>
      <w:r>
        <w:rPr>
          <w:rFonts w:ascii="Times New Roman"/>
          <w:b w:val="false"/>
          <w:i w:val="false"/>
          <w:color w:val="000000"/>
          <w:sz w:val="28"/>
        </w:rPr>
        <w:t>
      изучение и проведение опросов общественного мнения, социологических опросов, за исключением опросов общественного мнения и социологических опросов, проводимых в коммерческих целях, а также распространение и размещение их результатов;</w:t>
      </w:r>
    </w:p>
    <w:p>
      <w:pPr>
        <w:spacing w:after="0"/>
        <w:ind w:left="0"/>
        <w:jc w:val="both"/>
      </w:pPr>
      <w:r>
        <w:rPr>
          <w:rFonts w:ascii="Times New Roman"/>
          <w:b w:val="false"/>
          <w:i w:val="false"/>
          <w:color w:val="000000"/>
          <w:sz w:val="28"/>
        </w:rPr>
        <w:t>
      сбор, анализ и распространение информации, за исключением случаев, когда указанная деятельность осуществляется в коммерческих целях;</w:t>
      </w:r>
    </w:p>
    <w:p>
      <w:pPr>
        <w:spacing w:after="0"/>
        <w:ind w:left="0"/>
        <w:jc w:val="both"/>
      </w:pPr>
      <w:r>
        <w:rPr>
          <w:rFonts w:ascii="Times New Roman"/>
          <w:b w:val="false"/>
          <w:i w:val="false"/>
          <w:color w:val="000000"/>
          <w:sz w:val="28"/>
        </w:rPr>
        <w:t>
      2) в случае, предусмотренном подпунктом 1) части первой настоящего пункта, представлять в налоговые органы сведения о получении и расходовании денег и (или) иного имущества, полученных от иностранных государств, международных и иностранных организаций, иностранцев, лиц без гражданства, в порядке, сроки и по форме, которые установлены уполномоченным органом.</w:t>
      </w:r>
    </w:p>
    <w:p>
      <w:pPr>
        <w:spacing w:after="0"/>
        <w:ind w:left="0"/>
        <w:jc w:val="both"/>
      </w:pPr>
      <w:r>
        <w:rPr>
          <w:rFonts w:ascii="Times New Roman"/>
          <w:b w:val="false"/>
          <w:i w:val="false"/>
          <w:color w:val="000000"/>
          <w:sz w:val="28"/>
        </w:rPr>
        <w:t>
      Требования, предусмотренные настоящим пунктом, не распространяются на:</w:t>
      </w:r>
    </w:p>
    <w:p>
      <w:pPr>
        <w:spacing w:after="0"/>
        <w:ind w:left="0"/>
        <w:jc w:val="both"/>
      </w:pPr>
      <w:r>
        <w:rPr>
          <w:rFonts w:ascii="Times New Roman"/>
          <w:b w:val="false"/>
          <w:i w:val="false"/>
          <w:color w:val="000000"/>
          <w:sz w:val="28"/>
        </w:rPr>
        <w:t>
      1) государственные учреждения;</w:t>
      </w:r>
    </w:p>
    <w:p>
      <w:pPr>
        <w:spacing w:after="0"/>
        <w:ind w:left="0"/>
        <w:jc w:val="both"/>
      </w:pPr>
      <w:r>
        <w:rPr>
          <w:rFonts w:ascii="Times New Roman"/>
          <w:b w:val="false"/>
          <w:i w:val="false"/>
          <w:color w:val="000000"/>
          <w:sz w:val="28"/>
        </w:rPr>
        <w:t>
      2) лиц, занимающих ответственные государственные должности, лиц, уполномоченных на выполнение государственных функций, депутатов Парламента Республики Казахстан и маслихатов, за исключением депутатов маслихатов, осуществляющих свою деятельность на неосвобожденной основе, военнослужащих, сотрудников правоохранительных и специальных государственных органов при выполнении должностных обязанностей;</w:t>
      </w:r>
    </w:p>
    <w:p>
      <w:pPr>
        <w:spacing w:after="0"/>
        <w:ind w:left="0"/>
        <w:jc w:val="both"/>
      </w:pPr>
      <w:r>
        <w:rPr>
          <w:rFonts w:ascii="Times New Roman"/>
          <w:b w:val="false"/>
          <w:i w:val="false"/>
          <w:color w:val="000000"/>
          <w:sz w:val="28"/>
        </w:rPr>
        <w:t>
      3) банки второго уровня, организации, осуществляющие отдельные виды банковских операций, страховые организации;</w:t>
      </w:r>
    </w:p>
    <w:p>
      <w:pPr>
        <w:spacing w:after="0"/>
        <w:ind w:left="0"/>
        <w:jc w:val="both"/>
      </w:pPr>
      <w:r>
        <w:rPr>
          <w:rFonts w:ascii="Times New Roman"/>
          <w:b w:val="false"/>
          <w:i w:val="false"/>
          <w:color w:val="000000"/>
          <w:sz w:val="28"/>
        </w:rPr>
        <w:t>
      4) налогоплательщиков, подлежащих налоговому мониторингу;</w:t>
      </w:r>
    </w:p>
    <w:p>
      <w:pPr>
        <w:spacing w:after="0"/>
        <w:ind w:left="0"/>
        <w:jc w:val="both"/>
      </w:pPr>
      <w:r>
        <w:rPr>
          <w:rFonts w:ascii="Times New Roman"/>
          <w:b w:val="false"/>
          <w:i w:val="false"/>
          <w:color w:val="000000"/>
          <w:sz w:val="28"/>
        </w:rPr>
        <w:t>
      5) организации дошкольного и среднего образования,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 а также автономные организации образования и международные школы;</w:t>
      </w:r>
    </w:p>
    <w:p>
      <w:pPr>
        <w:spacing w:after="0"/>
        <w:ind w:left="0"/>
        <w:jc w:val="both"/>
      </w:pPr>
      <w:r>
        <w:rPr>
          <w:rFonts w:ascii="Times New Roman"/>
          <w:b w:val="false"/>
          <w:i w:val="false"/>
          <w:color w:val="000000"/>
          <w:sz w:val="28"/>
        </w:rPr>
        <w:t>
      6) деньги и (или) иное имущество, полученные в связи с осуществлением деятельности лиц, занимающихся частной практикой, арбитров, оценщиков, аудиторов;</w:t>
      </w:r>
    </w:p>
    <w:p>
      <w:pPr>
        <w:spacing w:after="0"/>
        <w:ind w:left="0"/>
        <w:jc w:val="both"/>
      </w:pPr>
      <w:r>
        <w:rPr>
          <w:rFonts w:ascii="Times New Roman"/>
          <w:b w:val="false"/>
          <w:i w:val="false"/>
          <w:color w:val="000000"/>
          <w:sz w:val="28"/>
        </w:rPr>
        <w:t>
      7) субъекты квазигосударственного сектора;</w:t>
      </w:r>
    </w:p>
    <w:p>
      <w:pPr>
        <w:spacing w:after="0"/>
        <w:ind w:left="0"/>
        <w:jc w:val="both"/>
      </w:pPr>
      <w:r>
        <w:rPr>
          <w:rFonts w:ascii="Times New Roman"/>
          <w:b w:val="false"/>
          <w:i w:val="false"/>
          <w:color w:val="000000"/>
          <w:sz w:val="28"/>
        </w:rPr>
        <w:t>
      8)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 а также на их сотрудников;</w:t>
      </w:r>
    </w:p>
    <w:p>
      <w:pPr>
        <w:spacing w:after="0"/>
        <w:ind w:left="0"/>
        <w:jc w:val="both"/>
      </w:pPr>
      <w:r>
        <w:rPr>
          <w:rFonts w:ascii="Times New Roman"/>
          <w:b w:val="false"/>
          <w:i w:val="false"/>
          <w:color w:val="000000"/>
          <w:sz w:val="28"/>
        </w:rPr>
        <w:t>
      9) деньги и (или) иное имущество, направленные на развитие национальных, технических и прикладных видов спорта, поддержку и стимулирование физической культуры и спорта, а также предназначенные для проведения спортивных мероприятий, в том числе международных спортивных соревнований, спортивно-массовых мероприятий;</w:t>
      </w:r>
    </w:p>
    <w:p>
      <w:pPr>
        <w:spacing w:after="0"/>
        <w:ind w:left="0"/>
        <w:jc w:val="both"/>
      </w:pPr>
      <w:r>
        <w:rPr>
          <w:rFonts w:ascii="Times New Roman"/>
          <w:b w:val="false"/>
          <w:i w:val="false"/>
          <w:color w:val="000000"/>
          <w:sz w:val="28"/>
        </w:rPr>
        <w:t>
      10) деньги и (или) иное имущество, получаемые на основании международных договоров Республики Казахстан;</w:t>
      </w:r>
    </w:p>
    <w:p>
      <w:pPr>
        <w:spacing w:after="0"/>
        <w:ind w:left="0"/>
        <w:jc w:val="both"/>
      </w:pPr>
      <w:r>
        <w:rPr>
          <w:rFonts w:ascii="Times New Roman"/>
          <w:b w:val="false"/>
          <w:i w:val="false"/>
          <w:color w:val="000000"/>
          <w:sz w:val="28"/>
        </w:rPr>
        <w:t>
      11) деньги и (или) иное имущество, получаемые в целях оплаты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12) деньги и (или) иное имущество, получаемые в виде выручки по внешнеторговым контрактам;</w:t>
      </w:r>
    </w:p>
    <w:p>
      <w:pPr>
        <w:spacing w:after="0"/>
        <w:ind w:left="0"/>
        <w:jc w:val="both"/>
      </w:pPr>
      <w:r>
        <w:rPr>
          <w:rFonts w:ascii="Times New Roman"/>
          <w:b w:val="false"/>
          <w:i w:val="false"/>
          <w:color w:val="000000"/>
          <w:sz w:val="28"/>
        </w:rPr>
        <w:t>
      13) деньги и (или) иное имущество, получаемые за организацию и осуществление международных перевозок, оказание услуг международной почтовой связи;</w:t>
      </w:r>
    </w:p>
    <w:p>
      <w:pPr>
        <w:spacing w:after="0"/>
        <w:ind w:left="0"/>
        <w:jc w:val="both"/>
      </w:pPr>
      <w:r>
        <w:rPr>
          <w:rFonts w:ascii="Times New Roman"/>
          <w:b w:val="false"/>
          <w:i w:val="false"/>
          <w:color w:val="000000"/>
          <w:sz w:val="28"/>
        </w:rPr>
        <w:t>
      14) деньги и (или) иное имущество, получаемые в рамках заключенных в соответствии с законодательством Республики Казахстан инвестиционных контрактов;</w:t>
      </w:r>
    </w:p>
    <w:p>
      <w:pPr>
        <w:spacing w:after="0"/>
        <w:ind w:left="0"/>
        <w:jc w:val="both"/>
      </w:pPr>
      <w:r>
        <w:rPr>
          <w:rFonts w:ascii="Times New Roman"/>
          <w:b w:val="false"/>
          <w:i w:val="false"/>
          <w:color w:val="000000"/>
          <w:sz w:val="28"/>
        </w:rPr>
        <w:t>
      15) суммы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16) иные установленные Правительством Республики Казахстан случаи.</w:t>
      </w:r>
    </w:p>
    <w:p>
      <w:pPr>
        <w:spacing w:after="0"/>
        <w:ind w:left="0"/>
        <w:jc w:val="both"/>
      </w:pPr>
      <w:r>
        <w:rPr>
          <w:rFonts w:ascii="Times New Roman"/>
          <w:b w:val="false"/>
          <w:i w:val="false"/>
          <w:color w:val="000000"/>
          <w:sz w:val="28"/>
        </w:rPr>
        <w:t>
      2. Информация и материалы, публикуемые, распространяемые и (или) размещаемые лицами, указанными в подпунктах 1) и 2) части первой пункта 1 настоящей статьи, за счет средств иностранных государств, международных и иностранных организаций, иностранцев и лиц без гражданства, должны содержать сведения о лицах, сделавших заказ, указание об изготовлении, распространении и (или) размещении информации и материалов за счет средств иностранных государств, международных и иностранных организаций, иностранцев и лиц без гражданства.</w:t>
      </w:r>
    </w:p>
    <w:p>
      <w:pPr>
        <w:spacing w:after="0"/>
        <w:ind w:left="0"/>
        <w:jc w:val="both"/>
      </w:pPr>
      <w:r>
        <w:rPr>
          <w:rFonts w:ascii="Times New Roman"/>
          <w:b w:val="false"/>
          <w:i w:val="false"/>
          <w:color w:val="000000"/>
          <w:sz w:val="28"/>
        </w:rPr>
        <w:t>
      3. Порядок ведения налоговыми органами базы данных о лицах, указанных в подпунктах 1) и 2) части первой пункта 1 настоящей статьи, указанные сведения и иные сведения, подлежащие к размещению, а также порядок включения и исключения из базы данных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публикует реестр лиц, указанных в подпунктах 1) и 2) части первой пункта 1 настоящей статьи, на своем интернет - ресурсе.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 с дополнением части второй в пункт 3, внесенным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 (вводится в действие с 01.01.2023).</w:t>
      </w:r>
    </w:p>
    <w:p>
      <w:pPr>
        <w:spacing w:after="0"/>
        <w:ind w:left="0"/>
        <w:jc w:val="both"/>
      </w:pPr>
      <w:r>
        <w:rPr>
          <w:rFonts w:ascii="Times New Roman"/>
          <w:b/>
          <w:i w:val="false"/>
          <w:color w:val="000000"/>
          <w:sz w:val="28"/>
        </w:rPr>
        <w:t>Статья 30. Налоговая тайна</w:t>
      </w:r>
    </w:p>
    <w:p>
      <w:pPr>
        <w:spacing w:after="0"/>
        <w:ind w:left="0"/>
        <w:jc w:val="both"/>
      </w:pPr>
      <w:r>
        <w:rPr>
          <w:rFonts w:ascii="Times New Roman"/>
          <w:b w:val="false"/>
          <w:i w:val="false"/>
          <w:color w:val="000000"/>
          <w:sz w:val="28"/>
        </w:rPr>
        <w:t>
      1. Налоговую тайну составляют любые полученные налоговым органом сведения о налогоплательщике (налоговом агенте), за исключением сведений:</w:t>
      </w:r>
    </w:p>
    <w:p>
      <w:pPr>
        <w:spacing w:after="0"/>
        <w:ind w:left="0"/>
        <w:jc w:val="both"/>
      </w:pPr>
      <w:r>
        <w:rPr>
          <w:rFonts w:ascii="Times New Roman"/>
          <w:b w:val="false"/>
          <w:i w:val="false"/>
          <w:color w:val="000000"/>
          <w:sz w:val="28"/>
        </w:rPr>
        <w:t>
      1) о сумме налогов и платежей в бюджет, уплаченных (перечисленных) налогоплательщиком (налоговым агентом), за исключением физических лиц;</w:t>
      </w:r>
    </w:p>
    <w:p>
      <w:pPr>
        <w:spacing w:after="0"/>
        <w:ind w:left="0"/>
        <w:jc w:val="both"/>
      </w:pPr>
      <w:r>
        <w:rPr>
          <w:rFonts w:ascii="Times New Roman"/>
          <w:b w:val="false"/>
          <w:i w:val="false"/>
          <w:color w:val="000000"/>
          <w:sz w:val="28"/>
        </w:rPr>
        <w:t>
      2) о сумме возврата налогоплательщику из бюджета превышения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3) о сумме налоговой задолженности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финансовому управляющему в пределах его компетенции в отношении должника, по которому проводит процедуры, предусмотренные законодательством Республики Казахстан о восстановлении платежеспособности и банкротстве граждан Республики Казахстан;</w:t>
      </w:r>
    </w:p>
    <w:p>
      <w:pPr>
        <w:spacing w:after="0"/>
        <w:ind w:left="0"/>
        <w:jc w:val="both"/>
      </w:pPr>
      <w:r>
        <w:rPr>
          <w:rFonts w:ascii="Times New Roman"/>
          <w:b w:val="false"/>
          <w:i w:val="false"/>
          <w:color w:val="000000"/>
          <w:sz w:val="28"/>
        </w:rPr>
        <w:t>
      4) о бездействующих налогоплательщиках;</w:t>
      </w:r>
    </w:p>
    <w:p>
      <w:pPr>
        <w:spacing w:after="0"/>
        <w:ind w:left="0"/>
        <w:jc w:val="both"/>
      </w:pPr>
      <w:r>
        <w:rPr>
          <w:rFonts w:ascii="Times New Roman"/>
          <w:b w:val="false"/>
          <w:i w:val="false"/>
          <w:color w:val="000000"/>
          <w:sz w:val="28"/>
        </w:rPr>
        <w:t xml:space="preserve">
      5) подлежащих к размещению в базе данных на интернет-ресурсе уполномоченного органа в случае, предусмотренном </w:t>
      </w:r>
      <w:r>
        <w:rPr>
          <w:rFonts w:ascii="Times New Roman"/>
          <w:b w:val="false"/>
          <w:i w:val="false"/>
          <w:color w:val="000000"/>
          <w:sz w:val="28"/>
        </w:rPr>
        <w:t>статьями 19 и 29</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6) о представлении налогоплательщиком налогового заявления о проведении налоговой проверки в связи с ликвидацией (прекращением деятельности);</w:t>
      </w:r>
    </w:p>
    <w:p>
      <w:pPr>
        <w:spacing w:after="0"/>
        <w:ind w:left="0"/>
        <w:jc w:val="both"/>
      </w:pPr>
      <w:r>
        <w:rPr>
          <w:rFonts w:ascii="Times New Roman"/>
          <w:b w:val="false"/>
          <w:i w:val="false"/>
          <w:color w:val="000000"/>
          <w:sz w:val="28"/>
        </w:rPr>
        <w:t>
      7) о начисленной сумме налогов и платежей в бюджет налогоплательщику (налоговому агенту), за исключением физических лиц;</w:t>
      </w:r>
    </w:p>
    <w:p>
      <w:pPr>
        <w:spacing w:after="0"/>
        <w:ind w:left="0"/>
        <w:jc w:val="both"/>
      </w:pPr>
      <w:r>
        <w:rPr>
          <w:rFonts w:ascii="Times New Roman"/>
          <w:b w:val="false"/>
          <w:i w:val="false"/>
          <w:color w:val="000000"/>
          <w:sz w:val="28"/>
        </w:rPr>
        <w:t>
      8) о начисленной сумме налога на имущество, земельного налога, налога на транспортные средства физическим лицам;</w:t>
      </w:r>
    </w:p>
    <w:p>
      <w:pPr>
        <w:spacing w:after="0"/>
        <w:ind w:left="0"/>
        <w:jc w:val="both"/>
      </w:pPr>
      <w:r>
        <w:rPr>
          <w:rFonts w:ascii="Times New Roman"/>
          <w:b w:val="false"/>
          <w:i w:val="false"/>
          <w:color w:val="000000"/>
          <w:sz w:val="28"/>
        </w:rPr>
        <w:t>
      9) о мерах ответственности, примененных в отношении налогоплательщика (налогового агента), нарушившего налоговое законодательство Республики Казахстан;</w:t>
      </w:r>
    </w:p>
    <w:p>
      <w:pPr>
        <w:spacing w:after="0"/>
        <w:ind w:left="0"/>
        <w:jc w:val="both"/>
      </w:pPr>
      <w:r>
        <w:rPr>
          <w:rFonts w:ascii="Times New Roman"/>
          <w:b w:val="false"/>
          <w:i w:val="false"/>
          <w:color w:val="000000"/>
          <w:sz w:val="28"/>
        </w:rPr>
        <w:t>
      10) о наличии (отсутствии) регистрации в качестве налогоплательщика нерезидента, осуществляющего деятельность через постоянное учреждение, структурное подразделение или без образования постоянного учреждения в соответствии со статьей 650 настоящего Кодекса;</w:t>
      </w:r>
    </w:p>
    <w:p>
      <w:pPr>
        <w:spacing w:after="0"/>
        <w:ind w:left="0"/>
        <w:jc w:val="both"/>
      </w:pPr>
      <w:r>
        <w:rPr>
          <w:rFonts w:ascii="Times New Roman"/>
          <w:b w:val="false"/>
          <w:i w:val="false"/>
          <w:color w:val="000000"/>
          <w:sz w:val="28"/>
        </w:rPr>
        <w:t>
      11) о следующих регистрационных данных налогоплательщика (налогового агента):</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физического лица, руководителя юридического лица;</w:t>
      </w:r>
    </w:p>
    <w:p>
      <w:pPr>
        <w:spacing w:after="0"/>
        <w:ind w:left="0"/>
        <w:jc w:val="both"/>
      </w:pPr>
      <w:r>
        <w:rPr>
          <w:rFonts w:ascii="Times New Roman"/>
          <w:b w:val="false"/>
          <w:i w:val="false"/>
          <w:color w:val="000000"/>
          <w:sz w:val="28"/>
        </w:rPr>
        <w:t>
      наименование индивидуального предпринимателя, юридического лица;</w:t>
      </w:r>
    </w:p>
    <w:p>
      <w:pPr>
        <w:spacing w:after="0"/>
        <w:ind w:left="0"/>
        <w:jc w:val="both"/>
      </w:pPr>
      <w:r>
        <w:rPr>
          <w:rFonts w:ascii="Times New Roman"/>
          <w:b w:val="false"/>
          <w:i w:val="false"/>
          <w:color w:val="000000"/>
          <w:sz w:val="28"/>
        </w:rPr>
        <w:t>
      дата постановки на регистрационный учет, дата снятия с регистрационного учета, причина снятия с регистрационного учета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вид деятельности;</w:t>
      </w:r>
    </w:p>
    <w:p>
      <w:pPr>
        <w:spacing w:after="0"/>
        <w:ind w:left="0"/>
        <w:jc w:val="both"/>
      </w:pPr>
      <w:r>
        <w:rPr>
          <w:rFonts w:ascii="Times New Roman"/>
          <w:b w:val="false"/>
          <w:i w:val="false"/>
          <w:color w:val="000000"/>
          <w:sz w:val="28"/>
        </w:rPr>
        <w:t>
      дата начала и окончания приостановления деятельности;</w:t>
      </w:r>
    </w:p>
    <w:p>
      <w:pPr>
        <w:spacing w:after="0"/>
        <w:ind w:left="0"/>
        <w:jc w:val="both"/>
      </w:pPr>
      <w:r>
        <w:rPr>
          <w:rFonts w:ascii="Times New Roman"/>
          <w:b w:val="false"/>
          <w:i w:val="false"/>
          <w:color w:val="000000"/>
          <w:sz w:val="28"/>
        </w:rPr>
        <w:t>
      резидентство налогоплательщика;</w:t>
      </w:r>
    </w:p>
    <w:p>
      <w:pPr>
        <w:spacing w:after="0"/>
        <w:ind w:left="0"/>
        <w:jc w:val="both"/>
      </w:pPr>
      <w:r>
        <w:rPr>
          <w:rFonts w:ascii="Times New Roman"/>
          <w:b w:val="false"/>
          <w:i w:val="false"/>
          <w:color w:val="000000"/>
          <w:sz w:val="28"/>
        </w:rPr>
        <w:t>
      регистрационный номер контрольно-кассовой машины в налоговом органе;</w:t>
      </w:r>
    </w:p>
    <w:p>
      <w:pPr>
        <w:spacing w:after="0"/>
        <w:ind w:left="0"/>
        <w:jc w:val="both"/>
      </w:pPr>
      <w:r>
        <w:rPr>
          <w:rFonts w:ascii="Times New Roman"/>
          <w:b w:val="false"/>
          <w:i w:val="false"/>
          <w:color w:val="000000"/>
          <w:sz w:val="28"/>
        </w:rPr>
        <w:t>
      место использования контрольно-кассовой машины;</w:t>
      </w:r>
    </w:p>
    <w:p>
      <w:pPr>
        <w:spacing w:after="0"/>
        <w:ind w:left="0"/>
        <w:jc w:val="both"/>
      </w:pPr>
      <w:r>
        <w:rPr>
          <w:rFonts w:ascii="Times New Roman"/>
          <w:b w:val="false"/>
          <w:i w:val="false"/>
          <w:color w:val="000000"/>
          <w:sz w:val="28"/>
        </w:rPr>
        <w:t>
      применяемый налоговый режим;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11-1) о полугодовом графике периодических налоговых проверок на основе оценки степени риска;</w:t>
      </w:r>
    </w:p>
    <w:p>
      <w:pPr>
        <w:spacing w:after="0"/>
        <w:ind w:left="0"/>
        <w:jc w:val="both"/>
      </w:pPr>
      <w:r>
        <w:rPr>
          <w:rFonts w:ascii="Times New Roman"/>
          <w:b w:val="false"/>
          <w:i w:val="false"/>
          <w:color w:val="000000"/>
          <w:sz w:val="28"/>
        </w:rPr>
        <w:t>
      12) о непредставлении налогоплательщиком (налоговым агентом) налоговой отчетности;</w:t>
      </w:r>
    </w:p>
    <w:p>
      <w:pPr>
        <w:spacing w:after="0"/>
        <w:ind w:left="0"/>
        <w:jc w:val="both"/>
      </w:pPr>
      <w:r>
        <w:rPr>
          <w:rFonts w:ascii="Times New Roman"/>
          <w:b w:val="false"/>
          <w:i w:val="false"/>
          <w:color w:val="000000"/>
          <w:sz w:val="28"/>
        </w:rPr>
        <w:t>
      13) не являющихся конфиденциальной информацией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14) о коэффициенте налоговой нагрузки налогоплательщика (налогового агента), рассчитываемом в порядке, определенном уполномоченным органом, за исключением физических лиц, не зарегистрированных в налоговых органах в качестве индивидуальных предпринимателей и не занимающихся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об индивидуальном идентификационном номере физического лица, представившего декларации физических 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16) о наличии (отсутствии) в декларации о доходах и имуществе требования по возврату суммы превышения индивидуального подоходного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w:t>
      </w:r>
      <w:r>
        <w:rPr>
          <w:rFonts w:ascii="Times New Roman"/>
          <w:b w:val="false"/>
          <w:i w:val="false"/>
          <w:color w:val="000000"/>
          <w:sz w:val="28"/>
        </w:rPr>
        <w:t xml:space="preserve">подлежащих опубликованию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p>
      <w:pPr>
        <w:spacing w:after="0"/>
        <w:ind w:left="0"/>
        <w:jc w:val="both"/>
      </w:pPr>
      <w:r>
        <w:rPr>
          <w:rFonts w:ascii="Times New Roman"/>
          <w:b w:val="false"/>
          <w:i w:val="false"/>
          <w:color w:val="000000"/>
          <w:sz w:val="28"/>
        </w:rPr>
        <w:t>
      18) о результатах категорирования налогоплательщиков в зависимости от степени риска.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о численности наемных работников, отраженной в налоговой отчетности.</w:t>
      </w:r>
    </w:p>
    <w:p>
      <w:pPr>
        <w:spacing w:after="0"/>
        <w:ind w:left="0"/>
        <w:jc w:val="both"/>
      </w:pPr>
      <w:r>
        <w:rPr>
          <w:rFonts w:ascii="Times New Roman"/>
          <w:b w:val="false"/>
          <w:i w:val="false"/>
          <w:color w:val="000000"/>
          <w:sz w:val="28"/>
        </w:rPr>
        <w:t>
      2. Сведения о налогоплательщике (налоговом агенте), являющиеся налоговой тайной, не могут быть представлены налоговыми органами другому лицу без письменного разрешения налогоплательщика (налогового агента), если иное не установлено настоящей статьей.</w:t>
      </w:r>
    </w:p>
    <w:p>
      <w:pPr>
        <w:spacing w:after="0"/>
        <w:ind w:left="0"/>
        <w:jc w:val="both"/>
      </w:pPr>
      <w:r>
        <w:rPr>
          <w:rFonts w:ascii="Times New Roman"/>
          <w:b w:val="false"/>
          <w:i w:val="false"/>
          <w:color w:val="000000"/>
          <w:sz w:val="28"/>
        </w:rPr>
        <w:t>
      3. Налоговые органы представляют сведения о налогоплательщике (налоговом агенте), составляющие налоговую тайну, без получения письменного разрешения налогоплательщика (налогового агента) в следующих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правоохранительным органам и Службе государственной охраны Республики Казахстан в пределах их компетенции, установленной законодательством Республики Казахстан, на основании мотивированного запроса на бумажном носителе либо в форме электронного документа, санкционированного следственным судьей, прокурором. Санкция не требуется в случае запрашивания таких сведений следственным судьей, прокурором;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суду и судьям на основании их обращения (распоряжения, требования, поручения, запроса), направленного при отправлении правосудия в случаях, если налогоплательщик является стороной по рассматриваемому делу;</w:t>
      </w:r>
    </w:p>
    <w:p>
      <w:pPr>
        <w:spacing w:after="0"/>
        <w:ind w:left="0"/>
        <w:jc w:val="both"/>
      </w:pPr>
      <w:r>
        <w:rPr>
          <w:rFonts w:ascii="Times New Roman"/>
          <w:b w:val="false"/>
          <w:i w:val="false"/>
          <w:color w:val="000000"/>
          <w:sz w:val="28"/>
        </w:rPr>
        <w:t>
      3) судебному исполнителю в пределах его компетенции, установленной законодательством Республики Казахстан, по находящимся в его производстве делам исполнительного производства на основании постановления, заверенного печатью частного судебного исполнителя либо территориального отдела;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центральным государственным органам Республики Казахстан в области государственного планирования, государственной статистики, регулирования торговой деятельности, внешнеторговой деятельности, охраны окружающей среды, </w:t>
      </w:r>
      <w:r>
        <w:rPr>
          <w:rFonts w:ascii="Times New Roman"/>
          <w:b w:val="false"/>
          <w:i/>
          <w:color w:val="000000"/>
          <w:sz w:val="28"/>
        </w:rPr>
        <w:t xml:space="preserve">ветеринарии, </w:t>
      </w:r>
      <w:r>
        <w:rPr>
          <w:rFonts w:ascii="Times New Roman"/>
          <w:b w:val="false"/>
          <w:i/>
          <w:color w:val="000000"/>
          <w:sz w:val="28"/>
        </w:rPr>
        <w:t xml:space="preserve">в сфере нефтегазовой, нефтегазохимической промышленности, транспортировки углеводородов, в области недропользования в части углеводородов, государственного регулирования производства нефтепродуктов, газа и газоснабжения, магистрального трубопровода, в сфере социальной защиты населения, </w:t>
      </w:r>
      <w:r>
        <w:rPr>
          <w:rFonts w:ascii="Times New Roman"/>
          <w:b w:val="false"/>
          <w:i/>
          <w:color w:val="000000"/>
          <w:sz w:val="28"/>
        </w:rPr>
        <w:t xml:space="preserve">информации, </w:t>
      </w:r>
      <w:r>
        <w:rPr>
          <w:rFonts w:ascii="Times New Roman"/>
          <w:b w:val="false"/>
          <w:i/>
          <w:color w:val="000000"/>
          <w:sz w:val="28"/>
        </w:rPr>
        <w:t>уполномоченному органу внешнего государственного аудита и финансового контроля, антимонопольному органу и уполномоченному органу в сфере взаимодействия с неправительственными организациями в случаях, предусмотренных настоящим Кодексом и (или)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Государственные органы Республики Казахстан, указанные в настоящем подпункте, утверждают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и перечень представляемых сведений, составляющих налоговую тайну, устанавливаются совместными актами с уполномоченным органом;</w:t>
      </w:r>
    </w:p>
    <w:p>
      <w:pPr>
        <w:spacing w:after="0"/>
        <w:ind w:left="0"/>
        <w:jc w:val="both"/>
      </w:pPr>
      <w:r>
        <w:rPr>
          <w:rFonts w:ascii="Times New Roman"/>
          <w:b w:val="false"/>
          <w:i w:val="false"/>
          <w:color w:val="000000"/>
          <w:sz w:val="28"/>
        </w:rPr>
        <w:t>
      5) центральному уполномоченному государственному органу по государственному планированию, уполномоченному государственному органу, осуществляющему финансовый мониторинг и принимающему иные меры по противодействию легализации (отмыванию) доходов, и уполномоченному органу по внутреннему государственному аудиту</w:t>
      </w:r>
      <w:r>
        <w:rPr>
          <w:rFonts w:ascii="Times New Roman"/>
          <w:b w:val="false"/>
          <w:i w:val="false"/>
          <w:color w:val="000000"/>
          <w:sz w:val="28"/>
        </w:rPr>
        <w:t>, и уполномоченному органу по возврату активов</w:t>
      </w:r>
      <w:r>
        <w:rPr>
          <w:rFonts w:ascii="Times New Roman"/>
          <w:b w:val="false"/>
          <w:i w:val="false"/>
          <w:color w:val="000000"/>
          <w:sz w:val="28"/>
        </w:rPr>
        <w:t xml:space="preserve"> в случаях, предусмотренных законами Республики Казахстан.</w:t>
      </w:r>
    </w:p>
    <w:p>
      <w:pPr>
        <w:spacing w:after="0"/>
        <w:ind w:left="0"/>
        <w:jc w:val="both"/>
      </w:pPr>
      <w:r>
        <w:rPr>
          <w:rFonts w:ascii="Times New Roman"/>
          <w:b w:val="false"/>
          <w:i w:val="false"/>
          <w:color w:val="000000"/>
          <w:sz w:val="28"/>
        </w:rPr>
        <w:t>
      Уполномоченные государственные органы, указанные в настоящем подпункте, утверждают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кадровым службам государственных органов в части сведений о наличии денег в иностранных банках, расположенных за пределами Республики Казахстан, у лиц, занимающих ответственную государственную должность, лиц, уполномоченных на выполнение государственных функций.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государственный орган, указанный в настоящем подпункте, утверждает перечень должностных лиц, имеющих доступ к сведениям;</w:t>
      </w:r>
    </w:p>
    <w:p>
      <w:pPr>
        <w:spacing w:after="0"/>
        <w:ind w:left="0"/>
        <w:jc w:val="both"/>
      </w:pPr>
      <w:r>
        <w:rPr>
          <w:rFonts w:ascii="Times New Roman"/>
          <w:b w:val="false"/>
          <w:i w:val="false"/>
          <w:color w:val="000000"/>
          <w:sz w:val="28"/>
        </w:rPr>
        <w:t>
      6) лицу, привлеченному к проведению налоговой проверки в качестве специалиста;</w:t>
      </w:r>
    </w:p>
    <w:p>
      <w:pPr>
        <w:spacing w:after="0"/>
        <w:ind w:left="0"/>
        <w:jc w:val="both"/>
      </w:pPr>
      <w:r>
        <w:rPr>
          <w:rFonts w:ascii="Times New Roman"/>
          <w:b w:val="false"/>
          <w:i w:val="false"/>
          <w:color w:val="000000"/>
          <w:sz w:val="28"/>
        </w:rPr>
        <w:t>
      7) налоговым или правоохранительным органам других государств, международным организациям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p>
      <w:pPr>
        <w:spacing w:after="0"/>
        <w:ind w:left="0"/>
        <w:jc w:val="both"/>
      </w:pPr>
      <w:r>
        <w:rPr>
          <w:rFonts w:ascii="Times New Roman"/>
          <w:b w:val="false"/>
          <w:i w:val="false"/>
          <w:color w:val="000000"/>
          <w:sz w:val="28"/>
        </w:rPr>
        <w:t>
      8) Государственной корпорации "Правительство для граждан" и государственным органам в части сведений, необходимых для оказания государственных услуг;</w:t>
      </w:r>
    </w:p>
    <w:p>
      <w:pPr>
        <w:spacing w:after="0"/>
        <w:ind w:left="0"/>
        <w:jc w:val="both"/>
      </w:pPr>
      <w:r>
        <w:rPr>
          <w:rFonts w:ascii="Times New Roman"/>
          <w:b w:val="false"/>
          <w:i w:val="false"/>
          <w:color w:val="000000"/>
          <w:sz w:val="28"/>
        </w:rPr>
        <w:t>
      9) местным исполнительным органам, органам местного самоуправления в части сведений по физическим лицам по налогу на имущество, земельному налогу, налогу на транспортные средства, а также по плате за размещение наружной (визуальной) рекламы и индивидуальному подоходному налогу по доходам, подлежащим налогообложению физическим лицом самостоятельно.</w:t>
      </w:r>
    </w:p>
    <w:p>
      <w:pPr>
        <w:spacing w:after="0"/>
        <w:ind w:left="0"/>
        <w:jc w:val="both"/>
      </w:pPr>
      <w:r>
        <w:rPr>
          <w:rFonts w:ascii="Times New Roman"/>
          <w:b w:val="false"/>
          <w:i w:val="false"/>
          <w:color w:val="000000"/>
          <w:sz w:val="28"/>
        </w:rPr>
        <w:t>
      Органы, указанные в настоящем подпункте, утверждают перечень должностных лиц, имеющих доступ к сведениям, составляющим налоговую тайну;</w:t>
      </w:r>
    </w:p>
    <w:p>
      <w:pPr>
        <w:spacing w:after="0"/>
        <w:ind w:left="0"/>
        <w:jc w:val="both"/>
      </w:pPr>
      <w:r>
        <w:rPr>
          <w:rFonts w:ascii="Times New Roman"/>
          <w:b w:val="false"/>
          <w:i w:val="false"/>
          <w:color w:val="000000"/>
          <w:sz w:val="28"/>
        </w:rPr>
        <w:t>
      10) государственным органам и (или) лицам, которым законами Республики Казахстан предусмотрено предоставление сведений об отсутствии (наличии) задолженности, учет по которым ведется в налоговых органах;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Национальному Банку Республики Казахстан в части сведений, необходимых для контроля исполнения требования репатриации национальной и иностранной валюты и передачи уполномоченным банкам, являющимся агентами валютного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представления сведений, составляющих налоговую тайну, определяется правилами осуществления экспортно-импортного валютного контроля в Республике Казахстан и получения резидентами учетных номеров контрактов по экспорту и импорту, утверждаемыми Национальным Банком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банкам второго уровня, организациям, осуществляющим отдельные виды банковских операций, платежным организациям в части сведений, указанных в статье 778 настоящего Кодекса, в целях получения уполномоченным органом информации в отношении сумм платежей и переводов, осуществленных физическими лицами в пользу иностранных компаний, указанных в пунктах 1 и 2 статьи 779 настоящего Кодекса;</w:t>
      </w:r>
    </w:p>
    <w:p>
      <w:pPr>
        <w:spacing w:after="0"/>
        <w:ind w:left="0"/>
        <w:jc w:val="both"/>
      </w:pPr>
      <w:r>
        <w:rPr>
          <w:rFonts w:ascii="Times New Roman"/>
          <w:b w:val="false"/>
          <w:i w:val="false"/>
          <w:color w:val="000000"/>
          <w:sz w:val="28"/>
        </w:rPr>
        <w:t>
      12) членам апелляционной комиссии при рассмотрении жалобы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13) структурному подразделению уполномоченного органа, осуществляющему рассмотрение жалоб на уведомление о результатах проверки и (или) уведомление об устранении нарушений, в части сведений, необходимых при рассмотрении жалоб налогоплательщиков (налоговых агентов) на уведомление о результатах проверки;</w:t>
      </w:r>
    </w:p>
    <w:p>
      <w:pPr>
        <w:spacing w:after="0"/>
        <w:ind w:left="0"/>
        <w:jc w:val="both"/>
      </w:pPr>
      <w:r>
        <w:rPr>
          <w:rFonts w:ascii="Times New Roman"/>
          <w:b w:val="false"/>
          <w:i w:val="false"/>
          <w:color w:val="000000"/>
          <w:sz w:val="28"/>
        </w:rPr>
        <w:t>
      14) уполномоченным государственным органам в части сведений о представленных декларациях о доходах и имуществе, с указанием даты представления и кода налогового органа, лицами, на которых Законом Республики Казахстан "О противодействии коррупции" возложена такая обязанность.</w:t>
      </w:r>
    </w:p>
    <w:p>
      <w:pPr>
        <w:spacing w:after="0"/>
        <w:ind w:left="0"/>
        <w:jc w:val="both"/>
      </w:pPr>
      <w:r>
        <w:rPr>
          <w:rFonts w:ascii="Times New Roman"/>
          <w:b w:val="false"/>
          <w:i w:val="false"/>
          <w:color w:val="000000"/>
          <w:sz w:val="28"/>
        </w:rPr>
        <w:t>
      Порядок представления указанных сведений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органам национальной безопасности Республики Казахстан в целях и порядке,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органах национальной безопасности Республики Казахстан".</w:t>
      </w:r>
    </w:p>
    <w:p>
      <w:pPr>
        <w:spacing w:after="0"/>
        <w:ind w:left="0"/>
        <w:jc w:val="both"/>
      </w:pPr>
      <w:r>
        <w:rPr>
          <w:rFonts w:ascii="Times New Roman"/>
          <w:b w:val="false"/>
          <w:i w:val="false"/>
          <w:color w:val="000000"/>
          <w:sz w:val="28"/>
        </w:rPr>
        <w:t xml:space="preserve">
      4. Нормы пункта 3 настоящей статьи не распространяются на сведения и информацию о налогоплательщике, полученные налоговыми органами в процессе проведения легализации в соответствии с Законом Республики Казахстан "Об амнистии граждан Республики Казахстан, </w:t>
      </w:r>
      <w:r>
        <w:rPr>
          <w:rFonts w:ascii="Times New Roman"/>
          <w:b w:val="false"/>
          <w:i w:val="false"/>
          <w:color w:val="000000"/>
          <w:sz w:val="28"/>
        </w:rPr>
        <w:t>кандасов</w:t>
      </w:r>
      <w:r>
        <w:rPr>
          <w:rFonts w:ascii="Times New Roman"/>
          <w:b w:val="false"/>
          <w:i w:val="false"/>
          <w:color w:val="000000"/>
          <w:sz w:val="28"/>
        </w:rPr>
        <w:t xml:space="preserve"> и лиц, имеющих вид на жительство в Республике Казахстан, в связи с легализацией ими имущества".</w:t>
      </w:r>
    </w:p>
    <w:p>
      <w:pPr>
        <w:spacing w:after="0"/>
        <w:ind w:left="0"/>
        <w:jc w:val="both"/>
      </w:pPr>
      <w:r>
        <w:rPr>
          <w:rFonts w:ascii="Times New Roman"/>
          <w:b w:val="false"/>
          <w:i w:val="false"/>
          <w:color w:val="000000"/>
          <w:sz w:val="28"/>
        </w:rPr>
        <w:t>
      5. Налоговая тайна не подлежит разглашению лицами, имеющими доступ к налоговой тайне, как в период исполнения ими своих обязанностей, так и после завершения их исполнения.</w:t>
      </w:r>
    </w:p>
    <w:p>
      <w:pPr>
        <w:spacing w:after="0"/>
        <w:ind w:left="0"/>
        <w:jc w:val="both"/>
      </w:pPr>
      <w:r>
        <w:rPr>
          <w:rFonts w:ascii="Times New Roman"/>
          <w:b w:val="false"/>
          <w:i w:val="false"/>
          <w:color w:val="000000"/>
          <w:sz w:val="28"/>
        </w:rPr>
        <w:t>
      6. Утрата документов, содержащих сведения, составляющие налоговую тайну, либо разглашение таких сведений влечет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 является разглашением налоговой тайны: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использование таких данных, переданных на хранение, осуществляется только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Передача и хранение резервной копии электронного информационного ресурса осуществляются в соответствии с порядком и сроками, определяемыми уполномоченными органами в сфере обеспечения информационной безопасности и по национальной безопасности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передача сведений, полученных центральным государственным органом в области охраны окружающей среды для осуществления контроля за правильностью исчисления, полнотой и своевременностью перечисления производителями (импортерами) платы за организацию сбора, транспортировки, переработки, обезвреживания, использования и (или) утилизации отходов,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передача сведений, полученных уполномоченным органом в области регулирования внешнеторговой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компетентному органу третьей страны и (или) союза третьих стран при проведении в отношении товаров, происходящих из Республики Казахстан, специальных защитных, антидемпинговых, компенсационных расследований;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компетентному органу государства-члена Евразийского экономического союза и (или) Евразийской экономической комиссии в случае проведения в отношении товаров, происходящих из Республики Казахстан, компенсирующего расследования;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Евразийской экономической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Передача такой информации осуществляется в порядке и на условиях, предусмотренных законодательством Республики Казахстан о регулировании торговой деятельности и специальных защитных, антидемпинговых и компенсационных мерах по отношению к третьим странам.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передача банкам второго уровня сведений об идентификационном номере транспортного средства для уплаты физическим лицом налога на транспортные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передача банкам второго уровня сведений об юридическом адресе индивидуального предпринимателя для исполнения налоговых обязательств, предусмотренных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передача центральным государственным органом в сфере информатизации оператору информационно-коммуникационной инфраструктуры "электронного правительства" сведений, полученных для формирования системы оценки рисков, в целях проведения государственного контроля и надзора.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30 с введением в действие </w:t>
      </w:r>
      <w:r>
        <w:rPr>
          <w:rFonts w:ascii="Times New Roman"/>
          <w:b w:val="false"/>
          <w:i/>
          <w:color w:val="000000"/>
          <w:sz w:val="28"/>
        </w:rPr>
        <w:t>с 01.01.2020</w:t>
      </w:r>
      <w:r>
        <w:rPr>
          <w:rFonts w:ascii="Times New Roman"/>
          <w:b w:val="false"/>
          <w:i w:val="false"/>
          <w:color w:val="000000"/>
          <w:sz w:val="28"/>
        </w:rPr>
        <w:t xml:space="preserve"> </w:t>
      </w:r>
      <w:r>
        <w:rPr>
          <w:rFonts w:ascii="Times New Roman"/>
          <w:b w:val="false"/>
          <w:i/>
          <w:color w:val="000000"/>
          <w:sz w:val="28"/>
        </w:rPr>
        <w:t>подпункт</w:t>
      </w:r>
      <w:r>
        <w:rPr>
          <w:rFonts w:ascii="Times New Roman"/>
          <w:b w:val="false"/>
          <w:i/>
          <w:color w:val="000000"/>
          <w:sz w:val="28"/>
        </w:rPr>
        <w:t>ов</w:t>
      </w:r>
      <w:r>
        <w:rPr>
          <w:rFonts w:ascii="Times New Roman"/>
          <w:b w:val="false"/>
          <w:i/>
          <w:color w:val="000000"/>
          <w:sz w:val="28"/>
        </w:rPr>
        <w:t xml:space="preserve"> 15), 16), 17) пункта 1</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w:t>
      </w:r>
      <w:r>
        <w:rPr>
          <w:rFonts w:ascii="Times New Roman"/>
          <w:b w:val="false"/>
          <w:i/>
          <w:color w:val="000000"/>
          <w:sz w:val="28"/>
        </w:rPr>
        <w:t>2017</w:t>
      </w:r>
      <w:r>
        <w:rPr>
          <w:rFonts w:ascii="Times New Roman"/>
          <w:b w:val="false"/>
          <w:i/>
          <w:color w:val="000000"/>
          <w:sz w:val="28"/>
        </w:rPr>
        <w:t xml:space="preserve"> года № 121-VI ЗРК</w:t>
      </w:r>
      <w:r>
        <w:rPr>
          <w:rFonts w:ascii="Times New Roman"/>
          <w:b w:val="false"/>
          <w:i/>
          <w:color w:val="000000"/>
          <w:sz w:val="28"/>
        </w:rPr>
        <w:t>.</w:t>
      </w:r>
      <w:r>
        <w:rPr>
          <w:rFonts w:ascii="Times New Roman"/>
          <w:b w:val="false"/>
          <w:i/>
          <w:color w:val="000000"/>
          <w:sz w:val="28"/>
        </w:rPr>
        <w:t xml:space="preserve"> Введение в действие перенесено на 01.01.2021 подпунктом 1)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введены в действие п</w:t>
      </w:r>
      <w:r>
        <w:rPr>
          <w:rFonts w:ascii="Times New Roman"/>
          <w:b w:val="false"/>
          <w:i/>
          <w:color w:val="000000"/>
          <w:sz w:val="28"/>
        </w:rPr>
        <w:t>одпунк</w:t>
      </w:r>
      <w:r>
        <w:rPr>
          <w:rFonts w:ascii="Times New Roman"/>
          <w:b w:val="false"/>
          <w:i/>
          <w:color w:val="000000"/>
          <w:sz w:val="28"/>
        </w:rPr>
        <w:t>ты</w:t>
      </w:r>
      <w:r>
        <w:rPr>
          <w:rFonts w:ascii="Times New Roman"/>
          <w:b w:val="false"/>
          <w:i/>
          <w:color w:val="000000"/>
          <w:sz w:val="28"/>
        </w:rPr>
        <w:t xml:space="preserve"> 15), 16), 17) </w:t>
      </w:r>
      <w:r>
        <w:rPr>
          <w:rFonts w:ascii="Times New Roman"/>
          <w:b w:val="false"/>
          <w:i/>
          <w:color w:val="000000"/>
          <w:sz w:val="28"/>
        </w:rPr>
        <w:t>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30 с приостановлением</w:t>
      </w:r>
      <w:r>
        <w:rPr>
          <w:rFonts w:ascii="Times New Roman"/>
          <w:b w:val="false"/>
          <w:i/>
          <w:color w:val="000000"/>
          <w:sz w:val="28"/>
        </w:rPr>
        <w:t xml:space="preserve"> действи</w:t>
      </w:r>
      <w:r>
        <w:rPr>
          <w:rFonts w:ascii="Times New Roman"/>
          <w:b w:val="false"/>
          <w:i/>
          <w:color w:val="000000"/>
          <w:sz w:val="28"/>
        </w:rPr>
        <w:t>я</w:t>
      </w:r>
      <w:r>
        <w:rPr>
          <w:rFonts w:ascii="Times New Roman"/>
          <w:b w:val="false"/>
          <w:i/>
          <w:color w:val="000000"/>
          <w:sz w:val="28"/>
        </w:rPr>
        <w:t xml:space="preserve"> до 01.01.2019</w:t>
      </w:r>
      <w:r>
        <w:rPr>
          <w:rFonts w:ascii="Times New Roman"/>
          <w:b w:val="false"/>
          <w:i w:val="false"/>
          <w:color w:val="000000"/>
          <w:sz w:val="28"/>
        </w:rPr>
        <w:t xml:space="preserve"> </w:t>
      </w:r>
      <w:r>
        <w:rPr>
          <w:rFonts w:ascii="Times New Roman"/>
          <w:b w:val="false"/>
          <w:i/>
          <w:color w:val="000000"/>
          <w:sz w:val="28"/>
        </w:rPr>
        <w:t xml:space="preserve">подпункта 11) пункта 3 </w:t>
      </w:r>
      <w:r>
        <w:rPr>
          <w:rFonts w:ascii="Times New Roman"/>
          <w:b w:val="false"/>
          <w:i/>
          <w:color w:val="000000"/>
          <w:sz w:val="28"/>
        </w:rPr>
        <w:t xml:space="preserve">согласно </w:t>
      </w:r>
      <w:r>
        <w:rPr>
          <w:rFonts w:ascii="Times New Roman"/>
          <w:b w:val="false"/>
          <w:i/>
          <w:color w:val="000000"/>
          <w:sz w:val="28"/>
        </w:rPr>
        <w:t xml:space="preserve">статьи </w:t>
      </w:r>
      <w:r>
        <w:rPr>
          <w:rFonts w:ascii="Times New Roman"/>
          <w:b w:val="false"/>
          <w:i/>
          <w:color w:val="000000"/>
          <w:sz w:val="28"/>
        </w:rPr>
        <w:t>6</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w:t>
      </w:r>
      <w:r>
        <w:rPr>
          <w:rFonts w:ascii="Times New Roman"/>
          <w:b w:val="false"/>
          <w:i/>
          <w:color w:val="000000"/>
          <w:sz w:val="28"/>
        </w:rPr>
        <w:t>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color w:val="000000"/>
          <w:sz w:val="28"/>
        </w:rPr>
        <w:t xml:space="preserve"> в</w:t>
      </w:r>
      <w:r>
        <w:rPr>
          <w:rFonts w:ascii="Times New Roman"/>
          <w:b w:val="false"/>
          <w:i/>
          <w:color w:val="000000"/>
          <w:sz w:val="28"/>
        </w:rPr>
        <w:t>осстановлена первоначальная редакция подпункта 11) пункта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дополнением подпунктом 11-1) пункта 1, внесенным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(вводится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изложением в новой редакции пункта 7, внесенным Законом Республики Казахстан от 5 октября 2018 года № 184-</w:t>
      </w:r>
      <w:r>
        <w:rPr>
          <w:rFonts w:ascii="Times New Roman"/>
          <w:b w:val="false"/>
          <w:i/>
          <w:color w:val="000000"/>
          <w:sz w:val="28"/>
        </w:rPr>
        <w:t>VI</w:t>
      </w:r>
      <w:r>
        <w:rPr>
          <w:rFonts w:ascii="Times New Roman"/>
          <w:b w:val="false"/>
          <w:i/>
          <w:color w:val="000000"/>
          <w:sz w:val="28"/>
        </w:rPr>
        <w:t xml:space="preserve"> ЗРК (вводится в действие с 21.10.2018).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дополнением абзацем шестым в подпункт 11) пункта 1; с изложением в новой редакции подпункта 4) пункта 3, внесенными Законом Республики Казахстан от 2 апреля 2019 года № 241-VІ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 с изложением в новой редакции подпунктов 1) и 2) и дополнением подпунктом 15) в пункте 3; дополнением подпунктом 3) в пункт 7,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30</w:t>
      </w:r>
      <w:r>
        <w:rPr>
          <w:rFonts w:ascii="Times New Roman"/>
          <w:b w:val="false"/>
          <w:i w:val="false"/>
          <w:color w:val="000000"/>
          <w:sz w:val="28"/>
        </w:rPr>
        <w:t xml:space="preserve"> </w:t>
      </w:r>
      <w:r>
        <w:rPr>
          <w:rFonts w:ascii="Times New Roman"/>
          <w:b w:val="false"/>
          <w:i/>
          <w:color w:val="000000"/>
          <w:sz w:val="28"/>
        </w:rPr>
        <w:t xml:space="preserve">с дополнением подпунктом 11-1) в пункта 3,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 в пункте 1: с заменой слова "статьей 19" на слова "статьями 19 и 29", с изложением в новой редакции подпункта 11-1), с дополнением подпунктом 19); с дополнением подпунктом 5-1) в </w:t>
      </w:r>
      <w:r>
        <w:rPr>
          <w:rFonts w:ascii="Times New Roman"/>
          <w:b w:val="false"/>
          <w:i/>
          <w:color w:val="000000"/>
          <w:sz w:val="28"/>
        </w:rPr>
        <w:t>пункт</w:t>
      </w:r>
      <w:r>
        <w:rPr>
          <w:rFonts w:ascii="Times New Roman"/>
          <w:b w:val="false"/>
          <w:i/>
          <w:color w:val="000000"/>
          <w:sz w:val="28"/>
        </w:rPr>
        <w:t xml:space="preserve"> 3; с дополнением подпунктами 4) и 5) в пункт 7, 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дополнением подпунктом 3-1) в пункт 3, внесенным</w:t>
      </w:r>
      <w:r>
        <w:rPr>
          <w:rFonts w:ascii="Times New Roman"/>
          <w:b w:val="false"/>
          <w:i/>
          <w:color w:val="000000"/>
          <w:sz w:val="28"/>
        </w:rPr>
        <w:t xml:space="preserve">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 с дополнением слов </w:t>
      </w:r>
      <w:r>
        <w:rPr>
          <w:rFonts w:ascii="Times New Roman"/>
          <w:b w:val="false"/>
          <w:i/>
          <w:color w:val="000000"/>
          <w:sz w:val="28"/>
        </w:rPr>
        <w:t>"</w:t>
      </w:r>
      <w:r>
        <w:rPr>
          <w:rFonts w:ascii="Times New Roman"/>
          <w:b w:val="false"/>
          <w:i/>
          <w:color w:val="000000"/>
          <w:sz w:val="28"/>
        </w:rPr>
        <w:t>, и уполномоченному органу по возврату активов"</w:t>
      </w:r>
      <w:r>
        <w:rPr>
          <w:rFonts w:ascii="Times New Roman"/>
          <w:b w:val="false"/>
          <w:i/>
          <w:color w:val="000000"/>
          <w:sz w:val="28"/>
        </w:rPr>
        <w:t xml:space="preserve"> после слов </w:t>
      </w:r>
      <w:r>
        <w:rPr>
          <w:rFonts w:ascii="Times New Roman"/>
          <w:b w:val="false"/>
          <w:i/>
          <w:color w:val="000000"/>
          <w:sz w:val="28"/>
        </w:rPr>
        <w:t>"государственному аудиту"</w:t>
      </w:r>
      <w:r>
        <w:rPr>
          <w:rFonts w:ascii="Times New Roman"/>
          <w:b w:val="false"/>
          <w:i/>
          <w:color w:val="000000"/>
          <w:sz w:val="28"/>
        </w:rPr>
        <w:t xml:space="preserve"> в подпункте 5) пункта 3, внесенными </w:t>
      </w:r>
      <w:r>
        <w:rPr>
          <w:rFonts w:ascii="Times New Roman"/>
          <w:b w:val="false"/>
          <w:i/>
          <w:color w:val="000000"/>
          <w:sz w:val="28"/>
        </w:rPr>
        <w:t>Законом Республики Казахстан от 12 июля 2023 года № 25-</w:t>
      </w:r>
      <w:r>
        <w:rPr>
          <w:rFonts w:ascii="Times New Roman"/>
          <w:b w:val="false"/>
          <w:i/>
          <w:color w:val="000000"/>
          <w:sz w:val="28"/>
        </w:rPr>
        <w:t>VIII</w:t>
      </w:r>
      <w:r>
        <w:rPr>
          <w:rFonts w:ascii="Times New Roman"/>
          <w:b w:val="false"/>
          <w:i/>
          <w:color w:val="000000"/>
          <w:sz w:val="28"/>
        </w:rPr>
        <w:t xml:space="preserve"> ЗРК (вводятся в действие с 12.09.2023).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изложением в новой редакции абзаца первого подпункта 4) в пункте 3,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 с дополнением: слова "информации," после слов "защиты населения," в части первой подпункта 4) пункта 3,  подпунктом 6) в пункт 7,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30 с изложением в новой редакции подпункта 16) пункта 1</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 с дополнением слов</w:t>
      </w:r>
      <w:r>
        <w:rPr>
          <w:rFonts w:ascii="Times New Roman"/>
          <w:b w:val="false"/>
          <w:i/>
          <w:color w:val="000000"/>
          <w:sz w:val="28"/>
        </w:rPr>
        <w:t>а</w:t>
      </w:r>
      <w:r>
        <w:rPr>
          <w:rFonts w:ascii="Times New Roman"/>
          <w:b w:val="false"/>
          <w:i/>
          <w:color w:val="000000"/>
          <w:sz w:val="28"/>
        </w:rPr>
        <w:t xml:space="preserve"> в часть первую подпункта 4) пункта 3,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bookmarkStart w:name="z36" w:id="32"/>
    <w:p>
      <w:pPr>
        <w:spacing w:after="0"/>
        <w:ind w:left="0"/>
        <w:jc w:val="left"/>
      </w:pPr>
      <w:r>
        <w:rPr>
          <w:rFonts w:ascii="Times New Roman"/>
          <w:b/>
          <w:i w:val="false"/>
          <w:color w:val="000000"/>
        </w:rPr>
        <w:t xml:space="preserve"> РАЗДЕЛ 2. НАЛОГОВОЕ ОБЯЗАТЕЛЬСТВО</w:t>
      </w:r>
      <w:r>
        <w:br/>
      </w:r>
      <w:r>
        <w:rPr>
          <w:rFonts w:ascii="Times New Roman"/>
          <w:b/>
          <w:i w:val="false"/>
          <w:color w:val="000000"/>
        </w:rPr>
        <w:t>Глава 4. ОБЩИЕ ПОЛОЖЕНИЯ</w:t>
      </w:r>
    </w:p>
    <w:bookmarkEnd w:id="32"/>
    <w:p>
      <w:pPr>
        <w:spacing w:after="0"/>
        <w:ind w:left="0"/>
        <w:jc w:val="both"/>
      </w:pPr>
      <w:r>
        <w:rPr>
          <w:rFonts w:ascii="Times New Roman"/>
          <w:b/>
          <w:i w:val="false"/>
          <w:color w:val="000000"/>
          <w:sz w:val="28"/>
        </w:rPr>
        <w:t>Статья 31. Налоговое обязательство</w:t>
      </w:r>
    </w:p>
    <w:p>
      <w:pPr>
        <w:spacing w:after="0"/>
        <w:ind w:left="0"/>
        <w:jc w:val="both"/>
      </w:pPr>
      <w:r>
        <w:rPr>
          <w:rFonts w:ascii="Times New Roman"/>
          <w:b w:val="false"/>
          <w:i w:val="false"/>
          <w:color w:val="000000"/>
          <w:sz w:val="28"/>
        </w:rPr>
        <w:t>
      1.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w:t>
      </w:r>
    </w:p>
    <w:p>
      <w:pPr>
        <w:spacing w:after="0"/>
        <w:ind w:left="0"/>
        <w:jc w:val="both"/>
      </w:pPr>
      <w:r>
        <w:rPr>
          <w:rFonts w:ascii="Times New Roman"/>
          <w:b w:val="false"/>
          <w:i w:val="false"/>
          <w:color w:val="000000"/>
          <w:sz w:val="28"/>
        </w:rPr>
        <w:t>
      2.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pPr>
        <w:spacing w:after="0"/>
        <w:ind w:left="0"/>
        <w:jc w:val="both"/>
      </w:pPr>
      <w:r>
        <w:rPr>
          <w:rFonts w:ascii="Times New Roman"/>
          <w:b/>
          <w:i w:val="false"/>
          <w:color w:val="000000"/>
          <w:sz w:val="28"/>
        </w:rPr>
        <w:t>Статья 32. Объект налогообложения и (или) объект, связанный с налогообложением</w:t>
      </w:r>
    </w:p>
    <w:p>
      <w:pPr>
        <w:spacing w:after="0"/>
        <w:ind w:left="0"/>
        <w:jc w:val="both"/>
      </w:pPr>
      <w:r>
        <w:rPr>
          <w:rFonts w:ascii="Times New Roman"/>
          <w:b w:val="false"/>
          <w:i w:val="false"/>
          <w:color w:val="000000"/>
          <w:sz w:val="28"/>
        </w:rPr>
        <w:t>
      Объектом налогообложения и (или) объектом, связанным с налогообложением, являются имущество и действия, с наличием и (или) на основании которых у налогоплательщика возникает налоговое обязательство.</w:t>
      </w:r>
    </w:p>
    <w:p>
      <w:pPr>
        <w:spacing w:after="0"/>
        <w:ind w:left="0"/>
        <w:jc w:val="both"/>
      </w:pPr>
      <w:r>
        <w:rPr>
          <w:rFonts w:ascii="Times New Roman"/>
          <w:b/>
          <w:i w:val="false"/>
          <w:color w:val="000000"/>
          <w:sz w:val="28"/>
        </w:rPr>
        <w:t xml:space="preserve">Статья 33. Налоговая база </w:t>
      </w:r>
    </w:p>
    <w:p>
      <w:pPr>
        <w:spacing w:after="0"/>
        <w:ind w:left="0"/>
        <w:jc w:val="both"/>
      </w:pPr>
      <w:r>
        <w:rPr>
          <w:rFonts w:ascii="Times New Roman"/>
          <w:b w:val="false"/>
          <w:i w:val="false"/>
          <w:color w:val="000000"/>
          <w:sz w:val="28"/>
        </w:rPr>
        <w:t>
      Налоговая база представляет собой стоимостную, физическую или иные характеристики объекта налогообложения, на основании которых определяются суммы налогов и платежей, подлежащие уплате в бюджет.</w:t>
      </w:r>
    </w:p>
    <w:p>
      <w:pPr>
        <w:spacing w:after="0"/>
        <w:ind w:left="0"/>
        <w:jc w:val="both"/>
      </w:pPr>
      <w:r>
        <w:rPr>
          <w:rFonts w:ascii="Times New Roman"/>
          <w:b/>
          <w:i w:val="false"/>
          <w:color w:val="000000"/>
          <w:sz w:val="28"/>
        </w:rPr>
        <w:t>Статья 34. Налоговая ставка</w:t>
      </w:r>
    </w:p>
    <w:p>
      <w:pPr>
        <w:spacing w:after="0"/>
        <w:ind w:left="0"/>
        <w:jc w:val="both"/>
      </w:pPr>
      <w:r>
        <w:rPr>
          <w:rFonts w:ascii="Times New Roman"/>
          <w:b w:val="false"/>
          <w:i w:val="false"/>
          <w:color w:val="000000"/>
          <w:sz w:val="28"/>
        </w:rPr>
        <w:t xml:space="preserve">
      1. Налоговая ставка представляет собой величину налогового обязательства по исчислению налога и платежа в бюджет на единицу измерения объекта налогообложения или налоговой базы. </w:t>
      </w:r>
    </w:p>
    <w:p>
      <w:pPr>
        <w:spacing w:after="0"/>
        <w:ind w:left="0"/>
        <w:jc w:val="both"/>
      </w:pPr>
      <w:r>
        <w:rPr>
          <w:rFonts w:ascii="Times New Roman"/>
          <w:b w:val="false"/>
          <w:i w:val="false"/>
          <w:color w:val="000000"/>
          <w:sz w:val="28"/>
        </w:rPr>
        <w:t>
      2. Налоговая ставка устанавливается в процентах или в абсолютной сумме на единицу измерения объекта налогообложения или налоговой базы.</w:t>
      </w:r>
    </w:p>
    <w:p>
      <w:pPr>
        <w:spacing w:after="0"/>
        <w:ind w:left="0"/>
        <w:jc w:val="both"/>
      </w:pPr>
      <w:r>
        <w:rPr>
          <w:rFonts w:ascii="Times New Roman"/>
          <w:b/>
          <w:i w:val="false"/>
          <w:color w:val="000000"/>
          <w:sz w:val="28"/>
        </w:rPr>
        <w:t xml:space="preserve">Статья 35. Налоговый период </w:t>
      </w:r>
    </w:p>
    <w:p>
      <w:pPr>
        <w:spacing w:after="0"/>
        <w:ind w:left="0"/>
        <w:jc w:val="both"/>
      </w:pPr>
      <w:r>
        <w:rPr>
          <w:rFonts w:ascii="Times New Roman"/>
          <w:b w:val="false"/>
          <w:i w:val="false"/>
          <w:color w:val="000000"/>
          <w:sz w:val="28"/>
        </w:rPr>
        <w:t>
      Под налоговым периодом понимается период времени, установленный применительно к отдельным видам налогов и платежей в бюджет, по окончании которого определяются объект налогообложения, налоговая база, исчисляются суммы налогов и платежей, подлежащие уплате в бюджет.</w:t>
      </w:r>
    </w:p>
    <w:bookmarkStart w:name="z43" w:id="33"/>
    <w:p>
      <w:pPr>
        <w:spacing w:after="0"/>
        <w:ind w:left="0"/>
        <w:jc w:val="left"/>
      </w:pPr>
      <w:r>
        <w:rPr>
          <w:rFonts w:ascii="Times New Roman"/>
          <w:b/>
          <w:i w:val="false"/>
          <w:color w:val="000000"/>
        </w:rPr>
        <w:t xml:space="preserve"> Глава 5. ИСПОЛНЕНИЕ НАЛОГОВОГО ОБЯЗАТЕЛЬСТВА</w:t>
      </w:r>
    </w:p>
    <w:bookmarkEnd w:id="33"/>
    <w:p>
      <w:pPr>
        <w:spacing w:after="0"/>
        <w:ind w:left="0"/>
        <w:jc w:val="both"/>
      </w:pPr>
      <w:r>
        <w:rPr>
          <w:rFonts w:ascii="Times New Roman"/>
          <w:b/>
          <w:i w:val="false"/>
          <w:color w:val="000000"/>
          <w:sz w:val="28"/>
        </w:rPr>
        <w:t>Статья 36. Исполнение налогового обязательства</w:t>
      </w:r>
    </w:p>
    <w:p>
      <w:pPr>
        <w:spacing w:after="0"/>
        <w:ind w:left="0"/>
        <w:jc w:val="both"/>
      </w:pPr>
      <w:r>
        <w:rPr>
          <w:rFonts w:ascii="Times New Roman"/>
          <w:b w:val="false"/>
          <w:i w:val="false"/>
          <w:color w:val="000000"/>
          <w:sz w:val="28"/>
        </w:rPr>
        <w:t>
      1. Исполнение налогового обязательства осуществляется налогоплательщиком самостоятельно, если иное не установлено настоящим Кодексом.</w:t>
      </w:r>
    </w:p>
    <w:p>
      <w:pPr>
        <w:spacing w:after="0"/>
        <w:ind w:left="0"/>
        <w:jc w:val="both"/>
      </w:pPr>
      <w:r>
        <w:rPr>
          <w:rFonts w:ascii="Times New Roman"/>
          <w:b w:val="false"/>
          <w:i w:val="false"/>
          <w:color w:val="000000"/>
          <w:sz w:val="28"/>
        </w:rPr>
        <w:t xml:space="preserve">
      2. Во исполнение налогового обязательства налогоплательщик совершает следующие действия: </w:t>
      </w:r>
    </w:p>
    <w:p>
      <w:pPr>
        <w:spacing w:after="0"/>
        <w:ind w:left="0"/>
        <w:jc w:val="both"/>
      </w:pPr>
      <w:r>
        <w:rPr>
          <w:rFonts w:ascii="Times New Roman"/>
          <w:b w:val="false"/>
          <w:i w:val="false"/>
          <w:color w:val="000000"/>
          <w:sz w:val="28"/>
        </w:rPr>
        <w:t>
      1) встает на регистрационный учет в налоговом органе;</w:t>
      </w:r>
    </w:p>
    <w:p>
      <w:pPr>
        <w:spacing w:after="0"/>
        <w:ind w:left="0"/>
        <w:jc w:val="both"/>
      </w:pPr>
      <w:r>
        <w:rPr>
          <w:rFonts w:ascii="Times New Roman"/>
          <w:b w:val="false"/>
          <w:i w:val="false"/>
          <w:color w:val="000000"/>
          <w:sz w:val="28"/>
        </w:rPr>
        <w:t>
      2) ведет учет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3) исчисляет, исходя из объектов налогообложения и (или) объектов, связанных с налогообложением, налоговой базы и налоговых ставок, суммы налогов и платежей, подлежащие уплате в бюджет, а также авансовые и текущие платежи по ним в соответствии с Особенной частью настоящего Кодекса;</w:t>
      </w:r>
    </w:p>
    <w:p>
      <w:pPr>
        <w:spacing w:after="0"/>
        <w:ind w:left="0"/>
        <w:jc w:val="both"/>
      </w:pPr>
      <w:r>
        <w:rPr>
          <w:rFonts w:ascii="Times New Roman"/>
          <w:b w:val="false"/>
          <w:i w:val="false"/>
          <w:color w:val="000000"/>
          <w:sz w:val="28"/>
        </w:rPr>
        <w:t>
      4) составляет и представляет, за исключением налоговых регистров, налоговые формы и иные формы, установленные настоящим Кодексом, налоговым органам в установленном порядке;</w:t>
      </w:r>
    </w:p>
    <w:p>
      <w:pPr>
        <w:spacing w:after="0"/>
        <w:ind w:left="0"/>
        <w:jc w:val="both"/>
      </w:pPr>
      <w:r>
        <w:rPr>
          <w:rFonts w:ascii="Times New Roman"/>
          <w:b w:val="false"/>
          <w:i w:val="false"/>
          <w:color w:val="000000"/>
          <w:sz w:val="28"/>
        </w:rPr>
        <w:t>
      5) уплачивает исчисленные и начисленные суммы налогов и платежей в бюджет, авансовые и текущие платежи по налогам и платежам в бюджет в соответствии с Особенной частью настоящего Кодекса.</w:t>
      </w:r>
    </w:p>
    <w:p>
      <w:pPr>
        <w:spacing w:after="0"/>
        <w:ind w:left="0"/>
        <w:jc w:val="both"/>
      </w:pPr>
      <w:r>
        <w:rPr>
          <w:rFonts w:ascii="Times New Roman"/>
          <w:b w:val="false"/>
          <w:i w:val="false"/>
          <w:color w:val="000000"/>
          <w:sz w:val="28"/>
        </w:rPr>
        <w:t>
      3. Налоговое обязательство должно быть исполнено налогоплательщиком в порядке и сроки, которые установлены налоговым законодательством Республики Казахстан.</w:t>
      </w:r>
    </w:p>
    <w:p>
      <w:pPr>
        <w:spacing w:after="0"/>
        <w:ind w:left="0"/>
        <w:jc w:val="both"/>
      </w:pPr>
      <w:r>
        <w:rPr>
          <w:rFonts w:ascii="Times New Roman"/>
          <w:b w:val="false"/>
          <w:i w:val="false"/>
          <w:color w:val="000000"/>
          <w:sz w:val="28"/>
        </w:rPr>
        <w:t>
      В случаях, предусмотренных Особенной частью настоящего Кодекса, налоговое обязательство может быть исполнено налогоплательщиком-физическим лицом путем внесения в течение налогового периода нескольких платежей, общая сумма которых не может быть менее исчисленной суммы налога.</w:t>
      </w:r>
    </w:p>
    <w:p>
      <w:pPr>
        <w:spacing w:after="0"/>
        <w:ind w:left="0"/>
        <w:jc w:val="both"/>
      </w:pPr>
      <w:r>
        <w:rPr>
          <w:rFonts w:ascii="Times New Roman"/>
          <w:b w:val="false"/>
          <w:i w:val="false"/>
          <w:color w:val="000000"/>
          <w:sz w:val="28"/>
        </w:rPr>
        <w:t>
      4. Налоговое обязательство налогоплательщика по уплате налогов и платежей в бюджет, а также обязательство по уплате пени и штрафов, исполняемые в безналичной форме, считаются исполненными со дня получения к исполнению платежного поручения на сумму налогов и платежей в бюджет, пени и штрафов банком второго уровня или организацией, осуществляющей отдельные виды банковских операций, или со дня осуществления платежа через банкоматы или электронные терминалы, а в наличной форме – со дня внесения налогоплательщиком указанных сумм в банк второго уровня или организацию, осуществляющую отдельные виды банковских операций, уполномоченный государственный орган, местный исполнительный орган.</w:t>
      </w:r>
    </w:p>
    <w:p>
      <w:pPr>
        <w:spacing w:after="0"/>
        <w:ind w:left="0"/>
        <w:jc w:val="both"/>
      </w:pPr>
      <w:r>
        <w:rPr>
          <w:rFonts w:ascii="Times New Roman"/>
          <w:b w:val="false"/>
          <w:i w:val="false"/>
          <w:color w:val="000000"/>
          <w:sz w:val="28"/>
        </w:rPr>
        <w:t>
      5. При уплате налогов, платежей в бюджет, перечислении социальных платежей уполномоченным представителем налогоплательщика в случаях, установленных настоящим Кодексом, в платежных документах отправителем денег указываются фамилия, имя, отчество (если оно указано в документе, удостоверяющем личность) или наименование налогоплательщика и его идентификационный номер.</w:t>
      </w:r>
    </w:p>
    <w:p>
      <w:pPr>
        <w:spacing w:after="0"/>
        <w:ind w:left="0"/>
        <w:jc w:val="both"/>
      </w:pPr>
      <w:r>
        <w:rPr>
          <w:rFonts w:ascii="Times New Roman"/>
          <w:b w:val="false"/>
          <w:i w:val="false"/>
          <w:color w:val="000000"/>
          <w:sz w:val="28"/>
        </w:rPr>
        <w:t>
      6. Налоговое обязательство налогоплательщика по уплате налога, исполняемое налоговым агентом, считается исполненным со дня удержания налога.</w:t>
      </w:r>
    </w:p>
    <w:p>
      <w:pPr>
        <w:spacing w:after="0"/>
        <w:ind w:left="0"/>
        <w:jc w:val="both"/>
      </w:pPr>
      <w:r>
        <w:rPr>
          <w:rFonts w:ascii="Times New Roman"/>
          <w:b w:val="false"/>
          <w:i w:val="false"/>
          <w:color w:val="000000"/>
          <w:sz w:val="28"/>
        </w:rPr>
        <w:t>
      7. Налоговое обязательство по уплате налогов, платежей в бюджет, а также обязательство по уплате пени и штрафов могут быть исполнены путем проведения зачетов в порядке, определенном статьей 102 настоящего Кодекса.</w:t>
      </w:r>
    </w:p>
    <w:p>
      <w:pPr>
        <w:spacing w:after="0"/>
        <w:ind w:left="0"/>
        <w:jc w:val="both"/>
      </w:pPr>
      <w:r>
        <w:rPr>
          <w:rFonts w:ascii="Times New Roman"/>
          <w:b w:val="false"/>
          <w:i w:val="false"/>
          <w:color w:val="000000"/>
          <w:sz w:val="28"/>
        </w:rPr>
        <w:t>
      8. Налоговое обязательство по уплате налогов, платежей в бюджет, а также обязательство по уплате пени и штрафов исполняются в национальной валюте, за исключением случаев, предусмотренных настоящим Кодексом, Законом Республики Казахстан "Об акционерных обществах", а также случаев, когда законодательством Республики Казахстан и соглашениями (контрактами) о разделе продукции, контрактом на недропользование, утвержденным Президентом Республики Казахстан, указанными в статье 722 настоящего Кодекса, предусмотрена натуральная форма уплаты или уплата в иностранной валюте.</w:t>
      </w:r>
    </w:p>
    <w:p>
      <w:pPr>
        <w:spacing w:after="0"/>
        <w:ind w:left="0"/>
        <w:jc w:val="both"/>
      </w:pPr>
      <w:r>
        <w:rPr>
          <w:rFonts w:ascii="Times New Roman"/>
          <w:b/>
          <w:i w:val="false"/>
          <w:color w:val="000000"/>
          <w:sz w:val="28"/>
        </w:rPr>
        <w:t>Статья 37. Особенности исчисления налогов и платежей в бюджет при исполнении налогового обязательства</w:t>
      </w:r>
    </w:p>
    <w:p>
      <w:pPr>
        <w:spacing w:after="0"/>
        <w:ind w:left="0"/>
        <w:jc w:val="both"/>
      </w:pPr>
      <w:r>
        <w:rPr>
          <w:rFonts w:ascii="Times New Roman"/>
          <w:b w:val="false"/>
          <w:i w:val="false"/>
          <w:color w:val="000000"/>
          <w:sz w:val="28"/>
        </w:rPr>
        <w:t>
      1. Исчисление суммы налогов, удерживаемых у источника выплаты, осуществляется налоговым агентом.</w:t>
      </w:r>
    </w:p>
    <w:p>
      <w:pPr>
        <w:spacing w:after="0"/>
        <w:ind w:left="0"/>
        <w:jc w:val="both"/>
      </w:pPr>
      <w:r>
        <w:rPr>
          <w:rFonts w:ascii="Times New Roman"/>
          <w:b w:val="false"/>
          <w:i w:val="false"/>
          <w:color w:val="000000"/>
          <w:sz w:val="28"/>
        </w:rPr>
        <w:t>
      2. В случаях, предусмотренных Особенной частью настоящего Кодекса, обязанность по исчислению суммы отдельных видов налогов и платежей в бюджет может быть возложена на налоговый орган и уполномоченные государственные органы.</w:t>
      </w:r>
    </w:p>
    <w:p>
      <w:pPr>
        <w:spacing w:after="0"/>
        <w:ind w:left="0"/>
        <w:jc w:val="both"/>
      </w:pPr>
      <w:r>
        <w:rPr>
          <w:rFonts w:ascii="Times New Roman"/>
          <w:b/>
          <w:i w:val="false"/>
          <w:color w:val="000000"/>
          <w:sz w:val="28"/>
        </w:rPr>
        <w:t>Статья 38. Сроки исполнения налогового обязательства</w:t>
      </w:r>
    </w:p>
    <w:p>
      <w:pPr>
        <w:spacing w:after="0"/>
        <w:ind w:left="0"/>
        <w:jc w:val="both"/>
      </w:pPr>
      <w:r>
        <w:rPr>
          <w:rFonts w:ascii="Times New Roman"/>
          <w:b w:val="false"/>
          <w:i w:val="false"/>
          <w:color w:val="000000"/>
          <w:sz w:val="28"/>
        </w:rPr>
        <w:t>
      1. Сроки исполнения налогового обязательства устанавливаются настоящим Кодексом.</w:t>
      </w:r>
    </w:p>
    <w:p>
      <w:pPr>
        <w:spacing w:after="0"/>
        <w:ind w:left="0"/>
        <w:jc w:val="both"/>
      </w:pPr>
      <w:r>
        <w:rPr>
          <w:rFonts w:ascii="Times New Roman"/>
          <w:b w:val="false"/>
          <w:i w:val="false"/>
          <w:color w:val="000000"/>
          <w:sz w:val="28"/>
        </w:rPr>
        <w:t>
      2. Течение срока начинается со дня, следующего за днем, в течение которого произошло фактическое событие или юридическое действие, которым определено начало срока исполнения налогового обязательства.</w:t>
      </w:r>
    </w:p>
    <w:p>
      <w:pPr>
        <w:spacing w:after="0"/>
        <w:ind w:left="0"/>
        <w:jc w:val="both"/>
      </w:pPr>
      <w:r>
        <w:rPr>
          <w:rFonts w:ascii="Times New Roman"/>
          <w:b w:val="false"/>
          <w:i w:val="false"/>
          <w:color w:val="000000"/>
          <w:sz w:val="28"/>
        </w:rPr>
        <w:t>
      Срок истекает в конце последнего дня налогового периода. Если последний день срока приходится на нерабочий день, то срок истекает в конце следующего рабочего дня.</w:t>
      </w:r>
    </w:p>
    <w:p>
      <w:pPr>
        <w:spacing w:after="0"/>
        <w:ind w:left="0"/>
        <w:jc w:val="both"/>
      </w:pPr>
      <w:r>
        <w:rPr>
          <w:rFonts w:ascii="Times New Roman"/>
          <w:b w:val="false"/>
          <w:i w:val="false"/>
          <w:color w:val="000000"/>
          <w:sz w:val="28"/>
        </w:rPr>
        <w:t xml:space="preserve">
      3. Налогоплательщик (налоговый агент) вправе исполнить налоговое обязательство досрочно. </w:t>
      </w:r>
    </w:p>
    <w:p>
      <w:pPr>
        <w:spacing w:after="0"/>
        <w:ind w:left="0"/>
        <w:jc w:val="both"/>
      </w:pPr>
      <w:r>
        <w:rPr>
          <w:rFonts w:ascii="Times New Roman"/>
          <w:b w:val="false"/>
          <w:i w:val="false"/>
          <w:color w:val="000000"/>
          <w:sz w:val="28"/>
        </w:rPr>
        <w:t xml:space="preserve">
      Если иное не установлено настоящим Кодексом, налоговое обязательство по представлению налоговой отчетности исполняется налогоплательщиком (налоговым агентом) по окончании налогового периода. </w:t>
      </w:r>
    </w:p>
    <w:p>
      <w:pPr>
        <w:spacing w:after="0"/>
        <w:ind w:left="0"/>
        <w:jc w:val="both"/>
      </w:pPr>
      <w:r>
        <w:rPr>
          <w:rFonts w:ascii="Times New Roman"/>
          <w:b/>
          <w:i w:val="false"/>
          <w:color w:val="000000"/>
          <w:sz w:val="28"/>
        </w:rPr>
        <w:t>Статья 39. Порядок погашения налоговой задолженности</w:t>
      </w:r>
    </w:p>
    <w:p>
      <w:pPr>
        <w:spacing w:after="0"/>
        <w:ind w:left="0"/>
        <w:jc w:val="both"/>
      </w:pPr>
      <w:r>
        <w:rPr>
          <w:rFonts w:ascii="Times New Roman"/>
          <w:b w:val="false"/>
          <w:i w:val="false"/>
          <w:color w:val="000000"/>
          <w:sz w:val="28"/>
        </w:rPr>
        <w:t>
      Погашение налоговой задолженности производится в следующем порядке:</w:t>
      </w:r>
    </w:p>
    <w:p>
      <w:pPr>
        <w:spacing w:after="0"/>
        <w:ind w:left="0"/>
        <w:jc w:val="both"/>
      </w:pPr>
      <w:r>
        <w:rPr>
          <w:rFonts w:ascii="Times New Roman"/>
          <w:b w:val="false"/>
          <w:i w:val="false"/>
          <w:color w:val="000000"/>
          <w:sz w:val="28"/>
        </w:rPr>
        <w:t>
      1) сумма недоимки;</w:t>
      </w:r>
    </w:p>
    <w:p>
      <w:pPr>
        <w:spacing w:after="0"/>
        <w:ind w:left="0"/>
        <w:jc w:val="both"/>
      </w:pPr>
      <w:r>
        <w:rPr>
          <w:rFonts w:ascii="Times New Roman"/>
          <w:b w:val="false"/>
          <w:i w:val="false"/>
          <w:color w:val="000000"/>
          <w:sz w:val="28"/>
        </w:rPr>
        <w:t>
      2) начисленная пеня;</w:t>
      </w:r>
    </w:p>
    <w:p>
      <w:pPr>
        <w:spacing w:after="0"/>
        <w:ind w:left="0"/>
        <w:jc w:val="both"/>
      </w:pPr>
      <w:r>
        <w:rPr>
          <w:rFonts w:ascii="Times New Roman"/>
          <w:b w:val="false"/>
          <w:i w:val="false"/>
          <w:color w:val="000000"/>
          <w:sz w:val="28"/>
        </w:rPr>
        <w:t>
      3) сумма штрафов.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w:t>
      </w:r>
      <w:r>
        <w:rPr>
          <w:rFonts w:ascii="Times New Roman"/>
          <w:b w:val="false"/>
          <w:i w:val="false"/>
          <w:color w:val="000000"/>
          <w:sz w:val="28"/>
        </w:rPr>
        <w:t xml:space="preserve"> Установить, что при условии уплаты налогоплательщиком в период с 1 октября 2018 года по 31 декабря 2019 года суммы недоимки, числящейся в лицевом счете по состоянию на 1 октября 2018 года, не признается налоговой задолженностью и не подлежит внесению в бюджет, а также подлежит списанию в порядке, установленном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 пени, числящаяся в лицевом счете налогоплательщика по состоянию на 1 октября 2018 года, а также начисленная на сумму указанной недоимки за период с 1 октября 2018 года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сумма штрафа, наложенная за правонарушения в области налогообложения в соответствии с Кодексом Республики Казахстан об административных правонарушениях, числящаяся по состоянию на 1 октября 2018 года в лицевом счете налогоплательщика по тому виду налога и другого обязательного платежа в бюджет, по которому уплачена недоимка.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Списание пеней и штрафов, предусмотренное настоящей статьей, распространяется на случаи досрочного исполнения налогоплательщиком в полном объеме налогового обязательства по уплате налога или другого обязательного платежа в бюджет, срок уплаты которого по состоянию на 1 октября 2018 года изменен в соответствии с налоговым законодательством Республики Казахстан и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настоящей статьи не распространяются на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подлежащих мониторингу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осуществлявших по состоянию на 1 октября 2018 года один или несколько из следующих видов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недропользование, за исключением недропользователей, являющихся таковыми исключительно из-за обладания правом на добычу подземных вод, лечебных грязейпроизводство подакцизной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физических лиц, за исключением налоговой задолженности, образовавшейся в связи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4) пункта 55 </w:t>
      </w:r>
      <w:r>
        <w:rPr>
          <w:rFonts w:ascii="Times New Roman"/>
          <w:b w:val="false"/>
          <w:i/>
          <w:color w:val="000000"/>
          <w:sz w:val="28"/>
        </w:rPr>
        <w:t xml:space="preserve">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w:t>
      </w:r>
      <w:r>
        <w:rPr>
          <w:rFonts w:ascii="Times New Roman"/>
          <w:b w:val="false"/>
          <w:i/>
          <w:color w:val="000000"/>
          <w:sz w:val="28"/>
        </w:rPr>
        <w:t xml:space="preserve"> (вводится в действие с 01.01.2019).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57-3.</w:t>
      </w:r>
      <w:r>
        <w:rPr>
          <w:rFonts w:ascii="Times New Roman"/>
          <w:b w:val="false"/>
          <w:i w:val="false"/>
          <w:color w:val="000000"/>
          <w:sz w:val="28"/>
        </w:rPr>
        <w:t>Установить, что: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условии уплаты налогоплательщиком – физическим лицом до 31 декабря 2019 года суммы недоимки, образованной по налоговым обязательствам за налоговые периоды до 1 января 2019 года, за исключением обязательств по уплате налога на имущество и земельного налога за 2018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в лицевом счете налогоплательщика по состоянию на 1 января 2019 года, а также сумма пени, начисленная на сумму такой недоимки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признается налоговой задолженностью и не подлежит внесению в бюджет, а также подлежит списанию в порядке, определяемом уполномоченным органом, сумма недоимки, числящаяся на лицевом счете по состоянию на 1 января 2019 года более пятнадцати лет, а также сумма пени, начисленная на сумму указанной недоимки до даты ее списания.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распространяются на налогоплательщиков – физических лиц, не состоящих на регистрационном учете в качестве индивидуального предпринимателя, лица, занимающегося частной практикой, по налоговым обязательствам,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57-3</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67 статьи 1 </w:t>
      </w:r>
      <w:r>
        <w:rPr>
          <w:rFonts w:ascii="Times New Roman"/>
          <w:b w:val="false"/>
          <w:i/>
          <w:color w:val="000000"/>
          <w:sz w:val="28"/>
        </w:rPr>
        <w:t>Закон</w:t>
      </w:r>
      <w:r>
        <w:rPr>
          <w:rFonts w:ascii="Times New Roman"/>
          <w:b w:val="false"/>
          <w:i/>
          <w:color w:val="000000"/>
          <w:sz w:val="28"/>
        </w:rPr>
        <w:t>а Республики Казахстан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w:t>
      </w:r>
    </w:p>
    <w:p>
      <w:pPr>
        <w:spacing w:after="0"/>
        <w:ind w:left="0"/>
        <w:jc w:val="both"/>
      </w:pPr>
      <w:r>
        <w:rPr>
          <w:rFonts w:ascii="Times New Roman"/>
          <w:b/>
          <w:i w:val="false"/>
          <w:color w:val="000000"/>
          <w:sz w:val="28"/>
        </w:rPr>
        <w:t>Статья 40. Исполнение налогового обязательства при передаче имущества в доверительное управление</w:t>
      </w:r>
    </w:p>
    <w:p>
      <w:pPr>
        <w:spacing w:after="0"/>
        <w:ind w:left="0"/>
        <w:jc w:val="both"/>
      </w:pPr>
      <w:r>
        <w:rPr>
          <w:rFonts w:ascii="Times New Roman"/>
          <w:b w:val="false"/>
          <w:i w:val="false"/>
          <w:color w:val="000000"/>
          <w:sz w:val="28"/>
        </w:rPr>
        <w:t xml:space="preserve">
      1. Для целей настоящего Кодекса под налоговым обязательством по деятельности по доверительному управлению понимается налоговое обязательство, возникающее в результате учреждения доверительного управления имуществом, в процессе его осуществления и (или) прекращения. </w:t>
      </w:r>
    </w:p>
    <w:p>
      <w:pPr>
        <w:spacing w:after="0"/>
        <w:ind w:left="0"/>
        <w:jc w:val="both"/>
      </w:pPr>
      <w:r>
        <w:rPr>
          <w:rFonts w:ascii="Times New Roman"/>
          <w:b w:val="false"/>
          <w:i w:val="false"/>
          <w:color w:val="000000"/>
          <w:sz w:val="28"/>
        </w:rPr>
        <w:t>
      Исполнение налогового обязательства по корпоративному и индивидуальному подоходным налогам по деятельности по доверительному управлению осуществляется:</w:t>
      </w:r>
    </w:p>
    <w:p>
      <w:pPr>
        <w:spacing w:after="0"/>
        <w:ind w:left="0"/>
        <w:jc w:val="both"/>
      </w:pPr>
      <w:r>
        <w:rPr>
          <w:rFonts w:ascii="Times New Roman"/>
          <w:b w:val="false"/>
          <w:i w:val="false"/>
          <w:color w:val="000000"/>
          <w:sz w:val="28"/>
        </w:rPr>
        <w:t>
      1) учредителем доверительного управления по договору доверительного управления имуществом, акту об учреждении доверительного управления имуществом или выгодоприобретателем в иных случаях возникновения доверительного управления имуществом (далее по тексту настоящего Кодекса – учредитель доверительного управления) по:</w:t>
      </w:r>
    </w:p>
    <w:p>
      <w:pPr>
        <w:spacing w:after="0"/>
        <w:ind w:left="0"/>
        <w:jc w:val="both"/>
      </w:pPr>
      <w:r>
        <w:rPr>
          <w:rFonts w:ascii="Times New Roman"/>
          <w:b w:val="false"/>
          <w:i w:val="false"/>
          <w:color w:val="000000"/>
          <w:sz w:val="28"/>
        </w:rPr>
        <w:t>
      переданным в доверительное управление доле участия и (или) акциям;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переданному в доверительное управление Национальному Банку Республики Казахстан имуществу, за исключением активов Национального фонда Республики Казахстан;</w:t>
      </w:r>
    </w:p>
    <w:p>
      <w:pPr>
        <w:spacing w:after="0"/>
        <w:ind w:left="0"/>
        <w:jc w:val="both"/>
      </w:pPr>
      <w:r>
        <w:rPr>
          <w:rFonts w:ascii="Times New Roman"/>
          <w:b w:val="false"/>
          <w:i w:val="false"/>
          <w:color w:val="000000"/>
          <w:sz w:val="28"/>
        </w:rPr>
        <w:t>
      имуществу, переданному в доверительное управление по акту об учреждении доверительного управления имуществом;</w:t>
      </w:r>
    </w:p>
    <w:p>
      <w:pPr>
        <w:spacing w:after="0"/>
        <w:ind w:left="0"/>
        <w:jc w:val="both"/>
      </w:pPr>
      <w:r>
        <w:rPr>
          <w:rFonts w:ascii="Times New Roman"/>
          <w:b w:val="false"/>
          <w:i w:val="false"/>
          <w:color w:val="000000"/>
          <w:sz w:val="28"/>
        </w:rPr>
        <w:t>
      доходу, полученному юридическим лицом, индивидуальным предпринимателем от банка второго уровня по доверительным операциям;</w:t>
      </w:r>
    </w:p>
    <w:p>
      <w:pPr>
        <w:spacing w:after="0"/>
        <w:ind w:left="0"/>
        <w:jc w:val="both"/>
      </w:pPr>
      <w:r>
        <w:rPr>
          <w:rFonts w:ascii="Times New Roman"/>
          <w:b w:val="false"/>
          <w:i w:val="false"/>
          <w:color w:val="000000"/>
          <w:sz w:val="28"/>
        </w:rPr>
        <w:t>
      составлению и представлению декларации в соответствии с Конституционным законом Республики Казахстан "О выборах в Республике Казахстан", Уголовно-исполнительным кодексом Республики Казахстан и Законом Республики Казахстан "О противодействии коррупции", если учредитель доверительного управления является физическим лицом, на которого возложена такая обязанность.</w:t>
      </w:r>
    </w:p>
    <w:p>
      <w:pPr>
        <w:spacing w:after="0"/>
        <w:ind w:left="0"/>
        <w:jc w:val="both"/>
      </w:pPr>
      <w:r>
        <w:rPr>
          <w:rFonts w:ascii="Times New Roman"/>
          <w:b w:val="false"/>
          <w:i w:val="false"/>
          <w:color w:val="000000"/>
          <w:sz w:val="28"/>
        </w:rPr>
        <w:t>
      Для целей настоящего Кодекса под актом об учреждении доверительного управления имуществом понимается документ, который служит основанием возникновения доверительного управления имуществом, по которому доверительными управляющим является физическое лицо-нерезидент или юридическое лицо-нерезидент, не осуществляющее деятельность в Республике Казахстан;</w:t>
      </w:r>
    </w:p>
    <w:p>
      <w:pPr>
        <w:spacing w:after="0"/>
        <w:ind w:left="0"/>
        <w:jc w:val="both"/>
      </w:pPr>
      <w:r>
        <w:rPr>
          <w:rFonts w:ascii="Times New Roman"/>
          <w:b w:val="false"/>
          <w:i w:val="false"/>
          <w:color w:val="000000"/>
          <w:sz w:val="28"/>
        </w:rPr>
        <w:t>
      2) доверительным управляющим – в иных случаях. При этом налоговое обязательство по доходу, полученному физическим лицом, кроме индивидуального предпринимателя, и юридическим лицом - нерезидентом, осуществляющим деятельность в Республике Казахстан без образования постоянного учреждения, от доверительных операций, осуществляемых банком второго уровня, являющимся налоговым агентом, исполняется таким банком второго уровня в виде исполнения обязанностей налогового агента.</w:t>
      </w:r>
    </w:p>
    <w:p>
      <w:pPr>
        <w:spacing w:after="0"/>
        <w:ind w:left="0"/>
        <w:jc w:val="both"/>
      </w:pPr>
      <w:r>
        <w:rPr>
          <w:rFonts w:ascii="Times New Roman"/>
          <w:b w:val="false"/>
          <w:i w:val="false"/>
          <w:color w:val="000000"/>
          <w:sz w:val="28"/>
        </w:rPr>
        <w:t>
      Доверительный управляющий исполняет налоговые обязательства, возникающие с даты:</w:t>
      </w:r>
    </w:p>
    <w:p>
      <w:pPr>
        <w:spacing w:after="0"/>
        <w:ind w:left="0"/>
        <w:jc w:val="both"/>
      </w:pPr>
      <w:r>
        <w:rPr>
          <w:rFonts w:ascii="Times New Roman"/>
          <w:b w:val="false"/>
          <w:i w:val="false"/>
          <w:color w:val="000000"/>
          <w:sz w:val="28"/>
        </w:rPr>
        <w:t>
      государственной регистрации права доверительного управления имуществом, – в случае, если в соответствии с законодательством Республики Казахстан такое право подлежит государственной регистрации;</w:t>
      </w:r>
    </w:p>
    <w:p>
      <w:pPr>
        <w:spacing w:after="0"/>
        <w:ind w:left="0"/>
        <w:jc w:val="both"/>
      </w:pPr>
      <w:r>
        <w:rPr>
          <w:rFonts w:ascii="Times New Roman"/>
          <w:b w:val="false"/>
          <w:i w:val="false"/>
          <w:color w:val="000000"/>
          <w:sz w:val="28"/>
        </w:rPr>
        <w:t>
      заключения договора доверительного управления имуществом или документа, подтверждающего наступление иного случая возникновения доверительного управления имуществом, – в случае, если в соответствии с законодательством Республики Казахстан право доверительного управления не подлежит государственной регистрации.</w:t>
      </w:r>
    </w:p>
    <w:p>
      <w:pPr>
        <w:spacing w:after="0"/>
        <w:ind w:left="0"/>
        <w:jc w:val="both"/>
      </w:pPr>
      <w:r>
        <w:rPr>
          <w:rFonts w:ascii="Times New Roman"/>
          <w:b w:val="false"/>
          <w:i w:val="false"/>
          <w:color w:val="000000"/>
          <w:sz w:val="28"/>
        </w:rPr>
        <w:t>
      2. Исполнение налогового обязательства, возникающего по налогу на добавленную стоимость по деятельности по доверительному управлению, осуществляется доверительным управляющим в порядке, определенном разделом 10 и статьями 82 и 83 настоящего Кодекса.</w:t>
      </w:r>
    </w:p>
    <w:p>
      <w:pPr>
        <w:spacing w:after="0"/>
        <w:ind w:left="0"/>
        <w:jc w:val="both"/>
      </w:pPr>
      <w:r>
        <w:rPr>
          <w:rFonts w:ascii="Times New Roman"/>
          <w:b w:val="false"/>
          <w:i w:val="false"/>
          <w:color w:val="000000"/>
          <w:sz w:val="28"/>
        </w:rPr>
        <w:t>
      3. Исполнение налогового обязательства, возникающего по налогам, не указанным в пунктах 1 и 2 настоящей статьи, и платежам в бюджет, осуществляется лицом, признаваемым плательщиком такого налога, платежа в бюджет в соответствии с настоящим Кодексом, если иное не установлено статьей 41 настоящего Кодекса.</w:t>
      </w:r>
    </w:p>
    <w:p>
      <w:pPr>
        <w:spacing w:after="0"/>
        <w:ind w:left="0"/>
        <w:jc w:val="both"/>
      </w:pPr>
      <w:r>
        <w:rPr>
          <w:rFonts w:ascii="Times New Roman"/>
          <w:b w:val="false"/>
          <w:i w:val="false"/>
          <w:color w:val="000000"/>
          <w:sz w:val="28"/>
        </w:rPr>
        <w:t>
      4. Доверительный управляющий-физическое лицо, являющийся резидентом, должен встать на регистрационный учет в налоговом органе в качестве индивидуального предпринимателя в порядке, определенном статьей 79 настоящего Кодекса, кроме случаев получения в доверительное управление имущества в виде доли участия и акций.</w:t>
      </w:r>
    </w:p>
    <w:p>
      <w:pPr>
        <w:spacing w:after="0"/>
        <w:ind w:left="0"/>
        <w:jc w:val="both"/>
      </w:pPr>
      <w:r>
        <w:rPr>
          <w:rFonts w:ascii="Times New Roman"/>
          <w:b w:val="false"/>
          <w:i w:val="false"/>
          <w:color w:val="000000"/>
          <w:sz w:val="28"/>
        </w:rPr>
        <w:t xml:space="preserve">
      5. Положения настоящей статьи и статей 41 – 45 настоящего Кодекса не применяются к налоговым обязательствам, возникающим в результате учреждения, осуществления и (или) прекращения управляющей компанией доверительного управления активами инвестиционного фонда в соответствии с законодательством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40 с заменой слов "об инвестиционных фондах" на слова "об инвестиционных и венчурных фондах</w:t>
      </w:r>
      <w:r>
        <w:rPr>
          <w:rFonts w:ascii="Times New Roman"/>
          <w:b w:val="false"/>
          <w:i/>
          <w:color w:val="000000"/>
          <w:sz w:val="28"/>
        </w:rPr>
        <w:t>" в пункте 5, внесенной</w:t>
      </w:r>
      <w:r>
        <w:rPr>
          <w:rFonts w:ascii="Times New Roman"/>
          <w:b w:val="false"/>
          <w:i/>
          <w:color w:val="000000"/>
          <w:sz w:val="28"/>
        </w:rPr>
        <w:t xml:space="preserve"> Закон</w:t>
      </w:r>
      <w:r>
        <w:rPr>
          <w:rFonts w:ascii="Times New Roman"/>
          <w:b w:val="false"/>
          <w:i/>
          <w:color w:val="000000"/>
          <w:sz w:val="28"/>
        </w:rPr>
        <w:t>ом</w:t>
      </w:r>
      <w:r>
        <w:rPr>
          <w:rFonts w:ascii="Times New Roman"/>
          <w:b w:val="false"/>
          <w:i/>
          <w:color w:val="000000"/>
          <w:sz w:val="28"/>
        </w:rPr>
        <w:t xml:space="preserve"> Республики Казахстан от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201</w:t>
      </w:r>
      <w:r>
        <w:rPr>
          <w:rFonts w:ascii="Times New Roman"/>
          <w:b w:val="false"/>
          <w:i/>
          <w:color w:val="000000"/>
          <w:sz w:val="28"/>
        </w:rPr>
        <w:t>8</w:t>
      </w:r>
      <w:r>
        <w:rPr>
          <w:rFonts w:ascii="Times New Roman"/>
          <w:b w:val="false"/>
          <w:i/>
          <w:color w:val="000000"/>
          <w:sz w:val="28"/>
        </w:rPr>
        <w:t xml:space="preserve"> года № 1</w:t>
      </w:r>
      <w:r>
        <w:rPr>
          <w:rFonts w:ascii="Times New Roman"/>
          <w:b w:val="false"/>
          <w:i/>
          <w:color w:val="000000"/>
          <w:sz w:val="28"/>
        </w:rPr>
        <w:t>74</w:t>
      </w:r>
      <w:r>
        <w:rPr>
          <w:rFonts w:ascii="Times New Roman"/>
          <w:b w:val="false"/>
          <w:i/>
          <w:color w:val="000000"/>
          <w:sz w:val="28"/>
        </w:rPr>
        <w:t>-VI ЗРК</w:t>
      </w:r>
      <w:r>
        <w:rPr>
          <w:rFonts w:ascii="Times New Roman"/>
          <w:b w:val="false"/>
          <w:i/>
          <w:color w:val="000000"/>
          <w:sz w:val="28"/>
        </w:rPr>
        <w:t xml:space="preserve"> (вв</w:t>
      </w:r>
      <w:r>
        <w:rPr>
          <w:rFonts w:ascii="Times New Roman"/>
          <w:b w:val="false"/>
          <w:i/>
          <w:color w:val="000000"/>
          <w:sz w:val="28"/>
        </w:rPr>
        <w:t>одится в действие с 21.07.2018)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 с дополнением абзацем третьим в подпункт 1) части второй пункта 1: </w:t>
      </w:r>
      <w:r>
        <w:rPr>
          <w:rFonts w:ascii="Times New Roman"/>
          <w:b w:val="false"/>
          <w:i/>
          <w:color w:val="000000"/>
          <w:sz w:val="28"/>
        </w:rPr>
        <w:t>"переданному в доверительное управление Национальному Банку Республики Казахстан имуществу, за исключением активов Национального фонда Республики Казахстан;"</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bookmarkStart w:name="z49" w:id="34"/>
    <w:p>
      <w:pPr>
        <w:spacing w:after="0"/>
        <w:ind w:left="0"/>
        <w:jc w:val="both"/>
      </w:pPr>
      <w:r>
        <w:rPr>
          <w:rFonts w:ascii="Times New Roman"/>
          <w:b w:val="false"/>
          <w:i w:val="false"/>
          <w:color w:val="000000"/>
          <w:sz w:val="28"/>
        </w:rPr>
        <w:t>Статья 41. Особенности исполнения налогового обязательства при передаче государственными учреждениями имущества в доверительное управление</w:t>
      </w:r>
    </w:p>
    <w:bookmarkEnd w:id="34"/>
    <w:bookmarkStart w:name="z1363" w:id="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или актом об учреждении доверительного управления имуществом, за исключением электрических сетей, находящихся на праве хозяйственного ведения или оперативного управления государственных юридических лиц, переданных в доверительное управление или безвозмездное пользование энергопередающим организациям, непосредственно к электрическим сетям которых они подключены в соответствии со </w:t>
      </w:r>
      <w:r>
        <w:rPr>
          <w:rFonts w:ascii="Times New Roman"/>
          <w:b w:val="false"/>
          <w:i w:val="false"/>
          <w:color w:val="000000"/>
          <w:sz w:val="28"/>
        </w:rPr>
        <w:t>статьей 13-1</w:t>
      </w:r>
      <w:r>
        <w:rPr>
          <w:rFonts w:ascii="Times New Roman"/>
          <w:b w:val="false"/>
          <w:i/>
          <w:color w:val="000000"/>
          <w:sz w:val="28"/>
        </w:rPr>
        <w:t xml:space="preserve"> Закона Республики Казахстан "Об электроэнергетике".</w:t>
      </w:r>
    </w:p>
    <w:bookmarkEnd w:id="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Доверительный управляющий исполняет налоговые обязательства, если иное не установлено договором доверительного управления имуществом или актом об учреждении доверительного управления имуществом, по исчислению и уплате налогов, составлению и представлению налоговой отчетности с даты:</w:t>
      </w:r>
    </w:p>
    <w:bookmarkStart w:name="z1365"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bookmarkEnd w:id="36"/>
    <w:bookmarkStart w:name="z1366" w:id="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договора доверительного управления имуществом или акта об учреждении доверительного управления имуществом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bookmarkEnd w:id="37"/>
    <w:bookmarkStart w:name="z1367" w:id="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Доверительный управляющий:</w:t>
      </w:r>
    </w:p>
    <w:bookmarkEnd w:id="38"/>
    <w:bookmarkStart w:name="z136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исполняет налоговые обязательства, если иное не установлено договором доверительного управления имуществом или актом об учреждении доверительного управления имуществом, по исчислению и уплате налогов, составлению и представлению налоговой отчетности от своего имени, по ставкам и в порядке, которые установлены </w:t>
      </w:r>
      <w:r>
        <w:rPr>
          <w:rFonts w:ascii="Times New Roman"/>
          <w:b w:val="false"/>
          <w:i w:val="false"/>
          <w:color w:val="000000"/>
          <w:sz w:val="28"/>
        </w:rPr>
        <w:t>Особенной частью</w:t>
      </w:r>
      <w:r>
        <w:rPr>
          <w:rFonts w:ascii="Times New Roman"/>
          <w:b w:val="false"/>
          <w:i w:val="false"/>
          <w:color w:val="000000"/>
          <w:sz w:val="28"/>
        </w:rPr>
        <w:t xml:space="preserve"> настоящего Кодекса для лиц, к числу которых относится такой доверительный управляющий;</w:t>
      </w:r>
    </w:p>
    <w:bookmarkEnd w:id="39"/>
    <w:bookmarkStart w:name="z1369" w:id="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обязан, в целях исполнения налогового обязательства при передаче имущества в доверительное управление, вести раздельный учет в соответствии со статьей 194 настоящего Кодекса. </w:t>
      </w:r>
    </w:p>
    <w:bookmarkEnd w:id="40"/>
    <w:bookmarkStart w:name="z1370" w:id="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случае если при передаче государственными учреждениями имущества в доверительное управление имущество государственного учреждения не учитывается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w:t>
      </w:r>
      <w:r>
        <w:rPr>
          <w:rFonts w:ascii="Times New Roman"/>
          <w:b w:val="false"/>
          <w:i/>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то в акте приема-передачи такого имущества должна быть отражена балансовая стоимость такого имущества на дату его составления. </w:t>
      </w:r>
    </w:p>
    <w:bookmarkEnd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41 с приостановлением действия с 01.01.2018 до 01.01.2020, установленного </w:t>
      </w:r>
      <w:r>
        <w:rPr>
          <w:rFonts w:ascii="Times New Roman"/>
          <w:b w:val="false"/>
          <w:i/>
          <w:color w:val="000000"/>
          <w:sz w:val="28"/>
        </w:rPr>
        <w:t>статьей 6-1</w:t>
      </w:r>
      <w:r>
        <w:rPr>
          <w:rFonts w:ascii="Times New Roman"/>
          <w:b w:val="false"/>
          <w:i/>
          <w:color w:val="000000"/>
          <w:sz w:val="28"/>
        </w:rPr>
        <w:t>, дополненной в Закон Республики Казахстан "</w:t>
      </w:r>
      <w:r>
        <w:rPr>
          <w:rFonts w:ascii="Times New Roman"/>
          <w:b w:val="false"/>
          <w:i/>
          <w:color w:val="000000"/>
          <w:sz w:val="28"/>
        </w:rPr>
        <w:t>О введении в действие</w:t>
      </w:r>
      <w:r>
        <w:rPr>
          <w:rFonts w:ascii="Times New Roman"/>
          <w:b w:val="false"/>
          <w:i/>
          <w:color w:val="000000"/>
          <w:sz w:val="28"/>
        </w:rPr>
        <w:t xml:space="preserve"> Кодекса Республики Казахстан "</w:t>
      </w:r>
      <w:r>
        <w:rPr>
          <w:rFonts w:ascii="Times New Roman"/>
          <w:b w:val="false"/>
          <w:i/>
          <w:color w:val="000000"/>
          <w:sz w:val="28"/>
        </w:rPr>
        <w:t>О налогах и других</w:t>
      </w:r>
      <w:r>
        <w:rPr>
          <w:rFonts w:ascii="Times New Roman"/>
          <w:b w:val="false"/>
          <w:i/>
          <w:color w:val="000000"/>
          <w:sz w:val="28"/>
        </w:rPr>
        <w:t xml:space="preserve"> обязательных платежах в бюджет"</w:t>
      </w:r>
      <w:r>
        <w:rPr>
          <w:rFonts w:ascii="Times New Roman"/>
          <w:b w:val="false"/>
          <w:i/>
          <w:color w:val="000000"/>
          <w:sz w:val="28"/>
        </w:rPr>
        <w:t>(Налоговый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w:t>
      </w:r>
      <w:r>
        <w:rPr>
          <w:rFonts w:ascii="Times New Roman"/>
          <w:b w:val="false"/>
          <w:i/>
          <w:color w:val="000000"/>
          <w:sz w:val="28"/>
        </w:rPr>
        <w:t xml:space="preserve">пунктом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 241-</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статьи 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 с изложен</w:t>
      </w:r>
      <w:r>
        <w:rPr>
          <w:rFonts w:ascii="Times New Roman"/>
          <w:b w:val="false"/>
          <w:i/>
          <w:color w:val="000000"/>
          <w:sz w:val="28"/>
        </w:rPr>
        <w:t xml:space="preserve">ием в новой редакции пункта 1 </w:t>
      </w:r>
      <w:r>
        <w:rPr>
          <w:rFonts w:ascii="Times New Roman"/>
          <w:b w:val="false"/>
          <w:i/>
          <w:color w:val="000000"/>
          <w:sz w:val="28"/>
        </w:rPr>
        <w:t>(вводится в действие с 01.01.2021)</w:t>
      </w:r>
      <w:r>
        <w:rPr>
          <w:rFonts w:ascii="Times New Roman"/>
          <w:b w:val="false"/>
          <w:i/>
          <w:color w:val="000000"/>
          <w:sz w:val="28"/>
        </w:rPr>
        <w:t xml:space="preserve">; </w:t>
      </w:r>
      <w:r>
        <w:rPr>
          <w:rFonts w:ascii="Times New Roman"/>
          <w:b w:val="false"/>
          <w:i/>
          <w:color w:val="000000"/>
          <w:sz w:val="28"/>
        </w:rPr>
        <w:t>дополнением слов</w:t>
      </w:r>
      <w:r>
        <w:rPr>
          <w:rFonts w:ascii="Times New Roman"/>
          <w:b w:val="false"/>
          <w:i/>
          <w:color w:val="000000"/>
          <w:sz w:val="28"/>
        </w:rPr>
        <w:t xml:space="preserve">а </w:t>
      </w:r>
      <w:r>
        <w:rPr>
          <w:rFonts w:ascii="Times New Roman"/>
          <w:b w:val="false"/>
          <w:i/>
          <w:color w:val="000000"/>
          <w:sz w:val="28"/>
        </w:rPr>
        <w:t>"</w:t>
      </w:r>
      <w:r>
        <w:rPr>
          <w:rFonts w:ascii="Times New Roman"/>
          <w:b w:val="false"/>
          <w:i/>
          <w:color w:val="000000"/>
          <w:sz w:val="28"/>
        </w:rPr>
        <w:t>(или)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после слов </w:t>
      </w:r>
      <w:r>
        <w:rPr>
          <w:rFonts w:ascii="Times New Roman"/>
          <w:b w:val="false"/>
          <w:i/>
          <w:color w:val="000000"/>
          <w:sz w:val="28"/>
        </w:rPr>
        <w:t>"стандартами финансовой отчетности и"</w:t>
      </w:r>
      <w:r>
        <w:rPr>
          <w:rFonts w:ascii="Times New Roman"/>
          <w:b w:val="false"/>
          <w:i/>
          <w:color w:val="000000"/>
          <w:sz w:val="28"/>
        </w:rPr>
        <w:t xml:space="preserve"> в пункт 4 </w:t>
      </w:r>
      <w:r>
        <w:rPr>
          <w:rFonts w:ascii="Times New Roman"/>
          <w:b w:val="false"/>
          <w:i/>
          <w:color w:val="000000"/>
          <w:sz w:val="28"/>
        </w:rPr>
        <w:t>(вводится в действие с 01.01.2018</w:t>
      </w:r>
      <w:r>
        <w:rPr>
          <w:rFonts w:ascii="Times New Roman"/>
          <w:b w:val="false"/>
          <w:i/>
          <w:color w:val="000000"/>
          <w:sz w:val="28"/>
        </w:rPr>
        <w:t>)</w:t>
      </w:r>
      <w:r>
        <w:rPr>
          <w:rFonts w:ascii="Times New Roman"/>
          <w:b w:val="false"/>
          <w:i/>
          <w:color w:val="000000"/>
          <w:sz w:val="28"/>
        </w:rPr>
        <w:t xml:space="preserve">, </w:t>
      </w:r>
      <w:r>
        <w:rPr>
          <w:rFonts w:ascii="Times New Roman"/>
          <w:b w:val="false"/>
          <w:i w:val="false"/>
          <w:color w:val="000000"/>
          <w:sz w:val="28"/>
          <w:u w:val="single"/>
        </w:rPr>
        <w:t xml:space="preserve">то есть </w:t>
      </w:r>
      <w:r>
        <w:rPr>
          <w:rFonts w:ascii="Times New Roman"/>
          <w:b w:val="false"/>
          <w:i w:val="false"/>
          <w:color w:val="000000"/>
          <w:sz w:val="28"/>
          <w:u w:val="single"/>
        </w:rPr>
        <w:t xml:space="preserve">это </w:t>
      </w:r>
      <w:r>
        <w:rPr>
          <w:rFonts w:ascii="Times New Roman"/>
          <w:b w:val="false"/>
          <w:i w:val="false"/>
          <w:color w:val="000000"/>
          <w:sz w:val="28"/>
          <w:u w:val="single"/>
        </w:rPr>
        <w:t>архивное дополнение</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 xml:space="preserve">которое не может действовать, так как дополнение надо было вносить в </w:t>
      </w:r>
      <w:r>
        <w:rPr>
          <w:rFonts w:ascii="Times New Roman"/>
          <w:b w:val="false"/>
          <w:i w:val="false"/>
          <w:color w:val="000000"/>
          <w:sz w:val="28"/>
          <w:u w:val="single"/>
        </w:rPr>
        <w:t>статью 6-1</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конкретно</w:t>
      </w:r>
      <w:r>
        <w:rPr>
          <w:rFonts w:ascii="Times New Roman"/>
          <w:b w:val="false"/>
          <w:i w:val="false"/>
          <w:color w:val="000000"/>
          <w:sz w:val="28"/>
          <w:u w:val="single"/>
        </w:rPr>
        <w:t>:</w:t>
      </w:r>
      <w:r>
        <w:rPr>
          <w:rFonts w:ascii="Times New Roman"/>
          <w:b w:val="false"/>
          <w:i w:val="false"/>
          <w:color w:val="000000"/>
          <w:sz w:val="28"/>
          <w:u w:val="single"/>
        </w:rPr>
        <w:t xml:space="preserve"> в </w:t>
      </w:r>
      <w:r>
        <w:rPr>
          <w:rFonts w:ascii="Times New Roman"/>
          <w:b w:val="false"/>
          <w:i w:val="false"/>
          <w:color w:val="000000"/>
          <w:sz w:val="28"/>
          <w:u w:val="single"/>
        </w:rPr>
        <w:t xml:space="preserve">ее </w:t>
      </w:r>
      <w:r>
        <w:rPr>
          <w:rFonts w:ascii="Times New Roman"/>
          <w:b w:val="false"/>
          <w:i w:val="false"/>
          <w:color w:val="000000"/>
          <w:sz w:val="28"/>
          <w:u w:val="single"/>
        </w:rPr>
        <w:t>пункт 5</w:t>
      </w:r>
      <w:r>
        <w:rPr>
          <w:rFonts w:ascii="Times New Roman"/>
          <w:b w:val="false"/>
          <w:i w:val="false"/>
          <w:color w:val="000000"/>
          <w:sz w:val="28"/>
          <w:u w:val="single"/>
        </w:rPr>
        <w:t>)</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 xml:space="preserve">Закона Республики Казахстан "О введении в действие Кодекса Республики Казахстан "О налогах и других обязательных платежах в бюджет"(Налоговый кодекс)" от 25 декабря 2017 года № 121-VI </w:t>
      </w:r>
      <w:r>
        <w:rPr>
          <w:rFonts w:ascii="Times New Roman"/>
          <w:b w:val="false"/>
          <w:i w:val="false"/>
          <w:color w:val="000000"/>
          <w:sz w:val="28"/>
          <w:u w:val="single"/>
        </w:rPr>
        <w:t>ЗРК</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r>
        <w:rPr>
          <w:rFonts w:ascii="Times New Roman"/>
          <w:b w:val="false"/>
          <w:i/>
          <w:color w:val="000000"/>
          <w:sz w:val="28"/>
        </w:rPr>
        <w:t xml:space="preserve"> КГД МФ РК считает, что законодательной ошибки нет, потому что была незначительная уточняющая поправка, 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i w:val="false"/>
          <w:color w:val="000000"/>
          <w:sz w:val="28"/>
        </w:rPr>
        <w:t>Статья 42. Общие положения по учету доходов, затрат и имущества, возникающих в результате доверительного управления имуществом, по корпоративному и индивидуальному подоходным налогам</w:t>
      </w:r>
    </w:p>
    <w:p>
      <w:pPr>
        <w:spacing w:after="0"/>
        <w:ind w:left="0"/>
        <w:jc w:val="both"/>
      </w:pPr>
      <w:r>
        <w:rPr>
          <w:rFonts w:ascii="Times New Roman"/>
          <w:b w:val="false"/>
          <w:i w:val="false"/>
          <w:color w:val="000000"/>
          <w:sz w:val="28"/>
        </w:rPr>
        <w:t>
      1. Для целей настоящего Кодекса под доходами, затратами и имуществом от доверительного управления имуществом понимаются возникающие в процессе осуществления доверительным управляющим обязанностей по доверительному управлению имуществом от своего имени и в интересах учредителя доверительного управления, соответственно:</w:t>
      </w:r>
    </w:p>
    <w:p>
      <w:pPr>
        <w:spacing w:after="0"/>
        <w:ind w:left="0"/>
        <w:jc w:val="both"/>
      </w:pPr>
      <w:r>
        <w:rPr>
          <w:rFonts w:ascii="Times New Roman"/>
          <w:b w:val="false"/>
          <w:i w:val="false"/>
          <w:color w:val="000000"/>
          <w:sz w:val="28"/>
        </w:rPr>
        <w:t>
      подлежащие получению (полученные) доходы;</w:t>
      </w:r>
    </w:p>
    <w:p>
      <w:pPr>
        <w:spacing w:after="0"/>
        <w:ind w:left="0"/>
        <w:jc w:val="both"/>
      </w:pPr>
      <w:r>
        <w:rPr>
          <w:rFonts w:ascii="Times New Roman"/>
          <w:b w:val="false"/>
          <w:i w:val="false"/>
          <w:color w:val="000000"/>
          <w:sz w:val="28"/>
        </w:rPr>
        <w:t>
      подлежащие выплате (произведенные) затраты, возмещение которых предусмотрено договором доверительного управления имуществом, актом об учреждении доверительного управления имуществом или в иных случаях возникновения доверительного управления имуществом, в том числе вознаграждение;</w:t>
      </w:r>
    </w:p>
    <w:p>
      <w:pPr>
        <w:spacing w:after="0"/>
        <w:ind w:left="0"/>
        <w:jc w:val="both"/>
      </w:pPr>
      <w:r>
        <w:rPr>
          <w:rFonts w:ascii="Times New Roman"/>
          <w:b w:val="false"/>
          <w:i w:val="false"/>
          <w:color w:val="000000"/>
          <w:sz w:val="28"/>
        </w:rPr>
        <w:t>
      имущество, приобретенное и (или) полученное доверительным управляющим в процессе осуществления обязанностей по доверительному управлению имуществом от своего имени и в интересах учредителя доверительного управления.</w:t>
      </w:r>
    </w:p>
    <w:p>
      <w:pPr>
        <w:spacing w:after="0"/>
        <w:ind w:left="0"/>
        <w:jc w:val="both"/>
      </w:pPr>
      <w:r>
        <w:rPr>
          <w:rFonts w:ascii="Times New Roman"/>
          <w:b w:val="false"/>
          <w:i w:val="false"/>
          <w:color w:val="000000"/>
          <w:sz w:val="28"/>
        </w:rPr>
        <w:t>
      2. Доверительный управляющий в целях исполнения налогового обязательства по корпоративному и индивидуальному подоходным налогам по деятельности по договору доверительного управления обязан вести раздельный учет в соответствии со статьями 194 и 195 настоящего Кодекса.</w:t>
      </w:r>
    </w:p>
    <w:p>
      <w:pPr>
        <w:spacing w:after="0"/>
        <w:ind w:left="0"/>
        <w:jc w:val="both"/>
      </w:pPr>
      <w:r>
        <w:rPr>
          <w:rFonts w:ascii="Times New Roman"/>
          <w:b w:val="false"/>
          <w:i w:val="false"/>
          <w:color w:val="000000"/>
          <w:sz w:val="28"/>
        </w:rPr>
        <w:t>
      3. Передача доверительному управляющему имущества учредителем доверительного управления не является для данного учредителя реализацией такого имущества и не признается доходом доверительного управляющего.</w:t>
      </w:r>
    </w:p>
    <w:p>
      <w:pPr>
        <w:spacing w:after="0"/>
        <w:ind w:left="0"/>
        <w:jc w:val="both"/>
      </w:pPr>
      <w:r>
        <w:rPr>
          <w:rFonts w:ascii="Times New Roman"/>
          <w:b w:val="false"/>
          <w:i w:val="false"/>
          <w:color w:val="000000"/>
          <w:sz w:val="28"/>
        </w:rPr>
        <w:t>
      4. Возврат доверительным управляющим имущества учредителю доверительного управления при прекращении действия договора доверительного управления имуществом, акта об учреждении доверительного управления имуществом или в иных случаях возникновения доверительного управления имуществом не является для данного управляющего реализацией такого имущества и не признается доходом (убытком) учредителя доверительного управления.</w:t>
      </w:r>
    </w:p>
    <w:p>
      <w:pPr>
        <w:spacing w:after="0"/>
        <w:ind w:left="0"/>
        <w:jc w:val="both"/>
      </w:pPr>
      <w:r>
        <w:rPr>
          <w:rFonts w:ascii="Times New Roman"/>
          <w:b w:val="false"/>
          <w:i w:val="false"/>
          <w:color w:val="000000"/>
          <w:sz w:val="28"/>
        </w:rPr>
        <w:t>
      5. Положительная разница между доходами и затратами от доверительного управления за налоговый период, определяемая на основании предусмотренного гражданским законодательством Республики Казахстан отчета доверительного управляющего о своей деятельности, является чистым доходом от доверительного управления учредителя доверительного управления.</w:t>
      </w:r>
    </w:p>
    <w:p>
      <w:pPr>
        <w:spacing w:after="0"/>
        <w:ind w:left="0"/>
        <w:jc w:val="both"/>
      </w:pPr>
      <w:r>
        <w:rPr>
          <w:rFonts w:ascii="Times New Roman"/>
          <w:b w:val="false"/>
          <w:i w:val="false"/>
          <w:color w:val="000000"/>
          <w:sz w:val="28"/>
        </w:rPr>
        <w:t>
      6. В случаях, когда в соответствии с пунктом 1 статьи 40 настоящего Кодекса исполнение налоговых обязательств по корпоративному и индивидуальному подоходным налогам по деятельности по доверительному управлению имуществом осуществляется доверительным управляющим, учредитель доверительного управления не вправе относить на вычеты сумму вознаграждения, предусмотренного договором доверительного управления имуществом или в иных случаях возникновения доверительного управления имуществом и выплачиваемого доверительному управляющему.</w:t>
      </w:r>
    </w:p>
    <w:p>
      <w:pPr>
        <w:spacing w:after="0"/>
        <w:ind w:left="0"/>
        <w:jc w:val="both"/>
      </w:pPr>
      <w:r>
        <w:rPr>
          <w:rFonts w:ascii="Times New Roman"/>
          <w:b/>
          <w:i w:val="false"/>
          <w:color w:val="000000"/>
          <w:sz w:val="28"/>
        </w:rPr>
        <w:t>Статья 43. Особенности налогового учета доверительного управляющего, исполняющего налоговое обязательство по корпоративному и индивидуальному подоходным налогам</w:t>
      </w:r>
    </w:p>
    <w:p>
      <w:pPr>
        <w:spacing w:after="0"/>
        <w:ind w:left="0"/>
        <w:jc w:val="both"/>
      </w:pPr>
      <w:r>
        <w:rPr>
          <w:rFonts w:ascii="Times New Roman"/>
          <w:b w:val="false"/>
          <w:i w:val="false"/>
          <w:color w:val="000000"/>
          <w:sz w:val="28"/>
        </w:rPr>
        <w:t>
      1. В случае, когда исполнение налогового обязательства по корпоративному и индивидуальному подоходным налогам по деятельности по доверительному управлению в соответствии со статьей 40 настоящего Кодекса осуществляется доверительным управляющим, доходы, затраты и имущество от доверительного управления имуществом являются для целей налогового учета доходами, затратами и имуществом доверительного управляющего.</w:t>
      </w:r>
    </w:p>
    <w:p>
      <w:pPr>
        <w:spacing w:after="0"/>
        <w:ind w:left="0"/>
        <w:jc w:val="both"/>
      </w:pPr>
      <w:r>
        <w:rPr>
          <w:rFonts w:ascii="Times New Roman"/>
          <w:b w:val="false"/>
          <w:i w:val="false"/>
          <w:color w:val="000000"/>
          <w:sz w:val="28"/>
        </w:rPr>
        <w:t>
      Вознаграждение, предусмотренное договором доверительного управления или в иных случаях возникновения доверительного управления имуществом, включается в совокупный годовой доход доверительного управляющего, учитываемый раздельно от доходов от доверительного управления имуществом.</w:t>
      </w:r>
    </w:p>
    <w:p>
      <w:pPr>
        <w:spacing w:after="0"/>
        <w:ind w:left="0"/>
        <w:jc w:val="both"/>
      </w:pPr>
      <w:r>
        <w:rPr>
          <w:rFonts w:ascii="Times New Roman"/>
          <w:b w:val="false"/>
          <w:i w:val="false"/>
          <w:color w:val="000000"/>
          <w:sz w:val="28"/>
        </w:rPr>
        <w:t>
      Доверительный управляющий при определении объекта обложения по деятельности по доверительному управлению относит на вычеты сумму вознаграждения, включенную в его совокупный годовой доход, учитываемый раздельно от доходов от доверительного управления имуществом.</w:t>
      </w:r>
    </w:p>
    <w:p>
      <w:pPr>
        <w:spacing w:after="0"/>
        <w:ind w:left="0"/>
        <w:jc w:val="both"/>
      </w:pPr>
      <w:r>
        <w:rPr>
          <w:rFonts w:ascii="Times New Roman"/>
          <w:b w:val="false"/>
          <w:i w:val="false"/>
          <w:color w:val="000000"/>
          <w:sz w:val="28"/>
        </w:rPr>
        <w:t>
      2. Доверительный управляющий составляет и представляет единую декларацию по корпоративному подоходному налогу в целом по всей деятельности, включая деятельность, осуществляемую в интересах учредителя доверительного управления, и приложения к декларации – по деятельности по доверительному управлению отдельно по каждому договору доверительного управления имуществом или иному случаю возникновения доверительного управления имуществом и прочей деятельности.</w:t>
      </w:r>
    </w:p>
    <w:p>
      <w:pPr>
        <w:spacing w:after="0"/>
        <w:ind w:left="0"/>
        <w:jc w:val="both"/>
      </w:pPr>
      <w:r>
        <w:rPr>
          <w:rFonts w:ascii="Times New Roman"/>
          <w:b w:val="false"/>
          <w:i w:val="false"/>
          <w:color w:val="000000"/>
          <w:sz w:val="28"/>
        </w:rPr>
        <w:t>
      3. Доверительный управляющий-юридическое лицо исполняет обязательства по корпоративному подоходному налогу в порядке, определенном настоящим Кодексом, с учетом следующих особенностей:</w:t>
      </w:r>
    </w:p>
    <w:p>
      <w:pPr>
        <w:spacing w:after="0"/>
        <w:ind w:left="0"/>
        <w:jc w:val="both"/>
      </w:pPr>
      <w:r>
        <w:rPr>
          <w:rFonts w:ascii="Times New Roman"/>
          <w:b w:val="false"/>
          <w:i w:val="false"/>
          <w:color w:val="000000"/>
          <w:sz w:val="28"/>
        </w:rPr>
        <w:t>
      применяет ставку корпоративного подоходного налога по деятельности по доверительному управлению имуществом, указанную в пункте 1 статьи 313 настоящего Кодекса;</w:t>
      </w:r>
    </w:p>
    <w:p>
      <w:pPr>
        <w:spacing w:after="0"/>
        <w:ind w:left="0"/>
        <w:jc w:val="both"/>
      </w:pPr>
      <w:r>
        <w:rPr>
          <w:rFonts w:ascii="Times New Roman"/>
          <w:b w:val="false"/>
          <w:i w:val="false"/>
          <w:color w:val="000000"/>
          <w:sz w:val="28"/>
        </w:rPr>
        <w:t>
      не применяет положения главы 29 и раздела 21 настоящего Кодекса по деятельности по доверительному управлению имуществом;</w:t>
      </w:r>
    </w:p>
    <w:p>
      <w:pPr>
        <w:spacing w:after="0"/>
        <w:ind w:left="0"/>
        <w:jc w:val="both"/>
      </w:pPr>
      <w:r>
        <w:rPr>
          <w:rFonts w:ascii="Times New Roman"/>
          <w:b w:val="false"/>
          <w:i w:val="false"/>
          <w:color w:val="000000"/>
          <w:sz w:val="28"/>
        </w:rPr>
        <w:t>
      не применяет специальные налоговые режимы по деятельности по доверительному управлению имуществом.</w:t>
      </w:r>
    </w:p>
    <w:p>
      <w:pPr>
        <w:spacing w:after="0"/>
        <w:ind w:left="0"/>
        <w:jc w:val="both"/>
      </w:pPr>
      <w:r>
        <w:rPr>
          <w:rFonts w:ascii="Times New Roman"/>
          <w:b w:val="false"/>
          <w:i w:val="false"/>
          <w:color w:val="000000"/>
          <w:sz w:val="28"/>
        </w:rPr>
        <w:t>
      4. Доверительный управляющий-физическое лицо в случаях, когда учредителем доверительного управления является юридическое лицо:</w:t>
      </w:r>
    </w:p>
    <w:p>
      <w:pPr>
        <w:spacing w:after="0"/>
        <w:ind w:left="0"/>
        <w:jc w:val="both"/>
      </w:pPr>
      <w:r>
        <w:rPr>
          <w:rFonts w:ascii="Times New Roman"/>
          <w:b w:val="false"/>
          <w:i w:val="false"/>
          <w:color w:val="000000"/>
          <w:sz w:val="28"/>
        </w:rPr>
        <w:t>
      исполняет налоговое обязательство по исчислению индивидуального подоходного налога по деятельности по доверительному управлению имуществом по ставке, указанной в пункте 1 статьи 313 настоящего Кодекса без применения положений статьи 341 настоящего Кодекса;</w:t>
      </w:r>
    </w:p>
    <w:p>
      <w:pPr>
        <w:spacing w:after="0"/>
        <w:ind w:left="0"/>
        <w:jc w:val="both"/>
      </w:pPr>
      <w:r>
        <w:rPr>
          <w:rFonts w:ascii="Times New Roman"/>
          <w:b w:val="false"/>
          <w:i w:val="false"/>
          <w:color w:val="000000"/>
          <w:sz w:val="28"/>
        </w:rPr>
        <w:t>
      не вправе применять специальные налоговые режимы по деятельности по доверительному управлению имуществом;</w:t>
      </w:r>
    </w:p>
    <w:p>
      <w:pPr>
        <w:spacing w:after="0"/>
        <w:ind w:left="0"/>
        <w:jc w:val="both"/>
      </w:pPr>
      <w:r>
        <w:rPr>
          <w:rFonts w:ascii="Times New Roman"/>
          <w:b w:val="false"/>
          <w:i w:val="false"/>
          <w:color w:val="000000"/>
          <w:sz w:val="28"/>
        </w:rPr>
        <w:t>
      исполняет прочие налоговые обязательства по индивидуальному подоходному налогу в порядке, который определен Особенной частью настоящего Кодекса для лиц, к числу которых относится доверительный управляющий.</w:t>
      </w:r>
    </w:p>
    <w:p>
      <w:pPr>
        <w:spacing w:after="0"/>
        <w:ind w:left="0"/>
        <w:jc w:val="both"/>
      </w:pPr>
      <w:r>
        <w:rPr>
          <w:rFonts w:ascii="Times New Roman"/>
          <w:b w:val="false"/>
          <w:i w:val="false"/>
          <w:color w:val="000000"/>
          <w:sz w:val="28"/>
        </w:rPr>
        <w:t>
      5. Доверительный управляющий-физическое лицо в случаях, когда учредителем доверительного управления является физическое лицо-резидент:</w:t>
      </w:r>
    </w:p>
    <w:p>
      <w:pPr>
        <w:spacing w:after="0"/>
        <w:ind w:left="0"/>
        <w:jc w:val="both"/>
      </w:pPr>
      <w:r>
        <w:rPr>
          <w:rFonts w:ascii="Times New Roman"/>
          <w:b w:val="false"/>
          <w:i w:val="false"/>
          <w:color w:val="000000"/>
          <w:sz w:val="28"/>
        </w:rPr>
        <w:t>
      исполняет налоговое обязательство по исчислению индивидуального подоходного налога по деятельности по доверительному управлению имуществом без применения положений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 вправе применять специальный налоговый режим по деятельности по доверительному управлению;</w:t>
      </w:r>
    </w:p>
    <w:p>
      <w:pPr>
        <w:spacing w:after="0"/>
        <w:ind w:left="0"/>
        <w:jc w:val="both"/>
      </w:pPr>
      <w:r>
        <w:rPr>
          <w:rFonts w:ascii="Times New Roman"/>
          <w:b w:val="false"/>
          <w:i w:val="false"/>
          <w:color w:val="000000"/>
          <w:sz w:val="28"/>
        </w:rPr>
        <w:t>
      исполняет прочие налоговые обязательства по индивидуальному подоходному налогу в порядке, который определен Особенной частью настоящего Кодекса для лиц, к числу которых относится доверительный управляющий.</w:t>
      </w:r>
    </w:p>
    <w:p>
      <w:pPr>
        <w:spacing w:after="0"/>
        <w:ind w:left="0"/>
        <w:jc w:val="both"/>
      </w:pPr>
      <w:r>
        <w:rPr>
          <w:rFonts w:ascii="Times New Roman"/>
          <w:b w:val="false"/>
          <w:i w:val="false"/>
          <w:color w:val="000000"/>
          <w:sz w:val="28"/>
        </w:rPr>
        <w:t>
      6. Доверительный управляющий-физическое лицо в случаях, когда учредителем доверительного управления является физическое лицо-нерезидент, исполняет налоговые обязательства по индивидуальному подоходному налогу в порядке, определенном настоящим Кодексом, с учетом следующих особенностей:</w:t>
      </w:r>
    </w:p>
    <w:p>
      <w:pPr>
        <w:spacing w:after="0"/>
        <w:ind w:left="0"/>
        <w:jc w:val="both"/>
      </w:pPr>
      <w:r>
        <w:rPr>
          <w:rFonts w:ascii="Times New Roman"/>
          <w:b w:val="false"/>
          <w:i w:val="false"/>
          <w:color w:val="000000"/>
          <w:sz w:val="28"/>
        </w:rPr>
        <w:t>
      применяет ставку, указанную в подпункте 1) пункта 1 статьи 646 настоящего Кодекса, по деятельности по доверительному управлению имуществом;</w:t>
      </w:r>
    </w:p>
    <w:p>
      <w:pPr>
        <w:spacing w:after="0"/>
        <w:ind w:left="0"/>
        <w:jc w:val="both"/>
      </w:pPr>
      <w:r>
        <w:rPr>
          <w:rFonts w:ascii="Times New Roman"/>
          <w:b w:val="false"/>
          <w:i w:val="false"/>
          <w:color w:val="000000"/>
          <w:sz w:val="28"/>
        </w:rPr>
        <w:t>
      не применяет положения статьи 341 настоящего Кодекса;</w:t>
      </w:r>
    </w:p>
    <w:p>
      <w:pPr>
        <w:spacing w:after="0"/>
        <w:ind w:left="0"/>
        <w:jc w:val="both"/>
      </w:pPr>
      <w:r>
        <w:rPr>
          <w:rFonts w:ascii="Times New Roman"/>
          <w:b w:val="false"/>
          <w:i w:val="false"/>
          <w:color w:val="000000"/>
          <w:sz w:val="28"/>
        </w:rPr>
        <w:t>
      не применяет специальные налоговые режимы.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 с изложением в новой редакции абзаца третьего пункта 5, внесенным Законом Республики Казахстан от 2 апреля 2019 года № 241-VІ ЗРК (вводится в действие с 01.01.2018).</w:t>
      </w:r>
    </w:p>
    <w:p>
      <w:pPr>
        <w:spacing w:after="0"/>
        <w:ind w:left="0"/>
        <w:jc w:val="both"/>
      </w:pPr>
      <w:r>
        <w:rPr>
          <w:rFonts w:ascii="Times New Roman"/>
          <w:b/>
          <w:i w:val="false"/>
          <w:color w:val="000000"/>
          <w:sz w:val="28"/>
        </w:rPr>
        <w:t>Статья 44. Особенности налогового учета по корпоративному и индивидуальному подоходным налогам при доверительном управлении имуществом в виде доли участия и акций</w:t>
      </w:r>
    </w:p>
    <w:p>
      <w:pPr>
        <w:spacing w:after="0"/>
        <w:ind w:left="0"/>
        <w:jc w:val="both"/>
      </w:pPr>
      <w:r>
        <w:rPr>
          <w:rFonts w:ascii="Times New Roman"/>
          <w:b w:val="false"/>
          <w:i w:val="false"/>
          <w:color w:val="000000"/>
          <w:sz w:val="28"/>
        </w:rPr>
        <w:t>
      1. Для целей налогового учета:</w:t>
      </w:r>
    </w:p>
    <w:p>
      <w:pPr>
        <w:spacing w:after="0"/>
        <w:ind w:left="0"/>
        <w:jc w:val="both"/>
      </w:pPr>
      <w:r>
        <w:rPr>
          <w:rFonts w:ascii="Times New Roman"/>
          <w:b w:val="false"/>
          <w:i w:val="false"/>
          <w:color w:val="000000"/>
          <w:sz w:val="28"/>
        </w:rPr>
        <w:t xml:space="preserve">
      доход в виде дивидендов по доле участия и акциям, находящимся в доверительном управлении, уменьшенный на сумму затрат, произведенных доверительным управляющим, возмещенных (подлежащих возмещению) на основании договора доверительного управления имуществом, акта об учреждении доверительного управления имуществом или иных случаев возникновения доверительного управления имуществом и отчета доверительного управляющего о своей деятельности (далее – дивиденды от доверительного управления), является доходом </w:t>
      </w:r>
      <w:r>
        <w:rPr>
          <w:rFonts w:ascii="Times New Roman"/>
          <w:b w:val="false"/>
          <w:i w:val="false"/>
          <w:color w:val="000000"/>
          <w:sz w:val="28"/>
        </w:rPr>
        <w:t>учредителя доверительного управления</w:t>
      </w:r>
      <w:r>
        <w:rPr>
          <w:rFonts w:ascii="Times New Roman"/>
          <w:b w:val="false"/>
          <w:i w:val="false"/>
          <w:color w:val="000000"/>
          <w:sz w:val="28"/>
        </w:rPr>
        <w:t>;</w:t>
      </w:r>
    </w:p>
    <w:p>
      <w:pPr>
        <w:spacing w:after="0"/>
        <w:ind w:left="0"/>
        <w:jc w:val="both"/>
      </w:pPr>
      <w:r>
        <w:rPr>
          <w:rFonts w:ascii="Times New Roman"/>
          <w:b w:val="false"/>
          <w:i w:val="false"/>
          <w:color w:val="000000"/>
          <w:sz w:val="28"/>
        </w:rPr>
        <w:t>
      имущество от доверительного управления долей участия и акциями является имуществом учредителя доверительного управления.</w:t>
      </w:r>
    </w:p>
    <w:p>
      <w:pPr>
        <w:spacing w:after="0"/>
        <w:ind w:left="0"/>
        <w:jc w:val="both"/>
      </w:pPr>
      <w:r>
        <w:rPr>
          <w:rFonts w:ascii="Times New Roman"/>
          <w:b w:val="false"/>
          <w:i w:val="false"/>
          <w:color w:val="000000"/>
          <w:sz w:val="28"/>
        </w:rPr>
        <w:t>
      Вознаграждение, предусмотренное договором доверительного управления имуществом, актом об учреждении доверительного управления имуществом или в иных случаях возникновения доверительного управления имуществом, подлежащее выплате доверительному управляющему, является затратами учредителя доверительного управления.</w:t>
      </w:r>
    </w:p>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долей участия и акциями включаются: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договором доверительного управления имуществом, актом об учреждении доверительного управления имуществом или в иных случаях возникновения доверительного управления имуществом и отчетом доверительного управляющего о своей деятельности.</w:t>
      </w:r>
    </w:p>
    <w:p>
      <w:pPr>
        <w:spacing w:after="0"/>
        <w:ind w:left="0"/>
        <w:jc w:val="both"/>
      </w:pPr>
      <w:r>
        <w:rPr>
          <w:rFonts w:ascii="Times New Roman"/>
          <w:b w:val="false"/>
          <w:i w:val="false"/>
          <w:color w:val="000000"/>
          <w:sz w:val="28"/>
        </w:rPr>
        <w:t>
      Затраты от доверительного управления долей участия и акциями, произведенные доверительным управляющим, возмещение которых предусмотрено договором доверительного управления имуществом, актом об учреждении доверительного управления имуществом или в иных случаях возникновения доверительного управления имуществом и отчетом доверительного управляющего о своей деятельности, являются для целей налогового учета затратами такого доверительного управляющего.</w:t>
      </w:r>
    </w:p>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в виде дивидендов по доле участия и акциям, находящимся в доверительном управлении, и не учитываются в качестве затрат, расходов у учредителя доверительного управления.</w:t>
      </w:r>
    </w:p>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в порядке, определенном настоящим Кодексом.</w:t>
      </w:r>
    </w:p>
    <w:p>
      <w:pPr>
        <w:spacing w:after="0"/>
        <w:ind w:left="0"/>
        <w:jc w:val="both"/>
      </w:pPr>
      <w:r>
        <w:rPr>
          <w:rFonts w:ascii="Times New Roman"/>
          <w:b w:val="false"/>
          <w:i w:val="false"/>
          <w:color w:val="000000"/>
          <w:sz w:val="28"/>
        </w:rPr>
        <w:t>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долей участия и акциями в порядке, который определен Особенной частью настоящего Кодекса для лиц, к числу которых относится такой управляющий.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 с заменой слов </w:t>
      </w:r>
      <w:r>
        <w:rPr>
          <w:rFonts w:ascii="Times New Roman"/>
          <w:b w:val="false"/>
          <w:i/>
          <w:color w:val="000000"/>
          <w:sz w:val="28"/>
        </w:rPr>
        <w:t>"учредителя доверительного управляющего"</w:t>
      </w:r>
      <w:r>
        <w:rPr>
          <w:rFonts w:ascii="Times New Roman"/>
          <w:b w:val="false"/>
          <w:i/>
          <w:color w:val="000000"/>
          <w:sz w:val="28"/>
        </w:rPr>
        <w:t xml:space="preserve"> на слова </w:t>
      </w:r>
      <w:r>
        <w:rPr>
          <w:rFonts w:ascii="Times New Roman"/>
          <w:b w:val="false"/>
          <w:i/>
          <w:color w:val="000000"/>
          <w:sz w:val="28"/>
        </w:rPr>
        <w:t>"учредителя доверительного управления"</w:t>
      </w:r>
      <w:r>
        <w:rPr>
          <w:rFonts w:ascii="Times New Roman"/>
          <w:b w:val="false"/>
          <w:i/>
          <w:color w:val="000000"/>
          <w:sz w:val="28"/>
        </w:rPr>
        <w:t xml:space="preserve"> в абзаце втором части первой пункта 1</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45. Особенности налогового учета по корпоративному и индивидуальному подоходным налогам по актам об учреждении доверительного управления имуществом, кроме доли участия и акций</w:t>
      </w:r>
    </w:p>
    <w:p>
      <w:pPr>
        <w:spacing w:after="0"/>
        <w:ind w:left="0"/>
        <w:jc w:val="both"/>
      </w:pPr>
      <w:r>
        <w:rPr>
          <w:rFonts w:ascii="Times New Roman"/>
          <w:b w:val="false"/>
          <w:i w:val="false"/>
          <w:color w:val="000000"/>
          <w:sz w:val="28"/>
        </w:rPr>
        <w:t>
      1. Для целей налогового учета:</w:t>
      </w:r>
    </w:p>
    <w:p>
      <w:pPr>
        <w:spacing w:after="0"/>
        <w:ind w:left="0"/>
        <w:jc w:val="both"/>
      </w:pPr>
      <w:r>
        <w:rPr>
          <w:rFonts w:ascii="Times New Roman"/>
          <w:b w:val="false"/>
          <w:i w:val="false"/>
          <w:color w:val="000000"/>
          <w:sz w:val="28"/>
        </w:rPr>
        <w:t>
      доход по имуществу, находящемуся в доверительном управлении, кроме доли участия и акций, уменьшенный на сумму затрат, произведенных доверительным управляющим - нерезидентом, возмещенных (подлежащих возмещению) на основании акта об учреждении доверительного управления имуществом и отчета доверительного управляющего о своей деятельности, является доходом учредителя доверительного управления;</w:t>
      </w:r>
    </w:p>
    <w:p>
      <w:pPr>
        <w:spacing w:after="0"/>
        <w:ind w:left="0"/>
        <w:jc w:val="both"/>
      </w:pPr>
      <w:r>
        <w:rPr>
          <w:rFonts w:ascii="Times New Roman"/>
          <w:b w:val="false"/>
          <w:i w:val="false"/>
          <w:color w:val="000000"/>
          <w:sz w:val="28"/>
        </w:rPr>
        <w:t>
      имущество от доверительного управления таким имуществом является имуществом учредителя доверительного управления;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 подлежащее выплате доверительному управляющему, является затратами учредителя доверительного управления.</w:t>
      </w:r>
    </w:p>
    <w:p>
      <w:pPr>
        <w:spacing w:after="0"/>
        <w:ind w:left="0"/>
        <w:jc w:val="both"/>
      </w:pPr>
      <w:r>
        <w:rPr>
          <w:rFonts w:ascii="Times New Roman"/>
          <w:b w:val="false"/>
          <w:i w:val="false"/>
          <w:color w:val="000000"/>
          <w:sz w:val="28"/>
        </w:rPr>
        <w:t>
      В доход доверительного управляющего от доверительного управления имуществом, кроме доли участия и акций, включаются:</w:t>
      </w:r>
    </w:p>
    <w:p>
      <w:pPr>
        <w:spacing w:after="0"/>
        <w:ind w:left="0"/>
        <w:jc w:val="both"/>
      </w:pPr>
      <w:r>
        <w:rPr>
          <w:rFonts w:ascii="Times New Roman"/>
          <w:b w:val="false"/>
          <w:i w:val="false"/>
          <w:color w:val="000000"/>
          <w:sz w:val="28"/>
        </w:rPr>
        <w:t>
      вознаграждение, предусмотренное актом об учреждении доверительного управления имуществом;</w:t>
      </w:r>
    </w:p>
    <w:p>
      <w:pPr>
        <w:spacing w:after="0"/>
        <w:ind w:left="0"/>
        <w:jc w:val="both"/>
      </w:pPr>
      <w:r>
        <w:rPr>
          <w:rFonts w:ascii="Times New Roman"/>
          <w:b w:val="false"/>
          <w:i w:val="false"/>
          <w:color w:val="000000"/>
          <w:sz w:val="28"/>
        </w:rPr>
        <w:t>
      сумма затрат, произведенных доверительным управляющим, возмещение которых предусмотрено актом об учреждении доверительного управления имуществом и отчетом доверительного управляющего о своей деятельности.</w:t>
      </w:r>
    </w:p>
    <w:p>
      <w:pPr>
        <w:spacing w:after="0"/>
        <w:ind w:left="0"/>
        <w:jc w:val="both"/>
      </w:pPr>
      <w:r>
        <w:rPr>
          <w:rFonts w:ascii="Times New Roman"/>
          <w:b w:val="false"/>
          <w:i w:val="false"/>
          <w:color w:val="000000"/>
          <w:sz w:val="28"/>
        </w:rPr>
        <w:t>
      Затраты от доверительного управления имуществом, кроме доли участия и акций, произведенные доверительным управляющим, возмещение которых предусмотрено актом об учреждении доверительного управления имуществом и отчетом доверительного управляющего о своей деятельности, являются затратами такого доверительного управляющего.</w:t>
      </w:r>
    </w:p>
    <w:p>
      <w:pPr>
        <w:spacing w:after="0"/>
        <w:ind w:left="0"/>
        <w:jc w:val="both"/>
      </w:pPr>
      <w:r>
        <w:rPr>
          <w:rFonts w:ascii="Times New Roman"/>
          <w:b w:val="false"/>
          <w:i w:val="false"/>
          <w:color w:val="000000"/>
          <w:sz w:val="28"/>
        </w:rPr>
        <w:t>
      Такие затраты уменьшают доход учредителя доверительного управления по имуществу, находящемуся в доверительном управлении, и не учитываются в качестве затрат у учредителя доверительного управления.</w:t>
      </w:r>
    </w:p>
    <w:p>
      <w:pPr>
        <w:spacing w:after="0"/>
        <w:ind w:left="0"/>
        <w:jc w:val="both"/>
      </w:pPr>
      <w:r>
        <w:rPr>
          <w:rFonts w:ascii="Times New Roman"/>
          <w:b w:val="false"/>
          <w:i w:val="false"/>
          <w:color w:val="000000"/>
          <w:sz w:val="28"/>
        </w:rPr>
        <w:t>
      2. Учредитель доверительного управления исполняет налоговое обязательство по корпоративному и индивидуальному подоходным налогам по доходу от доверительного управления и имуществу от доверительного управления в порядке, определенном настоящим Кодексом для лиц, к числу которых относится такой учредитель.</w:t>
      </w:r>
    </w:p>
    <w:p>
      <w:pPr>
        <w:spacing w:after="0"/>
        <w:ind w:left="0"/>
        <w:jc w:val="both"/>
      </w:pPr>
      <w:r>
        <w:rPr>
          <w:rFonts w:ascii="Times New Roman"/>
          <w:b w:val="false"/>
          <w:i w:val="false"/>
          <w:color w:val="000000"/>
          <w:sz w:val="28"/>
        </w:rPr>
        <w:t>
      3. Доверительный управляющий исполняет налоговое обязательство по корпоративному и индивидуальному подоходным налогам по доходам, затратам и имуществу от доверительного управления в порядке, определенном настоящим Кодексом для лиц, к числу которых относится такой управляющий.</w:t>
      </w:r>
    </w:p>
    <w:p>
      <w:pPr>
        <w:spacing w:after="0"/>
        <w:ind w:left="0"/>
        <w:jc w:val="both"/>
      </w:pPr>
      <w:r>
        <w:rPr>
          <w:rFonts w:ascii="Times New Roman"/>
          <w:b/>
          <w:i w:val="false"/>
          <w:color w:val="000000"/>
          <w:sz w:val="28"/>
        </w:rPr>
        <w:t>Статья 46. Исполнение налогового обязательства физического лица, признанного безвестно отсутствующим</w:t>
      </w:r>
    </w:p>
    <w:p>
      <w:pPr>
        <w:spacing w:after="0"/>
        <w:ind w:left="0"/>
        <w:jc w:val="both"/>
      </w:pPr>
      <w:r>
        <w:rPr>
          <w:rFonts w:ascii="Times New Roman"/>
          <w:b w:val="false"/>
          <w:i w:val="false"/>
          <w:color w:val="000000"/>
          <w:sz w:val="28"/>
        </w:rPr>
        <w:t>
      1. Налоговое обязательство физического лица приостанавливается с момента признания его безвестно отсутствующим на основании вступившего в силу решения суда.</w:t>
      </w:r>
    </w:p>
    <w:p>
      <w:pPr>
        <w:spacing w:after="0"/>
        <w:ind w:left="0"/>
        <w:jc w:val="both"/>
      </w:pPr>
      <w:r>
        <w:rPr>
          <w:rFonts w:ascii="Times New Roman"/>
          <w:b w:val="false"/>
          <w:i w:val="false"/>
          <w:color w:val="000000"/>
          <w:sz w:val="28"/>
        </w:rPr>
        <w:t>
      2. Налоговая задолженность физического лица, признанного судом безвестно отсутствующим, погашается лицом, на которого возложена обязанность по опеке над имуществом физического лица, признанного безвестно отсутствующим.</w:t>
      </w:r>
    </w:p>
    <w:p>
      <w:pPr>
        <w:spacing w:after="0"/>
        <w:ind w:left="0"/>
        <w:jc w:val="both"/>
      </w:pPr>
      <w:r>
        <w:rPr>
          <w:rFonts w:ascii="Times New Roman"/>
          <w:b w:val="false"/>
          <w:i w:val="false"/>
          <w:color w:val="000000"/>
          <w:sz w:val="28"/>
        </w:rPr>
        <w:t>
      3. Если имущества физического лица, признанного безвестно отсутствующим, недостаточно для погашения налоговой задолженности, то непогашенная часть его налоговой задолженности списывается налоговым органом на основании решения суда о недостаточности имущества.</w:t>
      </w:r>
    </w:p>
    <w:p>
      <w:pPr>
        <w:spacing w:after="0"/>
        <w:ind w:left="0"/>
        <w:jc w:val="both"/>
      </w:pPr>
      <w:r>
        <w:rPr>
          <w:rFonts w:ascii="Times New Roman"/>
          <w:b w:val="false"/>
          <w:i w:val="false"/>
          <w:color w:val="000000"/>
          <w:sz w:val="28"/>
        </w:rPr>
        <w:t>
      4. При отмене судом решения о признании лица безвестно отсутствующим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48 настоящего Кодекса.</w:t>
      </w:r>
    </w:p>
    <w:p>
      <w:pPr>
        <w:spacing w:after="0"/>
        <w:ind w:left="0"/>
        <w:jc w:val="both"/>
      </w:pPr>
      <w:r>
        <w:rPr>
          <w:rFonts w:ascii="Times New Roman"/>
          <w:b/>
          <w:i w:val="false"/>
          <w:color w:val="000000"/>
          <w:sz w:val="28"/>
        </w:rPr>
        <w:t>Статья 47. Погашение налоговой задолженности умершего физического лица</w:t>
      </w:r>
    </w:p>
    <w:p>
      <w:pPr>
        <w:spacing w:after="0"/>
        <w:ind w:left="0"/>
        <w:jc w:val="both"/>
      </w:pPr>
      <w:r>
        <w:rPr>
          <w:rFonts w:ascii="Times New Roman"/>
          <w:b w:val="false"/>
          <w:i w:val="false"/>
          <w:color w:val="000000"/>
          <w:sz w:val="28"/>
        </w:rPr>
        <w:t>
      1. Налоговая задолженность, образовавшаяся на день смерти физического лица или на дату объявления его умершим на основании вступившего в силу решения суда, погашается наследником (наследниками) в пределах стоимости наследуемого имущества и пропорционально доле в наследстве на дату его получения.</w:t>
      </w:r>
    </w:p>
    <w:p>
      <w:pPr>
        <w:spacing w:after="0"/>
        <w:ind w:left="0"/>
        <w:jc w:val="both"/>
      </w:pPr>
      <w:r>
        <w:rPr>
          <w:rFonts w:ascii="Times New Roman"/>
          <w:b w:val="false"/>
          <w:i w:val="false"/>
          <w:color w:val="000000"/>
          <w:sz w:val="28"/>
        </w:rPr>
        <w:t>
      Если имущества умершего физического лица, а также физического лица, объявленного умершим на основании вступившего в силу решения суда, недостаточно для погашения налоговой задолженности, то непогашенная часть налоговой задолженности списывается налоговым органом на основании решения суда о недостаточности имущества.</w:t>
      </w:r>
    </w:p>
    <w:p>
      <w:pPr>
        <w:spacing w:after="0"/>
        <w:ind w:left="0"/>
        <w:jc w:val="both"/>
      </w:pPr>
      <w:r>
        <w:rPr>
          <w:rFonts w:ascii="Times New Roman"/>
          <w:b w:val="false"/>
          <w:i w:val="false"/>
          <w:color w:val="000000"/>
          <w:sz w:val="28"/>
        </w:rPr>
        <w:t>
      2. В случае если наследник (наследники) является (являются) несовершеннолетним (несовершеннолетними), то обязательство по погашению налоговой задолженности физического лица, образовавшейся на день его смерти или на дату объявления его умершим, в пределах стоимости наследуемого имущества и пропорционально доле в наследстве на дату его получения возлагается на такого (таких) наследника (наследников) только на основании вступившего в силу решения суда.</w:t>
      </w:r>
    </w:p>
    <w:p>
      <w:pPr>
        <w:spacing w:after="0"/>
        <w:ind w:left="0"/>
        <w:jc w:val="both"/>
      </w:pPr>
      <w:r>
        <w:rPr>
          <w:rFonts w:ascii="Times New Roman"/>
          <w:b w:val="false"/>
          <w:i w:val="false"/>
          <w:color w:val="000000"/>
          <w:sz w:val="28"/>
        </w:rPr>
        <w:t>
      3. Налоговая задолженность физического лица, образовавшаяся на день его смерти или на дату объявления его умершим на основании вступившего в силу решения суда, считается погашенной в случаях, если:</w:t>
      </w:r>
    </w:p>
    <w:p>
      <w:pPr>
        <w:spacing w:after="0"/>
        <w:ind w:left="0"/>
        <w:jc w:val="both"/>
      </w:pPr>
      <w:r>
        <w:rPr>
          <w:rFonts w:ascii="Times New Roman"/>
          <w:b w:val="false"/>
          <w:i w:val="false"/>
          <w:color w:val="000000"/>
          <w:sz w:val="28"/>
        </w:rPr>
        <w:t>
      1) несовершеннолетний (несовершеннолетние) наследник (наследники) освобожден (освобождены) от исполнения налогового обязательства по погашению такой задолженности на основании вступившего в силу решения суда;</w:t>
      </w:r>
    </w:p>
    <w:p>
      <w:pPr>
        <w:spacing w:after="0"/>
        <w:ind w:left="0"/>
        <w:jc w:val="both"/>
      </w:pPr>
      <w:r>
        <w:rPr>
          <w:rFonts w:ascii="Times New Roman"/>
          <w:b w:val="false"/>
          <w:i w:val="false"/>
          <w:color w:val="000000"/>
          <w:sz w:val="28"/>
        </w:rPr>
        <w:t>
      2) отсутствует наследник (наследники).</w:t>
      </w:r>
    </w:p>
    <w:p>
      <w:pPr>
        <w:spacing w:after="0"/>
        <w:ind w:left="0"/>
        <w:jc w:val="both"/>
      </w:pPr>
      <w:r>
        <w:rPr>
          <w:rFonts w:ascii="Times New Roman"/>
          <w:b w:val="false"/>
          <w:i w:val="false"/>
          <w:color w:val="000000"/>
          <w:sz w:val="28"/>
        </w:rPr>
        <w:t>
      При отмене судом решения об объявлении физического лица умершим действие ранее списанной налоговым органом налоговой задолженности возобновляется в судебном порядке независимо от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4. Положения настоящей статьи применяются при погашении налоговой задолженности, образовавшейся на дату смерти или объявления умершим на основании вступившего в силу решения суда индивидуального предпринимателя, лица, занимающегося частной практикой.</w:t>
      </w:r>
    </w:p>
    <w:bookmarkStart w:name="z56" w:id="42"/>
    <w:p>
      <w:pPr>
        <w:spacing w:after="0"/>
        <w:ind w:left="0"/>
        <w:jc w:val="both"/>
      </w:pPr>
      <w:r>
        <w:rPr>
          <w:rFonts w:ascii="Times New Roman"/>
          <w:b w:val="false"/>
          <w:i w:val="false"/>
          <w:color w:val="000000"/>
          <w:sz w:val="28"/>
        </w:rPr>
        <w:t>Статья 48. Сроки исковой давности по налоговому обязательству и требованию</w:t>
      </w:r>
    </w:p>
    <w:bookmarkEnd w:id="42"/>
    <w:bookmarkStart w:name="z1434"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Исковой давностью по налоговому обязательству и требованию признается период времени, в течение которого:</w:t>
      </w:r>
    </w:p>
    <w:bookmarkEnd w:id="43"/>
    <w:bookmarkStart w:name="z1435"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орган вправе исчислить, начислить или пересмотреть исчисленную, начисленную сумму налогов и платежей в бюджет;</w:t>
      </w:r>
    </w:p>
    <w:bookmarkEnd w:id="44"/>
    <w:bookmarkStart w:name="z1436"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налогоплательщик (налоговый агент) обязан представить налоговую отчетность, вправе внести изменения и дополнения в налоговую отчетность, отозвать налоговую отчетность;</w:t>
      </w:r>
    </w:p>
    <w:bookmarkEnd w:id="45"/>
    <w:bookmarkStart w:name="z1437" w:id="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налогоплательщик, (налоговый агент) вправе потребовать зачет и (или) возврат налогов и платежей в бюджет, пени.</w:t>
      </w:r>
    </w:p>
    <w:bookmarkEnd w:id="46"/>
    <w:bookmarkStart w:name="z1438"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иное не предусмотрено настоящей статьей, срок исковой давности составляет три года.</w:t>
      </w:r>
    </w:p>
    <w:bookmarkEnd w:id="47"/>
    <w:bookmarkStart w:name="z1439" w:id="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Срок исковой давности составляет пять лет с учетом особенностей, установленных настоящей статьей, для следующих категорий налогоплательщиков:</w:t>
      </w:r>
    </w:p>
    <w:bookmarkEnd w:id="48"/>
    <w:bookmarkStart w:name="z1440" w:id="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субъектов крупного предпринимательства, отнесенных к такой категории субъектов в соответствии с </w:t>
      </w:r>
      <w:r>
        <w:rPr>
          <w:rFonts w:ascii="Times New Roman"/>
          <w:b w:val="false"/>
          <w:i w:val="false"/>
          <w:color w:val="000000"/>
          <w:sz w:val="28"/>
        </w:rPr>
        <w:t>Предпринимательским кодексом</w:t>
      </w:r>
      <w:r>
        <w:rPr>
          <w:rFonts w:ascii="Times New Roman"/>
          <w:b w:val="false"/>
          <w:i/>
          <w:color w:val="000000"/>
          <w:sz w:val="28"/>
        </w:rPr>
        <w:t xml:space="preserve"> Республики Казахстан;</w:t>
      </w:r>
    </w:p>
    <w:bookmarkEnd w:id="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осуществляющих деятельность в соответствии с контрактом на недропользование.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резидентов Республики Казахстан, соответствующих условиям </w:t>
      </w:r>
      <w:r>
        <w:rPr>
          <w:rFonts w:ascii="Times New Roman"/>
          <w:b w:val="false"/>
          <w:i w:val="false"/>
          <w:color w:val="000000"/>
          <w:sz w:val="28"/>
        </w:rPr>
        <w:t>главы 30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физических лиц, к единовременным пенсионным выплатам которых не применены налоговым агентом стандартные налоговые вычеты по причине обращения физического лица с заявлением и подтверждающими документами на применение стандартных налоговых вычетов позже даты удержания индивидуального подоходного налога с дохода в виде единовременных пенсионных выплат, – в части указанного дохода.</w:t>
      </w:r>
    </w:p>
    <w:bookmarkStart w:name="z1442"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Течение срока исковой давности начинается после окончания соответствующего налогового периода, за исключением случаев, предусмотренных пунктами 5, 6, 7, 8 и 12 настоящей статьи.</w:t>
      </w:r>
    </w:p>
    <w:bookmarkEnd w:id="50"/>
    <w:bookmarkStart w:name="z1443" w:id="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Налогоплательщик вправе исчислить, а налоговый орган вправе исчислить и начислить сумму налогов:</w:t>
      </w:r>
    </w:p>
    <w:bookmarkEnd w:id="51"/>
    <w:bookmarkStart w:name="z1444" w:id="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 применении </w:t>
      </w:r>
      <w:r>
        <w:rPr>
          <w:rFonts w:ascii="Times New Roman"/>
          <w:b w:val="false"/>
          <w:i w:val="false"/>
          <w:color w:val="000000"/>
          <w:sz w:val="28"/>
        </w:rPr>
        <w:t>глав 80</w:t>
      </w:r>
      <w:r>
        <w:rPr>
          <w:rFonts w:ascii="Times New Roman"/>
          <w:b w:val="false"/>
          <w:i/>
          <w:color w:val="000000"/>
          <w:sz w:val="28"/>
        </w:rPr>
        <w:t xml:space="preserve"> и 80-1</w:t>
      </w:r>
      <w:r>
        <w:rPr>
          <w:rFonts w:ascii="Times New Roman"/>
          <w:b w:val="false"/>
          <w:i w:val="false"/>
          <w:color w:val="000000"/>
          <w:sz w:val="28"/>
        </w:rPr>
        <w:t xml:space="preserve"> настоящего Кодекса по налогам, указанным в инвестиционном контракте, предусматривающем реализацию инвестиционного приоритетного проекта, или соглашении об инвестициях, – в течение периода действия такого контракта и пяти лет с даты истечения срока действия или иного прекращения действия инвестиционного контракта или соглашения;</w:t>
      </w:r>
    </w:p>
    <w:bookmarkEnd w:id="52"/>
    <w:bookmarkStart w:name="z1445"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 применении </w:t>
      </w:r>
      <w:r>
        <w:rPr>
          <w:rFonts w:ascii="Times New Roman"/>
          <w:b w:val="false"/>
          <w:i w:val="false"/>
          <w:color w:val="000000"/>
          <w:sz w:val="28"/>
        </w:rPr>
        <w:t>подпункта 4)</w:t>
      </w:r>
      <w:r>
        <w:rPr>
          <w:rFonts w:ascii="Times New Roman"/>
          <w:b w:val="false"/>
          <w:i w:val="false"/>
          <w:color w:val="000000"/>
          <w:sz w:val="28"/>
        </w:rPr>
        <w:t xml:space="preserve"> пункта 1 статьи 288 настоящего Кодекса – в период обучения физического лица и пяти лет со дня завершения обучения физического лица.</w:t>
      </w:r>
    </w:p>
    <w:bookmarkEnd w:id="53"/>
    <w:bookmarkStart w:name="z1446" w:id="54"/>
    <w:p>
      <w:pPr>
        <w:spacing w:after="0"/>
        <w:ind w:left="0"/>
        <w:jc w:val="both"/>
      </w:pPr>
      <w:r>
        <w:rPr>
          <w:rFonts w:ascii="Times New Roman"/>
          <w:b w:val="false"/>
          <w:i w:val="false"/>
          <w:color w:val="000000"/>
          <w:sz w:val="28"/>
        </w:rPr>
        <w:t xml:space="preserve">
      </w:t>
      </w:r>
      <w:r>
        <w:rPr>
          <w:rFonts w:ascii="Times New Roman"/>
          <w:b w:val="false"/>
          <w:i/>
          <w:color w:val="000000"/>
          <w:sz w:val="28"/>
        </w:rPr>
        <w:t>6. По налогоплательщикам, осуществляющим деятельность в соответствии с контрактом на недропользование, налоговый орган в течение периода действия контракта на недропользование и пяти лет после завершения срока действия контракта на недропользование вправе начислить или пересмотреть исчисленную, начисленную сумму следующих налогов, платежей в бюджет:</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налога на сверхприбыль;</w:t>
      </w:r>
    </w:p>
    <w:bookmarkStart w:name="z170" w:id="55"/>
    <w:p>
      <w:pPr>
        <w:spacing w:after="0"/>
        <w:ind w:left="0"/>
        <w:jc w:val="both"/>
      </w:pPr>
      <w:r>
        <w:rPr>
          <w:rFonts w:ascii="Times New Roman"/>
          <w:b w:val="false"/>
          <w:i w:val="false"/>
          <w:color w:val="000000"/>
          <w:sz w:val="28"/>
        </w:rPr>
        <w:t xml:space="preserve">
      </w:t>
      </w:r>
      <w:r>
        <w:rPr>
          <w:rFonts w:ascii="Times New Roman"/>
          <w:b w:val="false"/>
          <w:i/>
          <w:color w:val="000000"/>
          <w:sz w:val="28"/>
        </w:rPr>
        <w:t>доли Республики Казахстан по разделу продукции;</w:t>
      </w:r>
    </w:p>
    <w:bookmarkEnd w:id="55"/>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 и платежей в бюджет, в методике расчета которых используется один из следующих показателей: внутренняя норма рентабельности (ВНР) или внутренняя норма прибыли или R-фактор (показатель доходности).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Налогоплательщик вправе исчислить, а налоговый орган вправе исчислить и начислить сумму налогов и платежей в бюджет за период действия соглашения об инвестиционных обязательствах, заключенного в соответствии с Предпринимательским кодексом Республики Казахстан, в течение периода действия такого соглашения и пяти лет с даты истечения срока действия или иного прекращения действия соглашения об инвестиционных обязательствах, начиная с первого января года, следующего за годом прекращения действия такого соглашения.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Течение срока исковой давности начинается в случаях:</w:t>
      </w:r>
    </w:p>
    <w:bookmarkStart w:name="z1448" w:id="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применения </w:t>
      </w:r>
      <w:r>
        <w:rPr>
          <w:rFonts w:ascii="Times New Roman"/>
          <w:b w:val="false"/>
          <w:i w:val="false"/>
          <w:color w:val="000000"/>
          <w:sz w:val="28"/>
        </w:rPr>
        <w:t>пункта 1</w:t>
      </w:r>
      <w:r>
        <w:rPr>
          <w:rFonts w:ascii="Times New Roman"/>
          <w:b w:val="false"/>
          <w:i w:val="false"/>
          <w:color w:val="000000"/>
          <w:sz w:val="28"/>
        </w:rPr>
        <w:t xml:space="preserve"> статьи 432 настоящего Кодекса по налоговому обязательству и требованию о возврате суммы превышения налога на добавленную стоимость за период строительства зданий и сооружений производственного назначения – после окончания налогового периода, в котором впервые введены в эксплуатацию на территории Республики Казахстан такие здания и сооружения;</w:t>
      </w:r>
    </w:p>
    <w:bookmarkEnd w:id="56"/>
    <w:bookmarkStart w:name="z1449" w:id="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применения </w:t>
      </w:r>
      <w:r>
        <w:rPr>
          <w:rFonts w:ascii="Times New Roman"/>
          <w:b w:val="false"/>
          <w:i w:val="false"/>
          <w:color w:val="000000"/>
          <w:sz w:val="28"/>
        </w:rPr>
        <w:t>пункта 2</w:t>
      </w:r>
      <w:r>
        <w:rPr>
          <w:rFonts w:ascii="Times New Roman"/>
          <w:b w:val="false"/>
          <w:i w:val="false"/>
          <w:color w:val="000000"/>
          <w:sz w:val="28"/>
        </w:rPr>
        <w:t xml:space="preserve"> статьи 432 настоящего Кодекса по налоговому обязательству и требованию о возврате суммы превышения налога на добавленную стоимость за период проведения геологоразведочных работ и обустройства месторождения – после окончания налогового периода, на который приходится начало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w:t>
      </w:r>
    </w:p>
    <w:bookmarkEnd w:id="57"/>
    <w:bookmarkStart w:name="z145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экспорт осуществлен до 1 января 2016 года, течение срока исковой давности начинается с 1 января 2016 года;</w:t>
      </w:r>
    </w:p>
    <w:bookmarkEnd w:id="58"/>
    <w:bookmarkStart w:name="z1451" w:id="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проведения возврата и (или) зачета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Кодекса подтвержденной суммы превышения налога на добавленную стоимость, указанного в </w:t>
      </w:r>
      <w:r>
        <w:rPr>
          <w:rFonts w:ascii="Times New Roman"/>
          <w:b w:val="false"/>
          <w:i w:val="false"/>
          <w:color w:val="000000"/>
          <w:sz w:val="28"/>
        </w:rPr>
        <w:t>статье 432</w:t>
      </w:r>
      <w:r>
        <w:rPr>
          <w:rFonts w:ascii="Times New Roman"/>
          <w:b w:val="false"/>
          <w:i w:val="false"/>
          <w:color w:val="000000"/>
          <w:sz w:val="28"/>
        </w:rPr>
        <w:t xml:space="preserve"> настоящего Кодекса, – после окончания налогового периода, в котором подтверждена достоверность предъявленной к возврату суммы превышения налога на добавленную стоимость, в том числе по итогам обжалования результатов проверки в соответствии с законодательством Республики Казахстан.</w:t>
      </w:r>
    </w:p>
    <w:bookmarkEnd w:id="59"/>
    <w:bookmarkStart w:name="z1452" w:id="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Для целей начисления или пересмотра исчисленной, начисленной суммы налога на добавленную стоимость, указанного в подпунктах 1) и 2) пункта 7 настоящей статьи, течение срока исковой давности начинается после окончания налогового периода, в котором налогоплательщиком представлена декларация по налогу на добавленную стоимость с требованием о возврате суммы превышения налога на добавленную стоимость.</w:t>
      </w:r>
    </w:p>
    <w:bookmarkEnd w:id="60"/>
    <w:bookmarkStart w:name="z1453"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Срок исковой давности продлевается:</w:t>
      </w:r>
    </w:p>
    <w:bookmarkEnd w:id="61"/>
    <w:bookmarkStart w:name="z1454"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 один календарный год – в случае представления налогоплательщиком (налоговым агентом) дополнительной налоговой отчетности за период, по которому срок исковой давности, установленный пунктами 2 и 3 настоящей статьи, истекает менее чем через один календарный год, в части начисления и (или) пересмотра исчисленной суммы налогов и платежей в бюджет;</w:t>
      </w:r>
    </w:p>
    <w:bookmarkEnd w:id="62"/>
    <w:bookmarkStart w:name="z1455"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три календарных года – в случае представления налогоплательщиком (налоговым агентом) дополнительной налоговой отчетности с изменениями и дополнениями в части переноса убытков за период, по которому срок исковой давности, установленный пунктами 2 и 3 настоящей статьи, истекает менее чем через один календарный год, в части начисления и (или) пересмотра исчисленной суммы корпоративного подоходного налога в бюджет;</w:t>
      </w:r>
    </w:p>
    <w:bookmarkEnd w:id="63"/>
    <w:bookmarkStart w:name="z1456" w:id="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 исполнения решения, вынесенного по результатам рассмотрения жалобы (заявления), в следующих случаях:</w:t>
      </w:r>
    </w:p>
    <w:bookmarkEnd w:id="64"/>
    <w:bookmarkStart w:name="z1457" w:id="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обжалования налогоплательщиком (налоговым агентом) в порядке, определенном законодательством Республики Казахстан, уведомления о результатах проверки, уведомления по результатам горизонтального мониторинга,</w:t>
      </w:r>
      <w:r>
        <w:rPr>
          <w:rFonts w:ascii="Times New Roman"/>
          <w:b w:val="false"/>
          <w:i w:val="false"/>
          <w:color w:val="000000"/>
          <w:sz w:val="28"/>
        </w:rPr>
        <w:t xml:space="preserve"> </w:t>
      </w:r>
      <w:r>
        <w:rPr>
          <w:rFonts w:ascii="Times New Roman"/>
          <w:b w:val="false"/>
          <w:i w:val="false"/>
          <w:color w:val="000000"/>
          <w:sz w:val="28"/>
        </w:rPr>
        <w:t xml:space="preserve">а также действий (бездействие) должностных лиц налоговых органов – в обжалуемой части; </w:t>
      </w:r>
    </w:p>
    <w:bookmarkEnd w:id="65"/>
    <w:bookmarkStart w:name="z1458" w:id="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рассмотрения налогового заявления нерезидента на возврат подоходного налога из бюджета на основании международного договора;</w:t>
      </w:r>
    </w:p>
    <w:bookmarkEnd w:id="66"/>
    <w:bookmarkStart w:name="z1459"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обжалования нерезидентом в порядке, определенном законодательством Республики Казахстан, решения налогового органа, вынесенного по результатам рассмотрения налогового заявления на возврат подоходного налога из бюджета на основании международного договора;</w:t>
      </w:r>
    </w:p>
    <w:bookmarkEnd w:id="67"/>
    <w:bookmarkStart w:name="z1460" w:id="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обжалования нерезидентом решения уполномоченного органа, вынесенного по результатам рассмотрения жалобы нерезидента на указанное в абзаце четвертом настоящего подпункта решение налогового органа;</w:t>
      </w:r>
    </w:p>
    <w:bookmarkEnd w:id="68"/>
    <w:bookmarkStart w:name="z1461" w:id="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до исполнения решения уполномоченного органа и (или) компетентного органа иностранного государства, принятого по итогам процедуры взаимного согласования, – в случае проведения уполномоченным органом процедуры взаимного согласования в соответствии со </w:t>
      </w:r>
      <w:r>
        <w:rPr>
          <w:rFonts w:ascii="Times New Roman"/>
          <w:b w:val="false"/>
          <w:i w:val="false"/>
          <w:color w:val="000000"/>
          <w:sz w:val="28"/>
        </w:rPr>
        <w:t>статьей 221</w:t>
      </w:r>
      <w:r>
        <w:rPr>
          <w:rFonts w:ascii="Times New Roman"/>
          <w:b w:val="false"/>
          <w:i w:val="false"/>
          <w:color w:val="000000"/>
          <w:sz w:val="28"/>
        </w:rPr>
        <w:t xml:space="preserve"> настоящего Кодекса;</w:t>
      </w:r>
    </w:p>
    <w:bookmarkEnd w:id="69"/>
    <w:bookmarkStart w:name="z1462" w:id="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 исполнения уведомления об устранении нарушений, выявленных налоговыми органами по результатам камерального контроля, направленного и врученного до истечения срока исковой давности, в части выявленных нарушений;</w:t>
      </w:r>
    </w:p>
    <w:bookmarkEnd w:id="70"/>
    <w:bookmarkStart w:name="z1463" w:id="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со дня вручения рекомендации по результатам горизонтального мониторинга до </w:t>
      </w:r>
      <w:r>
        <w:rPr>
          <w:rFonts w:ascii="Times New Roman"/>
          <w:b w:val="false"/>
          <w:i/>
          <w:color w:val="000000"/>
          <w:sz w:val="28"/>
        </w:rPr>
        <w:t>исполнения</w:t>
      </w:r>
      <w:r>
        <w:rPr>
          <w:rFonts w:ascii="Times New Roman"/>
          <w:b w:val="false"/>
          <w:i w:val="false"/>
          <w:color w:val="000000"/>
          <w:sz w:val="28"/>
        </w:rPr>
        <w:t xml:space="preserve"> решения по результатам горизонтального мониторинга;</w:t>
      </w:r>
    </w:p>
    <w:bookmarkEnd w:id="71"/>
    <w:bookmarkStart w:name="z1464" w:id="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случае если инвестором инициировано разбирательство в международном арбитраже, то налоговый орган вправе начислить или пересмотреть исчисленную, начисленную сумму налогов и платежей в бюджет налогоплательщика, по которой инвестором инициировано разбирательство, за период с момента обжалуемого инвестором периода и до момента вынесения окончательного решения по данному арбитражному разбирательству – в течение пяти лет после завершения такого арбитражного разбирательства;</w:t>
      </w:r>
    </w:p>
    <w:bookmarkEnd w:id="72"/>
    <w:bookmarkStart w:name="z1465"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на три календарных года со дня завершения оказания услуги по коллекторской деятельности в отношении задолженности по договору о взыскании задолженности, установленного законодательством Республики Казахстан, в части начисления и (или) пересмотра исчисленной, начисленной суммы налогов и платежей в бюджет налогоплательщика, осуществляющего коллекторскую деятельность. </w:t>
      </w:r>
    </w:p>
    <w:bookmarkEnd w:id="73"/>
    <w:bookmarkStart w:name="z1466"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Срок исковой давности в части начисления или пересмотра исчисленной, начисленной суммы налогов и платежей в бюджет приостанавливается на период:</w:t>
      </w:r>
    </w:p>
    <w:bookmarkEnd w:id="74"/>
    <w:bookmarkStart w:name="z1467"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подготовки и подачи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определенном законодательством Республики Казахстан;</w:t>
      </w:r>
    </w:p>
    <w:bookmarkEnd w:id="75"/>
    <w:bookmarkStart w:name="z1468"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направления запросов и получения по ним документов и (или) информации во время проведения налоговой проверки в соответствии с законодательством Республики Казахстан о трансфертном ценообразовании. При этом общий срок исковой давности в части пересмотра исчисленной, начисленной суммы налогов и платежей в бюджет с учетом его приостановления не может превышать семь лет;</w:t>
      </w:r>
    </w:p>
    <w:bookmarkEnd w:id="76"/>
    <w:bookmarkStart w:name="z1469" w:id="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времени с даты завершения налоговой проверки до завершения производства по уголовному делу в случае проведенной налоговой проверки в рамках досудебного расследования.</w:t>
      </w:r>
    </w:p>
    <w:bookmarkEnd w:id="77"/>
    <w:bookmarkStart w:name="z1470" w:id="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Начисление или пересмотр исчисленной суммы налогов и платежей в бюджет по действию (действиям) по выписке счета-фактуры, совершенному (совершенным) с субъектом частного предпринимательства без фактической отгрузки товаров, выполнения работ, оказания услуг, производится налоговым органом по налоговому обязательству и (или) требованию на основании вступивших в законную силу решения, приговора, постановления суда – в пределах срока исковой давности.</w:t>
      </w:r>
    </w:p>
    <w:bookmarkEnd w:id="78"/>
    <w:bookmarkStart w:name="z1471" w:id="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12. Излишне (ошибочно) уплаченная сумма налога и платежа в бюджет, пеней подлежит зачету и (или) возврату в размере сумм, уплаченных в течение текущего года и предыдущих календарных лет в пределах срока </w:t>
      </w:r>
      <w:r>
        <w:rPr>
          <w:rFonts w:ascii="Times New Roman"/>
          <w:b w:val="false"/>
          <w:i/>
          <w:color w:val="000000"/>
          <w:sz w:val="28"/>
        </w:rPr>
        <w:t>исковой</w:t>
      </w:r>
      <w:r>
        <w:rPr>
          <w:rFonts w:ascii="Times New Roman"/>
          <w:b w:val="false"/>
          <w:i/>
          <w:color w:val="000000"/>
          <w:sz w:val="28"/>
        </w:rPr>
        <w:t xml:space="preserve"> давности, установленного пунктами 2 и 3 настоящей статьи, за исключением случая, установленного </w:t>
      </w:r>
      <w:r>
        <w:rPr>
          <w:rFonts w:ascii="Times New Roman"/>
          <w:b w:val="false"/>
          <w:i w:val="false"/>
          <w:color w:val="000000"/>
          <w:sz w:val="28"/>
        </w:rPr>
        <w:t>статьей 108</w:t>
      </w:r>
      <w:r>
        <w:rPr>
          <w:rFonts w:ascii="Times New Roman"/>
          <w:b w:val="false"/>
          <w:i/>
          <w:color w:val="000000"/>
          <w:sz w:val="28"/>
        </w:rPr>
        <w:t xml:space="preserve"> настоящего Кодекса.</w:t>
      </w:r>
    </w:p>
    <w:bookmarkEnd w:id="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48 </w:t>
      </w:r>
      <w:r>
        <w:rPr>
          <w:rFonts w:ascii="Times New Roman"/>
          <w:b w:val="false"/>
          <w:i/>
          <w:color w:val="000000"/>
          <w:sz w:val="28"/>
        </w:rPr>
        <w:t xml:space="preserve">с приостановлением действия </w:t>
      </w:r>
      <w:r>
        <w:rPr>
          <w:rFonts w:ascii="Times New Roman"/>
          <w:b w:val="false"/>
          <w:i/>
          <w:color w:val="000000"/>
          <w:sz w:val="28"/>
        </w:rPr>
        <w:t>до 01.01.2020</w:t>
      </w:r>
      <w:r>
        <w:rPr>
          <w:rFonts w:ascii="Times New Roman"/>
          <w:b w:val="false"/>
          <w:i/>
          <w:color w:val="000000"/>
          <w:sz w:val="28"/>
        </w:rPr>
        <w:t xml:space="preserve"> согласно </w:t>
      </w:r>
      <w:r>
        <w:rPr>
          <w:rFonts w:ascii="Times New Roman"/>
          <w:b w:val="false"/>
          <w:i/>
          <w:color w:val="000000"/>
          <w:sz w:val="28"/>
        </w:rPr>
        <w:t>статьи</w:t>
      </w:r>
      <w:r>
        <w:rPr>
          <w:rFonts w:ascii="Times New Roman"/>
          <w:b w:val="false"/>
          <w:i/>
          <w:color w:val="000000"/>
          <w:sz w:val="28"/>
        </w:rPr>
        <w:t xml:space="preserve"> 7</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 xml:space="preserve">48 с введением в действие с 01.01.2019 подпункта 6) пункта 9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Фактически</w:t>
      </w:r>
      <w:r>
        <w:rPr>
          <w:rFonts w:ascii="Times New Roman"/>
          <w:b w:val="false"/>
          <w:i w:val="false"/>
          <w:color w:val="000000"/>
          <w:sz w:val="28"/>
          <w:u w:val="single"/>
        </w:rPr>
        <w:t xml:space="preserve"> это </w:t>
      </w:r>
      <w:r>
        <w:rPr>
          <w:rFonts w:ascii="Times New Roman"/>
          <w:b w:val="false"/>
          <w:i w:val="false"/>
          <w:color w:val="000000"/>
          <w:sz w:val="28"/>
          <w:u w:val="single"/>
        </w:rPr>
        <w:t xml:space="preserve">такой же тест </w:t>
      </w:r>
      <w:r>
        <w:rPr>
          <w:rFonts w:ascii="Times New Roman"/>
          <w:b w:val="false"/>
          <w:i w:val="false"/>
          <w:color w:val="000000"/>
          <w:sz w:val="28"/>
          <w:u w:val="single"/>
        </w:rPr>
        <w:t>по</w:t>
      </w:r>
      <w:r>
        <w:rPr>
          <w:rFonts w:ascii="Times New Roman"/>
          <w:b w:val="false"/>
          <w:i w:val="false"/>
          <w:color w:val="000000"/>
          <w:sz w:val="28"/>
          <w:u w:val="single"/>
        </w:rPr>
        <w:t>дпункт</w:t>
      </w:r>
      <w:r>
        <w:rPr>
          <w:rFonts w:ascii="Times New Roman"/>
          <w:b w:val="false"/>
          <w:i w:val="false"/>
          <w:color w:val="000000"/>
          <w:sz w:val="28"/>
          <w:u w:val="single"/>
        </w:rPr>
        <w:t>а</w:t>
      </w:r>
      <w:r>
        <w:rPr>
          <w:rFonts w:ascii="Times New Roman"/>
          <w:b w:val="false"/>
          <w:i w:val="false"/>
          <w:color w:val="000000"/>
          <w:sz w:val="28"/>
          <w:u w:val="single"/>
        </w:rPr>
        <w:t xml:space="preserve"> 6) пункта 7,</w:t>
      </w:r>
      <w:r>
        <w:rPr>
          <w:rFonts w:ascii="Times New Roman"/>
          <w:b w:val="false"/>
          <w:i w:val="false"/>
          <w:color w:val="000000"/>
          <w:sz w:val="28"/>
          <w:u w:val="single"/>
        </w:rPr>
        <w:t xml:space="preserve"> </w:t>
      </w:r>
      <w:r>
        <w:rPr>
          <w:rFonts w:ascii="Times New Roman"/>
          <w:b w:val="false"/>
          <w:i w:val="false"/>
          <w:color w:val="000000"/>
          <w:sz w:val="28"/>
          <w:u w:val="single"/>
        </w:rPr>
        <w:t xml:space="preserve">по действующей </w:t>
      </w:r>
      <w:r>
        <w:rPr>
          <w:rFonts w:ascii="Times New Roman"/>
          <w:b w:val="false"/>
          <w:i w:val="false"/>
          <w:color w:val="000000"/>
          <w:sz w:val="28"/>
          <w:u w:val="single"/>
        </w:rPr>
        <w:t xml:space="preserve">до 01.01.2020 </w:t>
      </w:r>
      <w:r>
        <w:rPr>
          <w:rFonts w:ascii="Times New Roman"/>
          <w:b w:val="false"/>
          <w:i w:val="false"/>
          <w:color w:val="000000"/>
          <w:sz w:val="28"/>
          <w:u w:val="single"/>
        </w:rPr>
        <w:t>редакции статьи 48</w:t>
      </w:r>
      <w:r>
        <w:rPr>
          <w:rFonts w:ascii="Times New Roman"/>
          <w:b w:val="false"/>
          <w:i w:val="false"/>
          <w:color w:val="000000"/>
          <w:sz w:val="28"/>
          <w:u w:val="single"/>
        </w:rPr>
        <w:t xml:space="preserve">: </w:t>
      </w:r>
      <w:r>
        <w:rPr>
          <w:rFonts w:ascii="Times New Roman"/>
          <w:b w:val="false"/>
          <w:i w:val="false"/>
          <w:color w:val="000000"/>
          <w:sz w:val="28"/>
          <w:u w:val="single"/>
        </w:rPr>
        <w:t>"</w:t>
      </w:r>
      <w:r>
        <w:rPr>
          <w:rFonts w:ascii="Times New Roman"/>
          <w:b w:val="false"/>
          <w:i w:val="false"/>
          <w:color w:val="000000"/>
          <w:sz w:val="28"/>
          <w:u w:val="single"/>
        </w:rPr>
        <w:t>6) со дня вручения рекомендации по результатам горизонтального мониторинга до вынесения решения по результатам горизонтального мониторинга;</w:t>
      </w:r>
      <w:r>
        <w:rPr>
          <w:rFonts w:ascii="Times New Roman"/>
          <w:b w:val="false"/>
          <w:i w:val="false"/>
          <w:color w:val="000000"/>
          <w:sz w:val="28"/>
          <w:u w:val="single"/>
        </w:rPr>
        <w:t>"</w:t>
      </w:r>
      <w:r>
        <w:rPr>
          <w:rFonts w:ascii="Times New Roman"/>
          <w:b w:val="false"/>
          <w:i w:val="false"/>
          <w:color w:val="000000"/>
          <w:sz w:val="28"/>
          <w:u w:val="single"/>
        </w:rPr>
        <w:t>.</w:t>
      </w:r>
      <w:r>
        <w:rPr>
          <w:rFonts w:ascii="Times New Roman"/>
          <w:b w:val="false"/>
          <w:i w:val="false"/>
          <w:color w:val="000000"/>
          <w:sz w:val="28"/>
        </w:rPr>
        <w:t xml:space="preserve"> </w:t>
      </w:r>
      <w:r>
        <w:rPr>
          <w:rFonts w:ascii="Times New Roman"/>
          <w:b w:val="false"/>
          <w:i/>
          <w:color w:val="000000"/>
          <w:sz w:val="28"/>
        </w:rPr>
        <w:t>КГД МФ РК считает, что законодательной ошибки нет, потому что была незначительная уточняющая поправка, 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 с дополнением слов "</w:t>
      </w:r>
      <w:r>
        <w:rPr>
          <w:rFonts w:ascii="Times New Roman"/>
          <w:b w:val="false"/>
          <w:i/>
          <w:color w:val="000000"/>
          <w:sz w:val="28"/>
        </w:rPr>
        <w:t>по вопросу, указанному в таком уведомлении</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 xml:space="preserve">в абзац двадцать седьмой </w:t>
      </w:r>
      <w:r>
        <w:rPr>
          <w:rFonts w:ascii="Times New Roman"/>
          <w:b w:val="false"/>
          <w:i/>
          <w:color w:val="000000"/>
          <w:sz w:val="28"/>
        </w:rPr>
        <w:t>статьи</w:t>
      </w:r>
      <w:r>
        <w:rPr>
          <w:rFonts w:ascii="Times New Roman"/>
          <w:b w:val="false"/>
          <w:i/>
          <w:color w:val="000000"/>
          <w:sz w:val="28"/>
        </w:rPr>
        <w:t xml:space="preserve"> 7</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внесенным</w:t>
      </w:r>
      <w:r>
        <w:rPr>
          <w:rFonts w:ascii="Times New Roman"/>
          <w:b w:val="false"/>
          <w:i/>
          <w:color w:val="000000"/>
          <w:sz w:val="28"/>
        </w:rPr>
        <w:t xml:space="preserve"> подпунктом 3) пункта 55 статьи 1 Закона</w:t>
      </w:r>
      <w:r>
        <w:rPr>
          <w:rFonts w:ascii="Times New Roman"/>
          <w:b w:val="false"/>
          <w:i/>
          <w:color w:val="000000"/>
          <w:sz w:val="28"/>
        </w:rPr>
        <w:t xml:space="preserve"> Республики Казахстан от 2 апреля 2019 года № 241-</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w:t>
      </w:r>
      <w:r>
        <w:rPr>
          <w:rFonts w:ascii="Times New Roman"/>
          <w:b w:val="false"/>
          <w:i/>
          <w:color w:val="000000"/>
          <w:sz w:val="28"/>
        </w:rPr>
        <w:t>020 восстановлено действие первоначальной редакции</w:t>
      </w:r>
      <w:r>
        <w:rPr>
          <w:rFonts w:ascii="Times New Roman"/>
          <w:b w:val="false"/>
          <w:i/>
          <w:color w:val="000000"/>
          <w:sz w:val="28"/>
        </w:rPr>
        <w:t xml:space="preserve"> статьи 48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 с дополнением подпунктом 3) в пункт 3 и изложение</w:t>
      </w:r>
      <w:r>
        <w:rPr>
          <w:rFonts w:ascii="Times New Roman"/>
          <w:b w:val="false"/>
          <w:i/>
          <w:color w:val="000000"/>
          <w:sz w:val="28"/>
        </w:rPr>
        <w:t>м</w:t>
      </w:r>
      <w:r>
        <w:rPr>
          <w:rFonts w:ascii="Times New Roman"/>
          <w:b w:val="false"/>
          <w:i w:val="false"/>
          <w:color w:val="000000"/>
          <w:sz w:val="28"/>
        </w:rPr>
        <w:t xml:space="preserve"> </w:t>
      </w:r>
      <w:r>
        <w:rPr>
          <w:rFonts w:ascii="Times New Roman"/>
          <w:b w:val="false"/>
          <w:i/>
          <w:color w:val="000000"/>
          <w:sz w:val="28"/>
        </w:rPr>
        <w:t xml:space="preserve">в новой редакции </w:t>
      </w:r>
      <w:r>
        <w:rPr>
          <w:rFonts w:ascii="Times New Roman"/>
          <w:b w:val="false"/>
          <w:i/>
          <w:color w:val="000000"/>
          <w:sz w:val="28"/>
        </w:rPr>
        <w:t>пункта 12 (вводятся в действие с 01.01.2020); в подпункте 1) пункта 5 заменить слов</w:t>
      </w:r>
      <w:r>
        <w:rPr>
          <w:rFonts w:ascii="Times New Roman"/>
          <w:b w:val="false"/>
          <w:i/>
          <w:color w:val="000000"/>
          <w:sz w:val="28"/>
        </w:rPr>
        <w:t>а</w:t>
      </w:r>
      <w:r>
        <w:rPr>
          <w:rFonts w:ascii="Times New Roman"/>
          <w:b w:val="false"/>
          <w:i/>
          <w:color w:val="000000"/>
          <w:sz w:val="28"/>
        </w:rPr>
        <w:t xml:space="preserve"> "главы 80" на слова "</w:t>
      </w:r>
      <w:r>
        <w:rPr>
          <w:rFonts w:ascii="Times New Roman"/>
          <w:b w:val="false"/>
          <w:i w:val="false"/>
          <w:color w:val="000000"/>
          <w:sz w:val="28"/>
        </w:rPr>
        <w:t>глав 80</w:t>
      </w:r>
      <w:r>
        <w:rPr>
          <w:rFonts w:ascii="Times New Roman"/>
          <w:b w:val="false"/>
          <w:i/>
          <w:color w:val="000000"/>
          <w:sz w:val="28"/>
        </w:rPr>
        <w:t xml:space="preserve"> и 80-1"</w:t>
      </w:r>
      <w:r>
        <w:rPr>
          <w:rFonts w:ascii="Times New Roman"/>
          <w:b w:val="false"/>
          <w:i/>
          <w:color w:val="000000"/>
          <w:sz w:val="28"/>
        </w:rPr>
        <w:t xml:space="preserve">, </w:t>
      </w:r>
      <w:r>
        <w:rPr>
          <w:rFonts w:ascii="Times New Roman"/>
          <w:b w:val="false"/>
          <w:i/>
          <w:color w:val="000000"/>
          <w:sz w:val="28"/>
        </w:rPr>
        <w:t>после слова "проекта" дополнить словами ", или соглашении об инвестициях,"</w:t>
      </w:r>
      <w:r>
        <w:rPr>
          <w:rFonts w:ascii="Times New Roman"/>
          <w:b w:val="false"/>
          <w:i/>
          <w:color w:val="000000"/>
          <w:sz w:val="28"/>
        </w:rPr>
        <w:t xml:space="preserve">, </w:t>
      </w:r>
      <w:r>
        <w:rPr>
          <w:rFonts w:ascii="Times New Roman"/>
          <w:b w:val="false"/>
          <w:i/>
          <w:color w:val="000000"/>
          <w:sz w:val="28"/>
        </w:rPr>
        <w:t>после слова "контракта" дополнить словами "или соглашения"</w:t>
      </w:r>
      <w:r>
        <w:rPr>
          <w:rFonts w:ascii="Times New Roman"/>
          <w:b w:val="false"/>
          <w:i/>
          <w:color w:val="000000"/>
          <w:sz w:val="28"/>
        </w:rPr>
        <w:t xml:space="preserve"> и пункт 6 </w:t>
      </w:r>
      <w:r>
        <w:rPr>
          <w:rFonts w:ascii="Times New Roman"/>
          <w:b w:val="false"/>
          <w:i/>
          <w:color w:val="000000"/>
          <w:sz w:val="28"/>
        </w:rPr>
        <w:t xml:space="preserve">изложить в новой  редакции (вводятся в действие с 01.01.2021),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 с изложением в новой редакции подпункта 1) в пункте 1; с дополнением слов </w:t>
      </w:r>
      <w:r>
        <w:rPr>
          <w:rFonts w:ascii="Times New Roman"/>
          <w:b w:val="false"/>
          <w:i/>
          <w:color w:val="000000"/>
          <w:sz w:val="28"/>
        </w:rPr>
        <w:t>"</w:t>
      </w:r>
      <w:r>
        <w:rPr>
          <w:rFonts w:ascii="Times New Roman"/>
          <w:b w:val="false"/>
          <w:i/>
          <w:color w:val="000000"/>
          <w:sz w:val="28"/>
        </w:rPr>
        <w:t>уведомления по результатам горизонтального мониторинга,</w:t>
      </w:r>
      <w:r>
        <w:rPr>
          <w:rFonts w:ascii="Times New Roman"/>
          <w:b w:val="false"/>
          <w:i/>
          <w:color w:val="000000"/>
          <w:sz w:val="28"/>
        </w:rPr>
        <w:t>" после слова "проверки" в абзац второй подпункта 3) пункта 9; с заменой слова "</w:t>
      </w:r>
      <w:r>
        <w:rPr>
          <w:rFonts w:ascii="Times New Roman"/>
          <w:b w:val="false"/>
          <w:i/>
          <w:color w:val="000000"/>
          <w:sz w:val="28"/>
        </w:rPr>
        <w:t>вынесения"</w:t>
      </w:r>
      <w:r>
        <w:rPr>
          <w:rFonts w:ascii="Times New Roman"/>
          <w:b w:val="false"/>
          <w:i/>
          <w:color w:val="000000"/>
          <w:sz w:val="28"/>
        </w:rPr>
        <w:t xml:space="preserve"> на слово "</w:t>
      </w:r>
      <w:r>
        <w:rPr>
          <w:rFonts w:ascii="Times New Roman"/>
          <w:b w:val="false"/>
          <w:i/>
          <w:color w:val="000000"/>
          <w:sz w:val="28"/>
        </w:rPr>
        <w:t>исполнения"</w:t>
      </w:r>
      <w:r>
        <w:rPr>
          <w:rFonts w:ascii="Times New Roman"/>
          <w:b w:val="false"/>
          <w:i/>
          <w:color w:val="000000"/>
          <w:sz w:val="28"/>
        </w:rPr>
        <w:t xml:space="preserve"> в подпункте 6) пункта 9</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w:t>
      </w:r>
      <w:r>
        <w:rPr>
          <w:rFonts w:ascii="Times New Roman"/>
          <w:b w:val="false"/>
          <w:i w:val="false"/>
          <w:color w:val="000000"/>
          <w:sz w:val="28"/>
        </w:rPr>
        <w:t xml:space="preserve"> </w:t>
      </w:r>
      <w:r>
        <w:rPr>
          <w:rFonts w:ascii="Times New Roman"/>
          <w:b w:val="false"/>
          <w:i/>
          <w:color w:val="000000"/>
          <w:sz w:val="28"/>
        </w:rPr>
        <w:t xml:space="preserve">с дополнением пунктом 6-1,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 с дополнением подпунктом 4) в пункт 3,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21</w:t>
      </w:r>
      <w:r>
        <w:rPr>
          <w:rFonts w:ascii="Times New Roman"/>
          <w:b w:val="false"/>
          <w:i/>
          <w:color w:val="000000"/>
          <w:sz w:val="28"/>
        </w:rPr>
        <w:t>).</w:t>
      </w:r>
    </w:p>
    <w:p>
      <w:pPr>
        <w:spacing w:after="0"/>
        <w:ind w:left="0"/>
        <w:jc w:val="both"/>
      </w:pPr>
      <w:r>
        <w:rPr>
          <w:rFonts w:ascii="Times New Roman"/>
          <w:b w:val="false"/>
          <w:i w:val="false"/>
          <w:color w:val="000000"/>
          <w:sz w:val="28"/>
        </w:rPr>
        <w:t>Статья 46. Сроки исковой давности по налоговому обязательству и требованию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w:t>
      </w:r>
      <w:r>
        <w:rPr>
          <w:rFonts w:ascii="Times New Roman"/>
          <w:b w:val="false"/>
          <w:i/>
          <w:color w:val="000000"/>
          <w:sz w:val="28"/>
        </w:rPr>
        <w:t xml:space="preserve">17 года № 121-VI ЗРК): пункт 8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46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 налогах и других</w:t>
      </w:r>
      <w:r>
        <w:rPr>
          <w:rFonts w:ascii="Times New Roman"/>
          <w:b w:val="false"/>
          <w:i/>
          <w:color w:val="000000"/>
          <w:sz w:val="28"/>
        </w:rPr>
        <w:t xml:space="preserve"> обязательных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 действует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31.12.2022 прекращено действие пункта 8 статьи 46.</w:t>
      </w:r>
    </w:p>
    <w:bookmarkStart w:name="z57" w:id="80"/>
    <w:p>
      <w:pPr>
        <w:spacing w:after="0"/>
        <w:ind w:left="0"/>
        <w:jc w:val="both"/>
      </w:pPr>
      <w:r>
        <w:rPr>
          <w:rFonts w:ascii="Times New Roman"/>
          <w:b w:val="false"/>
          <w:i/>
          <w:color w:val="000000"/>
          <w:sz w:val="28"/>
        </w:rPr>
        <w:t>Глава 6. ИЗМЕНЕНИЕ СРОКОВ ИСПОЛНЕНИЯ НАЛОГОВОГО ОБЯЗАТЕЛЬСТВА ПО УПЛАТЕ НАЛОГОВ</w:t>
      </w:r>
      <w:r>
        <w:rPr>
          <w:rFonts w:ascii="Times New Roman"/>
          <w:b w:val="false"/>
          <w:i/>
          <w:color w:val="000000"/>
          <w:sz w:val="28"/>
        </w:rPr>
        <w:t>, ГОСУДАРСТВЕННОЙ ПОШЛИНЫ</w:t>
      </w:r>
      <w:r>
        <w:rPr>
          <w:rFonts w:ascii="Times New Roman"/>
          <w:b w:val="false"/>
          <w:i/>
          <w:color w:val="000000"/>
          <w:sz w:val="28"/>
        </w:rPr>
        <w:t xml:space="preserve"> И (ИЛИ) ПЛАТ.</w:t>
      </w:r>
      <w:r>
        <w:rPr>
          <w:rFonts w:ascii="Times New Roman"/>
          <w:b w:val="false"/>
          <w:i w:val="false"/>
          <w:color w:val="000000"/>
          <w:sz w:val="28"/>
        </w:rPr>
        <w:t xml:space="preserve"> </w:t>
      </w:r>
      <w:r>
        <w:rPr>
          <w:rFonts w:ascii="Times New Roman"/>
          <w:b w:val="false"/>
          <w:i/>
          <w:color w:val="000000"/>
          <w:sz w:val="28"/>
        </w:rPr>
        <w:t>ОСНОВАНИЕ ПРЕКРАЩЕНИЯ НАЛОГОВОГО ОБЯЗАТЕЛЬСТВА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ИВЕСТИЦИОННЫЙ НАЛОГОВЫЙ КРЕДИТ</w:t>
      </w:r>
    </w:p>
    <w:bookmarkEnd w:id="80"/>
    <w:p>
      <w:pPr>
        <w:spacing w:after="0"/>
        <w:ind w:left="0"/>
        <w:jc w:val="both"/>
      </w:pPr>
      <w:r>
        <w:rPr>
          <w:rFonts w:ascii="Times New Roman"/>
          <w:b w:val="false"/>
          <w:i/>
          <w:color w:val="000000"/>
          <w:sz w:val="28"/>
        </w:rPr>
        <w:t>Заголовок</w:t>
      </w:r>
      <w:r>
        <w:rPr>
          <w:rFonts w:ascii="Times New Roman"/>
          <w:b w:val="false"/>
          <w:i/>
          <w:color w:val="000000"/>
          <w:sz w:val="28"/>
        </w:rPr>
        <w:t xml:space="preserve"> Главы </w:t>
      </w:r>
      <w:r>
        <w:rPr>
          <w:rFonts w:ascii="Times New Roman"/>
          <w:b w:val="false"/>
          <w:i/>
          <w:color w:val="000000"/>
          <w:sz w:val="28"/>
        </w:rPr>
        <w:t xml:space="preserve">6 </w:t>
      </w:r>
      <w:r>
        <w:rPr>
          <w:rFonts w:ascii="Times New Roman"/>
          <w:b w:val="false"/>
          <w:i/>
          <w:color w:val="000000"/>
          <w:sz w:val="28"/>
        </w:rPr>
        <w:t xml:space="preserve">дополнен словами </w:t>
      </w:r>
      <w:r>
        <w:rPr>
          <w:rFonts w:ascii="Times New Roman"/>
          <w:b w:val="false"/>
          <w:i/>
          <w:color w:val="000000"/>
          <w:sz w:val="28"/>
        </w:rPr>
        <w:t>"Инвестиционный налоговый кредит"</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Главы 6 изложен в новой редакции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49. Общие положения об 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
      1. Изменением сроков исполнения налогового обязательства по уплате налогов и (или) плат, признается перенос установленного настоящим Кодексом срока их уплаты на более поздний срок либо продление сроков погашения налоговой задолженности. Положения настоящего пункта не применяются в отношении сумм штрафов.</w:t>
      </w:r>
    </w:p>
    <w:p>
      <w:pPr>
        <w:spacing w:after="0"/>
        <w:ind w:left="0"/>
        <w:jc w:val="both"/>
      </w:pPr>
      <w:r>
        <w:rPr>
          <w:rFonts w:ascii="Times New Roman"/>
          <w:b w:val="false"/>
          <w:i w:val="false"/>
          <w:color w:val="000000"/>
          <w:sz w:val="28"/>
        </w:rPr>
        <w:t>
      Для целей настоящей главы под платами понимаются платы за:</w:t>
      </w:r>
    </w:p>
    <w:p>
      <w:pPr>
        <w:spacing w:after="0"/>
        <w:ind w:left="0"/>
        <w:jc w:val="both"/>
      </w:pPr>
      <w:r>
        <w:rPr>
          <w:rFonts w:ascii="Times New Roman"/>
          <w:b w:val="false"/>
          <w:i w:val="false"/>
          <w:color w:val="000000"/>
          <w:sz w:val="28"/>
        </w:rPr>
        <w:t>
      пользование земельными участками;</w:t>
      </w:r>
    </w:p>
    <w:p>
      <w:pPr>
        <w:spacing w:after="0"/>
        <w:ind w:left="0"/>
        <w:jc w:val="both"/>
      </w:pPr>
      <w:r>
        <w:rPr>
          <w:rFonts w:ascii="Times New Roman"/>
          <w:b w:val="false"/>
          <w:i w:val="false"/>
          <w:color w:val="000000"/>
          <w:sz w:val="28"/>
        </w:rPr>
        <w:t>
      пользование водными ресурсами поверхностных источников;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негативное воздействие на окружающую среду.</w:t>
      </w:r>
    </w:p>
    <w:p>
      <w:pPr>
        <w:spacing w:after="0"/>
        <w:ind w:left="0"/>
        <w:jc w:val="both"/>
      </w:pPr>
      <w:r>
        <w:rPr>
          <w:rFonts w:ascii="Times New Roman"/>
          <w:b w:val="false"/>
          <w:i w:val="false"/>
          <w:color w:val="000000"/>
          <w:sz w:val="28"/>
        </w:rPr>
        <w:t>
      2. Изменение сроков исполнения налогового обязательства по уплате налогов и (или) плат осуществляется в форме отсрочки, рассрочки по уплате налогов и (или) плат, исчисленных налогоплательщиком согласно представленной налоговой отчетности, а также начисленных налоговым органом по результатам налоговых проверок, по данным уполномоченных государственных органов.</w:t>
      </w:r>
    </w:p>
    <w:p>
      <w:pPr>
        <w:spacing w:after="0"/>
        <w:ind w:left="0"/>
        <w:jc w:val="both"/>
      </w:pPr>
      <w:r>
        <w:rPr>
          <w:rFonts w:ascii="Times New Roman"/>
          <w:b w:val="false"/>
          <w:i w:val="false"/>
          <w:color w:val="000000"/>
          <w:sz w:val="28"/>
        </w:rPr>
        <w:t>
      Срок уплаты налогов и (или) плат может быть изменен в отношении всей подлежащей уплате суммы налога и (или) платы либо ее части.</w:t>
      </w:r>
    </w:p>
    <w:p>
      <w:pPr>
        <w:spacing w:after="0"/>
        <w:ind w:left="0"/>
        <w:jc w:val="both"/>
      </w:pPr>
      <w:r>
        <w:rPr>
          <w:rFonts w:ascii="Times New Roman"/>
          <w:b w:val="false"/>
          <w:i w:val="false"/>
          <w:color w:val="000000"/>
          <w:sz w:val="28"/>
        </w:rPr>
        <w:t xml:space="preserve">
      3. Сроки исполнения налогового обязательства по налогам, удерживаемым у источника выплаты, акцизам, налогу на добавленную стоимость на товары, импортируемые с территории государств-членов Евразийского экономического союза, </w:t>
      </w:r>
      <w:r>
        <w:rPr>
          <w:rFonts w:ascii="Times New Roman"/>
          <w:b w:val="false"/>
          <w:i w:val="false"/>
          <w:color w:val="000000"/>
          <w:sz w:val="28"/>
        </w:rPr>
        <w:t xml:space="preserve">подписному бонусу, </w:t>
      </w:r>
      <w:r>
        <w:rPr>
          <w:rFonts w:ascii="Times New Roman"/>
          <w:b w:val="false"/>
          <w:i w:val="false"/>
          <w:color w:val="000000"/>
          <w:sz w:val="28"/>
        </w:rPr>
        <w:t>а также налогам, поступающим в соответствии с бюджетным законодательством Республики Казахстан в Национальный фонд Республики Казахстан, изменению не подлежат.</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за исключением товаров, импортируемых с территории государств-членов Евразийского экономического союза, производится по налогу на добавленную стоимость и акцизу, за исключением акциза по импортируемым товарам, подлежащим маркировке в соответствии с настоящим Кодексом в порядке, определенном пунктами 9 и 10 настоящей статьи.</w:t>
      </w:r>
    </w:p>
    <w:p>
      <w:pPr>
        <w:spacing w:after="0"/>
        <w:ind w:left="0"/>
        <w:jc w:val="both"/>
      </w:pPr>
      <w:r>
        <w:rPr>
          <w:rFonts w:ascii="Times New Roman"/>
          <w:b w:val="false"/>
          <w:i w:val="false"/>
          <w:color w:val="000000"/>
          <w:sz w:val="28"/>
        </w:rPr>
        <w:t>
      4. Сроки исполнения налогового обязательства по уплате налогов и (или) плат не могут быть изменены в случае прекращения налоговым органом действия ранее вынесенного решения об изменении сроков исполнения налогового обязательства по уплате налогов и (или) плат в связи с нарушением налогоплательщиком графика исполнения налогового обязательства в течение трех лет, предшествующих дню подачи налогоплательщиком заявления об изменении сроков исполнения налогового обязательства по уплате налогов и (или) плат.</w:t>
      </w:r>
    </w:p>
    <w:p>
      <w:pPr>
        <w:spacing w:after="0"/>
        <w:ind w:left="0"/>
        <w:jc w:val="both"/>
      </w:pPr>
      <w:r>
        <w:rPr>
          <w:rFonts w:ascii="Times New Roman"/>
          <w:b w:val="false"/>
          <w:i w:val="false"/>
          <w:color w:val="000000"/>
          <w:sz w:val="28"/>
        </w:rPr>
        <w:t>
      5. Изменение сроков исполнения налогового обязательства по уплате налогов и (или) плат производится под залог имущества налогоплательщика и (или) третьего лица, и (или) под банковскую гарантию.</w:t>
      </w:r>
    </w:p>
    <w:p>
      <w:pPr>
        <w:spacing w:after="0"/>
        <w:ind w:left="0"/>
        <w:jc w:val="both"/>
      </w:pPr>
      <w:r>
        <w:rPr>
          <w:rFonts w:ascii="Times New Roman"/>
          <w:b w:val="false"/>
          <w:i w:val="false"/>
          <w:color w:val="000000"/>
          <w:sz w:val="28"/>
        </w:rPr>
        <w:t>
      6. Налоговое заявление об изменении сроков исполнения налогового обязательства по уплате налогов и (или) плат представляется налогоплательщиком по форме, установленной уполномоченным органом, с приложением предполагаемого графика по уплате налогов и (или) плат.</w:t>
      </w:r>
    </w:p>
    <w:p>
      <w:pPr>
        <w:spacing w:after="0"/>
        <w:ind w:left="0"/>
        <w:jc w:val="both"/>
      </w:pPr>
      <w:r>
        <w:rPr>
          <w:rFonts w:ascii="Times New Roman"/>
          <w:b w:val="false"/>
          <w:i w:val="false"/>
          <w:color w:val="000000"/>
          <w:sz w:val="28"/>
        </w:rPr>
        <w:t>
      7. Изменение сроков исполнения налогового обязательства по уплате налогов и (или) плат не освобождает налогоплательщика от уплаты пени за несвоевременную их уплату в соответствии со статьей 117 настоящего Кодекса, за исключением случая предоставления отсрочки или рассрочки по уплате налогов и (или) плат:</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процедуры реструктуризации задолженности</w:t>
      </w:r>
      <w:r>
        <w:rPr>
          <w:rFonts w:ascii="Times New Roman"/>
          <w:b w:val="false"/>
          <w:i w:val="false"/>
          <w:color w:val="000000"/>
          <w:sz w:val="28"/>
        </w:rPr>
        <w:t>, предусмотренной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по основанию, предусмотренному подпунктом 1) пункта 2 статьи 51 настоящего Кодекса.</w:t>
      </w:r>
    </w:p>
    <w:p>
      <w:pPr>
        <w:spacing w:after="0"/>
        <w:ind w:left="0"/>
        <w:jc w:val="both"/>
      </w:pPr>
      <w:r>
        <w:rPr>
          <w:rFonts w:ascii="Times New Roman"/>
          <w:b w:val="false"/>
          <w:i w:val="false"/>
          <w:color w:val="000000"/>
          <w:sz w:val="28"/>
        </w:rPr>
        <w:t>
      8. Положения настоящей главы применяются также при предоставлении отсрочки или рассрочки по уплате пени.</w:t>
      </w:r>
    </w:p>
    <w:p>
      <w:pPr>
        <w:spacing w:after="0"/>
        <w:ind w:left="0"/>
        <w:jc w:val="both"/>
      </w:pPr>
      <w:r>
        <w:rPr>
          <w:rFonts w:ascii="Times New Roman"/>
          <w:b w:val="false"/>
          <w:i w:val="false"/>
          <w:color w:val="000000"/>
          <w:sz w:val="28"/>
        </w:rPr>
        <w:t>
      9. Основанием изменения срока уплаты косвенных налогов по импортируемым товарам является представленная в соответствии с таможенным законодательством Евразийского экономического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производится при условии:</w:t>
      </w:r>
    </w:p>
    <w:p>
      <w:pPr>
        <w:spacing w:after="0"/>
        <w:ind w:left="0"/>
        <w:jc w:val="both"/>
      </w:pPr>
      <w:r>
        <w:rPr>
          <w:rFonts w:ascii="Times New Roman"/>
          <w:b w:val="false"/>
          <w:i w:val="false"/>
          <w:color w:val="000000"/>
          <w:sz w:val="28"/>
        </w:rPr>
        <w:t>
      1) представления в таможенный орган документов, предусмотренных таможенным законодательством Евразийского экономического союза и (или) таможенным законодательством Республики Казахстан, для таможенной очистки таких импортируемых товаров в полном объеме;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лица, которые в результате применения установленной уполномоченным органом системы управления рисками, отнесены к категории лиц низкой степени риска.</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10. Изменение срока уплаты налога на добавленную стоимость по импортируемым товарам производится при условии:</w:t>
      </w:r>
    </w:p>
    <w:p>
      <w:pPr>
        <w:spacing w:after="0"/>
        <w:ind w:left="0"/>
        <w:jc w:val="both"/>
      </w:pPr>
      <w:r>
        <w:rPr>
          <w:rFonts w:ascii="Times New Roman"/>
          <w:b w:val="false"/>
          <w:i w:val="false"/>
          <w:color w:val="000000"/>
          <w:sz w:val="28"/>
        </w:rPr>
        <w:t>
      1) представления в таможенный орган документов, предусмотренных таможенным законодательством Евразийского экономического союза и (или) таможенным законодательством Республики Казахстан, для таможенной очистки таких импортируемых товаров в полном объеме;</w:t>
      </w:r>
    </w:p>
    <w:p>
      <w:pPr>
        <w:spacing w:after="0"/>
        <w:ind w:left="0"/>
        <w:jc w:val="both"/>
      </w:pPr>
      <w:r>
        <w:rPr>
          <w:rFonts w:ascii="Times New Roman"/>
          <w:b w:val="false"/>
          <w:i w:val="false"/>
          <w:color w:val="000000"/>
          <w:sz w:val="28"/>
        </w:rPr>
        <w:t>
      2) лицо, импортирующее товар является уполномоченным экономическим оператором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лицо, импортирующее товар на </w:t>
      </w:r>
      <w:r>
        <w:rPr>
          <w:rFonts w:ascii="Times New Roman"/>
          <w:b w:val="false"/>
          <w:i/>
          <w:color w:val="000000"/>
          <w:sz w:val="28"/>
        </w:rPr>
        <w:t>таможенную</w:t>
      </w:r>
      <w:r>
        <w:rPr>
          <w:rFonts w:ascii="Times New Roman"/>
          <w:b w:val="false"/>
          <w:i w:val="false"/>
          <w:color w:val="000000"/>
          <w:sz w:val="28"/>
        </w:rPr>
        <w:t xml:space="preserve"> территорию Евразийского экономического союза с территории портовой специальной экономической зоны или логистической специальной экономической зоны, является участником портовой специальной экономической зоны или участником логистической специальной экономической зоны.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Дополнительным основанием изменения срока уплаты косвенных налогов по импортируемым товарам для лиц, указанных в подпункте 3) части первой настоящего пункта, является наличие обеспечения уплаты налогов в размере не менее 167 000-кратного месячного расчетного показателя.</w:t>
      </w:r>
    </w:p>
    <w:p>
      <w:pPr>
        <w:spacing w:after="0"/>
        <w:ind w:left="0"/>
        <w:jc w:val="both"/>
      </w:pPr>
      <w:r>
        <w:rPr>
          <w:rFonts w:ascii="Times New Roman"/>
          <w:b w:val="false"/>
          <w:i w:val="false"/>
          <w:color w:val="000000"/>
          <w:sz w:val="28"/>
        </w:rPr>
        <w:t>
      Основанием изменения срока уплаты косвенных налогов по импортируемым товарам является представленная в соответствии с таможенным законодательством Евразийского экономического союза и (или) таможенным законодательством Республики Казахстан в таможенный орган декларация на товары, помещенные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Изменение срока уплаты косвенных налогов по импортируемым товарам в соответствии с настоящей статьей предоставляется путем отражения налоговым органом исчисленной суммы налога в лицевом счете по сроку 20 числа третьего месяца, следующего за месяцем, в котором произведен выпуск импортируемых товаров для внутреннего потребления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 </w:t>
      </w:r>
      <w:r>
        <w:rPr>
          <w:rFonts w:ascii="Times New Roman"/>
          <w:b w:val="false"/>
          <w:i/>
          <w:color w:val="000000"/>
          <w:sz w:val="28"/>
        </w:rPr>
        <w:t xml:space="preserve">в пункте 10: </w:t>
      </w:r>
      <w:r>
        <w:rPr>
          <w:rFonts w:ascii="Times New Roman"/>
          <w:b w:val="false"/>
          <w:i/>
          <w:color w:val="000000"/>
          <w:sz w:val="28"/>
        </w:rPr>
        <w:t>с дополнением части первой подпунктом 3) и дополнением частью второй</w:t>
      </w:r>
      <w:r>
        <w:rPr>
          <w:rFonts w:ascii="Times New Roman"/>
          <w:b w:val="false"/>
          <w:i/>
          <w:color w:val="000000"/>
          <w:sz w:val="28"/>
        </w:rPr>
        <w:t>, внесенными З</w:t>
      </w:r>
      <w:r>
        <w:rPr>
          <w:rFonts w:ascii="Times New Roman"/>
          <w:b w:val="false"/>
          <w:i/>
          <w:color w:val="000000"/>
          <w:sz w:val="28"/>
        </w:rPr>
        <w:t>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(вводятся в действие с 16.04.2019)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 с изложением в новой редакции подпункта 2) части второй пункта 9; </w:t>
      </w:r>
      <w:r>
        <w:rPr>
          <w:rFonts w:ascii="Times New Roman"/>
          <w:b w:val="false"/>
          <w:i/>
          <w:color w:val="000000"/>
          <w:sz w:val="28"/>
        </w:rPr>
        <w:t xml:space="preserve">с дополнением слова </w:t>
      </w:r>
      <w:r>
        <w:rPr>
          <w:rFonts w:ascii="Times New Roman"/>
          <w:b w:val="false"/>
          <w:i/>
          <w:color w:val="000000"/>
          <w:sz w:val="28"/>
        </w:rPr>
        <w:t>"таможенную"</w:t>
      </w:r>
      <w:r>
        <w:rPr>
          <w:rFonts w:ascii="Times New Roman"/>
          <w:b w:val="false"/>
          <w:i/>
          <w:color w:val="000000"/>
          <w:sz w:val="28"/>
        </w:rPr>
        <w:t xml:space="preserve"> после слов </w:t>
      </w:r>
      <w:r>
        <w:rPr>
          <w:rFonts w:ascii="Times New Roman"/>
          <w:b w:val="false"/>
          <w:i/>
          <w:color w:val="000000"/>
          <w:sz w:val="28"/>
        </w:rPr>
        <w:t>"товар на"</w:t>
      </w:r>
      <w:r>
        <w:rPr>
          <w:rFonts w:ascii="Times New Roman"/>
          <w:b w:val="false"/>
          <w:i/>
          <w:color w:val="000000"/>
          <w:sz w:val="28"/>
        </w:rPr>
        <w:t xml:space="preserve"> в подпункте 3) части первой пункта 10,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 с изложением в новой редакции абзаца четвертого части второй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w:t>
      </w:r>
      <w:r>
        <w:rPr>
          <w:rFonts w:ascii="Times New Roman"/>
          <w:b w:val="false"/>
          <w:i/>
          <w:color w:val="000000"/>
          <w:sz w:val="28"/>
        </w:rPr>
        <w:t>9</w:t>
      </w:r>
      <w:r>
        <w:rPr>
          <w:rFonts w:ascii="Times New Roman"/>
          <w:b w:val="false"/>
          <w:i w:val="false"/>
          <w:color w:val="000000"/>
          <w:sz w:val="28"/>
        </w:rPr>
        <w:t xml:space="preserve"> </w:t>
      </w:r>
      <w:r>
        <w:rPr>
          <w:rFonts w:ascii="Times New Roman"/>
          <w:b w:val="false"/>
          <w:i/>
          <w:color w:val="000000"/>
          <w:sz w:val="28"/>
        </w:rPr>
        <w:t>с исключением слов "</w:t>
      </w:r>
      <w:r>
        <w:rPr>
          <w:rFonts w:ascii="Times New Roman"/>
          <w:b w:val="false"/>
          <w:i/>
          <w:color w:val="000000"/>
          <w:sz w:val="28"/>
        </w:rPr>
        <w:t>согласно пункту 4 статьи 136 настоящего Кодекса"</w:t>
      </w:r>
      <w:r>
        <w:rPr>
          <w:rFonts w:ascii="Times New Roman"/>
          <w:b w:val="false"/>
          <w:i/>
          <w:color w:val="000000"/>
          <w:sz w:val="28"/>
        </w:rPr>
        <w:t xml:space="preserve"> в подпункте 2) части второй пункта 9</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 с дополнением слов </w:t>
      </w:r>
      <w:r>
        <w:rPr>
          <w:rFonts w:ascii="Times New Roman"/>
          <w:b w:val="false"/>
          <w:i/>
          <w:color w:val="000000"/>
          <w:sz w:val="28"/>
        </w:rPr>
        <w:t>"подписному бонусу,"</w:t>
      </w:r>
      <w:r>
        <w:rPr>
          <w:rFonts w:ascii="Times New Roman"/>
          <w:b w:val="false"/>
          <w:i/>
          <w:color w:val="000000"/>
          <w:sz w:val="28"/>
        </w:rPr>
        <w:t xml:space="preserve"> после слов </w:t>
      </w:r>
      <w:r>
        <w:rPr>
          <w:rFonts w:ascii="Times New Roman"/>
          <w:b w:val="false"/>
          <w:i/>
          <w:color w:val="000000"/>
          <w:sz w:val="28"/>
        </w:rPr>
        <w:t>"Евразийского экономического союза,"</w:t>
      </w:r>
      <w:r>
        <w:rPr>
          <w:rFonts w:ascii="Times New Roman"/>
          <w:b w:val="false"/>
          <w:i/>
          <w:color w:val="000000"/>
          <w:sz w:val="28"/>
        </w:rPr>
        <w:t xml:space="preserve"> в части первой пункта 3</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916" w:id="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49-1. Инвестиционный налоговый кредит</w:t>
      </w:r>
    </w:p>
    <w:bookmarkEnd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Инвестиционный налоговый кредит представляет собой такое изменение срока уплаты налогов предстоящих периодов, при котором налогоплательщикам предоставляется возможность в течение определенного срока уменьшать на 100 процентов свои платежи по налогу с последующей поэтапной уплатой суммы кредита.</w:t>
      </w:r>
    </w:p>
    <w:bookmarkStart w:name="z185"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Инвестиционный налоговый кредит может быть предоставлен по корпоративному подоходному налогу и (или) налогу на имущество на срок до трех лет.</w:t>
      </w:r>
    </w:p>
    <w:bookmarkEnd w:id="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Порядок уменьшения налоговых платежей определяется заключенным соглашением об инвестиционном налоговом кредите.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Если налогоплательщик имеет убыток, перенос убытка осуществляется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При этом срок инвестиционного налогового кредита не продлевается.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49-1 внесена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bookmarkStart w:name="z59" w:id="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Орган, уполномоченный принимать решение об изменении срока исполнения налогового обязательства по уплате налогов и (или) плат или предоставлении инвестиционного налогового кредита</w:t>
      </w:r>
    </w:p>
    <w:bookmarkEnd w:id="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статьи 50 изложен в новой редакции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1. Решение об изменении срока исполнения налогового обязательства по уплате налогов и (или) плат, поступающих в республиканский бюджет, а также распределяемых между республиканским и местными бюджетами, принимается налоговым органом по месту нахождения налогоплательщика.</w:t>
      </w:r>
    </w:p>
    <w:p>
      <w:pPr>
        <w:spacing w:after="0"/>
        <w:ind w:left="0"/>
        <w:jc w:val="both"/>
      </w:pPr>
      <w:r>
        <w:rPr>
          <w:rFonts w:ascii="Times New Roman"/>
          <w:b w:val="false"/>
          <w:i w:val="false"/>
          <w:color w:val="000000"/>
          <w:sz w:val="28"/>
        </w:rPr>
        <w:t>
      2. Решение об изменении срока исполнения налогового обязательства по уплате налогов и (или) плат, поступающих в полном объеме в местные бюджеты, принимается налоговым органом по месту их уплаты, установленному Особенной частью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Решение о предоставлении инвестиционного налогового кредита принимается на основании заявления налогоплательщика и оформляется соглашением установленной формы между заявителем и уполномоченным органом по инвестициям.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 об инвестиционном налоговом кредите должно содержать следующие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уменьшения налоговых платежей;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действия соглашения;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запрет на реализацию или передачу во владение, пользование или распоряжение другим лицам оборудования или иного имущества, приобретение которого налогоплательщиком явилось условием для предоставления инвестиционного налогового кредита;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ответственность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соглашения не позднее пяти календарных дней со дня его подачи в уполномоченный орган по инвестициям направляется налогоплательщиком в налоговый орган по месту регистрационного учета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заключения соглашения об инвестиционном налоговом кредите для получения инвестиционного налогового кредита определяется уполномоченным органом по инвестициям по согласованию с уполномоченным органом и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 с изложением заголовка в новой редакции; дополнением пунктом 3,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i w:val="false"/>
          <w:color w:val="000000"/>
          <w:sz w:val="28"/>
        </w:rPr>
        <w:t>Статья 51. Порядок и условия предоставления отсрочки или рассрочки по уплате налогов и (или) плат</w:t>
      </w:r>
    </w:p>
    <w:p>
      <w:pPr>
        <w:spacing w:after="0"/>
        <w:ind w:left="0"/>
        <w:jc w:val="both"/>
      </w:pPr>
      <w:r>
        <w:rPr>
          <w:rFonts w:ascii="Times New Roman"/>
          <w:b w:val="false"/>
          <w:i w:val="false"/>
          <w:color w:val="000000"/>
          <w:sz w:val="28"/>
        </w:rPr>
        <w:t>
      1. Отсрочка или рассрочка по уплате налогов и (или) плат представляет собой изменение срока уплаты налогов и (или) плат при наличии оснований, предусмотренных настоящей статьей, соответственно с единовременной или поэтапной уплатой сумм налогов и (или) плат.</w:t>
      </w:r>
    </w:p>
    <w:p>
      <w:pPr>
        <w:spacing w:after="0"/>
        <w:ind w:left="0"/>
        <w:jc w:val="both"/>
      </w:pPr>
      <w:r>
        <w:rPr>
          <w:rFonts w:ascii="Times New Roman"/>
          <w:b w:val="false"/>
          <w:i w:val="false"/>
          <w:color w:val="000000"/>
          <w:sz w:val="28"/>
        </w:rPr>
        <w:t>
      Отсрочка с единовременной уплатой сумм налогов и (или) плат предоставляется на срок, не превышающий шести месяцев.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Рассрочка с ежемесячной или ежеквартальной уплатой сумм налогов и (или) плат равными долями предоставляется на срок, не превышающий трех лет. При этом рассрочка по уплате налогов и (или) плат на срок более одного года может быть предоставлена только под залог недвижимого имущества налогоплательщика и (или) третьего лица и (или) под банковскую гарантию.</w:t>
      </w:r>
    </w:p>
    <w:p>
      <w:pPr>
        <w:spacing w:after="0"/>
        <w:ind w:left="0"/>
        <w:jc w:val="both"/>
      </w:pPr>
      <w:r>
        <w:rPr>
          <w:rFonts w:ascii="Times New Roman"/>
          <w:b w:val="false"/>
          <w:i w:val="false"/>
          <w:color w:val="000000"/>
          <w:sz w:val="28"/>
        </w:rPr>
        <w:t>
      Отсрочка или рассрочка может быть предоставлена по одному или нескольким налогам и (или) платам.</w:t>
      </w:r>
    </w:p>
    <w:p>
      <w:pPr>
        <w:spacing w:after="0"/>
        <w:ind w:left="0"/>
        <w:jc w:val="both"/>
      </w:pPr>
      <w:r>
        <w:rPr>
          <w:rFonts w:ascii="Times New Roman"/>
          <w:b w:val="false"/>
          <w:i w:val="false"/>
          <w:color w:val="000000"/>
          <w:sz w:val="28"/>
        </w:rPr>
        <w:t>
      2. Отсрочка или рассрочка по уплате налогов и (или) плат может быть предоставлена налогоплательщику, финансовое положение которого не позволяет уплатить налог и (или) плату в установленный срок, однако имеются достаточные основания полагать, что возможность их уплаты возникнет в течение срока, на который предоставляется отсрочка или рассрочка, при наличии одного из следующих оснований:</w:t>
      </w:r>
    </w:p>
    <w:p>
      <w:pPr>
        <w:spacing w:after="0"/>
        <w:ind w:left="0"/>
        <w:jc w:val="both"/>
      </w:pPr>
      <w:r>
        <w:rPr>
          <w:rFonts w:ascii="Times New Roman"/>
          <w:b w:val="false"/>
          <w:i w:val="false"/>
          <w:color w:val="000000"/>
          <w:sz w:val="28"/>
        </w:rPr>
        <w:t>
      1) причинение налогоплательщику ущерба в результате непреодолимой силы (чрезвычайные ситуации социального, природного, техногенного, экологического характера, военные действия и иные обстоятельства непреодолимой силы);</w:t>
      </w:r>
    </w:p>
    <w:p>
      <w:pPr>
        <w:spacing w:after="0"/>
        <w:ind w:left="0"/>
        <w:jc w:val="both"/>
      </w:pPr>
      <w:r>
        <w:rPr>
          <w:rFonts w:ascii="Times New Roman"/>
          <w:b w:val="false"/>
          <w:i w:val="false"/>
          <w:color w:val="000000"/>
          <w:sz w:val="28"/>
        </w:rPr>
        <w:t>
      2) производство и (или) реализация товаров, работ или услуг налогоплательщиком носит сезонный характер;</w:t>
      </w:r>
    </w:p>
    <w:p>
      <w:pPr>
        <w:spacing w:after="0"/>
        <w:ind w:left="0"/>
        <w:jc w:val="both"/>
      </w:pPr>
      <w:r>
        <w:rPr>
          <w:rFonts w:ascii="Times New Roman"/>
          <w:b w:val="false"/>
          <w:i w:val="false"/>
          <w:color w:val="000000"/>
          <w:sz w:val="28"/>
        </w:rPr>
        <w:t>
      3) имущественное положение физического лица, не состоящего на регистрационном учете в качестве индивидуального предпринимателя (без учета имущества, на которое в соответствии с законодательством Республики Казахстан не может быть обращено взыскание), исключает возможность единовременной уплаты налога;</w:t>
      </w:r>
    </w:p>
    <w:p>
      <w:pPr>
        <w:spacing w:after="0"/>
        <w:ind w:left="0"/>
        <w:jc w:val="both"/>
      </w:pPr>
      <w:r>
        <w:rPr>
          <w:rFonts w:ascii="Times New Roman"/>
          <w:b w:val="false"/>
          <w:i w:val="false"/>
          <w:color w:val="000000"/>
          <w:sz w:val="28"/>
        </w:rPr>
        <w:t xml:space="preserve">
      4) принятие судом решения о применении </w:t>
      </w:r>
      <w:r>
        <w:rPr>
          <w:rFonts w:ascii="Times New Roman"/>
          <w:b w:val="false"/>
          <w:i w:val="false"/>
          <w:color w:val="000000"/>
          <w:sz w:val="28"/>
        </w:rPr>
        <w:t>процедуры реструктуризации задолженности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5) основной вид деятельности налогоплательщика относится к отрасли экономики, имеющей стратегическое значение согласно законам Республики Казахстан;</w:t>
      </w:r>
    </w:p>
    <w:p>
      <w:pPr>
        <w:spacing w:after="0"/>
        <w:ind w:left="0"/>
        <w:jc w:val="both"/>
      </w:pPr>
      <w:r>
        <w:rPr>
          <w:rFonts w:ascii="Times New Roman"/>
          <w:b w:val="false"/>
          <w:i w:val="false"/>
          <w:color w:val="000000"/>
          <w:sz w:val="28"/>
        </w:rPr>
        <w:t>
      6) представление налогоплательщиком дополнительной налоговой отчетности;</w:t>
      </w:r>
    </w:p>
    <w:p>
      <w:pPr>
        <w:spacing w:after="0"/>
        <w:ind w:left="0"/>
        <w:jc w:val="both"/>
      </w:pPr>
      <w:r>
        <w:rPr>
          <w:rFonts w:ascii="Times New Roman"/>
          <w:b w:val="false"/>
          <w:i w:val="false"/>
          <w:color w:val="000000"/>
          <w:sz w:val="28"/>
        </w:rPr>
        <w:t xml:space="preserve">
      7) согласие налогоплательщика с суммами начисленных налогов и (или) плат, указанными в уведомлении о результатах проверки. Положения настоящего подпункта не распространяются на налогоплательщиков, период с даты регистрации которых в качестве налогоплательщика до даты подачи заявления о предоставлении отсрочки или рассрочки составляет </w:t>
      </w:r>
      <w:r>
        <w:rPr>
          <w:rFonts w:ascii="Times New Roman"/>
          <w:b w:val="false"/>
          <w:i w:val="false"/>
          <w:color w:val="000000"/>
          <w:sz w:val="28"/>
        </w:rPr>
        <w:t>менее</w:t>
      </w:r>
      <w:r>
        <w:rPr>
          <w:rFonts w:ascii="Times New Roman"/>
          <w:b w:val="false"/>
          <w:i w:val="false"/>
          <w:color w:val="000000"/>
          <w:sz w:val="28"/>
        </w:rPr>
        <w:t xml:space="preserve"> пяти лет.</w:t>
      </w:r>
    </w:p>
    <w:p>
      <w:pPr>
        <w:spacing w:after="0"/>
        <w:ind w:left="0"/>
        <w:jc w:val="both"/>
      </w:pPr>
      <w:r>
        <w:rPr>
          <w:rFonts w:ascii="Times New Roman"/>
          <w:b w:val="false"/>
          <w:i w:val="false"/>
          <w:color w:val="000000"/>
          <w:sz w:val="28"/>
        </w:rPr>
        <w:t>
      3. К заявлению об изменении срока исполнения налогового обязательства по уплате налогов и (или) плат прилагаются следующие документы:</w:t>
      </w:r>
    </w:p>
    <w:p>
      <w:pPr>
        <w:spacing w:after="0"/>
        <w:ind w:left="0"/>
        <w:jc w:val="both"/>
      </w:pPr>
      <w:r>
        <w:rPr>
          <w:rFonts w:ascii="Times New Roman"/>
          <w:b w:val="false"/>
          <w:i w:val="false"/>
          <w:color w:val="000000"/>
          <w:sz w:val="28"/>
        </w:rPr>
        <w:t>
      1) перечень контрагентов-дебиторов налогоплательщика с указанием цен договоров, заключенных с соответствующими контрагентами-дебиторами (размеров иных обязательств и оснований их возникновения), и сроков их исполнения, а также копии данных договоров (документов, подтверждающих наличие иных оснований возникновения обязательства). Положения настоящего подпункта не распространяются на физическое лицо, не состоящее на регистрационном учете в качестве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2) документы, подтверждающие наличие оснований для изменения срока уплаты налогов и (или) плат, указанные в пункте 4 настоящей статьи;</w:t>
      </w:r>
    </w:p>
    <w:p>
      <w:pPr>
        <w:spacing w:after="0"/>
        <w:ind w:left="0"/>
        <w:jc w:val="both"/>
      </w:pPr>
      <w:r>
        <w:rPr>
          <w:rFonts w:ascii="Times New Roman"/>
          <w:b w:val="false"/>
          <w:i w:val="false"/>
          <w:color w:val="000000"/>
          <w:sz w:val="28"/>
        </w:rPr>
        <w:t>
      3) документы об имуществе, которое может быть предметом залога с приложением отчета оценщика об оценке рыночной стоимости имущества, предоставляемого в залог, либо договор банковской гарантии, заключенный между банком-гарантом и налогоплательщиком, и банковская гарантия. При этом отчет оценщика об оценке рыночной стоимости залогового имущества должен быть составлен не ранее десяти рабочих дней до даты подачи налогоплательщиком заявления о предоставлении отсрочки или рассрочки.</w:t>
      </w:r>
    </w:p>
    <w:p>
      <w:pPr>
        <w:spacing w:after="0"/>
        <w:ind w:left="0"/>
        <w:jc w:val="both"/>
      </w:pPr>
      <w:r>
        <w:rPr>
          <w:rFonts w:ascii="Times New Roman"/>
          <w:b w:val="false"/>
          <w:i w:val="false"/>
          <w:color w:val="000000"/>
          <w:sz w:val="28"/>
        </w:rPr>
        <w:t>
      4. Документы, подтверждающие наличие оснований для изменения срока уплаты налогов и (или) плат по основанию, предусмотренному:</w:t>
      </w:r>
    </w:p>
    <w:p>
      <w:pPr>
        <w:spacing w:after="0"/>
        <w:ind w:left="0"/>
        <w:jc w:val="both"/>
      </w:pPr>
      <w:r>
        <w:rPr>
          <w:rFonts w:ascii="Times New Roman"/>
          <w:b w:val="false"/>
          <w:i w:val="false"/>
          <w:color w:val="000000"/>
          <w:sz w:val="28"/>
        </w:rPr>
        <w:t>
      подпунктом 1) пункта 2 настоящей статьи, – подтверждение факта наступления в отношении налогоплательщика обстоятельств непреодолимой силы соответствующими уполномоченными государственными органами;</w:t>
      </w:r>
    </w:p>
    <w:p>
      <w:pPr>
        <w:spacing w:after="0"/>
        <w:ind w:left="0"/>
        <w:jc w:val="both"/>
      </w:pPr>
      <w:r>
        <w:rPr>
          <w:rFonts w:ascii="Times New Roman"/>
          <w:b w:val="false"/>
          <w:i w:val="false"/>
          <w:color w:val="000000"/>
          <w:sz w:val="28"/>
        </w:rPr>
        <w:t>
      подпунктом 2) пункта 2 настоящей статьи, – документ, составленный налогоплательщиком и подтверждающий, что в общем доходе от реализации товаров, работ, услуг такого лица доля его дохода от отраслей и видов деятельности, имеющих сезонный характер, составляет не менее 50 процентов;</w:t>
      </w:r>
    </w:p>
    <w:p>
      <w:pPr>
        <w:spacing w:after="0"/>
        <w:ind w:left="0"/>
        <w:jc w:val="both"/>
      </w:pPr>
      <w:r>
        <w:rPr>
          <w:rFonts w:ascii="Times New Roman"/>
          <w:b w:val="false"/>
          <w:i w:val="false"/>
          <w:color w:val="000000"/>
          <w:sz w:val="28"/>
        </w:rPr>
        <w:t>
      подпунктом 3) пункта 2 настоящей статьи, – сведения о доходах за год, предшествующий дате подачи заявления, движимом и недвижимом имуществе физического лица, выданные соответствующим уполномоченным органом не ранее десяти рабочих дней до даты подачи заявления.</w:t>
      </w:r>
    </w:p>
    <w:p>
      <w:pPr>
        <w:spacing w:after="0"/>
        <w:ind w:left="0"/>
        <w:jc w:val="both"/>
      </w:pPr>
      <w:r>
        <w:rPr>
          <w:rFonts w:ascii="Times New Roman"/>
          <w:b w:val="false"/>
          <w:i w:val="false"/>
          <w:color w:val="000000"/>
          <w:sz w:val="28"/>
        </w:rPr>
        <w:t xml:space="preserve">
      5. Решение об изменении срока исполнения налогового обязательства по уплате налогов и (или) плат или об отказе его изменении принимается органом, уполномоченным принимать такое решение в соответствии со статьей 50 настоящего Кодекса, в течение двадцати рабочих дней со дня получения заявления налогоплательщика по форме, установленной уполномоченным органом. </w:t>
      </w:r>
      <w:r>
        <w:rPr>
          <w:rFonts w:ascii="Times New Roman"/>
          <w:b w:val="false"/>
          <w:i w:val="false"/>
          <w:color w:val="000000"/>
          <w:sz w:val="28"/>
        </w:rPr>
        <w:t>При этом к решению о предоставлении рассрочки по уплате налогов и (или) плат прилагается график исполнения налогового обязательства.</w:t>
      </w:r>
    </w:p>
    <w:p>
      <w:pPr>
        <w:spacing w:after="0"/>
        <w:ind w:left="0"/>
        <w:jc w:val="both"/>
      </w:pPr>
      <w:r>
        <w:rPr>
          <w:rFonts w:ascii="Times New Roman"/>
          <w:b w:val="false"/>
          <w:i w:val="false"/>
          <w:color w:val="000000"/>
          <w:sz w:val="28"/>
        </w:rPr>
        <w:t>
      Решение об изменении срока исполнения налогового обязательства по уплате налогов и (или) плат вводится в действие со дня его подписания.</w:t>
      </w:r>
    </w:p>
    <w:p>
      <w:pPr>
        <w:spacing w:after="0"/>
        <w:ind w:left="0"/>
        <w:jc w:val="both"/>
      </w:pPr>
      <w:r>
        <w:rPr>
          <w:rFonts w:ascii="Times New Roman"/>
          <w:b w:val="false"/>
          <w:i w:val="false"/>
          <w:color w:val="000000"/>
          <w:sz w:val="28"/>
        </w:rPr>
        <w:t>
      6. Решение об отказе в изменении срока исполнения налогового обязательства по уплате налогов и (или) плат должно быть мотивированным.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График исполнения налогового обязательства может быть пересмотрен на основании мотивированного заявления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график исполнения налогового обязательства может быть пересмотрен не более одного раза.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 с заменой слова </w:t>
      </w:r>
      <w:r>
        <w:rPr>
          <w:rFonts w:ascii="Times New Roman"/>
          <w:b w:val="false"/>
          <w:i/>
          <w:color w:val="000000"/>
          <w:sz w:val="28"/>
        </w:rPr>
        <w:t>"не менее"</w:t>
      </w:r>
      <w:r>
        <w:rPr>
          <w:rFonts w:ascii="Times New Roman"/>
          <w:b w:val="false"/>
          <w:i w:val="false"/>
          <w:color w:val="000000"/>
          <w:sz w:val="28"/>
        </w:rPr>
        <w:t xml:space="preserve"> </w:t>
      </w:r>
      <w:r>
        <w:rPr>
          <w:rFonts w:ascii="Times New Roman"/>
          <w:b w:val="false"/>
          <w:i/>
          <w:color w:val="000000"/>
          <w:sz w:val="28"/>
        </w:rPr>
        <w:t xml:space="preserve">на слово </w:t>
      </w:r>
      <w:r>
        <w:rPr>
          <w:rFonts w:ascii="Times New Roman"/>
          <w:b w:val="false"/>
          <w:i/>
          <w:color w:val="000000"/>
          <w:sz w:val="28"/>
        </w:rPr>
        <w:t>"менее"</w:t>
      </w:r>
      <w:r>
        <w:rPr>
          <w:rFonts w:ascii="Times New Roman"/>
          <w:b w:val="false"/>
          <w:i w:val="false"/>
          <w:color w:val="000000"/>
          <w:sz w:val="28"/>
        </w:rPr>
        <w:t xml:space="preserve"> </w:t>
      </w:r>
      <w:r>
        <w:rPr>
          <w:rFonts w:ascii="Times New Roman"/>
          <w:b w:val="false"/>
          <w:i/>
          <w:color w:val="000000"/>
          <w:sz w:val="28"/>
        </w:rPr>
        <w:t xml:space="preserve">в подпункте 7) пункта 2, внесенной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 xml:space="preserve">тся в </w:t>
      </w:r>
      <w:r>
        <w:rPr>
          <w:rFonts w:ascii="Times New Roman"/>
          <w:b w:val="false"/>
          <w:i/>
          <w:color w:val="000000"/>
          <w:sz w:val="28"/>
        </w:rPr>
        <w:t>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51</w:t>
      </w:r>
      <w:r>
        <w:rPr>
          <w:rFonts w:ascii="Times New Roman"/>
          <w:b w:val="false"/>
          <w:i w:val="false"/>
          <w:color w:val="000000"/>
          <w:sz w:val="28"/>
        </w:rPr>
        <w:t xml:space="preserve"> </w:t>
      </w:r>
      <w:r>
        <w:rPr>
          <w:rFonts w:ascii="Times New Roman"/>
          <w:b w:val="false"/>
          <w:i/>
          <w:color w:val="000000"/>
          <w:sz w:val="28"/>
        </w:rPr>
        <w:t>с изложением в новой редакции части третьей пункта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01.03.2022)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 с дополнением </w:t>
      </w:r>
      <w:r>
        <w:rPr>
          <w:rFonts w:ascii="Times New Roman"/>
          <w:b w:val="false"/>
          <w:i/>
          <w:color w:val="000000"/>
          <w:sz w:val="28"/>
        </w:rPr>
        <w:t xml:space="preserve">второго предложения </w:t>
      </w:r>
      <w:r>
        <w:rPr>
          <w:rFonts w:ascii="Times New Roman"/>
          <w:b w:val="false"/>
          <w:i/>
          <w:color w:val="000000"/>
          <w:sz w:val="28"/>
        </w:rPr>
        <w:t>"При этом к решению о предоставлении рассрочки по уплате налогов и (или) плат прилагается график исполнения налогового обязательства."</w:t>
      </w:r>
      <w:r>
        <w:rPr>
          <w:rFonts w:ascii="Times New Roman"/>
          <w:b w:val="false"/>
          <w:i w:val="false"/>
          <w:color w:val="000000"/>
          <w:sz w:val="28"/>
        </w:rPr>
        <w:t xml:space="preserve"> </w:t>
      </w:r>
      <w:r>
        <w:rPr>
          <w:rFonts w:ascii="Times New Roman"/>
          <w:b w:val="false"/>
          <w:i/>
          <w:color w:val="000000"/>
          <w:sz w:val="28"/>
        </w:rPr>
        <w:t>в часть первую пункта 5; с дополнением пунктом 7,</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01.01.2023).</w:t>
      </w:r>
    </w:p>
    <w:bookmarkStart w:name="z917" w:id="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51-1. Условия предоставления инвестиционного налогового кредита</w:t>
      </w:r>
    </w:p>
    <w:bookmarkEnd w:id="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Инвестиционный налоговый кредит предоставляется налогоплательщикам на основе заключенного соглашения об инвестиционном налоговом кредите.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имеют права на применение инвестиционного налогового кредита налогоплательщики, соответствующие одному из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применяющие специальные налоговые режимы, предусмотренные </w:t>
      </w:r>
      <w:r>
        <w:rPr>
          <w:rFonts w:ascii="Times New Roman"/>
          <w:b w:val="false"/>
          <w:i w:val="false"/>
          <w:color w:val="000000"/>
          <w:sz w:val="28"/>
        </w:rPr>
        <w:t>разделом 20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осуществляющие производство и (или) реализацию всех видов спирта, алкогольной продукции, табачных изделий;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налогообложение налогоплательщиков осуществляется в соответствии с </w:t>
      </w:r>
      <w:r>
        <w:rPr>
          <w:rFonts w:ascii="Times New Roman"/>
          <w:b w:val="false"/>
          <w:i w:val="false"/>
          <w:color w:val="000000"/>
          <w:sz w:val="28"/>
        </w:rPr>
        <w:t>разделами 21</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51-1 внесена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bookmarkStart w:name="z9018" w:id="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51-2. </w:t>
      </w:r>
      <w:r>
        <w:rPr>
          <w:rFonts w:ascii="Times New Roman"/>
          <w:b/>
          <w:i w:val="false"/>
          <w:color w:val="000000"/>
          <w:sz w:val="28"/>
        </w:rPr>
        <w:t>Порядок и условия предоставления отсрочки по уплате</w:t>
      </w:r>
    </w:p>
    <w:bookmarkEnd w:id="85"/>
    <w:p>
      <w:pPr>
        <w:spacing w:after="0"/>
        <w:ind w:left="0"/>
        <w:jc w:val="both"/>
      </w:pPr>
      <w:r>
        <w:rPr>
          <w:rFonts w:ascii="Times New Roman"/>
          <w:b w:val="false"/>
          <w:i w:val="false"/>
          <w:color w:val="000000"/>
          <w:sz w:val="28"/>
        </w:rPr>
        <w:t xml:space="preserve">
      </w:t>
      </w:r>
      <w:r>
        <w:rPr>
          <w:rFonts w:ascii="Times New Roman"/>
          <w:b/>
          <w:i w:val="false"/>
          <w:color w:val="000000"/>
          <w:sz w:val="28"/>
        </w:rPr>
        <w:t>государственной пошлины в судах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Изменение сроков по уплате государственной пошлины осуществляется в форме отсрочки по уплате государственной пошлины при вынесении судом определения об отсрочке по уплате государственной пошлины.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Отсрочка по уплате государственной пошлины в судах представляет собой изменение срока уплаты государственной пошлины исходя из имущественного положения физического лица или финансового положения юридического лица, за исключением субъекта крупного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Отсрочка предоставляется при наличии оснований, предусмотренных настоящей статьей, на срок, не превышающий одного года со дня вынесения судом определения об отсрочке по уплате государственной пошлины.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физическое или юридическое лицо имеет право уплачивать сумму государственной пошлины частично и (или) досрочно до окончания срока отсрочки.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Отсрочка может быть предоставлена физическому лицу исходя из его имущественного положения, или юридическому лицу, за исключением субъекта крупного предпринимательства, исходя из финансового положения, которое не позволяет уплатить государственную пошлину при подаче иска, однако имеются достаточные основания полагать, что возможность ее уплаты возникнет в течение срока, на который предоставляется отсрочка при наличии одного из следующих оснований: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причинение ущерба в результате стихийного бедствия, технологической катастрофы;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несвоевременная выплата заработной платы физическому лицу;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постановка на учет в качестве безработного лица;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наличие тяжелой болезни физического лица и нахождение на лечении более трех месяцев;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неуплата юридическому лицу денег за поставленный товар, выполненные работы, оказанные им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сезонный характер производства и (или) реализации товаров, работ или услуг юридическим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предоставление адресной социальной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Суды после вынесения определения об отсрочке по уплате государственной пошлины направляют в налоговые органы по месту рассмотрения дел копию определения об отсрочке по уплате государственной пошлины.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51-2 дополнена в Главу 6</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52. Условия заключения договора залога имущества</w:t>
      </w:r>
    </w:p>
    <w:p>
      <w:pPr>
        <w:spacing w:after="0"/>
        <w:ind w:left="0"/>
        <w:jc w:val="both"/>
      </w:pPr>
      <w:r>
        <w:rPr>
          <w:rFonts w:ascii="Times New Roman"/>
          <w:b w:val="false"/>
          <w:i w:val="false"/>
          <w:color w:val="000000"/>
          <w:sz w:val="28"/>
        </w:rPr>
        <w:t>
      Договор залога имущества заключается в срок не позднее десяти рабочих дней со дня представления налогоплательщиком заявления об изменении срока исполнения налогового обязательства по уплате налогов и (или) плат при соблюдении следующих условий:</w:t>
      </w:r>
    </w:p>
    <w:p>
      <w:pPr>
        <w:spacing w:after="0"/>
        <w:ind w:left="0"/>
        <w:jc w:val="both"/>
      </w:pPr>
      <w:r>
        <w:rPr>
          <w:rFonts w:ascii="Times New Roman"/>
          <w:b w:val="false"/>
          <w:i w:val="false"/>
          <w:color w:val="000000"/>
          <w:sz w:val="28"/>
        </w:rPr>
        <w:t>
      1) содержание договора залога соответствует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имущество, предоставляемое в залог, должно быть застрахованным от утраты или повреждения, и его рыночная стоимость должна быть не меньше суммы налогов и (или) плат, указанных в заявлении об изменении срока исполнения налогового обязательства по уплате налогов и (или) плат, с учетом начисленной пени за период действия отсрочки или рассрочки, а также расходов на его реализацию в случае нарушения налогоплательщиком графика по уплате налогов и (или) плат. Не могут быть предметами залога:</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арестованное имущество;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на которое наложены ограничения государственными органами, за исключением ограничений, наложенных органами государственных доходов;</w:t>
      </w:r>
    </w:p>
    <w:p>
      <w:pPr>
        <w:spacing w:after="0"/>
        <w:ind w:left="0"/>
        <w:jc w:val="both"/>
      </w:pPr>
      <w:r>
        <w:rPr>
          <w:rFonts w:ascii="Times New Roman"/>
          <w:b w:val="false"/>
          <w:i w:val="false"/>
          <w:color w:val="000000"/>
          <w:sz w:val="28"/>
        </w:rPr>
        <w:t>
      имущество, обремененное правами третьих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единственное жилище физического лица,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скоропортящееся сырье, продукты питания;</w:t>
      </w:r>
    </w:p>
    <w:p>
      <w:pPr>
        <w:spacing w:after="0"/>
        <w:ind w:left="0"/>
        <w:jc w:val="both"/>
      </w:pPr>
      <w:r>
        <w:rPr>
          <w:rFonts w:ascii="Times New Roman"/>
          <w:b w:val="false"/>
          <w:i w:val="false"/>
          <w:color w:val="000000"/>
          <w:sz w:val="28"/>
        </w:rPr>
        <w:t>
      3) перезалог имущества, предоставляемого в залог, не допускается;</w:t>
      </w:r>
    </w:p>
    <w:p>
      <w:pPr>
        <w:spacing w:after="0"/>
        <w:ind w:left="0"/>
        <w:jc w:val="both"/>
      </w:pPr>
      <w:r>
        <w:rPr>
          <w:rFonts w:ascii="Times New Roman"/>
          <w:b w:val="false"/>
          <w:i w:val="false"/>
          <w:color w:val="000000"/>
          <w:sz w:val="28"/>
        </w:rPr>
        <w:t xml:space="preserve">
      4) в случаях, когда законами Республики Казахстан предусмотрена обязательная государственная регистрация договора залога имущества, налогоплательщик не позднее пяти рабочих дней со дня заключения договора залога представляет налоговому органу, принимающему решение об изменении срока исполнения налогового обязательства по уплате налогов и (или) плат, документ, подтверждающий регистрацию договора залога </w:t>
      </w:r>
      <w:r>
        <w:rPr>
          <w:rFonts w:ascii="Times New Roman"/>
          <w:b w:val="false"/>
          <w:i w:val="false"/>
          <w:color w:val="000000"/>
          <w:sz w:val="28"/>
        </w:rPr>
        <w:t>в Государственной корпорации "Правительство для граждан".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 с заменой слов </w:t>
      </w:r>
      <w:r>
        <w:rPr>
          <w:rFonts w:ascii="Times New Roman"/>
          <w:b w:val="false"/>
          <w:i/>
          <w:color w:val="000000"/>
          <w:sz w:val="28"/>
        </w:rPr>
        <w:t>"</w:t>
      </w:r>
      <w:r>
        <w:rPr>
          <w:rFonts w:ascii="Times New Roman"/>
          <w:b w:val="false"/>
          <w:i/>
          <w:color w:val="000000"/>
          <w:sz w:val="28"/>
        </w:rPr>
        <w:t>в соотве</w:t>
      </w:r>
      <w:r>
        <w:rPr>
          <w:rFonts w:ascii="Times New Roman"/>
          <w:b w:val="false"/>
          <w:i/>
          <w:color w:val="000000"/>
          <w:sz w:val="28"/>
        </w:rPr>
        <w:t>тствующем регистрирующем органе"</w:t>
      </w:r>
      <w:r>
        <w:rPr>
          <w:rFonts w:ascii="Times New Roman"/>
          <w:b w:val="false"/>
          <w:i/>
          <w:color w:val="000000"/>
          <w:sz w:val="28"/>
        </w:rPr>
        <w:t xml:space="preserve"> на слова </w:t>
      </w:r>
      <w:r>
        <w:rPr>
          <w:rFonts w:ascii="Times New Roman"/>
          <w:b w:val="false"/>
          <w:i/>
          <w:color w:val="000000"/>
          <w:sz w:val="28"/>
        </w:rPr>
        <w:t>"в Государственной корпорации "Правительство для граждан"</w:t>
      </w:r>
      <w:r>
        <w:rPr>
          <w:rFonts w:ascii="Times New Roman"/>
          <w:b w:val="false"/>
          <w:i/>
          <w:color w:val="000000"/>
          <w:sz w:val="28"/>
        </w:rPr>
        <w:t xml:space="preserve"> в подпункте 4), внесенной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52</w:t>
      </w:r>
      <w:r>
        <w:rPr>
          <w:rFonts w:ascii="Times New Roman"/>
          <w:b w:val="false"/>
          <w:i w:val="false"/>
          <w:color w:val="000000"/>
          <w:sz w:val="28"/>
        </w:rPr>
        <w:t xml:space="preserve"> </w:t>
      </w:r>
      <w:r>
        <w:rPr>
          <w:rFonts w:ascii="Times New Roman"/>
          <w:b w:val="false"/>
          <w:i/>
          <w:color w:val="000000"/>
          <w:sz w:val="28"/>
        </w:rPr>
        <w:t xml:space="preserve">с дополнением </w:t>
      </w:r>
      <w:r>
        <w:rPr>
          <w:rFonts w:ascii="Times New Roman"/>
          <w:b w:val="false"/>
          <w:i/>
          <w:color w:val="000000"/>
          <w:sz w:val="28"/>
        </w:rPr>
        <w:t>абзацем седьмым подпункт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01.03.2022)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 с изложением в новой редакции абзаца пятого подпункта 2),</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53. Банковская гарантия</w:t>
      </w:r>
    </w:p>
    <w:p>
      <w:pPr>
        <w:spacing w:after="0"/>
        <w:ind w:left="0"/>
        <w:jc w:val="both"/>
      </w:pPr>
      <w:r>
        <w:rPr>
          <w:rFonts w:ascii="Times New Roman"/>
          <w:b w:val="false"/>
          <w:i w:val="false"/>
          <w:color w:val="000000"/>
          <w:sz w:val="28"/>
        </w:rPr>
        <w:t>
      1. В силу банковской гарантии у банка (гаранта) возникает обязанность по исполнению обязательства налогоплательщика по уплате налогов и (или) плат в случае нарушения налогоплательщиком условий предоставления отсрочки, рассрочки по уплате налогов и (или) плат.</w:t>
      </w:r>
    </w:p>
    <w:p>
      <w:pPr>
        <w:spacing w:after="0"/>
        <w:ind w:left="0"/>
        <w:jc w:val="both"/>
      </w:pPr>
      <w:r>
        <w:rPr>
          <w:rFonts w:ascii="Times New Roman"/>
          <w:b w:val="false"/>
          <w:i w:val="false"/>
          <w:color w:val="000000"/>
          <w:sz w:val="28"/>
        </w:rPr>
        <w:t>
      2. Банковская гарантия должна отвечать следующим требованиям:</w:t>
      </w:r>
    </w:p>
    <w:p>
      <w:pPr>
        <w:spacing w:after="0"/>
        <w:ind w:left="0"/>
        <w:jc w:val="both"/>
      </w:pPr>
      <w:r>
        <w:rPr>
          <w:rFonts w:ascii="Times New Roman"/>
          <w:b w:val="false"/>
          <w:i w:val="false"/>
          <w:color w:val="000000"/>
          <w:sz w:val="28"/>
        </w:rPr>
        <w:t>
      1) содержание банковской гарантии должно соответствовать требованиям, установленным законодательством Республики Казахстан;</w:t>
      </w:r>
    </w:p>
    <w:p>
      <w:pPr>
        <w:spacing w:after="0"/>
        <w:ind w:left="0"/>
        <w:jc w:val="both"/>
      </w:pPr>
      <w:r>
        <w:rPr>
          <w:rFonts w:ascii="Times New Roman"/>
          <w:b w:val="false"/>
          <w:i w:val="false"/>
          <w:color w:val="000000"/>
          <w:sz w:val="28"/>
        </w:rPr>
        <w:t>
      2) банковская гарантия должна быть безотзывной;</w:t>
      </w:r>
    </w:p>
    <w:p>
      <w:pPr>
        <w:spacing w:after="0"/>
        <w:ind w:left="0"/>
        <w:jc w:val="both"/>
      </w:pPr>
      <w:r>
        <w:rPr>
          <w:rFonts w:ascii="Times New Roman"/>
          <w:b w:val="false"/>
          <w:i w:val="false"/>
          <w:color w:val="000000"/>
          <w:sz w:val="28"/>
        </w:rPr>
        <w:t>
      3) срок действия банковской гарантии должен истекать не ранее чем через шесть месяцев со дня истечения установленного срока исполнения налогоплательщиком обязанности по уплате налогов и (или) плат, обеспеченной банковской гарантией;</w:t>
      </w:r>
    </w:p>
    <w:p>
      <w:pPr>
        <w:spacing w:after="0"/>
        <w:ind w:left="0"/>
        <w:jc w:val="both"/>
      </w:pPr>
      <w:r>
        <w:rPr>
          <w:rFonts w:ascii="Times New Roman"/>
          <w:b w:val="false"/>
          <w:i w:val="false"/>
          <w:color w:val="000000"/>
          <w:sz w:val="28"/>
        </w:rPr>
        <w:t>
      4) сумма, на которую выдана банковская гарантия, должна обеспечивать исполнение гарантом в полном объеме обязанности налогоплательщика по уплате налогов и (или) плат.</w:t>
      </w:r>
    </w:p>
    <w:p>
      <w:pPr>
        <w:spacing w:after="0"/>
        <w:ind w:left="0"/>
        <w:jc w:val="both"/>
      </w:pPr>
      <w:r>
        <w:rPr>
          <w:rFonts w:ascii="Times New Roman"/>
          <w:b w:val="false"/>
          <w:i w:val="false"/>
          <w:color w:val="000000"/>
          <w:sz w:val="28"/>
        </w:rPr>
        <w:t>
      3. Обязательство по банковской гарантии подлежит исполнению гарантом в течение трех рабочих дней со дня получения им требования об уплате денежной суммы по банковской гарантии.</w:t>
      </w:r>
    </w:p>
    <w:p>
      <w:pPr>
        <w:spacing w:after="0"/>
        <w:ind w:left="0"/>
        <w:jc w:val="both"/>
      </w:pPr>
      <w:r>
        <w:rPr>
          <w:rFonts w:ascii="Times New Roman"/>
          <w:b w:val="false"/>
          <w:i w:val="false"/>
          <w:color w:val="000000"/>
          <w:sz w:val="28"/>
        </w:rPr>
        <w:t>
      4. Гарант не вправе отказать налоговому органу в удовлетворении требования об уплате денежной суммы по банковской гарантии (за исключением случая, если такое требование предъявлено гаранту после окончания срока, на который выдана банковская гарантия).</w:t>
      </w:r>
    </w:p>
    <w:p>
      <w:pPr>
        <w:spacing w:after="0"/>
        <w:ind w:left="0"/>
        <w:jc w:val="both"/>
      </w:pPr>
      <w:r>
        <w:rPr>
          <w:rFonts w:ascii="Times New Roman"/>
          <w:b/>
          <w:i w:val="false"/>
          <w:color w:val="000000"/>
          <w:sz w:val="28"/>
        </w:rPr>
        <w:t>Статья 54. Прекращение действия отсрочки</w:t>
      </w:r>
      <w:r>
        <w:rPr>
          <w:rFonts w:ascii="Times New Roman"/>
          <w:b/>
          <w:i w:val="false"/>
          <w:color w:val="000000"/>
          <w:sz w:val="28"/>
        </w:rPr>
        <w:t>, рассрочки и инвестиционного налогового кредита</w:t>
      </w:r>
    </w:p>
    <w:p>
      <w:pPr>
        <w:spacing w:after="0"/>
        <w:ind w:left="0"/>
        <w:jc w:val="both"/>
      </w:pPr>
      <w:r>
        <w:rPr>
          <w:rFonts w:ascii="Times New Roman"/>
          <w:b w:val="false"/>
          <w:i w:val="false"/>
          <w:color w:val="000000"/>
          <w:sz w:val="28"/>
        </w:rPr>
        <w:t>
      1. Действие отсрочки</w:t>
      </w:r>
      <w:r>
        <w:rPr>
          <w:rFonts w:ascii="Times New Roman"/>
          <w:b w:val="false"/>
          <w:i w:val="false"/>
          <w:color w:val="000000"/>
          <w:sz w:val="28"/>
        </w:rPr>
        <w:t>, рассрочки и инвестиционного налогового кредита</w:t>
      </w:r>
      <w:r>
        <w:rPr>
          <w:rFonts w:ascii="Times New Roman"/>
          <w:b w:val="false"/>
          <w:i w:val="false"/>
          <w:color w:val="000000"/>
          <w:sz w:val="28"/>
        </w:rPr>
        <w:t xml:space="preserve"> прекращается по истечении срока действия соответствующего решения </w:t>
      </w:r>
      <w:r>
        <w:rPr>
          <w:rFonts w:ascii="Times New Roman"/>
          <w:b w:val="false"/>
          <w:i w:val="false"/>
          <w:color w:val="000000"/>
          <w:sz w:val="28"/>
        </w:rPr>
        <w:t>или соглашения</w:t>
      </w:r>
      <w:r>
        <w:rPr>
          <w:rFonts w:ascii="Times New Roman"/>
          <w:b w:val="false"/>
          <w:i w:val="false"/>
          <w:color w:val="000000"/>
          <w:sz w:val="28"/>
        </w:rPr>
        <w:t>.</w:t>
      </w:r>
    </w:p>
    <w:p>
      <w:pPr>
        <w:spacing w:after="0"/>
        <w:ind w:left="0"/>
        <w:jc w:val="both"/>
      </w:pPr>
      <w:r>
        <w:rPr>
          <w:rFonts w:ascii="Times New Roman"/>
          <w:b w:val="false"/>
          <w:i w:val="false"/>
          <w:color w:val="000000"/>
          <w:sz w:val="28"/>
        </w:rPr>
        <w:t>
      2. Действие отсрочки</w:t>
      </w:r>
      <w:r>
        <w:rPr>
          <w:rFonts w:ascii="Times New Roman"/>
          <w:b w:val="false"/>
          <w:i w:val="false"/>
          <w:color w:val="000000"/>
          <w:sz w:val="28"/>
        </w:rPr>
        <w:t>, рассрочки и инвестиционного налогового кредита</w:t>
      </w:r>
      <w:r>
        <w:rPr>
          <w:rFonts w:ascii="Times New Roman"/>
          <w:b w:val="false"/>
          <w:i w:val="false"/>
          <w:color w:val="000000"/>
          <w:sz w:val="28"/>
        </w:rPr>
        <w:t xml:space="preserve"> прекращается, в том числе досрочно, в случаях:</w:t>
      </w:r>
    </w:p>
    <w:p>
      <w:pPr>
        <w:spacing w:after="0"/>
        <w:ind w:left="0"/>
        <w:jc w:val="both"/>
      </w:pPr>
      <w:r>
        <w:rPr>
          <w:rFonts w:ascii="Times New Roman"/>
          <w:b w:val="false"/>
          <w:i w:val="false"/>
          <w:color w:val="000000"/>
          <w:sz w:val="28"/>
        </w:rPr>
        <w:t>
      1) уплаты налогоплательщиком всей суммы налогов и (или) плат до истечения установленного срока;</w:t>
      </w:r>
    </w:p>
    <w:p>
      <w:pPr>
        <w:spacing w:after="0"/>
        <w:ind w:left="0"/>
        <w:jc w:val="both"/>
      </w:pPr>
      <w:r>
        <w:rPr>
          <w:rFonts w:ascii="Times New Roman"/>
          <w:b w:val="false"/>
          <w:i w:val="false"/>
          <w:color w:val="000000"/>
          <w:sz w:val="28"/>
        </w:rPr>
        <w:t>
      2) нарушения налогоплательщиком условий предоставления отсрочки</w:t>
      </w:r>
      <w:r>
        <w:rPr>
          <w:rFonts w:ascii="Times New Roman"/>
          <w:b w:val="false"/>
          <w:i w:val="false"/>
          <w:color w:val="000000"/>
          <w:sz w:val="28"/>
        </w:rPr>
        <w:t>, рассрочки и инвестиционного налогового кредита</w:t>
      </w:r>
      <w:r>
        <w:rPr>
          <w:rFonts w:ascii="Times New Roman"/>
          <w:b w:val="false"/>
          <w:i w:val="false"/>
          <w:color w:val="000000"/>
          <w:sz w:val="28"/>
        </w:rPr>
        <w:t xml:space="preserve"> по уплате налогов и (или) плат;</w:t>
      </w:r>
    </w:p>
    <w:p>
      <w:pPr>
        <w:spacing w:after="0"/>
        <w:ind w:left="0"/>
        <w:jc w:val="both"/>
      </w:pPr>
      <w:r>
        <w:rPr>
          <w:rFonts w:ascii="Times New Roman"/>
          <w:b w:val="false"/>
          <w:i w:val="false"/>
          <w:color w:val="000000"/>
          <w:sz w:val="28"/>
        </w:rPr>
        <w:t>
      3) подачи жалобы на уведомление о результатах проверки в течение срока, указанного в решении налогового органа об изменении срока исполнения налогового обязательства по уплате налогов и (или) плат, указанных в уведомлении о результатах проверки, – в случае, если отсрочка или рассрочка предоставлена по основанию, предусмотренному подпунктом 7) пункта 2 статьи 51 настоящего Кодекса. При наступлении случая, предусмотренного настоящим подпунктом, действие решения об изменении срока исполнения налогового обязательства по уплате налогов и (или) плат прекращается со дня принятия налоговым органом соответствующего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 решению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нарушения срока, установленного графиком исполнения налогового обязательства по уплате сумм налогов и (или) плат, более чем на пять рабочих дней.</w:t>
      </w:r>
    </w:p>
    <w:p>
      <w:pPr>
        <w:spacing w:after="0"/>
        <w:ind w:left="0"/>
        <w:jc w:val="both"/>
      </w:pPr>
      <w:r>
        <w:rPr>
          <w:rFonts w:ascii="Times New Roman"/>
          <w:b w:val="false"/>
          <w:i w:val="false"/>
          <w:color w:val="000000"/>
          <w:sz w:val="28"/>
        </w:rPr>
        <w:t>
      3. Действие решения об изменении срока исполнения налогового обязательства по уплате налогов и (или) плат прекращается принявшим это решение налоговым органом с направлением налогоплательщику извещения об отмене решения об изменении срока исполнения налогового обязательства по уплате налогов и (или) плат в течение пяти рабочих дней со дня принятия 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Если в течение срока действия соглашения об инвестиционном налоговом кредите заключивший его налогоплательщик нарушит предусмотренные соглашением условия реализации либо передачи во владение, пользование или распоряжение другим лицам оборудования или иного имущества, приобретение которого явилось основанием предоставления инвестиционного налогового кредита, этот налогоплательщик в течение налогового периода, следующего за отчетным со дня расторжения соглашения об инвестиционном налоговом кредите, обязан уплатить все неуплаченные ранее в соответствии с соглашением суммы налога, а также соответствующие пени, начисленные за каждый календарный день действия соглашения об инвестиционном налоговом кредите в размере 1,25-кратной базовой ставки Национального Банка Республики Казахстан на дату платежа за период от заключения до расторжения указанного соглашения.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татья 54 с заменой слов "и рассрочки" на слова </w:t>
      </w:r>
      <w:r>
        <w:rPr>
          <w:rFonts w:ascii="Times New Roman"/>
          <w:b w:val="false"/>
          <w:i/>
          <w:color w:val="000000"/>
          <w:sz w:val="28"/>
        </w:rPr>
        <w:t>"</w:t>
      </w:r>
      <w:r>
        <w:rPr>
          <w:rFonts w:ascii="Times New Roman"/>
          <w:b w:val="false"/>
          <w:i/>
          <w:color w:val="000000"/>
          <w:sz w:val="28"/>
        </w:rPr>
        <w:t>, рассрочки и инвестиционного налогового кредита</w:t>
      </w:r>
      <w:r>
        <w:rPr>
          <w:rFonts w:ascii="Times New Roman"/>
          <w:b w:val="false"/>
          <w:i/>
          <w:color w:val="000000"/>
          <w:sz w:val="28"/>
        </w:rPr>
        <w:t>"</w:t>
      </w:r>
      <w:r>
        <w:rPr>
          <w:rFonts w:ascii="Times New Roman"/>
          <w:b w:val="false"/>
          <w:i/>
          <w:color w:val="000000"/>
          <w:sz w:val="28"/>
        </w:rPr>
        <w:t xml:space="preserve"> в заголовке, в пункте 1, в абзаце первом пункта 2, в подпункте 2) пункта 2; с дополнением слов "или соглашения" в пункте 1; с дополнением подпунктом 4) в пункт 2; с дополнением пунктом 4,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54 с дополнением подпункта 5) в пункт 2,</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55. Порядок обращения взыскания и реализации заложенного имущества, а также требования исполнения банковской гарантии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прекращении действия отсрочки или рассрочки в случаях, установленных подпунктами 2) и 5) пункта 2 статьи 54 настоящего Кодекса, налоговый орган обращает взыскание на заложенное имущество налогоплательщика и (или) третьего лица либо требует исполнения банковской гарантии.</w:t>
      </w:r>
    </w:p>
    <w:p>
      <w:pPr>
        <w:spacing w:after="0"/>
        <w:ind w:left="0"/>
        <w:jc w:val="both"/>
      </w:pPr>
      <w:r>
        <w:rPr>
          <w:rFonts w:ascii="Times New Roman"/>
          <w:b w:val="false"/>
          <w:i w:val="false"/>
          <w:color w:val="000000"/>
          <w:sz w:val="28"/>
        </w:rPr>
        <w:t>
      2. Реализация имущества, заложенного налогоплательщиком и (или) третьим лицом, производится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уполномоченным органом.</w:t>
      </w:r>
    </w:p>
    <w:p>
      <w:pPr>
        <w:spacing w:after="0"/>
        <w:ind w:left="0"/>
        <w:jc w:val="both"/>
      </w:pPr>
      <w:r>
        <w:rPr>
          <w:rFonts w:ascii="Times New Roman"/>
          <w:b w:val="false"/>
          <w:i w:val="false"/>
          <w:color w:val="000000"/>
          <w:sz w:val="28"/>
        </w:rPr>
        <w:t>
      3. Налоговый орган в течение пяти рабочих дней со дня истечения срока исполнения требования об уплате налогов и (или) плат направляет гаранту требование об уплате денежной суммы по банковской гарантии.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 изложением в новой редакции пункта 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56. Прекращение налогового обязательства</w:t>
      </w:r>
    </w:p>
    <w:p>
      <w:pPr>
        <w:spacing w:after="0"/>
        <w:ind w:left="0"/>
        <w:jc w:val="both"/>
      </w:pPr>
      <w:r>
        <w:rPr>
          <w:rFonts w:ascii="Times New Roman"/>
          <w:b w:val="false"/>
          <w:i w:val="false"/>
          <w:color w:val="000000"/>
          <w:sz w:val="28"/>
        </w:rPr>
        <w:t>
      1. Налоговое обязательство физического лица прекращается в случае:</w:t>
      </w:r>
    </w:p>
    <w:p>
      <w:pPr>
        <w:spacing w:after="0"/>
        <w:ind w:left="0"/>
        <w:jc w:val="both"/>
      </w:pPr>
      <w:r>
        <w:rPr>
          <w:rFonts w:ascii="Times New Roman"/>
          <w:b w:val="false"/>
          <w:i w:val="false"/>
          <w:color w:val="000000"/>
          <w:sz w:val="28"/>
        </w:rPr>
        <w:t>
      1) его смерти;</w:t>
      </w:r>
    </w:p>
    <w:p>
      <w:pPr>
        <w:spacing w:after="0"/>
        <w:ind w:left="0"/>
        <w:jc w:val="both"/>
      </w:pPr>
      <w:r>
        <w:rPr>
          <w:rFonts w:ascii="Times New Roman"/>
          <w:b w:val="false"/>
          <w:i w:val="false"/>
          <w:color w:val="000000"/>
          <w:sz w:val="28"/>
        </w:rPr>
        <w:t>
      2) объявления его умершим на основании вступившего в законную силу решения суда.</w:t>
      </w:r>
    </w:p>
    <w:p>
      <w:pPr>
        <w:spacing w:after="0"/>
        <w:ind w:left="0"/>
        <w:jc w:val="both"/>
      </w:pPr>
      <w:r>
        <w:rPr>
          <w:rFonts w:ascii="Times New Roman"/>
          <w:b w:val="false"/>
          <w:i w:val="false"/>
          <w:color w:val="000000"/>
          <w:sz w:val="28"/>
        </w:rPr>
        <w:t>
      2. Налоговое обязательство индивидуального предпринимателя прекращается после прекращения индивидуальным предпринимателем деятельности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3. Налоговое обязательство юридического лица прекращается:</w:t>
      </w:r>
    </w:p>
    <w:p>
      <w:pPr>
        <w:spacing w:after="0"/>
        <w:ind w:left="0"/>
        <w:jc w:val="both"/>
      </w:pPr>
      <w:r>
        <w:rPr>
          <w:rFonts w:ascii="Times New Roman"/>
          <w:b w:val="false"/>
          <w:i w:val="false"/>
          <w:color w:val="000000"/>
          <w:sz w:val="28"/>
        </w:rPr>
        <w:t>
      1) после его ликвидации;</w:t>
      </w:r>
    </w:p>
    <w:p>
      <w:pPr>
        <w:spacing w:after="0"/>
        <w:ind w:left="0"/>
        <w:jc w:val="both"/>
      </w:pPr>
      <w:r>
        <w:rPr>
          <w:rFonts w:ascii="Times New Roman"/>
          <w:b w:val="false"/>
          <w:i w:val="false"/>
          <w:color w:val="000000"/>
          <w:sz w:val="28"/>
        </w:rPr>
        <w:t>
      2) после его реорганизации путем присоединения (в отношении присоединившегося юридического лица), слияния и разделения.</w:t>
      </w:r>
    </w:p>
    <w:bookmarkStart w:name="z66" w:id="86"/>
    <w:p>
      <w:pPr>
        <w:spacing w:after="0"/>
        <w:ind w:left="0"/>
        <w:jc w:val="left"/>
      </w:pPr>
      <w:r>
        <w:rPr>
          <w:rFonts w:ascii="Times New Roman"/>
          <w:b/>
          <w:i w:val="false"/>
          <w:color w:val="000000"/>
        </w:rPr>
        <w:t xml:space="preserve"> Глава 7. ИСПОЛНЕНИЕ НАЛОГОВОГО ОБЯЗАТЕЛЬСТВА ПРИ</w:t>
      </w:r>
      <w:r>
        <w:br/>
      </w:r>
      <w:r>
        <w:rPr>
          <w:rFonts w:ascii="Times New Roman"/>
          <w:b/>
          <w:i w:val="false"/>
          <w:color w:val="000000"/>
        </w:rPr>
        <w:t>ЛИКВИДАЦИИ, РЕОРГАНИЗАЦИИ, ПРЕКРАЩЕНИИ</w:t>
      </w:r>
      <w:r>
        <w:br/>
      </w:r>
      <w:r>
        <w:rPr>
          <w:rFonts w:ascii="Times New Roman"/>
          <w:b/>
          <w:i w:val="false"/>
          <w:color w:val="000000"/>
        </w:rPr>
        <w:t>ДЕЯТЕЛЬНОСТИ НАЛОГОПЛАТЕЛЬЩИКА</w:t>
      </w:r>
    </w:p>
    <w:bookmarkEnd w:id="86"/>
    <w:p>
      <w:pPr>
        <w:spacing w:after="0"/>
        <w:ind w:left="0"/>
        <w:jc w:val="both"/>
      </w:pPr>
      <w:r>
        <w:rPr>
          <w:rFonts w:ascii="Times New Roman"/>
          <w:b/>
          <w:i w:val="false"/>
          <w:color w:val="000000"/>
          <w:sz w:val="28"/>
        </w:rPr>
        <w:t>Статья 57. Общие положения</w:t>
      </w:r>
    </w:p>
    <w:p>
      <w:pPr>
        <w:spacing w:after="0"/>
        <w:ind w:left="0"/>
        <w:jc w:val="both"/>
      </w:pPr>
      <w:r>
        <w:rPr>
          <w:rFonts w:ascii="Times New Roman"/>
          <w:b w:val="false"/>
          <w:i w:val="false"/>
          <w:color w:val="000000"/>
          <w:sz w:val="28"/>
        </w:rPr>
        <w:t>
      Положения настоящей главы применяются в случае принятия налогоплательщиком решения о реорганизации путем слияния, присоединения, разделения, ликвидации или прекращении деятельности.</w:t>
      </w:r>
    </w:p>
    <w:p>
      <w:pPr>
        <w:spacing w:after="0"/>
        <w:ind w:left="0"/>
        <w:jc w:val="both"/>
      </w:pPr>
      <w:r>
        <w:rPr>
          <w:rFonts w:ascii="Times New Roman"/>
          <w:b/>
          <w:i w:val="false"/>
          <w:color w:val="000000"/>
          <w:sz w:val="28"/>
        </w:rPr>
        <w:t>Статья 58. Исполнение налогового обязательства ликвидируемого юридического лица, а также при прекращении деятельности в Республике Казахстан структурного подразделения, постоянного учреждения юридического лица-нерезидента</w:t>
      </w:r>
    </w:p>
    <w:p>
      <w:pPr>
        <w:spacing w:after="0"/>
        <w:ind w:left="0"/>
        <w:jc w:val="both"/>
      </w:pPr>
      <w:r>
        <w:rPr>
          <w:rFonts w:ascii="Times New Roman"/>
          <w:b w:val="false"/>
          <w:i w:val="false"/>
          <w:color w:val="000000"/>
          <w:sz w:val="28"/>
        </w:rPr>
        <w:t>
      1. Юридическое лицо-резидент в течение трех рабочих дней со дня принятия решения о ликвидации письменно сообщает об этом налоговому органу по месту своего нахождения.</w:t>
      </w:r>
    </w:p>
    <w:p>
      <w:pPr>
        <w:spacing w:after="0"/>
        <w:ind w:left="0"/>
        <w:jc w:val="both"/>
      </w:pPr>
      <w:r>
        <w:rPr>
          <w:rFonts w:ascii="Times New Roman"/>
          <w:b w:val="false"/>
          <w:i w:val="false"/>
          <w:color w:val="000000"/>
          <w:sz w:val="28"/>
        </w:rPr>
        <w:t>
      2. В течение трех рабочих дней со дня утверждения промежуточного ликвидационного баланса ликвидируемое юридическое лицо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налоговое заявление о проведении налоговой проверки;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уплачивает налоги, платежи в бюджет и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Налоговая проверка должна быть начата налоговыми органами не позднее двадцати рабочих дней после получения налоговым органом налогового заявления ликвидируемого юридического лица.</w:t>
      </w:r>
    </w:p>
    <w:p>
      <w:pPr>
        <w:spacing w:after="0"/>
        <w:ind w:left="0"/>
        <w:jc w:val="both"/>
      </w:pPr>
      <w:r>
        <w:rPr>
          <w:rFonts w:ascii="Times New Roman"/>
          <w:b w:val="false"/>
          <w:i w:val="false"/>
          <w:color w:val="000000"/>
          <w:sz w:val="28"/>
        </w:rPr>
        <w:t>
      6. Налоговая задолженность ликвидируемого юридического лица, возникающая в том числе по основаниям, указанным в пунктах 4 и 11 настоящей статьи, погашается за счет его денег, в том числе полученных от реализации его имущества, в порядке очередности, установленной законами Республики Казахстан. При этом также погашается налоговая задолженность структурных подразделений ликвидируемого юридического лица, постоянных учреждений, структурных подразделений юридического лица-нерезидента в случае исполнения таким юридическим лицом-нерезидентом налоговых обязательств совокупно по группе постоянных учреждений, структурных подразделений юридических лиц через прекращающее деятельность постоянное учреждение, структурное подразделение.</w:t>
      </w:r>
    </w:p>
    <w:p>
      <w:pPr>
        <w:spacing w:after="0"/>
        <w:ind w:left="0"/>
        <w:jc w:val="both"/>
      </w:pPr>
      <w:r>
        <w:rPr>
          <w:rFonts w:ascii="Times New Roman"/>
          <w:b w:val="false"/>
          <w:i w:val="false"/>
          <w:color w:val="000000"/>
          <w:sz w:val="28"/>
        </w:rPr>
        <w:t>
      7.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которые установлены законами Республики Казахстан.</w:t>
      </w:r>
    </w:p>
    <w:p>
      <w:pPr>
        <w:spacing w:after="0"/>
        <w:ind w:left="0"/>
        <w:jc w:val="both"/>
      </w:pPr>
      <w:r>
        <w:rPr>
          <w:rFonts w:ascii="Times New Roman"/>
          <w:b w:val="false"/>
          <w:i w:val="false"/>
          <w:color w:val="000000"/>
          <w:sz w:val="28"/>
        </w:rPr>
        <w:t>
      8. Если ликвидируемое юридическое лицо имеет излишне уплаченные суммы налогов, платежей в бюджет и пени, то указанные суммы подлежат зачету в счет погашения налоговой задолженности ликвидируемого юридического лица в порядке, определенном статьей 102 настоящего Кодекса.</w:t>
      </w:r>
    </w:p>
    <w:p>
      <w:pPr>
        <w:spacing w:after="0"/>
        <w:ind w:left="0"/>
        <w:jc w:val="both"/>
      </w:pPr>
      <w:r>
        <w:rPr>
          <w:rFonts w:ascii="Times New Roman"/>
          <w:b w:val="false"/>
          <w:i w:val="false"/>
          <w:color w:val="000000"/>
          <w:sz w:val="28"/>
        </w:rPr>
        <w:t>
      В случае если ликвидируемое юридическое лицо имеет ошибочно уплаченные суммы налогов, платежей в бюджет и пени, то указанные суммы подлежат зачету в порядке, определенном статьей 103 настоящего Кодекса.</w:t>
      </w:r>
    </w:p>
    <w:p>
      <w:pPr>
        <w:spacing w:after="0"/>
        <w:ind w:left="0"/>
        <w:jc w:val="both"/>
      </w:pPr>
      <w:r>
        <w:rPr>
          <w:rFonts w:ascii="Times New Roman"/>
          <w:b w:val="false"/>
          <w:i w:val="false"/>
          <w:color w:val="000000"/>
          <w:sz w:val="28"/>
        </w:rPr>
        <w:t>
      9. В случае, если ликвидируемое юридическое лицо до даты снятия с регистрационного учета по налогу на добавленную стоимость имеет сумму превышения налога на добавленную стоимость, относимого в зачет, над суммой начисленного налога, подлежащую возврату в соответствии с главой 49 настоящего Кодекса, указанное превышение подлежит возврату ликвидируемому юридическому лицу в порядке, определенном статьей 104 настоящего Кодекса.</w:t>
      </w:r>
    </w:p>
    <w:p>
      <w:pPr>
        <w:spacing w:after="0"/>
        <w:ind w:left="0"/>
        <w:jc w:val="both"/>
      </w:pPr>
      <w:r>
        <w:rPr>
          <w:rFonts w:ascii="Times New Roman"/>
          <w:b w:val="false"/>
          <w:i w:val="false"/>
          <w:color w:val="000000"/>
          <w:sz w:val="28"/>
        </w:rPr>
        <w:t>
      10. При отсутствии у ликвидируемого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этому юридическому лицу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этому юридическому лицу в порядке, определенном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юридическому лицу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юридическому лицу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11. В случае возникновения обязательств по исчислению и уплате налогов и платежей в бюджет, социальных платежей за период с даты представления ликвидационной налоговой отчетности до даты завершения ликвидационной налоговой проверки ликвидируемое юридическое лицо обязано исполнить такие обязательства на основании уведомления налогового органа, указанного в подпункте 3) пункта 2 статьи 114 настоящего Кодекса.</w:t>
      </w:r>
    </w:p>
    <w:p>
      <w:pPr>
        <w:spacing w:after="0"/>
        <w:ind w:left="0"/>
        <w:jc w:val="both"/>
      </w:pPr>
      <w:r>
        <w:rPr>
          <w:rFonts w:ascii="Times New Roman"/>
          <w:b w:val="false"/>
          <w:i w:val="false"/>
          <w:color w:val="000000"/>
          <w:sz w:val="28"/>
        </w:rPr>
        <w:t>
      12.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завершения ликвидационной налоговой проверки, до дня утверждения ликвидационного баланса ликвидируемое юридическое лицо обязано представить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w:t>
      </w:r>
    </w:p>
    <w:p>
      <w:pPr>
        <w:spacing w:after="0"/>
        <w:ind w:left="0"/>
        <w:jc w:val="both"/>
      </w:pPr>
      <w:r>
        <w:rPr>
          <w:rFonts w:ascii="Times New Roman"/>
          <w:b w:val="false"/>
          <w:i w:val="false"/>
          <w:color w:val="000000"/>
          <w:sz w:val="28"/>
        </w:rPr>
        <w:t>
      13. После завершения налоговой проверки и выполнения положений, установленных пунктом 12 настоящей статьи, ликвидируемое юридическое лицо представляет ликвидационный баланс в налоговый орган по месту нахождения.</w:t>
      </w:r>
    </w:p>
    <w:p>
      <w:pPr>
        <w:spacing w:after="0"/>
        <w:ind w:left="0"/>
        <w:jc w:val="both"/>
      </w:pPr>
      <w:r>
        <w:rPr>
          <w:rFonts w:ascii="Times New Roman"/>
          <w:b w:val="false"/>
          <w:i w:val="false"/>
          <w:color w:val="000000"/>
          <w:sz w:val="28"/>
        </w:rPr>
        <w:t>
      Ликвидируемое юридическое лицо представляет ликвидационный баланс в течение трех рабочих дней со дня завершения налоговой проверки и выполнения положений, установленных пунктом 12 настоящей статьи, в случае одновременного соблюдения следующих условий:</w:t>
      </w:r>
    </w:p>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пени и штрафов;</w:t>
      </w:r>
    </w:p>
    <w:p>
      <w:pPr>
        <w:spacing w:after="0"/>
        <w:ind w:left="0"/>
        <w:jc w:val="both"/>
      </w:pPr>
      <w:r>
        <w:rPr>
          <w:rFonts w:ascii="Times New Roman"/>
          <w:b w:val="false"/>
          <w:i w:val="false"/>
          <w:color w:val="000000"/>
          <w:sz w:val="28"/>
        </w:rPr>
        <w:t>
      3) отсутствие превышения налога на добавленную стоимость, относимого в зачет, над суммой начисленного налога, подлежащего возврату в соответствии с главой 49 настоящего Кодекса;</w:t>
      </w:r>
    </w:p>
    <w:p>
      <w:pPr>
        <w:spacing w:after="0"/>
        <w:ind w:left="0"/>
        <w:jc w:val="both"/>
      </w:pPr>
      <w:r>
        <w:rPr>
          <w:rFonts w:ascii="Times New Roman"/>
          <w:b w:val="false"/>
          <w:i w:val="false"/>
          <w:color w:val="000000"/>
          <w:sz w:val="28"/>
        </w:rPr>
        <w:t>
      4)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пени, взимаемых таможенными органами.</w:t>
      </w:r>
    </w:p>
    <w:p>
      <w:pPr>
        <w:spacing w:after="0"/>
        <w:ind w:left="0"/>
        <w:jc w:val="both"/>
      </w:pPr>
      <w:r>
        <w:rPr>
          <w:rFonts w:ascii="Times New Roman"/>
          <w:b w:val="false"/>
          <w:i w:val="false"/>
          <w:color w:val="000000"/>
          <w:sz w:val="28"/>
        </w:rPr>
        <w:t>
      В случае наличия налоговой задолженности, задолженности по социальным платежам, излишне (ошибочно) уплаченных сумм налогов, платежей в бюджет, пени и штрафов и (или) превышения налога на добавленную стоимость, относимого в зачет, над суммой начисленного налога, подлежащего возврату в соответствии с главой 49 настоящего Кодекса, ликвидируемое юридическое лицо представляет ликвидационный баланс в течение трех рабочих дней с даты, которая наступит последней:</w:t>
      </w:r>
    </w:p>
    <w:p>
      <w:pPr>
        <w:spacing w:after="0"/>
        <w:ind w:left="0"/>
        <w:jc w:val="both"/>
      </w:pPr>
      <w:r>
        <w:rPr>
          <w:rFonts w:ascii="Times New Roman"/>
          <w:b w:val="false"/>
          <w:i w:val="false"/>
          <w:color w:val="000000"/>
          <w:sz w:val="28"/>
        </w:rPr>
        <w:t>
      1) с даты погашения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с даты возврата излишне (ошибочно) уплаченных сумм налогов, платежей в бюджет, пени и штрафов;</w:t>
      </w:r>
    </w:p>
    <w:p>
      <w:pPr>
        <w:spacing w:after="0"/>
        <w:ind w:left="0"/>
        <w:jc w:val="both"/>
      </w:pPr>
      <w:r>
        <w:rPr>
          <w:rFonts w:ascii="Times New Roman"/>
          <w:b w:val="false"/>
          <w:i w:val="false"/>
          <w:color w:val="000000"/>
          <w:sz w:val="28"/>
        </w:rPr>
        <w:t>
      3) с даты возврата превышения налога на добавленную стоимость, относимого в зачет, над суммой начисленного налога, подлежащего возврату в соответствии с главой 49 настоящего Кодекса;</w:t>
      </w:r>
    </w:p>
    <w:p>
      <w:pPr>
        <w:spacing w:after="0"/>
        <w:ind w:left="0"/>
        <w:jc w:val="both"/>
      </w:pPr>
      <w:r>
        <w:rPr>
          <w:rFonts w:ascii="Times New Roman"/>
          <w:b w:val="false"/>
          <w:i w:val="false"/>
          <w:color w:val="000000"/>
          <w:sz w:val="28"/>
        </w:rPr>
        <w:t>
      4) с даты возврата излишне (ошибочно) уплаченных сумм таможенных пошлин, налогов, таможенных сборов и пени, взимаемых таможенными органами.</w:t>
      </w:r>
    </w:p>
    <w:p>
      <w:pPr>
        <w:spacing w:after="0"/>
        <w:ind w:left="0"/>
        <w:jc w:val="both"/>
      </w:pPr>
      <w:r>
        <w:rPr>
          <w:rFonts w:ascii="Times New Roman"/>
          <w:b w:val="false"/>
          <w:i w:val="false"/>
          <w:color w:val="000000"/>
          <w:sz w:val="28"/>
        </w:rPr>
        <w:t>
      14. Исполнение налогового обязательства прекращающего деятельность в Республике Казахстан структурного подразделения юридического лица-нерезидента, а также постоянного учреждения юридического лица-нерезидента производится в порядке, определенном настоящей статьей.</w:t>
      </w:r>
    </w:p>
    <w:p>
      <w:pPr>
        <w:spacing w:after="0"/>
        <w:ind w:left="0"/>
        <w:jc w:val="both"/>
      </w:pPr>
      <w:r>
        <w:rPr>
          <w:rFonts w:ascii="Times New Roman"/>
          <w:b w:val="false"/>
          <w:i w:val="false"/>
          <w:color w:val="000000"/>
          <w:sz w:val="28"/>
        </w:rPr>
        <w:t>
      15. Положения настоящей статьи не распространяются на ликвидируемые юридические лица-резиденты в случае выбора ими особенностей исполнения налоговых обязательств, установленных статьями 59 или 60 настоящего Кодекса.</w:t>
      </w:r>
    </w:p>
    <w:p>
      <w:pPr>
        <w:spacing w:after="0"/>
        <w:ind w:left="0"/>
        <w:jc w:val="both"/>
      </w:pPr>
      <w:r>
        <w:rPr>
          <w:rFonts w:ascii="Times New Roman"/>
          <w:b/>
          <w:i w:val="false"/>
          <w:color w:val="000000"/>
          <w:sz w:val="28"/>
        </w:rPr>
        <w:t>Статья 59. Особенности исполнения налогового обязательства отдельными категориями ликвидируемых юридических лиц-резидентов</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ликвидируемого юридического лица-резидента, которое одновременно соответствует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является плательщиком налога на добавленную стоимость, не осуществляющим финансово-хозяйственную деятельность с даты постановки на регистрационный учет по налогу на добавленную стоимость, либо не является плательщиком налога на добавленную стоимость;</w:t>
      </w:r>
    </w:p>
    <w:p>
      <w:pPr>
        <w:spacing w:after="0"/>
        <w:ind w:left="0"/>
        <w:jc w:val="both"/>
      </w:pPr>
      <w:r>
        <w:rPr>
          <w:rFonts w:ascii="Times New Roman"/>
          <w:b w:val="false"/>
          <w:i w:val="false"/>
          <w:color w:val="000000"/>
          <w:sz w:val="28"/>
        </w:rPr>
        <w:t>
      2) не применяет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w:t>
      </w:r>
    </w:p>
    <w:p>
      <w:pPr>
        <w:spacing w:after="0"/>
        <w:ind w:left="0"/>
        <w:jc w:val="both"/>
      </w:pPr>
      <w:r>
        <w:rPr>
          <w:rFonts w:ascii="Times New Roman"/>
          <w:b w:val="false"/>
          <w:i w:val="false"/>
          <w:color w:val="000000"/>
          <w:sz w:val="28"/>
        </w:rPr>
        <w:t>
      3) не реорганизовано или не является правопреемником реорганизованного юридического лица.</w:t>
      </w:r>
    </w:p>
    <w:p>
      <w:pPr>
        <w:spacing w:after="0"/>
        <w:ind w:left="0"/>
        <w:jc w:val="both"/>
      </w:pPr>
      <w:r>
        <w:rPr>
          <w:rFonts w:ascii="Times New Roman"/>
          <w:b w:val="false"/>
          <w:i w:val="false"/>
          <w:color w:val="000000"/>
          <w:sz w:val="28"/>
        </w:rPr>
        <w:t>
      Положение настоящего подпункта не распространяется в отношении юридических лиц, реорганизованных путем преобразования;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не включено в список выборочных налоговых проверок на основании результатов мероприятий системы оценки рисков либо не включено в полугодовой график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p>
      <w:pPr>
        <w:spacing w:after="0"/>
        <w:ind w:left="0"/>
        <w:jc w:val="both"/>
      </w:pPr>
      <w:r>
        <w:rPr>
          <w:rFonts w:ascii="Times New Roman"/>
          <w:b w:val="false"/>
          <w:i w:val="false"/>
          <w:color w:val="000000"/>
          <w:sz w:val="28"/>
        </w:rPr>
        <w:t>
      5) не состоит на регистрационном учете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Настоящая статья применяется в отношении юридических лиц-резидентов, соответствующих условиям, определенным настоящим пунктом, в течение срока исковой давности, установленного статьей 48 настоящего Кодекса. Положения настоящего пункта распространяются также на юридические лица, период с даты создания которых менее чем срок исковой давности, установленный статьей 48 настоящего Кодекса.</w:t>
      </w:r>
    </w:p>
    <w:p>
      <w:pPr>
        <w:spacing w:after="0"/>
        <w:ind w:left="0"/>
        <w:jc w:val="both"/>
      </w:pPr>
      <w:r>
        <w:rPr>
          <w:rFonts w:ascii="Times New Roman"/>
          <w:b w:val="false"/>
          <w:i w:val="false"/>
          <w:color w:val="000000"/>
          <w:sz w:val="28"/>
        </w:rPr>
        <w:t>
      2. Юридическое лицо в случае принятия решения о ликвидации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промежуточный ликвидационный баланс;</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определенном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части первой настоящего пункта, представляется ликвидируемым юридическим лицом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уплачивает налоги, платежи в бюджет и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Налоговый орган в течение трех рабочих дней со дня получения налогового заявления о прекращении деятельности ликвидируемого юридического лица направляет запрос за период, в течение которого не проводилась налоговая проверка в отношении юридического лица, в пределах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юридическим лицом, прекращающим деятельность, а также о его имуществе по состоянию на дату получения запроса налогового органа;</w:t>
      </w:r>
    </w:p>
    <w:p>
      <w:pPr>
        <w:spacing w:after="0"/>
        <w:ind w:left="0"/>
        <w:jc w:val="both"/>
      </w:pPr>
      <w:r>
        <w:rPr>
          <w:rFonts w:ascii="Times New Roman"/>
          <w:b w:val="false"/>
          <w:i w:val="false"/>
          <w:color w:val="000000"/>
          <w:sz w:val="28"/>
        </w:rPr>
        <w:t>
      2) в банки второго уровня и (или) организации, осуществляющие отдельные виды банковских операций, – о представлении сведений об остатках и движении денег на банковских счетах юридического лица, прекращающего деятельность, на дату получения запроса налогового органа.</w:t>
      </w:r>
    </w:p>
    <w:p>
      <w:pPr>
        <w:spacing w:after="0"/>
        <w:ind w:left="0"/>
        <w:jc w:val="both"/>
      </w:pPr>
      <w:r>
        <w:rPr>
          <w:rFonts w:ascii="Times New Roman"/>
          <w:b w:val="false"/>
          <w:i w:val="false"/>
          <w:color w:val="000000"/>
          <w:sz w:val="28"/>
        </w:rPr>
        <w:t>
      Сведения по запросам налогового органа, указанные в настоящем пункте, подлежат представлению не позднее двадцати рабочих дней со дня их получения, если иное не установлено подпунктом 13) части первой статьи 24 настоящего Кодекса.</w:t>
      </w:r>
    </w:p>
    <w:p>
      <w:pPr>
        <w:spacing w:after="0"/>
        <w:ind w:left="0"/>
        <w:jc w:val="both"/>
      </w:pPr>
      <w:r>
        <w:rPr>
          <w:rFonts w:ascii="Times New Roman"/>
          <w:b w:val="false"/>
          <w:i w:val="false"/>
          <w:color w:val="000000"/>
          <w:sz w:val="28"/>
        </w:rPr>
        <w:t>
      6. Налоговый орган в течение десяти рабочих дней со дня получения всех сведений, предусмотренных пунктом 5 настоящей статьи, осуществляет камеральный контроль и составляет заключение в порядке, которые определены настоящим Кодексом.</w:t>
      </w:r>
    </w:p>
    <w:p>
      <w:pPr>
        <w:spacing w:after="0"/>
        <w:ind w:left="0"/>
        <w:jc w:val="both"/>
      </w:pPr>
      <w:r>
        <w:rPr>
          <w:rFonts w:ascii="Times New Roman"/>
          <w:b w:val="false"/>
          <w:i w:val="false"/>
          <w:color w:val="000000"/>
          <w:sz w:val="28"/>
        </w:rPr>
        <w:t>
      В заключении отражаются результаты камерального контроля и состояние расчетов по налогам, платежам в бюджет и социальным платежам.</w:t>
      </w:r>
    </w:p>
    <w:p>
      <w:pPr>
        <w:spacing w:after="0"/>
        <w:ind w:left="0"/>
        <w:jc w:val="both"/>
      </w:pPr>
      <w:r>
        <w:rPr>
          <w:rFonts w:ascii="Times New Roman"/>
          <w:b w:val="false"/>
          <w:i w:val="false"/>
          <w:color w:val="000000"/>
          <w:sz w:val="28"/>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ликвидируемому юридическому лицу под роспись или направляется ему по почте заказным письмом с уведомлением.</w:t>
      </w:r>
    </w:p>
    <w:p>
      <w:pPr>
        <w:spacing w:after="0"/>
        <w:ind w:left="0"/>
        <w:jc w:val="both"/>
      </w:pPr>
      <w:r>
        <w:rPr>
          <w:rFonts w:ascii="Times New Roman"/>
          <w:b w:val="false"/>
          <w:i w:val="false"/>
          <w:color w:val="000000"/>
          <w:sz w:val="28"/>
        </w:rPr>
        <w:t>
      В случае возврата почтовой или иной организацией связи заключения, направленного налоговым органом ликвидируемому налогоплательщику (налоговому агенту) по почте заказным письмом с уведомлением, датой вручения такого заключения является дата проведения налогового обследования с привлечением понятых по основаниям и в порядке, которые определены настоящим Кодексом.</w:t>
      </w:r>
    </w:p>
    <w:p>
      <w:pPr>
        <w:spacing w:after="0"/>
        <w:ind w:left="0"/>
        <w:jc w:val="both"/>
      </w:pPr>
      <w:r>
        <w:rPr>
          <w:rFonts w:ascii="Times New Roman"/>
          <w:b w:val="false"/>
          <w:i w:val="false"/>
          <w:color w:val="000000"/>
          <w:sz w:val="28"/>
        </w:rPr>
        <w:t>
      7. В случае выявления нарушений по результатам камерального контроля ликвидируемому юридическому лицу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определенном главой 12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в порядке, определенном статьей 96 настоящего Кодекса.</w:t>
      </w:r>
    </w:p>
    <w:p>
      <w:pPr>
        <w:spacing w:after="0"/>
        <w:ind w:left="0"/>
        <w:jc w:val="both"/>
      </w:pPr>
      <w:r>
        <w:rPr>
          <w:rFonts w:ascii="Times New Roman"/>
          <w:b w:val="false"/>
          <w:i w:val="false"/>
          <w:color w:val="000000"/>
          <w:sz w:val="28"/>
        </w:rPr>
        <w:t>
      В случае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проводится налоговая проверка. При этом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p>
      <w:pPr>
        <w:spacing w:after="0"/>
        <w:ind w:left="0"/>
        <w:jc w:val="both"/>
      </w:pPr>
      <w:r>
        <w:rPr>
          <w:rFonts w:ascii="Times New Roman"/>
          <w:b w:val="false"/>
          <w:i w:val="false"/>
          <w:color w:val="000000"/>
          <w:sz w:val="28"/>
        </w:rPr>
        <w:t>
      8. Налоговая задолженность ликвидируемого юридического лица, возникающая в том числе по основаниям, указанным в пункте 4 настоящей статьи, погашается за счет его денег, в том числе полученных от реализации его имущества, в порядке очередности, установленной законами Республики Казахстан.</w:t>
      </w:r>
    </w:p>
    <w:p>
      <w:pPr>
        <w:spacing w:after="0"/>
        <w:ind w:left="0"/>
        <w:jc w:val="both"/>
      </w:pPr>
      <w:r>
        <w:rPr>
          <w:rFonts w:ascii="Times New Roman"/>
          <w:b w:val="false"/>
          <w:i w:val="false"/>
          <w:color w:val="000000"/>
          <w:sz w:val="28"/>
        </w:rPr>
        <w:t>
      9. Если имущества ликвидируемого юридического лица недостаточно для погашения в полном объеме налоговой задолженности, остающаяся часть налоговой задолженности погашается учредителями (участниками) ликвидируемого юридического лица в случаях, установленных законами Республики Казахстан.</w:t>
      </w:r>
    </w:p>
    <w:p>
      <w:pPr>
        <w:spacing w:after="0"/>
        <w:ind w:left="0"/>
        <w:jc w:val="both"/>
      </w:pPr>
      <w:r>
        <w:rPr>
          <w:rFonts w:ascii="Times New Roman"/>
          <w:b w:val="false"/>
          <w:i w:val="false"/>
          <w:color w:val="000000"/>
          <w:sz w:val="28"/>
        </w:rPr>
        <w:t>
      10. При отсутствии у ликвидируемого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этому юридическому лицу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этому юридическому лицу в порядке, определенном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юридическому лицу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юридическому лицу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11.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получения юридическим лицом заключения по результатам камерального контроля, до дня утверждения ликвидационного баланса ликвидируемое юридическое лицо обязано представить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w:t>
      </w:r>
    </w:p>
    <w:p>
      <w:pPr>
        <w:spacing w:after="0"/>
        <w:ind w:left="0"/>
        <w:jc w:val="both"/>
      </w:pPr>
      <w:r>
        <w:rPr>
          <w:rFonts w:ascii="Times New Roman"/>
          <w:b w:val="false"/>
          <w:i w:val="false"/>
          <w:color w:val="000000"/>
          <w:sz w:val="28"/>
        </w:rPr>
        <w:t>
      12. Ликвидируемое юридическое лицо представляет в налоговый орган по месту нахождения ликвидационный баланс.</w:t>
      </w:r>
    </w:p>
    <w:p>
      <w:pPr>
        <w:spacing w:after="0"/>
        <w:ind w:left="0"/>
        <w:jc w:val="both"/>
      </w:pPr>
      <w:r>
        <w:rPr>
          <w:rFonts w:ascii="Times New Roman"/>
          <w:b w:val="false"/>
          <w:i w:val="false"/>
          <w:color w:val="000000"/>
          <w:sz w:val="28"/>
        </w:rPr>
        <w:t>
      Ликвидационный баланс ликвидируемое юридическое лицо представляет в течение трех рабочих дней со дня получения заключения по результатам камерального контроля в случае отсутствия налоговой задолженности, задолженности по социальным платежам и выполнения положений, установленных пунктом 11 настоящей статьи.</w:t>
      </w:r>
    </w:p>
    <w:p>
      <w:pPr>
        <w:spacing w:after="0"/>
        <w:ind w:left="0"/>
        <w:jc w:val="both"/>
      </w:pPr>
      <w:r>
        <w:rPr>
          <w:rFonts w:ascii="Times New Roman"/>
          <w:b w:val="false"/>
          <w:i w:val="false"/>
          <w:color w:val="000000"/>
          <w:sz w:val="28"/>
        </w:rPr>
        <w:t>
      13. В случае наличия нарушений, выявленных по результатам камерального контроля, налоговой задолженности, задолженности по социальным платежам ликвидируемое юридическое лицо представляет ликвидационный баланс в течение трех рабочих дней с даты погашения налоговой задолженности, задолженности по социальным платежам при условии устранения нарушений, выявленных по результатам камерального контроля, и выполнения положений, установленных пунктом 11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После представления ликвидационного баланса, указанного в пункте 12 настоящей статьи, и выполнения положений, установленных пунктом 13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59 с дополнением </w:t>
      </w:r>
      <w:r>
        <w:rPr>
          <w:rFonts w:ascii="Times New Roman"/>
          <w:b w:val="false"/>
          <w:i/>
          <w:color w:val="000000"/>
          <w:sz w:val="28"/>
        </w:rPr>
        <w:t>слов</w:t>
      </w:r>
      <w:r>
        <w:rPr>
          <w:rFonts w:ascii="Times New Roman"/>
          <w:b w:val="false"/>
          <w:i/>
          <w:color w:val="000000"/>
          <w:sz w:val="28"/>
        </w:rPr>
        <w:t xml:space="preserve"> "либо не включено в полугодовой график налоговых проверок, проводимых по особому порядку на основе оценки степени риска"</w:t>
      </w:r>
      <w:r>
        <w:rPr>
          <w:rFonts w:ascii="Times New Roman"/>
          <w:b w:val="false"/>
          <w:i/>
          <w:color w:val="000000"/>
          <w:sz w:val="28"/>
        </w:rPr>
        <w:t xml:space="preserve"> в подпункт 4) части первой пункта 1, внесенным</w:t>
      </w:r>
      <w:r>
        <w:rPr>
          <w:rFonts w:ascii="Times New Roman"/>
          <w:b w:val="false"/>
          <w:i/>
          <w:color w:val="000000"/>
          <w:sz w:val="28"/>
        </w:rPr>
        <w:t xml:space="preserve"> Законом Республики Казахстан от 24 мая 2018 года № 156-</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(вводи</w:t>
      </w:r>
      <w:r>
        <w:rPr>
          <w:rFonts w:ascii="Times New Roman"/>
          <w:b w:val="false"/>
          <w:i/>
          <w:color w:val="000000"/>
          <w:sz w:val="28"/>
        </w:rPr>
        <w:t>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59 с изложением в новой редакции пункта 14,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59</w:t>
      </w:r>
      <w:r>
        <w:rPr>
          <w:rFonts w:ascii="Times New Roman"/>
          <w:b w:val="false"/>
          <w:i w:val="false"/>
          <w:color w:val="000000"/>
          <w:sz w:val="28"/>
        </w:rPr>
        <w:t xml:space="preserve"> </w:t>
      </w:r>
      <w:r>
        <w:rPr>
          <w:rFonts w:ascii="Times New Roman"/>
          <w:b w:val="false"/>
          <w:i/>
          <w:color w:val="000000"/>
          <w:sz w:val="28"/>
        </w:rPr>
        <w:t>с изложением в новой редакции подпункта 1) части первой пункта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59 изложением в новой редакции подпункта 4) части первой пункта 1,</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57-14.</w:t>
      </w:r>
      <w:r>
        <w:rPr>
          <w:rFonts w:ascii="Times New Roman"/>
          <w:b w:val="false"/>
          <w:i w:val="false"/>
          <w:color w:val="000000"/>
          <w:sz w:val="28"/>
        </w:rPr>
        <w:t xml:space="preserve"> Установить, что налоговые проверки, проводимые по особому порядку на основе оценки степени риска, назначенные до 1 января 2023 года, завершаются в установленные сроки, предусмотренные Налоговым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57-14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60.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по результатам заключения аудита по налогам</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отдельными категориями ликвидируемых юридических лиц-резидентов и индивидуальных предпринимателей, прекращающих деятельность, которые одновременно соответствуют следующим условиям:</w:t>
      </w:r>
    </w:p>
    <w:p>
      <w:pPr>
        <w:spacing w:after="0"/>
        <w:ind w:left="0"/>
        <w:jc w:val="both"/>
      </w:pPr>
      <w:r>
        <w:rPr>
          <w:rFonts w:ascii="Times New Roman"/>
          <w:b w:val="false"/>
          <w:i w:val="false"/>
          <w:color w:val="000000"/>
          <w:sz w:val="28"/>
        </w:rPr>
        <w:t>
      1) общая сумма совокупных годовых доходов с учетом корректировок ликвидируемого юридического лица и индивидуального предпринимателя, прекращающего деятельность, за период срока исковой давности, установленного статьей 48 настоящего Кодекса, составляет не более 150 000-кратного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2) имеют в наличии заключение аудита по налогам, составленное не более чем за двадцать календарных дней до даты представления в налоговый орган налогового заявления о прекращении деятельности;</w:t>
      </w:r>
    </w:p>
    <w:p>
      <w:pPr>
        <w:spacing w:after="0"/>
        <w:ind w:left="0"/>
        <w:jc w:val="both"/>
      </w:pPr>
      <w:r>
        <w:rPr>
          <w:rFonts w:ascii="Times New Roman"/>
          <w:b w:val="false"/>
          <w:i w:val="false"/>
          <w:color w:val="000000"/>
          <w:sz w:val="28"/>
        </w:rPr>
        <w:t>
      3) не состоят либо не состояли в течение срока исковой давности, установленного статьей 48 настоящего Кодекса, на регистрационном учете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При этом, если по результатам заключения аудита по налогам возникают обязательства по исчислению и уплате налогов и платежей в бюджет, исчислению, удержанию, перечислению социальных платежей, такие обязательства подлежат исполнению ликвидируемым юридическим лицом или индивидуальным предпринимателем, прекращающим деятельность, в течение десяти календарных дней со дня, следующего за днем вручения налогоплательщику соответствующего заключения аудита по налогам.</w:t>
      </w:r>
    </w:p>
    <w:p>
      <w:pPr>
        <w:spacing w:after="0"/>
        <w:ind w:left="0"/>
        <w:jc w:val="both"/>
      </w:pPr>
      <w:r>
        <w:rPr>
          <w:rFonts w:ascii="Times New Roman"/>
          <w:b w:val="false"/>
          <w:i w:val="false"/>
          <w:color w:val="000000"/>
          <w:sz w:val="28"/>
        </w:rPr>
        <w:t>
      2. Юридическое лицо-резидент в случае принятия решения о ликвидации, индивидуальный предприниматель в случае принятия решения о прекращении деятельности одновременно представляют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заключение аудита по налогам;</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определенном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части первой настоящего пункта, представляется ликвидируемым юридическим лицом или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ликвидируемое юридическое лицо или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Ликвидируемое юридическое лицо или индивидуальный предприниматель, прекращающий деятельность, уплачивает налоги, платежи в бюджет и перечисляет социальные платежи, отраженные в ликвидационной налоговой отчетности,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перечисления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При отсутствии у ликвидируемого юридического лица или индивидуального предпринимателя, прекращающего деятельность,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этому налогоплательщику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этому налогоплательщику в порядке, определенном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налогоплательщику по основаниям и в порядке, которые установлены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налогоплательщику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6. Налоговый орган не позднее десяти рабочих дней со дня получения документов, указанных в пункте 2 настоящей статьи, обязан осуществить камеральный контроль в порядке, определяемом статьей 95 настоящего Кодекса.</w:t>
      </w:r>
    </w:p>
    <w:p>
      <w:pPr>
        <w:spacing w:after="0"/>
        <w:ind w:left="0"/>
        <w:jc w:val="both"/>
      </w:pPr>
      <w:r>
        <w:rPr>
          <w:rFonts w:ascii="Times New Roman"/>
          <w:b w:val="false"/>
          <w:i w:val="false"/>
          <w:color w:val="000000"/>
          <w:sz w:val="28"/>
        </w:rPr>
        <w:t>
      В случае выявления налоговыми органами нарушений по результатам камерального контроля ликвидируемому юридическому лицу или индивидуальному предпринимателю, прекращающему деятельность, вручается уведомление об устранении нарушений в порядке, определенном главой 12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ликвидируемым юридическим лицом или индивидуальным предпринимателем, прекращающим деятельность, в порядке, определенном статьей 96 настоящего Кодекса.</w:t>
      </w:r>
    </w:p>
    <w:p>
      <w:pPr>
        <w:spacing w:after="0"/>
        <w:ind w:left="0"/>
        <w:jc w:val="both"/>
      </w:pPr>
      <w:r>
        <w:rPr>
          <w:rFonts w:ascii="Times New Roman"/>
          <w:b w:val="false"/>
          <w:i w:val="false"/>
          <w:color w:val="000000"/>
          <w:sz w:val="28"/>
        </w:rPr>
        <w:t>
      Уплата (перечисление) налоговой задолженности, задолженности по социальным платежам производится налогоплательщиком не позднее десяти календарных дней со дня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7. В случаях неисполнения уведомления и (или) несогласия налоговых органов с пояснениями, представленными налогоплательщиком, в отношении ликвидируемого юридического лица или индивидуального предпринимателя, прекращающего деятельность, налоговым органом проводится налоговая проверка по фактам и обстоятельствам, выявленным в отношении такого налогоплательщика, которые послужили основанием для назначения данной проверки.</w:t>
      </w:r>
    </w:p>
    <w:p>
      <w:pPr>
        <w:spacing w:after="0"/>
        <w:ind w:left="0"/>
        <w:jc w:val="both"/>
      </w:pPr>
      <w:r>
        <w:rPr>
          <w:rFonts w:ascii="Times New Roman"/>
          <w:b w:val="false"/>
          <w:i w:val="false"/>
          <w:color w:val="000000"/>
          <w:sz w:val="28"/>
        </w:rPr>
        <w:t xml:space="preserve">
      8. В случае возникновения доходов физических лиц и нерезидентов, подлежащих налогообложению у источника выплаты, в виде дивидендов в течение периода со дня, следующего за днем завершения камерального контроля, до дня утверждения ликвидационного баланса ликвидируемое юридическое лицо обязано представить в налоговый орган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 </w:t>
      </w:r>
    </w:p>
    <w:p>
      <w:pPr>
        <w:spacing w:after="0"/>
        <w:ind w:left="0"/>
        <w:jc w:val="both"/>
      </w:pPr>
      <w:r>
        <w:rPr>
          <w:rFonts w:ascii="Times New Roman"/>
          <w:b w:val="false"/>
          <w:i w:val="false"/>
          <w:color w:val="000000"/>
          <w:sz w:val="28"/>
        </w:rPr>
        <w:t>
      9. В случаях исполнения положений, установленных в пунктах 4, 5, 6 и 8 настоящей статьи, и отсутствия налоговой задолженности, задолженности по социальным платежам, а также при условии устранения нарушений, выявленных по результатам камерального контроля, проведенного налоговым органом, ликвидируемое юридическое лицо представляет в налоговый орган по месту нахождения ликвидационный баланс.</w:t>
      </w:r>
    </w:p>
    <w:p>
      <w:pPr>
        <w:spacing w:after="0"/>
        <w:ind w:left="0"/>
        <w:jc w:val="both"/>
      </w:pPr>
      <w:r>
        <w:rPr>
          <w:rFonts w:ascii="Times New Roman"/>
          <w:b w:val="false"/>
          <w:i w:val="false"/>
          <w:color w:val="000000"/>
          <w:sz w:val="28"/>
        </w:rPr>
        <w:t>
      Ликвидируемое юридическое лицо представляет ликвидационный баланс в течение пятнадцати рабочих дней со дня получения налоговым органом документов, указанных в пункте 2 настоящей статьи, при условии отсутствия налоговой задолженности, задолженности по социальным платежам и выполнения положений, установленных пунктом 8 настоящей статьи.</w:t>
      </w:r>
    </w:p>
    <w:p>
      <w:pPr>
        <w:spacing w:after="0"/>
        <w:ind w:left="0"/>
        <w:jc w:val="both"/>
      </w:pPr>
      <w:r>
        <w:rPr>
          <w:rFonts w:ascii="Times New Roman"/>
          <w:b w:val="false"/>
          <w:i w:val="false"/>
          <w:color w:val="000000"/>
          <w:sz w:val="28"/>
        </w:rPr>
        <w:t>
      В случаях наличия нарушений, выявленных по результатам камерального контроля, налоговой задолженности, задолженности по социальным платежам ликвидируемое юридическое лицо представляет ликвидационный баланс в течение трех рабочих дней с даты погашения налоговой задолженности, задолженности по социальным платежам при условии устранения нарушений, выявленных по результатам камерального контроля, и выполнения положений, установленных пунктом 8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После выполнения положений, установленных пунктом 9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p>
      <w:pPr>
        <w:spacing w:after="0"/>
        <w:ind w:left="0"/>
        <w:jc w:val="both"/>
      </w:pPr>
      <w:r>
        <w:rPr>
          <w:rFonts w:ascii="Times New Roman"/>
          <w:b w:val="false"/>
          <w:i w:val="false"/>
          <w:color w:val="000000"/>
          <w:sz w:val="28"/>
        </w:rPr>
        <w:t>
      11. Налоговое обязательство индивидуального предпринимателя, прекратившего деятельность, считается исполненным после осуществления камерального контроля при условии отсутствия или погашения налоговой задолженности, задолженности по социальным платежам,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000000"/>
          <w:sz w:val="28"/>
        </w:rPr>
        <w:t>
      12. Датой снятия индивидуального предпринимателя с регистрационного учета в налоговом органе является дата исполнения налогового обязательства в соответствии с пунктом 11 настоящей статьи.</w:t>
      </w:r>
    </w:p>
    <w:p>
      <w:pPr>
        <w:spacing w:after="0"/>
        <w:ind w:left="0"/>
        <w:jc w:val="both"/>
      </w:pPr>
      <w:r>
        <w:rPr>
          <w:rFonts w:ascii="Times New Roman"/>
          <w:b w:val="false"/>
          <w:i w:val="false"/>
          <w:color w:val="000000"/>
          <w:sz w:val="28"/>
        </w:rPr>
        <w:t>
      13. Налоговый орган не позднее трех рабочих дней с даты, указанной в пункте 12 настоящей статьи, снимает индивидуального предпринимателя с регистрационного учета.</w:t>
      </w:r>
    </w:p>
    <w:p>
      <w:pPr>
        <w:spacing w:after="0"/>
        <w:ind w:left="0"/>
        <w:jc w:val="both"/>
      </w:pPr>
      <w:r>
        <w:rPr>
          <w:rFonts w:ascii="Times New Roman"/>
          <w:b w:val="false"/>
          <w:i w:val="false"/>
          <w:color w:val="000000"/>
          <w:sz w:val="28"/>
        </w:rPr>
        <w:t>
      Информация о снятии индивидуального предпринимателя с регистрационного учета размещается на интернет-ресурсе уполномоченного органа.</w:t>
      </w:r>
    </w:p>
    <w:p>
      <w:pPr>
        <w:spacing w:after="0"/>
        <w:ind w:left="0"/>
        <w:jc w:val="both"/>
      </w:pPr>
      <w:r>
        <w:rPr>
          <w:rFonts w:ascii="Times New Roman"/>
          <w:b w:val="false"/>
          <w:i w:val="false"/>
          <w:color w:val="000000"/>
          <w:sz w:val="28"/>
        </w:rPr>
        <w:t>
      14. Налоговый орган не позднее трех рабочих дней после истечения срока уплаты (перечисления) налоговой задолженности, задолженности по социальным платежам, установленного пунктом 6 настоящей статьи, отказывает в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также является неисполнение индивидуальным предпринимателем положений, установленных настоящей статьей.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 с изложением в новой редакции пункта 10, внесенным Законом Республики Казахстан от 2 апреля 2019 года № 241-VІ ЗРК (вводится в действие с 01.07.2019).</w:t>
      </w:r>
    </w:p>
    <w:p>
      <w:pPr>
        <w:spacing w:after="0"/>
        <w:ind w:left="0"/>
        <w:jc w:val="both"/>
      </w:pPr>
      <w:r>
        <w:rPr>
          <w:rFonts w:ascii="Times New Roman"/>
          <w:b/>
          <w:i w:val="false"/>
          <w:color w:val="000000"/>
          <w:sz w:val="28"/>
        </w:rPr>
        <w:t>Статья 61. Исполнение налогового обязательства прекращающего деятельность структурного подразделения юридического лица-резидента</w:t>
      </w:r>
    </w:p>
    <w:p>
      <w:pPr>
        <w:spacing w:after="0"/>
        <w:ind w:left="0"/>
        <w:jc w:val="both"/>
      </w:pPr>
      <w:r>
        <w:rPr>
          <w:rFonts w:ascii="Times New Roman"/>
          <w:b w:val="false"/>
          <w:i w:val="false"/>
          <w:color w:val="000000"/>
          <w:sz w:val="28"/>
        </w:rPr>
        <w:t>
      1. В случае принятия юридическим лицом-резидентом решения о прекращении деятельности своего структурного подразделения одновременно представляются в налоговый орган по месту нахождения структурного подразделения юридического лица-резидента:</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копия решения юридического лица-резидента о прекращении деятельности его структурного подразделения;</w:t>
      </w:r>
    </w:p>
    <w:p>
      <w:pPr>
        <w:spacing w:after="0"/>
        <w:ind w:left="0"/>
        <w:jc w:val="both"/>
      </w:pPr>
      <w:r>
        <w:rPr>
          <w:rFonts w:ascii="Times New Roman"/>
          <w:b w:val="false"/>
          <w:i w:val="false"/>
          <w:color w:val="000000"/>
          <w:sz w:val="28"/>
        </w:rPr>
        <w:t>
      3) ликвидационная налоговая отчетность структурного подразделения юридического лица, если иное не установлено настоящей статьей.</w:t>
      </w:r>
    </w:p>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социальных платежей, по которым прекращающее деятельность структурное подразделение юридического лица признано самостоятельным плательщиком, за период с начала налогового периода, в котором принято решение о прекращении деятельности структурного подразделения юридического лица, до даты представления налогового заявления о прекращении деятельности.</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3. Уплата налогов, платежей в бюджет и социальных платежей, отраженных в ликвидационной налоговой отчетности, предусмотренной пунктом 2 настоящей статьи, производится прекращающим деятельность структурным подразделением юридического лица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4. В случае, если прекращающее деятельность структурное подразделение юридического лица не признано самостоятельным плательщиком налогов, платежей в бюджет и социальных платежей, ликвидационная налоговая отчетность не представляется.</w:t>
      </w:r>
    </w:p>
    <w:p>
      <w:pPr>
        <w:spacing w:after="0"/>
        <w:ind w:left="0"/>
        <w:jc w:val="both"/>
      </w:pPr>
      <w:r>
        <w:rPr>
          <w:rFonts w:ascii="Times New Roman"/>
          <w:b w:val="false"/>
          <w:i w:val="false"/>
          <w:color w:val="000000"/>
          <w:sz w:val="28"/>
        </w:rPr>
        <w:t>
      5. Налоговая задолженность, задолженность по социальным платежам прекращающего деятельность структурного подразделения юридического лица погашается за счет денег юридического лица, создавшего данное структурное подразделение.</w:t>
      </w:r>
    </w:p>
    <w:p>
      <w:pPr>
        <w:spacing w:after="0"/>
        <w:ind w:left="0"/>
        <w:jc w:val="both"/>
      </w:pPr>
      <w:r>
        <w:rPr>
          <w:rFonts w:ascii="Times New Roman"/>
          <w:b/>
          <w:i w:val="false"/>
          <w:color w:val="000000"/>
          <w:sz w:val="28"/>
        </w:rPr>
        <w:t>Статья 62. Исполнение налогового обязательства при реорганизации юридического лица путем слияния, присоединения, выделения</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слияния, присоединения, выделения письменно сообщает об этом налоговому органу по месту нахождения.</w:t>
      </w:r>
    </w:p>
    <w:p>
      <w:pPr>
        <w:spacing w:after="0"/>
        <w:ind w:left="0"/>
        <w:jc w:val="both"/>
      </w:pPr>
      <w:r>
        <w:rPr>
          <w:rFonts w:ascii="Times New Roman"/>
          <w:b w:val="false"/>
          <w:i w:val="false"/>
          <w:color w:val="000000"/>
          <w:sz w:val="28"/>
        </w:rPr>
        <w:t>
      В течение трех рабочих дней со дня утверждения передаточного акта юридическое лицо, реорганизуемое путем слияния, присоединения,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ликвидационную налоговую отчетность;</w:t>
      </w:r>
    </w:p>
    <w:p>
      <w:pPr>
        <w:spacing w:after="0"/>
        <w:ind w:left="0"/>
        <w:jc w:val="both"/>
      </w:pPr>
      <w:r>
        <w:rPr>
          <w:rFonts w:ascii="Times New Roman"/>
          <w:b w:val="false"/>
          <w:i w:val="false"/>
          <w:color w:val="000000"/>
          <w:sz w:val="28"/>
        </w:rPr>
        <w:t>
      2) передаточный акт.</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юридическое лицо, реорганизуемое путем слияния, присоединения,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000000"/>
          <w:sz w:val="28"/>
        </w:rPr>
        <w:t>
      Обязательство по представлению ликвидационной налоговой отчетности при реорганизации путем слияния возлагается на каждое юридическое лицо, вошедшее в состав вновь возникшего юридического лица, при реорганизации путем присоединения – на присоединившееся юридическое лицо.</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При реорганизации юридического лица путем выделения такое лицо в течение трех рабочих дней со дня утверждения разделительного баланса представляет в налоговый орган по месту своего нахождения указанный баланс.</w:t>
      </w:r>
    </w:p>
    <w:p>
      <w:pPr>
        <w:spacing w:after="0"/>
        <w:ind w:left="0"/>
        <w:jc w:val="both"/>
      </w:pPr>
      <w:r>
        <w:rPr>
          <w:rFonts w:ascii="Times New Roman"/>
          <w:b w:val="false"/>
          <w:i w:val="false"/>
          <w:color w:val="000000"/>
          <w:sz w:val="28"/>
        </w:rPr>
        <w:t>
      2.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ликвидационной налоговой отчетности.</w:t>
      </w:r>
    </w:p>
    <w:p>
      <w:pPr>
        <w:spacing w:after="0"/>
        <w:ind w:left="0"/>
        <w:jc w:val="both"/>
      </w:pPr>
      <w:r>
        <w:rPr>
          <w:rFonts w:ascii="Times New Roman"/>
          <w:b w:val="false"/>
          <w:i w:val="false"/>
          <w:color w:val="000000"/>
          <w:sz w:val="28"/>
        </w:rPr>
        <w:t>
      3.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4. Реорганизация юридического лица не является основанием изменения сроков исполнения его налогового обязательства по уплате налогов, платежей в бюджет правопреемником (правопреемниками) этого юридического лица.</w:t>
      </w:r>
    </w:p>
    <w:p>
      <w:pPr>
        <w:spacing w:after="0"/>
        <w:ind w:left="0"/>
        <w:jc w:val="both"/>
      </w:pPr>
      <w:r>
        <w:rPr>
          <w:rFonts w:ascii="Times New Roman"/>
          <w:b w:val="false"/>
          <w:i w:val="false"/>
          <w:color w:val="000000"/>
          <w:sz w:val="28"/>
        </w:rPr>
        <w:t>
      5. Если реорганизуемое юридическое лицо имеет излишне уплаченные суммы налогов, платежей в бюджет и пени, указанные суммы подлежат зачету в счет погашения налоговой задолженности реорганизуемого юридического лица в порядке, определенном статьей 102 настоящего Кодекса.</w:t>
      </w:r>
    </w:p>
    <w:p>
      <w:pPr>
        <w:spacing w:after="0"/>
        <w:ind w:left="0"/>
        <w:jc w:val="both"/>
      </w:pPr>
      <w:r>
        <w:rPr>
          <w:rFonts w:ascii="Times New Roman"/>
          <w:b w:val="false"/>
          <w:i w:val="false"/>
          <w:color w:val="000000"/>
          <w:sz w:val="28"/>
        </w:rPr>
        <w:t>
      В случае если реорганизуемое юридическое лицо имеет ошибочно уплаченные суммы налогов, платежей в бюджет и пени, то указанные суммы подлежат зачету реорганизуемому юридическому лицу в порядке, определенном статьей 103 настоящего Кодекса.</w:t>
      </w:r>
    </w:p>
    <w:p>
      <w:pPr>
        <w:spacing w:after="0"/>
        <w:ind w:left="0"/>
        <w:jc w:val="both"/>
      </w:pPr>
      <w:r>
        <w:rPr>
          <w:rFonts w:ascii="Times New Roman"/>
          <w:b w:val="false"/>
          <w:i w:val="false"/>
          <w:color w:val="000000"/>
          <w:sz w:val="28"/>
        </w:rPr>
        <w:t>
      6. При отсутствии у реорганизуемого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его правопреемнику (правопреемникам) пропорционально доле в имуществе, полученном им (ими) при реорганизации,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его правопреемнику (правопреемникам) пропорционально доле в имуществе, полученном им (ими) при реорганизации, в порядке, определенном статьей 101 настоящего Кодекса.</w:t>
      </w:r>
    </w:p>
    <w:p>
      <w:pPr>
        <w:spacing w:after="0"/>
        <w:ind w:left="0"/>
        <w:jc w:val="both"/>
      </w:pPr>
      <w:r>
        <w:rPr>
          <w:rFonts w:ascii="Times New Roman"/>
          <w:b w:val="false"/>
          <w:i w:val="false"/>
          <w:color w:val="000000"/>
          <w:sz w:val="28"/>
        </w:rPr>
        <w:t>
      7. При реорганизации юридического лица путем выделения в соответствии с решением Правительства Республики Казахстан превышение налога на добавленную стоимость, сложившееся у реорганизуемого юридического лица - плательщика налога на добавленную стоимость на дату реорганизации, подлежит передаче его правопреемнику (правопреемникам).</w:t>
      </w:r>
    </w:p>
    <w:p>
      <w:pPr>
        <w:spacing w:after="0"/>
        <w:ind w:left="0"/>
        <w:jc w:val="both"/>
      </w:pPr>
      <w:r>
        <w:rPr>
          <w:rFonts w:ascii="Times New Roman"/>
          <w:b w:val="false"/>
          <w:i w:val="false"/>
          <w:color w:val="000000"/>
          <w:sz w:val="28"/>
        </w:rPr>
        <w:t>
      При этом превышение налога на добавленную стоимость, подлежащее передаче правопреемнику (правопреемникам) реорганизуемого путем выделения юридического лица, определяется пропорционально доле остаточной стоимости основных средств, передаваемых правопреемнику (правопреемникам).</w:t>
      </w:r>
    </w:p>
    <w:p>
      <w:pPr>
        <w:spacing w:after="0"/>
        <w:ind w:left="0"/>
        <w:jc w:val="both"/>
      </w:pPr>
      <w:r>
        <w:rPr>
          <w:rFonts w:ascii="Times New Roman"/>
          <w:b w:val="false"/>
          <w:i w:val="false"/>
          <w:color w:val="000000"/>
          <w:sz w:val="28"/>
        </w:rPr>
        <w:t>
      Остаточная стоимость основных средств определяется на основании разделительного баланса реорганизуемого путем выделения юридического лица.</w:t>
      </w:r>
    </w:p>
    <w:p>
      <w:pPr>
        <w:spacing w:after="0"/>
        <w:ind w:left="0"/>
        <w:jc w:val="both"/>
      </w:pPr>
      <w:r>
        <w:rPr>
          <w:rFonts w:ascii="Times New Roman"/>
          <w:b w:val="false"/>
          <w:i w:val="false"/>
          <w:color w:val="000000"/>
          <w:sz w:val="28"/>
        </w:rPr>
        <w:t>
      Настоящий пункт применяется при условии, что контрольный пакет акций реорганизуемого путем выделения юридического лица принадлежит национальному управляющему холдингу.</w:t>
      </w:r>
    </w:p>
    <w:p>
      <w:pPr>
        <w:spacing w:after="0"/>
        <w:ind w:left="0"/>
        <w:jc w:val="both"/>
      </w:pPr>
      <w:r>
        <w:rPr>
          <w:rFonts w:ascii="Times New Roman"/>
          <w:b w:val="false"/>
          <w:i w:val="false"/>
          <w:color w:val="000000"/>
          <w:sz w:val="28"/>
        </w:rPr>
        <w:t>
      8. Налоговый орган в течение десяти рабочих дней со дня получения сведений национальных реестров идентификационных номеров о реорганизации юридического лица путем:</w:t>
      </w:r>
    </w:p>
    <w:p>
      <w:pPr>
        <w:spacing w:after="0"/>
        <w:ind w:left="0"/>
        <w:jc w:val="both"/>
      </w:pPr>
      <w:r>
        <w:rPr>
          <w:rFonts w:ascii="Times New Roman"/>
          <w:b w:val="false"/>
          <w:i w:val="false"/>
          <w:color w:val="000000"/>
          <w:sz w:val="28"/>
        </w:rPr>
        <w:t>
      1) слияния – передает сальдо по лицевым счетам юридических лиц, вошедших в состав вновь возникшего юридического лица, в налоговый орган по месту нахождения вновь возникшего юридического лица на основании передаточного акта;</w:t>
      </w:r>
    </w:p>
    <w:p>
      <w:pPr>
        <w:spacing w:after="0"/>
        <w:ind w:left="0"/>
        <w:jc w:val="both"/>
      </w:pPr>
      <w:r>
        <w:rPr>
          <w:rFonts w:ascii="Times New Roman"/>
          <w:b w:val="false"/>
          <w:i w:val="false"/>
          <w:color w:val="000000"/>
          <w:sz w:val="28"/>
        </w:rPr>
        <w:t>
      2) присоединения – передает сальдо по лицевому счету присоединившегося юридического лица в налоговый орган по месту нахождения юридического лица, к которому присоединилось указанное юридическое лицо, на основании передаточного акта;</w:t>
      </w:r>
    </w:p>
    <w:p>
      <w:pPr>
        <w:spacing w:after="0"/>
        <w:ind w:left="0"/>
        <w:jc w:val="both"/>
      </w:pPr>
      <w:r>
        <w:rPr>
          <w:rFonts w:ascii="Times New Roman"/>
          <w:b w:val="false"/>
          <w:i w:val="false"/>
          <w:color w:val="000000"/>
          <w:sz w:val="28"/>
        </w:rPr>
        <w:t>
      3) выделения – передает сальдо по лицевому счету юридического лица, выделившего вновь возникшее юридическое лицо, в налоговый орган по месту нахождения вновь возникшего юридического лица на основании разделительного баланса.</w:t>
      </w:r>
    </w:p>
    <w:p>
      <w:pPr>
        <w:spacing w:after="0"/>
        <w:ind w:left="0"/>
        <w:jc w:val="both"/>
      </w:pPr>
      <w:r>
        <w:rPr>
          <w:rFonts w:ascii="Times New Roman"/>
          <w:b/>
          <w:i w:val="false"/>
          <w:color w:val="000000"/>
          <w:sz w:val="28"/>
        </w:rPr>
        <w:t>Статья 63. Исполнение налогового обязательства постоянного учреждения без открытия структурного подразделения юридического лица-нерезидента при передаче им прав и обязанностей в связи с наличием места эффективного управления (места нахождения фактического органа управления) в Республике Казахстан</w:t>
      </w:r>
    </w:p>
    <w:p>
      <w:pPr>
        <w:spacing w:after="0"/>
        <w:ind w:left="0"/>
        <w:jc w:val="both"/>
      </w:pPr>
      <w:r>
        <w:rPr>
          <w:rFonts w:ascii="Times New Roman"/>
          <w:b w:val="false"/>
          <w:i w:val="false"/>
          <w:color w:val="000000"/>
          <w:sz w:val="28"/>
        </w:rPr>
        <w:t>
      1. Юридическое лицо-нерезидент при наличии у него в Республике Казахстан постоянного учреждения без открытия структурного подразделения и принятии решения о переносе места эффективного управления (места нахождения фактического органа управления) из иностранного государства в Республику Казахстан обязано в течение трех рабочих дней после подачи налогового заявления о постановке на регистрационный учет в качестве налогоплательщика в соответствии с пунктом 2 статьи 76 настоящего Кодекса письменно сообщить налоговому органу по месту нахождения такого постоянного учреждения о передаче прав и обязанностей таким постоянным учреждением юридическому лицу,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В течение пятнадцати календарных дней со дня постановки на регистрационный учет в качестве налогоплательщика постоянное учреждение указанного юридического лица-нерезидента обязано представить в налоговый орган:</w:t>
      </w:r>
    </w:p>
    <w:p>
      <w:pPr>
        <w:spacing w:after="0"/>
        <w:ind w:left="0"/>
        <w:jc w:val="both"/>
      </w:pPr>
      <w:r>
        <w:rPr>
          <w:rFonts w:ascii="Times New Roman"/>
          <w:b w:val="false"/>
          <w:i w:val="false"/>
          <w:color w:val="000000"/>
          <w:sz w:val="28"/>
        </w:rPr>
        <w:t>
      1) налоговое заявление о снятии с регистрационного учета;</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передаточный акт.</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постоянное учреждение, передающее права и обязанности, является плательщиком и (или) налоговым агентом, за период с начала налогового периода, в котором возникло обязательство по представлению такой отчетности, до даты ее представления в налоговый орган.</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2. Исполнение налогового обязательства постоянного учреждения, передающего права и обязанности юридическому лицу, возлагается на такое юридическое лицо, созданное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 (правопреемника).</w:t>
      </w:r>
    </w:p>
    <w:p>
      <w:pPr>
        <w:spacing w:after="0"/>
        <w:ind w:left="0"/>
        <w:jc w:val="both"/>
      </w:pPr>
      <w:r>
        <w:rPr>
          <w:rFonts w:ascii="Times New Roman"/>
          <w:b w:val="false"/>
          <w:i w:val="false"/>
          <w:color w:val="000000"/>
          <w:sz w:val="28"/>
        </w:rPr>
        <w:t>
      3. Передача прав и обязанностей постоянным учреждением юридическому лицу не является основанием для изменения сроков исполнения его налогового обязательства по уплате налогов, платежей в бюджет юридическим лицом, созданным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4. При отсутствии у постоянного учреждения, передающего права и обязанности юридическому лицу, налоговой задолженности излишне (ошибочно) уплаченные суммы налогов, платежей в бюджет и пени подлежат возврату юридическому лицу, созданному по законодательству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5. Налоговый орган в течение десяти рабочих дней со дня получения документов, указанных в пункте 1 настоящей статьи, передает сальдо по лицевому счету постоянного учреждения, передающего права и обязанности юридическому лицу, в налоговый орган по месту нахождения юридического лица, которому переданы права и обязанности постоянного учреждения, на основании передаточного акта.</w:t>
      </w:r>
    </w:p>
    <w:p>
      <w:pPr>
        <w:spacing w:after="0"/>
        <w:ind w:left="0"/>
        <w:jc w:val="both"/>
      </w:pPr>
      <w:r>
        <w:rPr>
          <w:rFonts w:ascii="Times New Roman"/>
          <w:b/>
          <w:i w:val="false"/>
          <w:color w:val="000000"/>
          <w:sz w:val="28"/>
        </w:rPr>
        <w:t>Статья 64. Исполнение налогового обязательства юридического лица при реорганизации путем разделения</w:t>
      </w:r>
    </w:p>
    <w:p>
      <w:pPr>
        <w:spacing w:after="0"/>
        <w:ind w:left="0"/>
        <w:jc w:val="both"/>
      </w:pPr>
      <w:r>
        <w:rPr>
          <w:rFonts w:ascii="Times New Roman"/>
          <w:b w:val="false"/>
          <w:i w:val="false"/>
          <w:color w:val="000000"/>
          <w:sz w:val="28"/>
        </w:rPr>
        <w:t>
      1. Юридическое лицо в течение трех рабочих дней со дня принятия решения о реорганизации путем разделения письменно сообщает об этом налоговому органу по месту нахождения.</w:t>
      </w:r>
    </w:p>
    <w:p>
      <w:pPr>
        <w:spacing w:after="0"/>
        <w:ind w:left="0"/>
        <w:jc w:val="both"/>
      </w:pPr>
      <w:r>
        <w:rPr>
          <w:rFonts w:ascii="Times New Roman"/>
          <w:b w:val="false"/>
          <w:i w:val="false"/>
          <w:color w:val="000000"/>
          <w:sz w:val="28"/>
        </w:rPr>
        <w:t>
      Юридическое лицо при реорганизации путем разделения в течение трех рабочих дней со дня утверждения разделительного баланса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проведении налоговой проверки;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2. Ликвидационная налоговая отчетность составляется по видам налогов, платежей в бюджет и социальным платежам, по которым реорганизуемое юридическое лицо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3. Уплата налогов, платежей в бюджет и социальных платежей, отраженных в ликвидационной налоговой отчетности, производится реорганизуемым юридическим лицом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4. Налоговая проверка должна быть начата налоговым органом не позднее двадцати рабочих дней после получения им налогового заявления реорганизуемого юридического лица.</w:t>
      </w:r>
    </w:p>
    <w:p>
      <w:pPr>
        <w:spacing w:after="0"/>
        <w:ind w:left="0"/>
        <w:jc w:val="both"/>
      </w:pPr>
      <w:r>
        <w:rPr>
          <w:rFonts w:ascii="Times New Roman"/>
          <w:b w:val="false"/>
          <w:i w:val="false"/>
          <w:color w:val="000000"/>
          <w:sz w:val="28"/>
        </w:rPr>
        <w:t>
      5. После завершения налоговой проверки при реорганизации путем разделения реорганизуемое юридическое лицо представляет в налоговый орган по месту нахождения разделительный баланс.</w:t>
      </w:r>
    </w:p>
    <w:p>
      <w:pPr>
        <w:spacing w:after="0"/>
        <w:ind w:left="0"/>
        <w:jc w:val="both"/>
      </w:pPr>
      <w:r>
        <w:rPr>
          <w:rFonts w:ascii="Times New Roman"/>
          <w:b w:val="false"/>
          <w:i w:val="false"/>
          <w:color w:val="000000"/>
          <w:sz w:val="28"/>
        </w:rPr>
        <w:t>
      Если реорганизуемое юридическое лицо имеет излишне уплаченные суммы налогов, платежей в бюджет и пени, указанные суммы подлежат зачету в счет погашения налоговой задолженности реорганизуемого юридического лица в порядке, определенном статьей 102 настоящего Кодекса.</w:t>
      </w:r>
    </w:p>
    <w:p>
      <w:pPr>
        <w:spacing w:after="0"/>
        <w:ind w:left="0"/>
        <w:jc w:val="both"/>
      </w:pPr>
      <w:r>
        <w:rPr>
          <w:rFonts w:ascii="Times New Roman"/>
          <w:b w:val="false"/>
          <w:i w:val="false"/>
          <w:color w:val="000000"/>
          <w:sz w:val="28"/>
        </w:rPr>
        <w:t>
      В случае если реорганизуемое юридическое лицо имеет ошибочно уплаченные суммы налогов, платежей в бюджет и пени, то указанные суммы подлежат зачету в порядке, определенном статьей 103 настоящего Кодекса.</w:t>
      </w:r>
    </w:p>
    <w:p>
      <w:pPr>
        <w:spacing w:after="0"/>
        <w:ind w:left="0"/>
        <w:jc w:val="both"/>
      </w:pPr>
      <w:r>
        <w:rPr>
          <w:rFonts w:ascii="Times New Roman"/>
          <w:b w:val="false"/>
          <w:i w:val="false"/>
          <w:color w:val="000000"/>
          <w:sz w:val="28"/>
        </w:rPr>
        <w:t>
      При отсутствии у реорганизуемого юридического лица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его правопреемнику (правопреемникам) пропорционально доле в имуществе, полученном им (ими) при реорганизации,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его правопреемнику (правопреемникам) пропорционально доле в имуществе, полученном им (ими) при реорганизации, в порядке, определенном статьей 101 настоящего Кодекса;</w:t>
      </w:r>
    </w:p>
    <w:p>
      <w:pPr>
        <w:spacing w:after="0"/>
        <w:ind w:left="0"/>
        <w:jc w:val="both"/>
      </w:pPr>
      <w:r>
        <w:rPr>
          <w:rFonts w:ascii="Times New Roman"/>
          <w:b w:val="false"/>
          <w:i w:val="false"/>
          <w:color w:val="000000"/>
          <w:sz w:val="28"/>
        </w:rPr>
        <w:t>
      3) излишне (ошибочно) уплаченные в бюджет суммы таможенных пошлин, налогов, таможенных сборов и пени, взимаемых таможенными органами, подлежат возврату его правопреемнику (правопреемникам) пропорционально доле в имуществе, полученном им (ими) при реорганизации,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4) излишне (ошибочно) уплаченные суммы штрафов подлежат возврату его правопреемнику (правопреемникам) пропорционально доле в имуществе, полученном им (ими) при реорганизации, в порядке, определенном статьей 106 настоящего Кодекса.</w:t>
      </w:r>
    </w:p>
    <w:p>
      <w:pPr>
        <w:spacing w:after="0"/>
        <w:ind w:left="0"/>
        <w:jc w:val="both"/>
      </w:pPr>
      <w:r>
        <w:rPr>
          <w:rFonts w:ascii="Times New Roman"/>
          <w:b w:val="false"/>
          <w:i w:val="false"/>
          <w:color w:val="000000"/>
          <w:sz w:val="28"/>
        </w:rPr>
        <w:t>
      Реорганизуемое юридическое лицо представляет документы, указанные в настоящем пункте, в течение трех рабочих дней со дня завершения налоговой проверки в случае одновременного соблюдения следующих условий:</w:t>
      </w:r>
    </w:p>
    <w:p>
      <w:pPr>
        <w:spacing w:after="0"/>
        <w:ind w:left="0"/>
        <w:jc w:val="both"/>
      </w:pPr>
      <w:r>
        <w:rPr>
          <w:rFonts w:ascii="Times New Roman"/>
          <w:b w:val="false"/>
          <w:i w:val="false"/>
          <w:color w:val="000000"/>
          <w:sz w:val="28"/>
        </w:rPr>
        <w:t>
      1) отсутствие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отсутствие излишне (ошибочно) уплаченных сумм налогов, платежей в бюджет, пени и штрафов;</w:t>
      </w:r>
    </w:p>
    <w:p>
      <w:pPr>
        <w:spacing w:after="0"/>
        <w:ind w:left="0"/>
        <w:jc w:val="both"/>
      </w:pPr>
      <w:r>
        <w:rPr>
          <w:rFonts w:ascii="Times New Roman"/>
          <w:b w:val="false"/>
          <w:i w:val="false"/>
          <w:color w:val="000000"/>
          <w:sz w:val="28"/>
        </w:rPr>
        <w:t>
      3) отсутствие неисполненного налогового заявления на проведение зачета и (или) возврата излишне (ошибочно) уплаченных сумм таможенных пошлин, налогов, таможенных сборов и пени, взимаемых таможенными органами.</w:t>
      </w:r>
    </w:p>
    <w:p>
      <w:pPr>
        <w:spacing w:after="0"/>
        <w:ind w:left="0"/>
        <w:jc w:val="both"/>
      </w:pPr>
      <w:r>
        <w:rPr>
          <w:rFonts w:ascii="Times New Roman"/>
          <w:b w:val="false"/>
          <w:i w:val="false"/>
          <w:color w:val="000000"/>
          <w:sz w:val="28"/>
        </w:rPr>
        <w:t>
      В случае наличия налоговой задолженности, задолженности по социальным платежам, излишне (ошибочно) уплаченных сумм налогов, платежей в бюджет, пени и штрафов реорганизуемое юридическое лицо представляет документы, указанные в настоящем пункте, в течение трех рабочих дней с даты, которая наступит последней:</w:t>
      </w:r>
    </w:p>
    <w:p>
      <w:pPr>
        <w:spacing w:after="0"/>
        <w:ind w:left="0"/>
        <w:jc w:val="both"/>
      </w:pPr>
      <w:r>
        <w:rPr>
          <w:rFonts w:ascii="Times New Roman"/>
          <w:b w:val="false"/>
          <w:i w:val="false"/>
          <w:color w:val="000000"/>
          <w:sz w:val="28"/>
        </w:rPr>
        <w:t>
      1) с даты погашения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с даты возврата излишне (ошибочно) уплаченных сумм налогов, платежей в бюджет, пени и штрафов;</w:t>
      </w:r>
    </w:p>
    <w:p>
      <w:pPr>
        <w:spacing w:after="0"/>
        <w:ind w:left="0"/>
        <w:jc w:val="both"/>
      </w:pPr>
      <w:r>
        <w:rPr>
          <w:rFonts w:ascii="Times New Roman"/>
          <w:b w:val="false"/>
          <w:i w:val="false"/>
          <w:color w:val="000000"/>
          <w:sz w:val="28"/>
        </w:rPr>
        <w:t>
      3) с даты возврата излишне (ошибочно) уплаченных сумм таможенных пошлин, налогов, таможенных сборов и пени, взимаемых таможенными органами.</w:t>
      </w:r>
    </w:p>
    <w:p>
      <w:pPr>
        <w:spacing w:after="0"/>
        <w:ind w:left="0"/>
        <w:jc w:val="both"/>
      </w:pPr>
      <w:r>
        <w:rPr>
          <w:rFonts w:ascii="Times New Roman"/>
          <w:b w:val="false"/>
          <w:i w:val="false"/>
          <w:color w:val="000000"/>
          <w:sz w:val="28"/>
        </w:rPr>
        <w:t>
      6. Налоговый орган в течение десяти рабочих дней со дня получения сведений национальных реестров идентификационных номеров передает сальдо по лицевым счетам разделившегося юридического лица в налоговый орган по месту нахождения вновь возникших юридических лиц на основании разделительного баланса.</w:t>
      </w:r>
    </w:p>
    <w:p>
      <w:pPr>
        <w:spacing w:after="0"/>
        <w:ind w:left="0"/>
        <w:jc w:val="both"/>
      </w:pPr>
      <w:r>
        <w:rPr>
          <w:rFonts w:ascii="Times New Roman"/>
          <w:b w:val="false"/>
          <w:i w:val="false"/>
          <w:color w:val="000000"/>
          <w:sz w:val="28"/>
        </w:rPr>
        <w:t>
      7. Исполнение налогового обязательства реорганизованного юридического лица возлагается на его правопреемника (правопреемников), за исключением представления ликвидационной налоговой отчетности.</w:t>
      </w:r>
    </w:p>
    <w:p>
      <w:pPr>
        <w:spacing w:after="0"/>
        <w:ind w:left="0"/>
        <w:jc w:val="both"/>
      </w:pPr>
      <w:r>
        <w:rPr>
          <w:rFonts w:ascii="Times New Roman"/>
          <w:b w:val="false"/>
          <w:i w:val="false"/>
          <w:color w:val="000000"/>
          <w:sz w:val="28"/>
        </w:rPr>
        <w:t>
      8. Установление правопреемника (правопреемников), а также доли участия правопреемника (правопреемников) в погашении налоговой задолженности реорганизованного юридического лица осуществляется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9. Реорганизация юридического лица не является основанием изменения сроков исполнения его налогового обязательства по уплате налогов, платежей в бюджет правопреемником (правопреемниками) этого юридического лица.</w:t>
      </w:r>
    </w:p>
    <w:p>
      <w:pPr>
        <w:spacing w:after="0"/>
        <w:ind w:left="0"/>
        <w:jc w:val="both"/>
      </w:pPr>
      <w:r>
        <w:rPr>
          <w:rFonts w:ascii="Times New Roman"/>
          <w:b/>
          <w:i w:val="false"/>
          <w:color w:val="000000"/>
          <w:sz w:val="28"/>
        </w:rPr>
        <w:t xml:space="preserve">Статья 65. Исполнение налогового обязательства индивидуального </w:t>
      </w:r>
      <w:r>
        <w:rPr>
          <w:rFonts w:ascii="Times New Roman"/>
          <w:b/>
          <w:i w:val="false"/>
          <w:color w:val="000000"/>
          <w:sz w:val="28"/>
        </w:rPr>
        <w:t>предпринимателя, лица, занимающегося частной практикой, при прекращении деятельности</w:t>
      </w:r>
    </w:p>
    <w:p>
      <w:pPr>
        <w:spacing w:after="0"/>
        <w:ind w:left="0"/>
        <w:jc w:val="both"/>
      </w:pPr>
      <w:r>
        <w:rPr>
          <w:rFonts w:ascii="Times New Roman"/>
          <w:b w:val="false"/>
          <w:i w:val="false"/>
          <w:color w:val="000000"/>
          <w:sz w:val="28"/>
        </w:rPr>
        <w:t xml:space="preserve">
      1. Индивидуальный предприниматель </w:t>
      </w:r>
      <w:r>
        <w:rPr>
          <w:rFonts w:ascii="Times New Roman"/>
          <w:b w:val="false"/>
          <w:i w:val="false"/>
          <w:color w:val="000000"/>
          <w:sz w:val="28"/>
        </w:rPr>
        <w:t xml:space="preserve">или лицо, занимающееся частной практикой, </w:t>
      </w:r>
      <w:r>
        <w:rPr>
          <w:rFonts w:ascii="Times New Roman"/>
          <w:b w:val="false"/>
          <w:i w:val="false"/>
          <w:color w:val="000000"/>
          <w:sz w:val="28"/>
        </w:rPr>
        <w:t>в течение месяца со дня принятия решения о прекращении деятельности одновременно представляет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о проведении налоговой проверки;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xml:space="preserve">
      2.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w:t>
      </w:r>
      <w:r>
        <w:rPr>
          <w:rFonts w:ascii="Times New Roman"/>
          <w:b w:val="false"/>
          <w:i w:val="false"/>
          <w:color w:val="000000"/>
          <w:sz w:val="28"/>
        </w:rPr>
        <w:t>или лицо, занимающееся частной практикой</w:t>
      </w:r>
      <w:r>
        <w:rPr>
          <w:rFonts w:ascii="Times New Roman"/>
          <w:b w:val="false"/>
          <w:i w:val="false"/>
          <w:color w:val="000000"/>
          <w:sz w:val="28"/>
        </w:rPr>
        <w:t>,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проведении налоговой проверки,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xml:space="preserve">
      3. Уплата налогов, платежей в бюджет и социальных платежей, отраженных в ликвидационной налоговой отчетности, производится индивидуальным предпринимателем </w:t>
      </w:r>
      <w:r>
        <w:rPr>
          <w:rFonts w:ascii="Times New Roman"/>
          <w:b w:val="false"/>
          <w:i w:val="false"/>
          <w:color w:val="000000"/>
          <w:sz w:val="28"/>
        </w:rPr>
        <w:t>или лицом, занимающимся частной практикой</w:t>
      </w:r>
      <w:r>
        <w:rPr>
          <w:rFonts w:ascii="Times New Roman"/>
          <w:b w:val="false"/>
          <w:i w:val="false"/>
          <w:color w:val="000000"/>
          <w:sz w:val="28"/>
        </w:rPr>
        <w:t>, прекращающим деятельность,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xml:space="preserve">
      4. Налоговая проверка должна быть начата не позднее двадцати рабочих дней после получения налоговым органом налогового заявления индивидуального </w:t>
      </w:r>
      <w:r>
        <w:rPr>
          <w:rFonts w:ascii="Times New Roman"/>
          <w:b w:val="false"/>
          <w:i w:val="false"/>
          <w:color w:val="000000"/>
          <w:sz w:val="28"/>
        </w:rPr>
        <w:t>предпринимателя или лица, занимающегося частной практикой</w:t>
      </w:r>
      <w:r>
        <w:rPr>
          <w:rFonts w:ascii="Times New Roman"/>
          <w:b w:val="false"/>
          <w:i w:val="false"/>
          <w:color w:val="000000"/>
          <w:sz w:val="28"/>
        </w:rPr>
        <w:t>, прекращающего деятельность.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Налоговая задолженность индивидуального предпринимателя или лица, занимающегося частной практикой, прекращающего деятельность, погашается за счет денег указанного индивидуального предпринимателя или лица, занимающегося частной практикой, в том числе полученных от реализации его имущества, в порядке очередности, установленной законами Республики Казахстан.</w:t>
      </w:r>
    </w:p>
    <w:p>
      <w:pPr>
        <w:spacing w:after="0"/>
        <w:ind w:left="0"/>
        <w:jc w:val="both"/>
      </w:pPr>
      <w:r>
        <w:rPr>
          <w:rFonts w:ascii="Times New Roman"/>
          <w:b w:val="false"/>
          <w:i w:val="false"/>
          <w:color w:val="000000"/>
          <w:sz w:val="28"/>
        </w:rPr>
        <w:t xml:space="preserve">
      6. Если индивидуальный предприниматель </w:t>
      </w:r>
      <w:r>
        <w:rPr>
          <w:rFonts w:ascii="Times New Roman"/>
          <w:b w:val="false"/>
          <w:i w:val="false"/>
          <w:color w:val="000000"/>
          <w:sz w:val="28"/>
        </w:rPr>
        <w:t>или лицо, занимающееся частной практикой</w:t>
      </w:r>
      <w:r>
        <w:rPr>
          <w:rFonts w:ascii="Times New Roman"/>
          <w:b w:val="false"/>
          <w:i w:val="false"/>
          <w:color w:val="000000"/>
          <w:sz w:val="28"/>
        </w:rPr>
        <w:t xml:space="preserve">, прекращающий деятельность, имеет излишне уплаченные суммы налогов, платежей в бюджет и пени, то указанные суммы подлежат зачету в счет погашения налоговой задолженности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прекращающего деятельность, в порядке, определенном статьей 102 настоящего Кодекса.</w:t>
      </w:r>
    </w:p>
    <w:p>
      <w:pPr>
        <w:spacing w:after="0"/>
        <w:ind w:left="0"/>
        <w:jc w:val="both"/>
      </w:pPr>
      <w:r>
        <w:rPr>
          <w:rFonts w:ascii="Times New Roman"/>
          <w:b w:val="false"/>
          <w:i w:val="false"/>
          <w:color w:val="000000"/>
          <w:sz w:val="28"/>
        </w:rPr>
        <w:t xml:space="preserve">
      В случае если индивидуальный предприниматель </w:t>
      </w:r>
      <w:r>
        <w:rPr>
          <w:rFonts w:ascii="Times New Roman"/>
          <w:b w:val="false"/>
          <w:i w:val="false"/>
          <w:color w:val="000000"/>
          <w:sz w:val="28"/>
        </w:rPr>
        <w:t>или лицо, занимающееся частной практикой</w:t>
      </w:r>
      <w:r>
        <w:rPr>
          <w:rFonts w:ascii="Times New Roman"/>
          <w:b w:val="false"/>
          <w:i w:val="false"/>
          <w:color w:val="000000"/>
          <w:sz w:val="28"/>
        </w:rPr>
        <w:t>, прекращающий деятельность, имеет ошибочно уплаченные суммы налогов, платежей в бюджет и пени, то указанные суммы подлежат зачету в порядке, определенном статьей 103 настоящего Кодекса.</w:t>
      </w:r>
    </w:p>
    <w:p>
      <w:pPr>
        <w:spacing w:after="0"/>
        <w:ind w:left="0"/>
        <w:jc w:val="both"/>
      </w:pPr>
      <w:r>
        <w:rPr>
          <w:rFonts w:ascii="Times New Roman"/>
          <w:b w:val="false"/>
          <w:i w:val="false"/>
          <w:color w:val="000000"/>
          <w:sz w:val="28"/>
        </w:rPr>
        <w:t xml:space="preserve">
      7. При отсутствии у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xml:space="preserve"> прекращающего деятельность, налоговой задолженности:</w:t>
      </w:r>
    </w:p>
    <w:p>
      <w:pPr>
        <w:spacing w:after="0"/>
        <w:ind w:left="0"/>
        <w:jc w:val="both"/>
      </w:pPr>
      <w:r>
        <w:rPr>
          <w:rFonts w:ascii="Times New Roman"/>
          <w:b w:val="false"/>
          <w:i w:val="false"/>
          <w:color w:val="000000"/>
          <w:sz w:val="28"/>
        </w:rPr>
        <w:t xml:space="preserve">
      1) ошибочно уплаченные суммы налогов, платежей в бюджет и пени подлежат возврату этому </w:t>
      </w:r>
      <w:r>
        <w:rPr>
          <w:rFonts w:ascii="Times New Roman"/>
          <w:b w:val="false"/>
          <w:i w:val="false"/>
          <w:color w:val="000000"/>
          <w:sz w:val="28"/>
        </w:rPr>
        <w:t xml:space="preserve">налогоплательщику </w:t>
      </w:r>
      <w:r>
        <w:rPr>
          <w:rFonts w:ascii="Times New Roman"/>
          <w:b w:val="false"/>
          <w:i w:val="false"/>
          <w:color w:val="000000"/>
          <w:sz w:val="28"/>
        </w:rPr>
        <w:t>в порядке, определенном статьей 103 настоящего Кодекса;</w:t>
      </w:r>
    </w:p>
    <w:p>
      <w:pPr>
        <w:spacing w:after="0"/>
        <w:ind w:left="0"/>
        <w:jc w:val="both"/>
      </w:pPr>
      <w:r>
        <w:rPr>
          <w:rFonts w:ascii="Times New Roman"/>
          <w:b w:val="false"/>
          <w:i w:val="false"/>
          <w:color w:val="000000"/>
          <w:sz w:val="28"/>
        </w:rPr>
        <w:t xml:space="preserve">
      2) излишне уплаченные суммы налогов, платежей в бюджет и пени подлежат возврату этому </w:t>
      </w:r>
      <w:r>
        <w:rPr>
          <w:rFonts w:ascii="Times New Roman"/>
          <w:b w:val="false"/>
          <w:i w:val="false"/>
          <w:color w:val="000000"/>
          <w:sz w:val="28"/>
        </w:rPr>
        <w:t>налогоплательщику</w:t>
      </w:r>
      <w:r>
        <w:rPr>
          <w:rFonts w:ascii="Times New Roman"/>
          <w:b w:val="false"/>
          <w:i w:val="false"/>
          <w:color w:val="000000"/>
          <w:sz w:val="28"/>
        </w:rPr>
        <w:t xml:space="preserve"> в порядке, определенном статьей 101 настоящего Кодекса;</w:t>
      </w:r>
    </w:p>
    <w:p>
      <w:pPr>
        <w:spacing w:after="0"/>
        <w:ind w:left="0"/>
        <w:jc w:val="both"/>
      </w:pPr>
      <w:r>
        <w:rPr>
          <w:rFonts w:ascii="Times New Roman"/>
          <w:b w:val="false"/>
          <w:i w:val="false"/>
          <w:color w:val="000000"/>
          <w:sz w:val="28"/>
        </w:rPr>
        <w:t xml:space="preserve">
      3) уплаченные суммы штрафов подлежат возврату этому </w:t>
      </w:r>
      <w:r>
        <w:rPr>
          <w:rFonts w:ascii="Times New Roman"/>
          <w:b w:val="false"/>
          <w:i w:val="false"/>
          <w:color w:val="000000"/>
          <w:sz w:val="28"/>
        </w:rPr>
        <w:t>налогоплательщику</w:t>
      </w:r>
      <w:r>
        <w:rPr>
          <w:rFonts w:ascii="Times New Roman"/>
          <w:b w:val="false"/>
          <w:i w:val="false"/>
          <w:color w:val="000000"/>
          <w:sz w:val="28"/>
        </w:rPr>
        <w:t xml:space="preserve"> в порядке, определенном статьей 106 настоящего Кодекса;</w:t>
      </w:r>
    </w:p>
    <w:p>
      <w:pPr>
        <w:spacing w:after="0"/>
        <w:ind w:left="0"/>
        <w:jc w:val="both"/>
      </w:pPr>
      <w:r>
        <w:rPr>
          <w:rFonts w:ascii="Times New Roman"/>
          <w:b w:val="false"/>
          <w:i w:val="false"/>
          <w:color w:val="000000"/>
          <w:sz w:val="28"/>
        </w:rPr>
        <w:t xml:space="preserve">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w:t>
      </w:r>
      <w:r>
        <w:rPr>
          <w:rFonts w:ascii="Times New Roman"/>
          <w:b w:val="false"/>
          <w:i w:val="false"/>
          <w:color w:val="000000"/>
          <w:sz w:val="28"/>
        </w:rPr>
        <w:t>налогоплательщику</w:t>
      </w:r>
      <w:r>
        <w:rPr>
          <w:rFonts w:ascii="Times New Roman"/>
          <w:b w:val="false"/>
          <w:i w:val="false"/>
          <w:color w:val="000000"/>
          <w:sz w:val="28"/>
        </w:rPr>
        <w:t xml:space="preserve">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xml:space="preserve">
      8. Налоговое обязательство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прекратившего деятельность, считается исполненным после завершения налоговой проверки и при отсутствии или погашении налоговой задолженности, задолженности по социальным платежам, в том числе образовавшейся по результатам налоговой проверки, в сроки, установленные статьей 115 настоящего Кодекса.</w:t>
      </w:r>
    </w:p>
    <w:p>
      <w:pPr>
        <w:spacing w:after="0"/>
        <w:ind w:left="0"/>
        <w:jc w:val="both"/>
      </w:pPr>
      <w:r>
        <w:rPr>
          <w:rFonts w:ascii="Times New Roman"/>
          <w:b w:val="false"/>
          <w:i w:val="false"/>
          <w:color w:val="000000"/>
          <w:sz w:val="28"/>
        </w:rPr>
        <w:t xml:space="preserve">
      9. Датой снятия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xml:space="preserve"> с регистрационного учета в налоговом органе является дата исполнения налогового обязательства в соответствии с пунктом 8 настоящей статьи.</w:t>
      </w:r>
    </w:p>
    <w:p>
      <w:pPr>
        <w:spacing w:after="0"/>
        <w:ind w:left="0"/>
        <w:jc w:val="both"/>
      </w:pPr>
      <w:r>
        <w:rPr>
          <w:rFonts w:ascii="Times New Roman"/>
          <w:b w:val="false"/>
          <w:i w:val="false"/>
          <w:color w:val="000000"/>
          <w:sz w:val="28"/>
        </w:rPr>
        <w:t xml:space="preserve">
      10. Налоговый орган не позднее трех рабочих дней со дня исполнения налогового обязательства в соответствии с пунктом 8 настоящей статьи осуществляет снятие с регистрационного учета в качестве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xml:space="preserve"> и размещает на интернет-ресурсе уполномоченного органа информацию о снятии </w:t>
      </w:r>
      <w:r>
        <w:rPr>
          <w:rFonts w:ascii="Times New Roman"/>
          <w:b w:val="false"/>
          <w:i w:val="false"/>
          <w:color w:val="000000"/>
          <w:sz w:val="28"/>
        </w:rPr>
        <w:t xml:space="preserve">такого налогоплательщика </w:t>
      </w:r>
      <w:r>
        <w:rPr>
          <w:rFonts w:ascii="Times New Roman"/>
          <w:b w:val="false"/>
          <w:i w:val="false"/>
          <w:color w:val="000000"/>
          <w:sz w:val="28"/>
        </w:rPr>
        <w:t>с регистрационного учета.</w:t>
      </w:r>
    </w:p>
    <w:p>
      <w:pPr>
        <w:spacing w:after="0"/>
        <w:ind w:left="0"/>
        <w:jc w:val="both"/>
      </w:pPr>
      <w:r>
        <w:rPr>
          <w:rFonts w:ascii="Times New Roman"/>
          <w:b w:val="false"/>
          <w:i w:val="false"/>
          <w:color w:val="000000"/>
          <w:sz w:val="28"/>
        </w:rPr>
        <w:t xml:space="preserve">
      11. Основанием для отказа в снятии с регистрационного учета в качестве индивидуального предпринимателя </w:t>
      </w:r>
      <w:r>
        <w:rPr>
          <w:rFonts w:ascii="Times New Roman"/>
          <w:b w:val="false"/>
          <w:i w:val="false"/>
          <w:color w:val="000000"/>
          <w:sz w:val="28"/>
        </w:rPr>
        <w:t>или лица, занимающегося частной практикой</w:t>
      </w:r>
      <w:r>
        <w:rPr>
          <w:rFonts w:ascii="Times New Roman"/>
          <w:b w:val="false"/>
          <w:i w:val="false"/>
          <w:color w:val="000000"/>
          <w:sz w:val="28"/>
        </w:rPr>
        <w:t xml:space="preserve"> является наличие налоговой задолженности, задолженности по социальным платежам, не уплаченных в сроки, установленные статьей 115 настоящего Кодекса.</w:t>
      </w:r>
    </w:p>
    <w:p>
      <w:pPr>
        <w:spacing w:after="0"/>
        <w:ind w:left="0"/>
        <w:jc w:val="both"/>
      </w:pPr>
      <w:r>
        <w:rPr>
          <w:rFonts w:ascii="Times New Roman"/>
          <w:b w:val="false"/>
          <w:i w:val="false"/>
          <w:color w:val="000000"/>
          <w:sz w:val="28"/>
        </w:rPr>
        <w:t xml:space="preserve">
      12. Положения настоящей статьи не распространяются на индивидуальных предпринимателей </w:t>
      </w:r>
      <w:r>
        <w:rPr>
          <w:rFonts w:ascii="Times New Roman"/>
          <w:b w:val="false"/>
          <w:i w:val="false"/>
          <w:color w:val="000000"/>
          <w:sz w:val="28"/>
        </w:rPr>
        <w:t>или лиц, занимающихся частной практикой</w:t>
      </w:r>
      <w:r>
        <w:rPr>
          <w:rFonts w:ascii="Times New Roman"/>
          <w:b w:val="false"/>
          <w:i w:val="false"/>
          <w:color w:val="000000"/>
          <w:sz w:val="28"/>
        </w:rPr>
        <w:t>, применяющих особенности исполнения налогового обязательства при прекращении деятельности в соответствии с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65 с заменой или дополнением слов о лицах, занимающихся частной практикой в соответствующих падежах в заголовке и по всему тексту статьи; </w:t>
      </w:r>
      <w:r>
        <w:rPr>
          <w:rFonts w:ascii="Times New Roman"/>
          <w:b w:val="false"/>
          <w:i/>
          <w:color w:val="000000"/>
          <w:sz w:val="28"/>
        </w:rPr>
        <w:t xml:space="preserve">изложением в новой редакции пункта 5; с заменой слов "индивидуальному предпринимателю" на слово </w:t>
      </w:r>
      <w:r>
        <w:rPr>
          <w:rFonts w:ascii="Times New Roman"/>
          <w:b w:val="false"/>
          <w:i/>
          <w:color w:val="000000"/>
          <w:sz w:val="28"/>
        </w:rPr>
        <w:t xml:space="preserve">о </w:t>
      </w:r>
      <w:r>
        <w:rPr>
          <w:rFonts w:ascii="Times New Roman"/>
          <w:b w:val="false"/>
          <w:i/>
          <w:color w:val="000000"/>
          <w:sz w:val="28"/>
        </w:rPr>
        <w:t>н</w:t>
      </w:r>
      <w:r>
        <w:rPr>
          <w:rFonts w:ascii="Times New Roman"/>
          <w:b w:val="false"/>
          <w:i/>
          <w:color w:val="000000"/>
          <w:sz w:val="28"/>
        </w:rPr>
        <w:t>алогоплательщике в пунктах 7 и 10</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i w:val="false"/>
          <w:color w:val="000000"/>
          <w:sz w:val="28"/>
        </w:rPr>
        <w:t>Статья 66. Особенности исполнения налогового обязательства отдельными категориями индивидуальных предпринимателей и лиц, занимающихся частной практикой, при прекращении деятельности</w:t>
      </w:r>
    </w:p>
    <w:p>
      <w:pPr>
        <w:spacing w:after="0"/>
        <w:ind w:left="0"/>
        <w:jc w:val="both"/>
      </w:pPr>
      <w:r>
        <w:rPr>
          <w:rFonts w:ascii="Times New Roman"/>
          <w:b w:val="false"/>
          <w:i w:val="false"/>
          <w:color w:val="000000"/>
          <w:sz w:val="28"/>
        </w:rPr>
        <w:t>
      1. Настоящая статья устанавливает особенности исполнения налогового обязательства индивидуальными предпринимателями и лицами занимающимися частной практикой, прекращающими деятельность, одновременно соответствующими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являются плательщиками налога на добавленную стоимость, не осуществляющими финансово-хозяйственную деятельность с даты постановки на регистрационный учет по налогу на добавленную стоимость, либо не являются плательщиками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не включены в список выборочных налоговых проверок по результатам мероприятий системы оценки рисков либо не включены в полугодовой график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p>
      <w:pPr>
        <w:spacing w:after="0"/>
        <w:ind w:left="0"/>
        <w:jc w:val="both"/>
      </w:pPr>
      <w:r>
        <w:rPr>
          <w:rFonts w:ascii="Times New Roman"/>
          <w:b w:val="false"/>
          <w:i w:val="false"/>
          <w:color w:val="000000"/>
          <w:sz w:val="28"/>
        </w:rPr>
        <w:t>
      Настоящая статья применяется в отношении индивидуальных предпринимателей или лиц, занимающихся частной практикой, соответствующих условиям, определенным настоящим пунктом, в течение срока исковой давности, установленного статьей 48 настоящего Кодекса. Положения настоящего пункта применяются также в отношении индивидуальных предпринимателей, у которых период времени с даты государственной регистрации в качестве индивидуальных предпринимателей менее срока исковой давности, установленного статей 48 настоящего Кодекса.</w:t>
      </w:r>
    </w:p>
    <w:p>
      <w:pPr>
        <w:spacing w:after="0"/>
        <w:ind w:left="0"/>
        <w:jc w:val="both"/>
      </w:pPr>
      <w:r>
        <w:rPr>
          <w:rFonts w:ascii="Times New Roman"/>
          <w:b w:val="false"/>
          <w:i w:val="false"/>
          <w:color w:val="000000"/>
          <w:sz w:val="28"/>
        </w:rPr>
        <w:t>
      2. Индивидуальный предприниматель или лицо, занимающееся частной практикой, в случае принятия решения о прекращении деятельности одновременно представляет в налоговый орган по месту нахождения:</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уведомление о начале или прекращении деятельности в качестве налогоплательщика, осуществляющего отдельные виды деятельности по форме, утвержденной уполномоченным органом в сфере разрешений и уведомлений, при наличии такого учета;</w:t>
      </w:r>
    </w:p>
    <w:p>
      <w:pPr>
        <w:spacing w:after="0"/>
        <w:ind w:left="0"/>
        <w:jc w:val="both"/>
      </w:pPr>
      <w:r>
        <w:rPr>
          <w:rFonts w:ascii="Times New Roman"/>
          <w:b w:val="false"/>
          <w:i w:val="false"/>
          <w:color w:val="000000"/>
          <w:sz w:val="28"/>
        </w:rPr>
        <w:t>
      3) ликвидационную налоговую отчетность;</w:t>
      </w:r>
    </w:p>
    <w:p>
      <w:pPr>
        <w:spacing w:after="0"/>
        <w:ind w:left="0"/>
        <w:jc w:val="both"/>
      </w:pPr>
      <w:r>
        <w:rPr>
          <w:rFonts w:ascii="Times New Roman"/>
          <w:b w:val="false"/>
          <w:i w:val="false"/>
          <w:color w:val="000000"/>
          <w:sz w:val="28"/>
        </w:rPr>
        <w:t>
      4) налоговое заявление о снятии с учета контрольно-кассовой машины в порядке, определенном статьей 169 настоящего Кодекса.</w:t>
      </w:r>
    </w:p>
    <w:p>
      <w:pPr>
        <w:spacing w:after="0"/>
        <w:ind w:left="0"/>
        <w:jc w:val="both"/>
      </w:pPr>
      <w:r>
        <w:rPr>
          <w:rFonts w:ascii="Times New Roman"/>
          <w:b w:val="false"/>
          <w:i w:val="false"/>
          <w:color w:val="000000"/>
          <w:sz w:val="28"/>
        </w:rPr>
        <w:t>
      Документ, указанный в подпункте 4) части первой настоящего пункта, представляется индивидуальным предпринимателем, прекращающим деятельность, в случае постановки контрольно-кассовой машины на учет в налоговом органе.</w:t>
      </w:r>
    </w:p>
    <w:p>
      <w:pPr>
        <w:spacing w:after="0"/>
        <w:ind w:left="0"/>
        <w:jc w:val="both"/>
      </w:pPr>
      <w:r>
        <w:rPr>
          <w:rFonts w:ascii="Times New Roman"/>
          <w:b w:val="false"/>
          <w:i w:val="false"/>
          <w:color w:val="000000"/>
          <w:sz w:val="28"/>
        </w:rPr>
        <w:t>
      3.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или лицо, занимающееся частной практикой, прекращающие деятельность, являются налогоплательщиками (налоговыми агентами),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Уплата налогов, платежей в бюджет и социальных платежей, отраженных в ликвидационной налоговой отчетности, производится индивидуальным предпринимателем или лицом, занимающимся частной практикой, прекращающими деятельность,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 истечении срока, указанного в части первой настоящего пункта, уплата (перечисление)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5. Налоговый орган в течение трех рабочих дней со дня получения налогового заявления индивидуального предпринимателя или лица, занимающегося частной практикой, о прекращении деятельности обязан направить запрос:</w:t>
      </w:r>
    </w:p>
    <w:p>
      <w:pPr>
        <w:spacing w:after="0"/>
        <w:ind w:left="0"/>
        <w:jc w:val="both"/>
      </w:pPr>
      <w:r>
        <w:rPr>
          <w:rFonts w:ascii="Times New Roman"/>
          <w:b w:val="false"/>
          <w:i w:val="false"/>
          <w:color w:val="000000"/>
          <w:sz w:val="28"/>
        </w:rPr>
        <w:t>
      1) в уполномоченные государственные органы – о представлении сведений о сделках с имуществом, подлежащим государственной регистрации, совершенных индивидуальным предпринимателем, или лицом, занимающимся частной практикой, прекращающими деятельность, а также об их имуществе по состоянию на дату получения налогового заявления о прекращении деятельности;</w:t>
      </w:r>
    </w:p>
    <w:p>
      <w:pPr>
        <w:spacing w:after="0"/>
        <w:ind w:left="0"/>
        <w:jc w:val="both"/>
      </w:pPr>
      <w:r>
        <w:rPr>
          <w:rFonts w:ascii="Times New Roman"/>
          <w:b w:val="false"/>
          <w:i w:val="false"/>
          <w:color w:val="000000"/>
          <w:sz w:val="28"/>
        </w:rPr>
        <w:t>
      2) в банки второго уровня и (или) организации, осуществляющие отдельные виды банковских операций, – о представлении сведений об остатках и движении денег на банковских счетах индивидуального предпринимателя или лица, занимающегося частной практикой, прекращающих деятельность, на дату получения налогового заявления о прекращении деятельности.</w:t>
      </w:r>
    </w:p>
    <w:p>
      <w:pPr>
        <w:spacing w:after="0"/>
        <w:ind w:left="0"/>
        <w:jc w:val="both"/>
      </w:pPr>
      <w:r>
        <w:rPr>
          <w:rFonts w:ascii="Times New Roman"/>
          <w:b w:val="false"/>
          <w:i w:val="false"/>
          <w:color w:val="000000"/>
          <w:sz w:val="28"/>
        </w:rPr>
        <w:t>
      Сведения о сделках, предусмотренные подпунктом 1) части первой настоящего пункта, а также о движении денег на банковских счетах представляются за период, в течение которого не проводилась налоговая проверка в отношении индивидуального предпринимателя или лица, занимающегося частной практикой, прекращающих деятельность, в пределах срока исковой давности, установленного статьей 48 настоящего Кодекса, до дня получения налоговым органом налогового заявления о прекращении деятельности.</w:t>
      </w:r>
    </w:p>
    <w:p>
      <w:pPr>
        <w:spacing w:after="0"/>
        <w:ind w:left="0"/>
        <w:jc w:val="both"/>
      </w:pPr>
      <w:r>
        <w:rPr>
          <w:rFonts w:ascii="Times New Roman"/>
          <w:b w:val="false"/>
          <w:i w:val="false"/>
          <w:color w:val="000000"/>
          <w:sz w:val="28"/>
        </w:rPr>
        <w:t>
      6. Сведения по запросам налогового органа, указанные в пункте 5 настоящей статьи, должны быть представлены не позднее двадцати рабочих дней со дня их получения, если иное не установлено подпунктом 13) части первой статьи 24 настоящего Кодекса.</w:t>
      </w:r>
    </w:p>
    <w:p>
      <w:pPr>
        <w:spacing w:after="0"/>
        <w:ind w:left="0"/>
        <w:jc w:val="both"/>
      </w:pPr>
      <w:r>
        <w:rPr>
          <w:rFonts w:ascii="Times New Roman"/>
          <w:b w:val="false"/>
          <w:i w:val="false"/>
          <w:color w:val="000000"/>
          <w:sz w:val="28"/>
        </w:rPr>
        <w:t>
      7. Налоговый орган в течение десяти рабочих дней со дня получения всех сведений, предусмотренных пунктом 5 настоящей статьи, обязан осуществить камеральный контроль и составить заключение в порядке, определенном настоящим Кодексом.</w:t>
      </w:r>
    </w:p>
    <w:p>
      <w:pPr>
        <w:spacing w:after="0"/>
        <w:ind w:left="0"/>
        <w:jc w:val="both"/>
      </w:pPr>
      <w:r>
        <w:rPr>
          <w:rFonts w:ascii="Times New Roman"/>
          <w:b w:val="false"/>
          <w:i w:val="false"/>
          <w:color w:val="000000"/>
          <w:sz w:val="28"/>
        </w:rPr>
        <w:t>
      В заключении отражаются результаты камерального контроля и состояние расчетов по налогам, платежам в бюджет и социальным платежам.</w:t>
      </w:r>
    </w:p>
    <w:p>
      <w:pPr>
        <w:spacing w:after="0"/>
        <w:ind w:left="0"/>
        <w:jc w:val="both"/>
      </w:pPr>
      <w:r>
        <w:rPr>
          <w:rFonts w:ascii="Times New Roman"/>
          <w:b w:val="false"/>
          <w:i w:val="false"/>
          <w:color w:val="000000"/>
          <w:sz w:val="28"/>
        </w:rPr>
        <w:t>
      Заключение составляется в количестве не менее двух экземпляров и подписывается должностными лицами налогового органа. Один экземпляр заключения вручается не позднее трех рабочих дней после его подписания индивидуальному предпринимателю или лицу, занимающемуся частной практикой, под роспись или направляется ему по почте заказным письмом с уведомлением.</w:t>
      </w:r>
    </w:p>
    <w:p>
      <w:pPr>
        <w:spacing w:after="0"/>
        <w:ind w:left="0"/>
        <w:jc w:val="both"/>
      </w:pPr>
      <w:r>
        <w:rPr>
          <w:rFonts w:ascii="Times New Roman"/>
          <w:b w:val="false"/>
          <w:i w:val="false"/>
          <w:color w:val="000000"/>
          <w:sz w:val="28"/>
        </w:rPr>
        <w:t>
      В случае возврата почтовой или иной организацией связи заключения, направленного налоговым органом индивидуальному предпринимателю или лицу, занимающемуся частной практикой, по почте заказным письмом с уведомлением, датой вручения такого заключения является дата проведения налогового обследования по основаниям и в порядке, которые определены настоящим Кодексом.</w:t>
      </w:r>
    </w:p>
    <w:p>
      <w:pPr>
        <w:spacing w:after="0"/>
        <w:ind w:left="0"/>
        <w:jc w:val="both"/>
      </w:pPr>
      <w:r>
        <w:rPr>
          <w:rFonts w:ascii="Times New Roman"/>
          <w:b w:val="false"/>
          <w:i w:val="false"/>
          <w:color w:val="000000"/>
          <w:sz w:val="28"/>
        </w:rPr>
        <w:t>
      8. В случае выявления нарушений по результатам камерального контроля индивидуальному предпринимателю или лицу, занимающемуся частной практикой, не позднее пяти рабочих дней с даты получения заключения вручается уведомление об устранении нарушений, выявленных по результатам камерального контроля, в порядке, определенном главой 12 настоящего Кодекса.</w:t>
      </w:r>
    </w:p>
    <w:p>
      <w:pPr>
        <w:spacing w:after="0"/>
        <w:ind w:left="0"/>
        <w:jc w:val="both"/>
      </w:pPr>
      <w:r>
        <w:rPr>
          <w:rFonts w:ascii="Times New Roman"/>
          <w:b w:val="false"/>
          <w:i w:val="false"/>
          <w:color w:val="000000"/>
          <w:sz w:val="28"/>
        </w:rPr>
        <w:t>
      Исполнение уведомления об устранении нарушений, выявленных по результатам камерального контроля, осуществляется индивидуальным предпринимателем или лицом, занимающимся частной практикой, в порядке, определенном статьей 96 настоящего Кодекса.</w:t>
      </w:r>
    </w:p>
    <w:p>
      <w:pPr>
        <w:spacing w:after="0"/>
        <w:ind w:left="0"/>
        <w:jc w:val="both"/>
      </w:pPr>
      <w:r>
        <w:rPr>
          <w:rFonts w:ascii="Times New Roman"/>
          <w:b w:val="false"/>
          <w:i w:val="false"/>
          <w:color w:val="000000"/>
          <w:sz w:val="28"/>
        </w:rPr>
        <w:t>
      В случае неисполнения уведомления и (или) несогласия налоговых органов с пояснениями, представленными налогоплательщиком, в отношении индивидуального предпринимателя или лица, занимающегося частной практикой, прекращающих деятельность, проводится налоговая проверка. При этом налоговая проверка должна быть начата не позднее десяти рабочих дней после истечения срока исполнения такого уведомления и (или) получения пояснения о несогласии по выявленным нарушениям.</w:t>
      </w:r>
    </w:p>
    <w:p>
      <w:pPr>
        <w:spacing w:after="0"/>
        <w:ind w:left="0"/>
        <w:jc w:val="both"/>
      </w:pPr>
      <w:r>
        <w:rPr>
          <w:rFonts w:ascii="Times New Roman"/>
          <w:b w:val="false"/>
          <w:i w:val="false"/>
          <w:color w:val="000000"/>
          <w:sz w:val="28"/>
        </w:rPr>
        <w:t>
      9. Налоговая задолженность индивидуального предпринимателя или лица, занимающегося частной практикой, прекращающих деятельность, погашается за счет денег указанного индивидуального предпринимателя или лица, занимающегося частной практикой, в том числе полученных от реализации его имущества, в порядке очередности, установленной законами Республики Казахстан.</w:t>
      </w:r>
    </w:p>
    <w:p>
      <w:pPr>
        <w:spacing w:after="0"/>
        <w:ind w:left="0"/>
        <w:jc w:val="both"/>
      </w:pPr>
      <w:r>
        <w:rPr>
          <w:rFonts w:ascii="Times New Roman"/>
          <w:b w:val="false"/>
          <w:i w:val="false"/>
          <w:color w:val="000000"/>
          <w:sz w:val="28"/>
        </w:rPr>
        <w:t>
      10. Если индивидуальный предприниматель или лицо, занимающееся частной практикой, прекращающие деятельность, имеют излишне уплаченные суммы налогов, платежей в бюджет и пени, то указанные суммы подлежат зачету в счет погашения налоговой задолженности этого индивидуального предпринимателя или лица, занимающегося частной практикой, в порядке, определенном статьей 102 настоящего Кодекса.</w:t>
      </w:r>
    </w:p>
    <w:p>
      <w:pPr>
        <w:spacing w:after="0"/>
        <w:ind w:left="0"/>
        <w:jc w:val="both"/>
      </w:pPr>
      <w:r>
        <w:rPr>
          <w:rFonts w:ascii="Times New Roman"/>
          <w:b w:val="false"/>
          <w:i w:val="false"/>
          <w:color w:val="000000"/>
          <w:sz w:val="28"/>
        </w:rPr>
        <w:t>
      В случае если индивидуальный предприниматель или лицо, занимающееся частной практикой, прекращающие деятельность, имеют ошибочно уплаченные суммы налогов, платежей в бюджет и пени, то указанные суммы подлежат зачету в порядке, определенном статьей 103 настоящего Кодекса.</w:t>
      </w:r>
    </w:p>
    <w:p>
      <w:pPr>
        <w:spacing w:after="0"/>
        <w:ind w:left="0"/>
        <w:jc w:val="both"/>
      </w:pPr>
      <w:r>
        <w:rPr>
          <w:rFonts w:ascii="Times New Roman"/>
          <w:b w:val="false"/>
          <w:i w:val="false"/>
          <w:color w:val="000000"/>
          <w:sz w:val="28"/>
        </w:rPr>
        <w:t>
      11. При отсутствии у индивидуального предпринимателя или лица, занимающегося частной практикой, прекращающих деятельность, налоговой задолженности:</w:t>
      </w:r>
    </w:p>
    <w:p>
      <w:pPr>
        <w:spacing w:after="0"/>
        <w:ind w:left="0"/>
        <w:jc w:val="both"/>
      </w:pPr>
      <w:r>
        <w:rPr>
          <w:rFonts w:ascii="Times New Roman"/>
          <w:b w:val="false"/>
          <w:i w:val="false"/>
          <w:color w:val="000000"/>
          <w:sz w:val="28"/>
        </w:rPr>
        <w:t>
      1) ошибочно уплаченные суммы налогов, платежей в бюджет и пени подлежат возврату этому налогоплательщику в порядке, определенном статьей 103 настоящего Кодекса;</w:t>
      </w:r>
    </w:p>
    <w:p>
      <w:pPr>
        <w:spacing w:after="0"/>
        <w:ind w:left="0"/>
        <w:jc w:val="both"/>
      </w:pPr>
      <w:r>
        <w:rPr>
          <w:rFonts w:ascii="Times New Roman"/>
          <w:b w:val="false"/>
          <w:i w:val="false"/>
          <w:color w:val="000000"/>
          <w:sz w:val="28"/>
        </w:rPr>
        <w:t>
      2) излишне уплаченные суммы налогов, платежей в бюджет и пени подлежат возврату этому налогоплательщику в порядке, определенном статьей 101 настоящего Кодекса;</w:t>
      </w:r>
    </w:p>
    <w:p>
      <w:pPr>
        <w:spacing w:after="0"/>
        <w:ind w:left="0"/>
        <w:jc w:val="both"/>
      </w:pPr>
      <w:r>
        <w:rPr>
          <w:rFonts w:ascii="Times New Roman"/>
          <w:b w:val="false"/>
          <w:i w:val="false"/>
          <w:color w:val="000000"/>
          <w:sz w:val="28"/>
        </w:rPr>
        <w:t>
      3) уплаченные суммы штрафов подлежат возврату этому налогоплательщику в порядке, определенном статьей 106 настоящего Кодекса;</w:t>
      </w:r>
    </w:p>
    <w:p>
      <w:pPr>
        <w:spacing w:after="0"/>
        <w:ind w:left="0"/>
        <w:jc w:val="both"/>
      </w:pPr>
      <w:r>
        <w:rPr>
          <w:rFonts w:ascii="Times New Roman"/>
          <w:b w:val="false"/>
          <w:i w:val="false"/>
          <w:color w:val="000000"/>
          <w:sz w:val="28"/>
        </w:rPr>
        <w:t>
      4) излишне (ошибочно) уплаченные в бюджет суммы таможенных пошлин, налогов, таможенных сборов и пени, взимаемых таможенными органами, подлежат возврату этому налогоплательщику в порядке, определенном таможенным законодательством Республики Казахстан.</w:t>
      </w:r>
    </w:p>
    <w:p>
      <w:pPr>
        <w:spacing w:after="0"/>
        <w:ind w:left="0"/>
        <w:jc w:val="both"/>
      </w:pPr>
      <w:r>
        <w:rPr>
          <w:rFonts w:ascii="Times New Roman"/>
          <w:b w:val="false"/>
          <w:i w:val="false"/>
          <w:color w:val="000000"/>
          <w:sz w:val="28"/>
        </w:rPr>
        <w:t>
      12. Уплата (перечисление) налоговой задолженности, задолженности по социальным платежам производится налогоплательщиком не позднее десяти календарных дней со дня составления заключения или исполнения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13. Индивидуальный предприниматель или лицо, занимающееся частной практикой, признаются снятыми с регистрационного учета со дня:</w:t>
      </w:r>
    </w:p>
    <w:p>
      <w:pPr>
        <w:spacing w:after="0"/>
        <w:ind w:left="0"/>
        <w:jc w:val="both"/>
      </w:pPr>
      <w:r>
        <w:rPr>
          <w:rFonts w:ascii="Times New Roman"/>
          <w:b w:val="false"/>
          <w:i w:val="false"/>
          <w:color w:val="000000"/>
          <w:sz w:val="28"/>
        </w:rPr>
        <w:t>
      1) составления заключения – при отсутствии нарушений по результатам камерального контроля и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2) исполнения уведомления об устранении нарушений, выявленных по результатам камерального контроля, – при наличии таких нарушений и отсутствии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3) погашения налоговой задолженности, задолженности по социальным платежам – при наличии налоговой задолженности и условии устранения нарушений, выявленных по результатам камерального контроля, в полном объеме.</w:t>
      </w:r>
    </w:p>
    <w:p>
      <w:pPr>
        <w:spacing w:after="0"/>
        <w:ind w:left="0"/>
        <w:jc w:val="both"/>
      </w:pPr>
      <w:r>
        <w:rPr>
          <w:rFonts w:ascii="Times New Roman"/>
          <w:b w:val="false"/>
          <w:i w:val="false"/>
          <w:color w:val="000000"/>
          <w:sz w:val="28"/>
        </w:rPr>
        <w:t>
      Информация о снятии индивидуального предпринимателя или лица, занимающегося частной практикой, с регистрационного учета в порядке, определенном настоящим пунктом, размещается на интернет-ресурсе уполномоченного органа в течение трех рабочих дней со дня снятия таких налогоплательщиков с регистрационного учета.</w:t>
      </w:r>
    </w:p>
    <w:p>
      <w:pPr>
        <w:spacing w:after="0"/>
        <w:ind w:left="0"/>
        <w:jc w:val="both"/>
      </w:pPr>
      <w:r>
        <w:rPr>
          <w:rFonts w:ascii="Times New Roman"/>
          <w:b w:val="false"/>
          <w:i w:val="false"/>
          <w:color w:val="000000"/>
          <w:sz w:val="28"/>
        </w:rPr>
        <w:t>
      Основанием для отказа в снятии с регистрационного учета в качестве индивидуального предпринимателя или лица, занимающегося частной практикой, является наличие налоговой задолженности, задолженности по социальным платежам, не уплаченных в сроки, установленные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66 с дополнением</w:t>
      </w:r>
      <w:r>
        <w:rPr>
          <w:rFonts w:ascii="Times New Roman"/>
          <w:b w:val="false"/>
          <w:i/>
          <w:color w:val="000000"/>
          <w:sz w:val="28"/>
        </w:rPr>
        <w:t xml:space="preserve"> слов "либо не включены в полугодовой график налоговых проверок, проводимых по особому порядку на основе оценки степени риска" в подпункт</w:t>
      </w:r>
      <w:r>
        <w:rPr>
          <w:rFonts w:ascii="Times New Roman"/>
          <w:b w:val="false"/>
          <w:i/>
          <w:color w:val="000000"/>
          <w:sz w:val="28"/>
        </w:rPr>
        <w:t xml:space="preserve"> 2) части первой пункта 1</w:t>
      </w:r>
      <w:r>
        <w:rPr>
          <w:rFonts w:ascii="Times New Roman"/>
          <w:b w:val="false"/>
          <w:i/>
          <w:color w:val="000000"/>
          <w:sz w:val="28"/>
        </w:rPr>
        <w:t>, внесенным</w:t>
      </w:r>
      <w:r>
        <w:rPr>
          <w:rFonts w:ascii="Times New Roman"/>
          <w:b w:val="false"/>
          <w:i/>
          <w:color w:val="000000"/>
          <w:sz w:val="28"/>
        </w:rPr>
        <w:t xml:space="preserve"> Законом Республики Казахстан от 24 мая 2018 года № 156-</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(вводи</w:t>
      </w:r>
      <w:r>
        <w:rPr>
          <w:rFonts w:ascii="Times New Roman"/>
          <w:b w:val="false"/>
          <w:i/>
          <w:color w:val="000000"/>
          <w:sz w:val="28"/>
        </w:rPr>
        <w:t>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66</w:t>
      </w:r>
      <w:r>
        <w:rPr>
          <w:rFonts w:ascii="Times New Roman"/>
          <w:b w:val="false"/>
          <w:i w:val="false"/>
          <w:color w:val="000000"/>
          <w:sz w:val="28"/>
        </w:rPr>
        <w:t xml:space="preserve"> </w:t>
      </w:r>
      <w:r>
        <w:rPr>
          <w:rFonts w:ascii="Times New Roman"/>
          <w:b w:val="false"/>
          <w:i/>
          <w:color w:val="000000"/>
          <w:sz w:val="28"/>
        </w:rPr>
        <w:t>с изложением в новой редакции подпункта 1) части первой пункта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66 изложением в новой редакции подпункта 2) части первой пункта 1,</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67. Прекращение деятельности отдельных категорий индивидуальных предпринимателей в упрощенном порядке</w:t>
      </w:r>
    </w:p>
    <w:p>
      <w:pPr>
        <w:spacing w:after="0"/>
        <w:ind w:left="0"/>
        <w:jc w:val="both"/>
      </w:pPr>
      <w:r>
        <w:rPr>
          <w:rFonts w:ascii="Times New Roman"/>
          <w:b w:val="false"/>
          <w:i w:val="false"/>
          <w:color w:val="000000"/>
          <w:sz w:val="28"/>
        </w:rPr>
        <w:t>
      1. Прекращение деятельности отдельных категорий индивидуальных предпринимателей в упрощенном порядке осуществляется без проведения камерального контроля, установленного статьей 95 настоящего Кодекса, на основании:</w:t>
      </w:r>
    </w:p>
    <w:p>
      <w:pPr>
        <w:spacing w:after="0"/>
        <w:ind w:left="0"/>
        <w:jc w:val="both"/>
      </w:pPr>
      <w:r>
        <w:rPr>
          <w:rFonts w:ascii="Times New Roman"/>
          <w:b w:val="false"/>
          <w:i w:val="false"/>
          <w:color w:val="000000"/>
          <w:sz w:val="28"/>
        </w:rPr>
        <w:t>
      1) налогового заявления налогоплательщика о прекращении деятельности;</w:t>
      </w:r>
    </w:p>
    <w:p>
      <w:pPr>
        <w:spacing w:after="0"/>
        <w:ind w:left="0"/>
        <w:jc w:val="both"/>
      </w:pPr>
      <w:r>
        <w:rPr>
          <w:rFonts w:ascii="Times New Roman"/>
          <w:b w:val="false"/>
          <w:i w:val="false"/>
          <w:color w:val="000000"/>
          <w:sz w:val="28"/>
        </w:rPr>
        <w:t>
      2) письменного согласия, содержащегося в налоговом заявлении о приостановлении (продлении, возобновлении) представления налоговой отчетности или в расчете стоимости патента, – в случаях, предусмотренных пунктом 5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согласия, указанного в специальном мобильном приложении при переходе на специальный налоговый режим с его использованием, – в случаях, предусмотренных пунктом 5 настоящей статьи.</w:t>
      </w:r>
    </w:p>
    <w:p>
      <w:pPr>
        <w:spacing w:after="0"/>
        <w:ind w:left="0"/>
        <w:jc w:val="both"/>
      </w:pPr>
      <w:r>
        <w:rPr>
          <w:rFonts w:ascii="Times New Roman"/>
          <w:b w:val="false"/>
          <w:i w:val="false"/>
          <w:color w:val="000000"/>
          <w:sz w:val="28"/>
        </w:rPr>
        <w:t>
      2. Прекращению деятельности в упрощенном порядке подлежат индивидуальные предприниматели, соответствующие на момент подачи налогового заявления о прекращении деятельности одновременно следующим условиям:</w:t>
      </w:r>
    </w:p>
    <w:p>
      <w:pPr>
        <w:spacing w:after="0"/>
        <w:ind w:left="0"/>
        <w:jc w:val="both"/>
      </w:pPr>
      <w:r>
        <w:rPr>
          <w:rFonts w:ascii="Times New Roman"/>
          <w:b w:val="false"/>
          <w:i w:val="false"/>
          <w:color w:val="000000"/>
          <w:sz w:val="28"/>
        </w:rPr>
        <w:t>
      1) не состоящие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2) не осуществляющие деятельность в форме совместного предпринимательства;</w:t>
      </w:r>
    </w:p>
    <w:p>
      <w:pPr>
        <w:spacing w:after="0"/>
        <w:ind w:left="0"/>
        <w:jc w:val="both"/>
      </w:pPr>
      <w:r>
        <w:rPr>
          <w:rFonts w:ascii="Times New Roman"/>
          <w:b w:val="false"/>
          <w:i w:val="false"/>
          <w:color w:val="000000"/>
          <w:sz w:val="28"/>
        </w:rPr>
        <w:t>
      3) не осуществляющие отдельные виды деятельности, указанные в пункте 1 статьи 88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отсутствующие в списке выборочных налоговых проверок по результатам мероприятий системы оценки рисков либо отсутствующие в полугодовом графике налоговых проверок, проводимых по особому порядку на основе оценки степени риска, а также периодических налоговых проверок на основе оценки степени риска;</w:t>
      </w:r>
    </w:p>
    <w:p>
      <w:pPr>
        <w:spacing w:after="0"/>
        <w:ind w:left="0"/>
        <w:jc w:val="both"/>
      </w:pPr>
      <w:r>
        <w:rPr>
          <w:rFonts w:ascii="Times New Roman"/>
          <w:b w:val="false"/>
          <w:i w:val="false"/>
          <w:color w:val="000000"/>
          <w:sz w:val="28"/>
        </w:rPr>
        <w:t>
      5) не имеющие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 имеющие высокий уровень рисков по системе управления рисками.</w:t>
      </w:r>
    </w:p>
    <w:p>
      <w:pPr>
        <w:spacing w:after="0"/>
        <w:ind w:left="0"/>
        <w:jc w:val="both"/>
      </w:pPr>
      <w:r>
        <w:rPr>
          <w:rFonts w:ascii="Times New Roman"/>
          <w:b w:val="false"/>
          <w:i w:val="false"/>
          <w:color w:val="000000"/>
          <w:sz w:val="28"/>
        </w:rPr>
        <w:t>
      Настоящая статья применяется в отношении индивидуальных предпринимателей, соответствующих условиям, определенным подпунктами 1), 2), 3) и 4) части первой настоящего пункта, в течение срока исковой давности, установленного статьей 48 настоящего Кодекса, до даты подачи налогового заявления о прекращении деятельности или наступления случаев, установленного пунктом 5 настоящей статьи.</w:t>
      </w:r>
    </w:p>
    <w:p>
      <w:pPr>
        <w:spacing w:after="0"/>
        <w:ind w:left="0"/>
        <w:jc w:val="both"/>
      </w:pPr>
      <w:r>
        <w:rPr>
          <w:rFonts w:ascii="Times New Roman"/>
          <w:b w:val="false"/>
          <w:i w:val="false"/>
          <w:color w:val="000000"/>
          <w:sz w:val="28"/>
        </w:rPr>
        <w:t>
      3. При прекращении деятельности в упрощенном порядке по основанию, предусмотренному подпунктом 1) пункта 1 настоящей статьи, индивидуальный предприниматель представляет в налоговый орган по месту своего нахождения одновременно:</w:t>
      </w:r>
    </w:p>
    <w:p>
      <w:pPr>
        <w:spacing w:after="0"/>
        <w:ind w:left="0"/>
        <w:jc w:val="both"/>
      </w:pPr>
      <w:r>
        <w:rPr>
          <w:rFonts w:ascii="Times New Roman"/>
          <w:b w:val="false"/>
          <w:i w:val="false"/>
          <w:color w:val="000000"/>
          <w:sz w:val="28"/>
        </w:rPr>
        <w:t>
      1) налоговое заявление о прекращении деятельности;</w:t>
      </w:r>
    </w:p>
    <w:p>
      <w:pPr>
        <w:spacing w:after="0"/>
        <w:ind w:left="0"/>
        <w:jc w:val="both"/>
      </w:pPr>
      <w:r>
        <w:rPr>
          <w:rFonts w:ascii="Times New Roman"/>
          <w:b w:val="false"/>
          <w:i w:val="false"/>
          <w:color w:val="000000"/>
          <w:sz w:val="28"/>
        </w:rPr>
        <w:t>
      2) ликвидационную налоговую отчетность;</w:t>
      </w:r>
    </w:p>
    <w:p>
      <w:pPr>
        <w:spacing w:after="0"/>
        <w:ind w:left="0"/>
        <w:jc w:val="both"/>
      </w:pPr>
      <w:r>
        <w:rPr>
          <w:rFonts w:ascii="Times New Roman"/>
          <w:b w:val="false"/>
          <w:i w:val="false"/>
          <w:color w:val="000000"/>
          <w:sz w:val="28"/>
        </w:rPr>
        <w:t>
      3) налоговое заявление о снятии с учета контрольно-кассовой машины (при ее наличии) в порядке, определенном статьей 169 настоящего Кодекса.</w:t>
      </w:r>
    </w:p>
    <w:p>
      <w:pPr>
        <w:spacing w:after="0"/>
        <w:ind w:left="0"/>
        <w:jc w:val="both"/>
      </w:pPr>
      <w:r>
        <w:rPr>
          <w:rFonts w:ascii="Times New Roman"/>
          <w:b w:val="false"/>
          <w:i w:val="false"/>
          <w:color w:val="000000"/>
          <w:sz w:val="28"/>
        </w:rPr>
        <w:t>
      Ликвидационная налоговая отчетность составляется по видам налогов, платежей в бюджет и социальным платежам, по которым индивидуальный предприниматель, прекращающий деятельность, является плательщиком и (или) налоговым агентом, за период с начала налогового периода, в котором представлено налоговое заявление о прекращении деятельности, до даты представления такого заявления.</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ликвидационной налоговой отчетности, представление такой очередной налоговой отчетности производится не позднее даты представления ликвидационной налоговой отчетности.</w:t>
      </w:r>
    </w:p>
    <w:p>
      <w:pPr>
        <w:spacing w:after="0"/>
        <w:ind w:left="0"/>
        <w:jc w:val="both"/>
      </w:pPr>
      <w:r>
        <w:rPr>
          <w:rFonts w:ascii="Times New Roman"/>
          <w:b w:val="false"/>
          <w:i w:val="false"/>
          <w:color w:val="000000"/>
          <w:sz w:val="28"/>
        </w:rPr>
        <w:t>
      4. При прекращении деятельности в упрощенном порядке по основанию, предусмотренному подпунктом 1) пункта 1 настоящей статьи, уплата налогов, платежей в бюджет и социальных платежей, отраженных в ликвидационной налоговой отчетности, производится не позднее десяти календарных дней со дня представления в налоговый орган ликвидационной налоговой отчетности.</w:t>
      </w:r>
    </w:p>
    <w:p>
      <w:pPr>
        <w:spacing w:after="0"/>
        <w:ind w:left="0"/>
        <w:jc w:val="both"/>
      </w:pPr>
      <w:r>
        <w:rPr>
          <w:rFonts w:ascii="Times New Roman"/>
          <w:b w:val="false"/>
          <w:i w:val="false"/>
          <w:color w:val="000000"/>
          <w:sz w:val="28"/>
        </w:rPr>
        <w:t>
      В случае если срок уплаты налогов, платежей в бюджет и социальных платежей, отраженных в налоговой отчетности, представленной перед ликвидационной налоговой отчетностью, наступает после истечения срока, указанного в части первой настоящего пункта, то уплата (перечисление) производится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Налоговый орган не позднее трех рабочих дней со дня исполнения налогового обязательства в соответствии с настоящим пунктом осуществляет снятие индивидуального предпринимателя с регистрационного учета и размещает на интернет-ресурсе уполномоченного органа информацию о снятии индивидуального предпринимателя с регистрационного учета.</w:t>
      </w:r>
    </w:p>
    <w:p>
      <w:pPr>
        <w:spacing w:after="0"/>
        <w:ind w:left="0"/>
        <w:jc w:val="both"/>
      </w:pPr>
      <w:r>
        <w:rPr>
          <w:rFonts w:ascii="Times New Roman"/>
          <w:b w:val="false"/>
          <w:i w:val="false"/>
          <w:color w:val="000000"/>
          <w:sz w:val="28"/>
        </w:rPr>
        <w:t>
      Налоговый орган отказывает в снятии с регистрационного учета в качестве индивидуального предпринимателя и размещает информацию на интернет-ресурсе уполномоченного органа при:</w:t>
      </w:r>
    </w:p>
    <w:p>
      <w:pPr>
        <w:spacing w:after="0"/>
        <w:ind w:left="0"/>
        <w:jc w:val="both"/>
      </w:pPr>
      <w:r>
        <w:rPr>
          <w:rFonts w:ascii="Times New Roman"/>
          <w:b w:val="false"/>
          <w:i w:val="false"/>
          <w:color w:val="000000"/>
          <w:sz w:val="28"/>
        </w:rPr>
        <w:t>
      1) несоответствии условиям, предусмотренным пунктом 2 настоящей статьи, и (или) невыполнении требований пункта 3 настоящей статьи в течение трех рабочих дней с даты подачи налогового заявления о прекращении деятельности;</w:t>
      </w:r>
    </w:p>
    <w:p>
      <w:pPr>
        <w:spacing w:after="0"/>
        <w:ind w:left="0"/>
        <w:jc w:val="both"/>
      </w:pPr>
      <w:r>
        <w:rPr>
          <w:rFonts w:ascii="Times New Roman"/>
          <w:b w:val="false"/>
          <w:i w:val="false"/>
          <w:color w:val="000000"/>
          <w:sz w:val="28"/>
        </w:rPr>
        <w:t>
      2) невыполнении требований, предусмотренных настоящим пунктом, в течение трех рабочих дней с даты истечения срока уплаты налогов, платежей в бюджет и социальных платежей.</w:t>
      </w:r>
    </w:p>
    <w:p>
      <w:pPr>
        <w:spacing w:after="0"/>
        <w:ind w:left="0"/>
        <w:jc w:val="both"/>
      </w:pPr>
      <w:r>
        <w:rPr>
          <w:rFonts w:ascii="Times New Roman"/>
          <w:b w:val="false"/>
          <w:i w:val="false"/>
          <w:color w:val="000000"/>
          <w:sz w:val="28"/>
        </w:rPr>
        <w:t xml:space="preserve">
      5. Прекращению деятельности в упрощенном порядке </w:t>
      </w:r>
      <w:r>
        <w:rPr>
          <w:rFonts w:ascii="Times New Roman"/>
          <w:b w:val="false"/>
          <w:i w:val="false"/>
          <w:color w:val="000000"/>
          <w:sz w:val="28"/>
        </w:rPr>
        <w:t xml:space="preserve">по основанию, предусмотренному подпунктами 2) и 3) </w:t>
      </w:r>
      <w:r>
        <w:rPr>
          <w:rFonts w:ascii="Times New Roman"/>
          <w:b w:val="false"/>
          <w:i w:val="false"/>
          <w:color w:val="000000"/>
          <w:sz w:val="28"/>
        </w:rPr>
        <w:t>пункта 1 настоящей статьи, подлежат индивидуальные предприниматели в следующих случаях:</w:t>
      </w:r>
    </w:p>
    <w:p>
      <w:pPr>
        <w:spacing w:after="0"/>
        <w:ind w:left="0"/>
        <w:jc w:val="both"/>
      </w:pPr>
      <w:r>
        <w:rPr>
          <w:rFonts w:ascii="Times New Roman"/>
          <w:b w:val="false"/>
          <w:i w:val="false"/>
          <w:color w:val="000000"/>
          <w:sz w:val="28"/>
        </w:rPr>
        <w:t>
      1) применяющие специальный налоговый режим на основе патента и не представившие в течение шестидесяти календарных дней со дня истечения срока действия патента или окончания периода приостановления деятельности очередной расчет стоимости патента;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применяющие специальный налоговый режим с использованием специального мобильного приложения и не отражающие в таком приложении доход в течение шестидесяти календарных дней со дня последнего месяца, за который исчислены и уплачены индивидуальный подоходный налог и социальные платежи;</w:t>
      </w:r>
    </w:p>
    <w:p>
      <w:pPr>
        <w:spacing w:after="0"/>
        <w:ind w:left="0"/>
        <w:jc w:val="both"/>
      </w:pPr>
      <w:r>
        <w:rPr>
          <w:rFonts w:ascii="Times New Roman"/>
          <w:b w:val="false"/>
          <w:i w:val="false"/>
          <w:color w:val="000000"/>
          <w:sz w:val="28"/>
        </w:rPr>
        <w:t>
      2) приостановившие представление налоговой отчетности и не представившие после окончания периода приостановления деятельности налоговую отчетность в течение шестидесяти календарных дней со дня истечения срока представления налоговой отчетности, установленного настоящим Кодексом.</w:t>
      </w:r>
    </w:p>
    <w:p>
      <w:pPr>
        <w:spacing w:after="0"/>
        <w:ind w:left="0"/>
        <w:jc w:val="both"/>
      </w:pPr>
      <w:r>
        <w:rPr>
          <w:rFonts w:ascii="Times New Roman"/>
          <w:b w:val="false"/>
          <w:i w:val="false"/>
          <w:color w:val="000000"/>
          <w:sz w:val="28"/>
        </w:rPr>
        <w:t>
      Снятие с регистрационного учета в качестве индивидуального предпринимателя в случаях, указанных в настоящем пункте, осуществляется налоговым органом по месту нахождения индивидуального предпринимателя:</w:t>
      </w:r>
    </w:p>
    <w:p>
      <w:pPr>
        <w:spacing w:after="0"/>
        <w:ind w:left="0"/>
        <w:jc w:val="both"/>
      </w:pPr>
      <w:r>
        <w:rPr>
          <w:rFonts w:ascii="Times New Roman"/>
          <w:b w:val="false"/>
          <w:i w:val="false"/>
          <w:color w:val="000000"/>
          <w:sz w:val="28"/>
        </w:rPr>
        <w:t>
      при соответствии условиям, предусмотренным пунктом 2 настоящей статьи;</w:t>
      </w:r>
    </w:p>
    <w:p>
      <w:pPr>
        <w:spacing w:after="0"/>
        <w:ind w:left="0"/>
        <w:jc w:val="both"/>
      </w:pPr>
      <w:r>
        <w:rPr>
          <w:rFonts w:ascii="Times New Roman"/>
          <w:b w:val="false"/>
          <w:i w:val="false"/>
          <w:color w:val="000000"/>
          <w:sz w:val="28"/>
        </w:rPr>
        <w:t>
      при условии отсутствия контрольно-кассовой машины, состоящей на регистрационном учете в налоговом органе;</w:t>
      </w:r>
    </w:p>
    <w:p>
      <w:pPr>
        <w:spacing w:after="0"/>
        <w:ind w:left="0"/>
        <w:jc w:val="both"/>
      </w:pPr>
      <w:r>
        <w:rPr>
          <w:rFonts w:ascii="Times New Roman"/>
          <w:b w:val="false"/>
          <w:i w:val="false"/>
          <w:color w:val="000000"/>
          <w:sz w:val="28"/>
        </w:rPr>
        <w:t>
      в течение трех рабочих дней со дня истечения одного из сроков, установленных подпунктами 1)</w:t>
      </w:r>
      <w:r>
        <w:rPr>
          <w:rFonts w:ascii="Times New Roman"/>
          <w:b w:val="false"/>
          <w:i w:val="false"/>
          <w:color w:val="000000"/>
          <w:sz w:val="28"/>
        </w:rPr>
        <w:t>, 1-1)</w:t>
      </w:r>
      <w:r>
        <w:rPr>
          <w:rFonts w:ascii="Times New Roman"/>
          <w:b w:val="false"/>
          <w:i w:val="false"/>
          <w:color w:val="000000"/>
          <w:sz w:val="28"/>
        </w:rPr>
        <w:t xml:space="preserve"> и 2) части первой настоящего пункта.</w:t>
      </w:r>
    </w:p>
    <w:p>
      <w:pPr>
        <w:spacing w:after="0"/>
        <w:ind w:left="0"/>
        <w:jc w:val="both"/>
      </w:pPr>
      <w:r>
        <w:rPr>
          <w:rFonts w:ascii="Times New Roman"/>
          <w:b w:val="false"/>
          <w:i w:val="false"/>
          <w:color w:val="000000"/>
          <w:sz w:val="28"/>
        </w:rPr>
        <w:t>
      Информация о снятии индивидуального предпринимателя с регистрационного учета в порядке, определенном настоящим пунктом, размещается на интернет-ресурсе уполномоченного органа в течение трех рабочих дней со дня истечения одного из сроков, установленных подпунктами 1)</w:t>
      </w:r>
      <w:r>
        <w:rPr>
          <w:rFonts w:ascii="Times New Roman"/>
          <w:b w:val="false"/>
          <w:i w:val="false"/>
          <w:color w:val="000000"/>
          <w:sz w:val="28"/>
        </w:rPr>
        <w:t>, 1-1)</w:t>
      </w:r>
      <w:r>
        <w:rPr>
          <w:rFonts w:ascii="Times New Roman"/>
          <w:b w:val="false"/>
          <w:i w:val="false"/>
          <w:color w:val="000000"/>
          <w:sz w:val="28"/>
        </w:rPr>
        <w:t xml:space="preserve"> и 2) части первой настоящего пункта.</w:t>
      </w:r>
    </w:p>
    <w:p>
      <w:pPr>
        <w:spacing w:after="0"/>
        <w:ind w:left="0"/>
        <w:jc w:val="both"/>
      </w:pPr>
      <w:r>
        <w:rPr>
          <w:rFonts w:ascii="Times New Roman"/>
          <w:b w:val="false"/>
          <w:i w:val="false"/>
          <w:color w:val="000000"/>
          <w:sz w:val="28"/>
        </w:rPr>
        <w:t>
      6. Налогоплательщик признается снятым с регистрационного учета в качестве индивидуального предпринимателя со дня, следующего за днем:</w:t>
      </w:r>
    </w:p>
    <w:p>
      <w:pPr>
        <w:spacing w:after="0"/>
        <w:ind w:left="0"/>
        <w:jc w:val="both"/>
      </w:pPr>
      <w:r>
        <w:rPr>
          <w:rFonts w:ascii="Times New Roman"/>
          <w:b w:val="false"/>
          <w:i w:val="false"/>
          <w:color w:val="000000"/>
          <w:sz w:val="28"/>
        </w:rPr>
        <w:t>
      уплаты налогов, платежей в бюджет и социальных платежей при прекращении деятельности в упрощенном порядке по основанию, предусмотренному подпунктом 1) пункта 1 настоящей статьи;</w:t>
      </w:r>
    </w:p>
    <w:p>
      <w:pPr>
        <w:spacing w:after="0"/>
        <w:ind w:left="0"/>
        <w:jc w:val="both"/>
      </w:pPr>
      <w:r>
        <w:rPr>
          <w:rFonts w:ascii="Times New Roman"/>
          <w:b w:val="false"/>
          <w:i w:val="false"/>
          <w:color w:val="000000"/>
          <w:sz w:val="28"/>
        </w:rPr>
        <w:t>
      истечения срока действия последнего патента (за исключением случаев приостановления деятельности) при прекращении деятельности в упрощенном порядке по основанию, предусмотренному подпунктом 2)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окончания периода приостановления деятельности, указанного в налоговом заявлении о приостановлении (продлении, возобновлении) представления налоговой отчетности при прекращении деятельности в упрощенном порядке по основаниям, предусмотренным подпунктами 2) и 3)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истечения последнего месяца, за который исчислены и уплачены индивидуальный подоходный налог и социальные платежи (за исключением случаев приостановления деятельности) при прекращении деятельности в упрощенном порядке по основаниям, предусмотренным подпунктом 3) пункта 1 и подпунктом 1-1) части первой пункта 5 настоящей статьи.</w:t>
      </w:r>
    </w:p>
    <w:p>
      <w:pPr>
        <w:spacing w:after="0"/>
        <w:ind w:left="0"/>
        <w:jc w:val="both"/>
      </w:pPr>
      <w:r>
        <w:rPr>
          <w:rFonts w:ascii="Times New Roman"/>
          <w:b w:val="false"/>
          <w:i w:val="false"/>
          <w:color w:val="000000"/>
          <w:sz w:val="28"/>
        </w:rPr>
        <w:t>
      7. В случае выявления налоговым органом нарушений в течение срока исковой давности после прекращения деятельности индивидуального предпринимателя в соответствии с настоящей статьей исчисление налоговых обязательств по налогам, платежам в бюджет и социальным платежам по деятельности, осуществляемой в период регистрации в качестве индивидуального предпринимателя, производится физическим лицом в соответствии с налоговым законодательством Республики Казахстан, действующим на момент возникновения обязательств по их уплате.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67 с введением в действие с 01.01.2019 подпункта 6) части первой пункта 2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w:t>
      </w:r>
      <w:r>
        <w:rPr>
          <w:rFonts w:ascii="Times New Roman"/>
          <w:b w:val="false"/>
          <w:i/>
          <w:color w:val="000000"/>
          <w:sz w:val="28"/>
        </w:rPr>
        <w:t>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6) части первой пункта 2 введен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67 с дополнением </w:t>
      </w:r>
      <w:r>
        <w:rPr>
          <w:rFonts w:ascii="Times New Roman"/>
          <w:b w:val="false"/>
          <w:i/>
          <w:color w:val="000000"/>
          <w:sz w:val="28"/>
        </w:rPr>
        <w:t>в подпункт</w:t>
      </w:r>
      <w:r>
        <w:rPr>
          <w:rFonts w:ascii="Times New Roman"/>
          <w:b w:val="false"/>
          <w:i w:val="false"/>
          <w:color w:val="000000"/>
          <w:sz w:val="28"/>
        </w:rPr>
        <w:t xml:space="preserve"> </w:t>
      </w:r>
      <w:r>
        <w:rPr>
          <w:rFonts w:ascii="Times New Roman"/>
          <w:b w:val="false"/>
          <w:i/>
          <w:color w:val="000000"/>
          <w:sz w:val="28"/>
        </w:rPr>
        <w:t>4) части первой пункта 2 слов:</w:t>
      </w:r>
      <w:r>
        <w:rPr>
          <w:rFonts w:ascii="Times New Roman"/>
          <w:b w:val="false"/>
          <w:i/>
          <w:color w:val="000000"/>
          <w:sz w:val="28"/>
        </w:rPr>
        <w:t xml:space="preserve"> "либо отсутствующие в полугодовом графике налоговых проверок, проводимых по особому порядку на основе оценки степени риска",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67 в пункте 1: с исключением слов </w:t>
      </w:r>
      <w:r>
        <w:rPr>
          <w:rFonts w:ascii="Times New Roman"/>
          <w:b w:val="false"/>
          <w:i/>
          <w:color w:val="000000"/>
          <w:sz w:val="28"/>
        </w:rPr>
        <w:t>"</w:t>
      </w:r>
      <w:r>
        <w:rPr>
          <w:rFonts w:ascii="Times New Roman"/>
          <w:b w:val="false"/>
          <w:i/>
          <w:color w:val="000000"/>
          <w:sz w:val="28"/>
        </w:rPr>
        <w:t>одного из следующих документов</w:t>
      </w:r>
      <w:r>
        <w:rPr>
          <w:rFonts w:ascii="Times New Roman"/>
          <w:b w:val="false"/>
          <w:i/>
          <w:color w:val="000000"/>
          <w:sz w:val="28"/>
        </w:rPr>
        <w:t>"</w:t>
      </w:r>
      <w:r>
        <w:rPr>
          <w:rFonts w:ascii="Times New Roman"/>
          <w:b w:val="false"/>
          <w:i/>
          <w:color w:val="000000"/>
          <w:sz w:val="28"/>
        </w:rPr>
        <w:t xml:space="preserve"> в абзаце первом, с дополнением подпунктом 3); в пункте 5: в части первой в абзаце первом с заменой слов "</w:t>
      </w:r>
      <w:r>
        <w:rPr>
          <w:rFonts w:ascii="Times New Roman"/>
          <w:b w:val="false"/>
          <w:i/>
          <w:color w:val="000000"/>
          <w:sz w:val="28"/>
        </w:rPr>
        <w:t>по основанию, предусмотренному подпунктом 2)</w:t>
      </w:r>
      <w:r>
        <w:rPr>
          <w:rFonts w:ascii="Times New Roman"/>
          <w:b w:val="false"/>
          <w:i/>
          <w:color w:val="000000"/>
          <w:sz w:val="28"/>
        </w:rPr>
        <w:t>"</w:t>
      </w:r>
      <w:r>
        <w:rPr>
          <w:rFonts w:ascii="Times New Roman"/>
          <w:b w:val="false"/>
          <w:i/>
          <w:color w:val="000000"/>
          <w:sz w:val="28"/>
        </w:rPr>
        <w:t xml:space="preserve"> на слова "</w:t>
      </w:r>
      <w:r>
        <w:rPr>
          <w:rFonts w:ascii="Times New Roman"/>
          <w:b w:val="false"/>
          <w:i/>
          <w:color w:val="000000"/>
          <w:sz w:val="28"/>
        </w:rPr>
        <w:t>по основаниям, предусмотренным подпунктами 2) и 3)"</w:t>
      </w:r>
      <w:r>
        <w:rPr>
          <w:rFonts w:ascii="Times New Roman"/>
          <w:b w:val="false"/>
          <w:i/>
          <w:color w:val="000000"/>
          <w:sz w:val="28"/>
        </w:rPr>
        <w:t xml:space="preserve">, с дополнением подпунктом 1-1), с дополнением цифр ",1-1)" после слов "подпунктами 1)" в абзаце четвертом части второй, с дополнением цифр ",1-1)" после слов "подпунктами 1)" в части третьей, </w:t>
      </w:r>
      <w:r>
        <w:rPr>
          <w:rFonts w:ascii="Times New Roman"/>
          <w:b w:val="false"/>
          <w:i/>
          <w:color w:val="000000"/>
          <w:sz w:val="28"/>
        </w:rPr>
        <w:t>внесенными Законом Республики Каз</w:t>
      </w:r>
      <w:r>
        <w:rPr>
          <w:rFonts w:ascii="Times New Roman"/>
          <w:b w:val="false"/>
          <w:i/>
          <w:color w:val="000000"/>
          <w:sz w:val="28"/>
        </w:rPr>
        <w:t>ахстан от 24 июня</w:t>
      </w:r>
      <w:r>
        <w:rPr>
          <w:rFonts w:ascii="Times New Roman"/>
          <w:b w:val="false"/>
          <w:i/>
          <w:color w:val="000000"/>
          <w:sz w:val="28"/>
        </w:rPr>
        <w:t xml:space="preserve">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 с изложением в новой редакции подпункта 4) части первой пункта 2; в пункте 6: с изложением в новой редакции абзаца четвертого и дополнением абзацем пятым,</w:t>
      </w:r>
      <w:r>
        <w:rPr>
          <w:rFonts w:ascii="Times New Roman"/>
          <w:b w:val="false"/>
          <w:i w:val="false"/>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bookmarkStart w:name="z78" w:id="87"/>
    <w:p>
      <w:pPr>
        <w:spacing w:after="0"/>
        <w:ind w:left="0"/>
        <w:jc w:val="left"/>
      </w:pPr>
      <w:r>
        <w:rPr>
          <w:rFonts w:ascii="Times New Roman"/>
          <w:b/>
          <w:i w:val="false"/>
          <w:color w:val="000000"/>
        </w:rPr>
        <w:t xml:space="preserve"> РАЗДЕЛ 3. НАЛОГОВЫЙ КОНТРОЛЬ И ПРОЧИЕ ФОРМЫ НАЛОГОВОГО</w:t>
      </w:r>
      <w:r>
        <w:br/>
      </w:r>
      <w:r>
        <w:rPr>
          <w:rFonts w:ascii="Times New Roman"/>
          <w:b/>
          <w:i w:val="false"/>
          <w:color w:val="000000"/>
        </w:rPr>
        <w:t>АДМИНИСТРИРОВАНИЯ</w:t>
      </w:r>
      <w:r>
        <w:br/>
      </w:r>
      <w:r>
        <w:rPr>
          <w:rFonts w:ascii="Times New Roman"/>
          <w:b/>
          <w:i w:val="false"/>
          <w:color w:val="000000"/>
        </w:rPr>
        <w:t>Глава 8. ОБЩИЕ ПОЛОЖЕНИЯ</w:t>
      </w:r>
    </w:p>
    <w:bookmarkEnd w:id="87"/>
    <w:p>
      <w:pPr>
        <w:spacing w:after="0"/>
        <w:ind w:left="0"/>
        <w:jc w:val="both"/>
      </w:pPr>
      <w:r>
        <w:rPr>
          <w:rFonts w:ascii="Times New Roman"/>
          <w:b/>
          <w:i w:val="false"/>
          <w:color w:val="000000"/>
          <w:sz w:val="28"/>
        </w:rPr>
        <w:t>Статья 68. Налоговое администрирование</w:t>
      </w:r>
    </w:p>
    <w:p>
      <w:pPr>
        <w:spacing w:after="0"/>
        <w:ind w:left="0"/>
        <w:jc w:val="both"/>
      </w:pPr>
      <w:r>
        <w:rPr>
          <w:rFonts w:ascii="Times New Roman"/>
          <w:b w:val="false"/>
          <w:i w:val="false"/>
          <w:color w:val="000000"/>
          <w:sz w:val="28"/>
        </w:rPr>
        <w:t>
      1. Налоговое администрирование является системой (совокупностью) мер и способов, осуществляемых налоговыми органами и другими уполномоченными государственными органами по сбору налогов и платежей в бюджет, заключающихся в том числе в осуществлении налогового контроля, применении способов обеспечения исполнения не выполненного в срок налогового обязательства и мер принудительного взыскания налоговой задолженности, а также оказании государственных услуг и иных форм налогового администрирования, установленных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В целях модернизации и совершенствования налогового администрирования налоговые органы вправе осуществлять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категории налогоплательщиков, на которых будет распространяться пилотный проект, права и обязанности налогоплательщиков, налоговых и иных уполномоченных государственных органов, а также организации, территория (участок) и (или) регион осуществления реализации (внедрения) пилотных проектов, правила и сроки реализации (внедрения) пилотных проектов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При налоговом администрировании налоговые органы вправе применять средство биометрической идентификации в информационных системах налоговых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использования средств биометрической идентификации в информационных системах налоговых органов определяется уполномоченным органом.</w:t>
      </w:r>
    </w:p>
    <w:p>
      <w:pPr>
        <w:spacing w:after="0"/>
        <w:ind w:left="0"/>
        <w:jc w:val="both"/>
      </w:pPr>
      <w:r>
        <w:rPr>
          <w:rFonts w:ascii="Times New Roman"/>
          <w:b w:val="false"/>
          <w:i w:val="false"/>
          <w:color w:val="000000"/>
          <w:sz w:val="28"/>
        </w:rPr>
        <w:t>
      2. Налоговое администрирование основывается на принципах:</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повышения эффективности взаимодействия между налогоплательщиком и налоговыми органами;</w:t>
      </w:r>
    </w:p>
    <w:p>
      <w:pPr>
        <w:spacing w:after="0"/>
        <w:ind w:left="0"/>
        <w:jc w:val="both"/>
      </w:pPr>
      <w:r>
        <w:rPr>
          <w:rFonts w:ascii="Times New Roman"/>
          <w:b w:val="false"/>
          <w:i w:val="false"/>
          <w:color w:val="000000"/>
          <w:sz w:val="28"/>
        </w:rPr>
        <w:t>
      3) дифференцированного подхода при осуществлении налогового администрирования, основанного на оценке рисков.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68 с дополнением пунктом 1-</w:t>
      </w:r>
      <w:r>
        <w:rPr>
          <w:rFonts w:ascii="Times New Roman"/>
          <w:b w:val="false"/>
          <w:i/>
          <w:color w:val="000000"/>
          <w:sz w:val="28"/>
        </w:rPr>
        <w:t>1, внесенным Законом Республики Казахстан от 2 апреля 2019 года № 241-VІ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6</w:t>
      </w:r>
      <w:r>
        <w:rPr>
          <w:rFonts w:ascii="Times New Roman"/>
          <w:b w:val="false"/>
          <w:i/>
          <w:color w:val="000000"/>
          <w:sz w:val="28"/>
        </w:rPr>
        <w:t xml:space="preserve">8 с дополнением пунктом 1-2,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69. Налоговый контроль</w:t>
      </w:r>
    </w:p>
    <w:p>
      <w:pPr>
        <w:spacing w:after="0"/>
        <w:ind w:left="0"/>
        <w:jc w:val="both"/>
      </w:pPr>
      <w:r>
        <w:rPr>
          <w:rFonts w:ascii="Times New Roman"/>
          <w:b w:val="false"/>
          <w:i w:val="false"/>
          <w:color w:val="000000"/>
          <w:sz w:val="28"/>
        </w:rPr>
        <w:t>
      1. Налоговым контролем является государственный контроль, осуществляемый налоговыми органами, за исполнением норм налогового законодательства Республики Казахстан, иного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2. Налоговый контроль осуществляется в:</w:t>
      </w:r>
    </w:p>
    <w:p>
      <w:pPr>
        <w:spacing w:after="0"/>
        <w:ind w:left="0"/>
        <w:jc w:val="both"/>
      </w:pPr>
      <w:r>
        <w:rPr>
          <w:rFonts w:ascii="Times New Roman"/>
          <w:b w:val="false"/>
          <w:i w:val="false"/>
          <w:color w:val="000000"/>
          <w:sz w:val="28"/>
        </w:rPr>
        <w:t>
      1) форме налоговой проверки;</w:t>
      </w:r>
    </w:p>
    <w:p>
      <w:pPr>
        <w:spacing w:after="0"/>
        <w:ind w:left="0"/>
        <w:jc w:val="both"/>
      </w:pPr>
      <w:r>
        <w:rPr>
          <w:rFonts w:ascii="Times New Roman"/>
          <w:b w:val="false"/>
          <w:i w:val="false"/>
          <w:color w:val="000000"/>
          <w:sz w:val="28"/>
        </w:rPr>
        <w:t>
      2) иных формах государственного контроля.</w:t>
      </w:r>
    </w:p>
    <w:p>
      <w:pPr>
        <w:spacing w:after="0"/>
        <w:ind w:left="0"/>
        <w:jc w:val="both"/>
      </w:pPr>
      <w:r>
        <w:rPr>
          <w:rFonts w:ascii="Times New Roman"/>
          <w:b w:val="false"/>
          <w:i w:val="false"/>
          <w:color w:val="000000"/>
          <w:sz w:val="28"/>
        </w:rPr>
        <w:t>
      3. В рамках данных форм налогового контроля осуществляются:</w:t>
      </w:r>
    </w:p>
    <w:p>
      <w:pPr>
        <w:spacing w:after="0"/>
        <w:ind w:left="0"/>
        <w:jc w:val="both"/>
      </w:pPr>
      <w:r>
        <w:rPr>
          <w:rFonts w:ascii="Times New Roman"/>
          <w:b w:val="false"/>
          <w:i w:val="false"/>
          <w:color w:val="000000"/>
          <w:sz w:val="28"/>
        </w:rPr>
        <w:t>
      1) учет исполнения налогового обязательства, обязанности по исчислению, удержанию и перечислению социальных платежей;</w:t>
      </w:r>
    </w:p>
    <w:p>
      <w:pPr>
        <w:spacing w:after="0"/>
        <w:ind w:left="0"/>
        <w:jc w:val="both"/>
      </w:pPr>
      <w:r>
        <w:rPr>
          <w:rFonts w:ascii="Times New Roman"/>
          <w:b w:val="false"/>
          <w:i w:val="false"/>
          <w:color w:val="000000"/>
          <w:sz w:val="28"/>
        </w:rPr>
        <w:t>
      2) контроль за соблюдением порядка применения контрольно-кассовых машин;</w:t>
      </w:r>
    </w:p>
    <w:p>
      <w:pPr>
        <w:spacing w:after="0"/>
        <w:ind w:left="0"/>
        <w:jc w:val="both"/>
      </w:pPr>
      <w:r>
        <w:rPr>
          <w:rFonts w:ascii="Times New Roman"/>
          <w:b w:val="false"/>
          <w:i w:val="false"/>
          <w:color w:val="000000"/>
          <w:sz w:val="28"/>
        </w:rPr>
        <w:t>
      3) контроль за подакцизными товарами, а также за авиационным топливом, биотопливом и мазутом;</w:t>
      </w:r>
    </w:p>
    <w:p>
      <w:pPr>
        <w:spacing w:after="0"/>
        <w:ind w:left="0"/>
        <w:jc w:val="both"/>
      </w:pPr>
      <w:r>
        <w:rPr>
          <w:rFonts w:ascii="Times New Roman"/>
          <w:b w:val="false"/>
          <w:i w:val="false"/>
          <w:color w:val="000000"/>
          <w:sz w:val="28"/>
        </w:rPr>
        <w:t>
      4) контроль при трансфертном ценообразовании;</w:t>
      </w:r>
    </w:p>
    <w:p>
      <w:pPr>
        <w:spacing w:after="0"/>
        <w:ind w:left="0"/>
        <w:jc w:val="both"/>
      </w:pPr>
      <w:r>
        <w:rPr>
          <w:rFonts w:ascii="Times New Roman"/>
          <w:b w:val="false"/>
          <w:i w:val="false"/>
          <w:color w:val="000000"/>
          <w:sz w:val="28"/>
        </w:rPr>
        <w:t>
      5)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w:t>
      </w:r>
    </w:p>
    <w:p>
      <w:pPr>
        <w:spacing w:after="0"/>
        <w:ind w:left="0"/>
        <w:jc w:val="both"/>
      </w:pPr>
      <w:r>
        <w:rPr>
          <w:rFonts w:ascii="Times New Roman"/>
          <w:b w:val="false"/>
          <w:i w:val="false"/>
          <w:color w:val="000000"/>
          <w:sz w:val="28"/>
        </w:rPr>
        <w:t xml:space="preserve">
      6) контроль за деятельностью уполномоченных государственных </w:t>
      </w:r>
      <w:r>
        <w:rPr>
          <w:rFonts w:ascii="Times New Roman"/>
          <w:b w:val="false"/>
          <w:i w:val="false"/>
          <w:color w:val="000000"/>
          <w:sz w:val="28"/>
        </w:rPr>
        <w:t xml:space="preserve">органов, местных исполнительных органов и Государственной корпорации "Правительство для граждан" </w:t>
      </w:r>
      <w:r>
        <w:rPr>
          <w:rFonts w:ascii="Times New Roman"/>
          <w:b w:val="false"/>
          <w:i w:val="false"/>
          <w:color w:val="000000"/>
          <w:sz w:val="28"/>
        </w:rPr>
        <w:t>в части исполнения задач по осуществлению функций, направленных на исполнение налогового законодательства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контроль за соблюдением порядка оформления сопроводительных накладных на товары.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контроль за оборотом товаров, подлежащих маркировке и прослеживаемости, в пределах компетенции.</w:t>
      </w:r>
    </w:p>
    <w:p>
      <w:pPr>
        <w:spacing w:after="0"/>
        <w:ind w:left="0"/>
        <w:jc w:val="both"/>
      </w:pPr>
      <w:r>
        <w:rPr>
          <w:rFonts w:ascii="Times New Roman"/>
          <w:b w:val="false"/>
          <w:i w:val="false"/>
          <w:color w:val="000000"/>
          <w:sz w:val="28"/>
        </w:rPr>
        <w:t>
      4. В рамках иных форм государственного контроля также осуществляется:</w:t>
      </w:r>
    </w:p>
    <w:p>
      <w:pPr>
        <w:spacing w:after="0"/>
        <w:ind w:left="0"/>
        <w:jc w:val="both"/>
      </w:pPr>
      <w:r>
        <w:rPr>
          <w:rFonts w:ascii="Times New Roman"/>
          <w:b w:val="false"/>
          <w:i w:val="false"/>
          <w:color w:val="000000"/>
          <w:sz w:val="28"/>
        </w:rPr>
        <w:t>
      1) регистрация налогоплательщиков в налоговых органах;</w:t>
      </w:r>
    </w:p>
    <w:p>
      <w:pPr>
        <w:spacing w:after="0"/>
        <w:ind w:left="0"/>
        <w:jc w:val="both"/>
      </w:pPr>
      <w:r>
        <w:rPr>
          <w:rFonts w:ascii="Times New Roman"/>
          <w:b w:val="false"/>
          <w:i w:val="false"/>
          <w:color w:val="000000"/>
          <w:sz w:val="28"/>
        </w:rPr>
        <w:t>
      2) прием налоговых форм;</w:t>
      </w:r>
    </w:p>
    <w:p>
      <w:pPr>
        <w:spacing w:after="0"/>
        <w:ind w:left="0"/>
        <w:jc w:val="both"/>
      </w:pPr>
      <w:r>
        <w:rPr>
          <w:rFonts w:ascii="Times New Roman"/>
          <w:b w:val="false"/>
          <w:i w:val="false"/>
          <w:color w:val="000000"/>
          <w:sz w:val="28"/>
        </w:rPr>
        <w:t>
      3) камеральный контроль;</w:t>
      </w:r>
    </w:p>
    <w:p>
      <w:pPr>
        <w:spacing w:after="0"/>
        <w:ind w:left="0"/>
        <w:jc w:val="both"/>
      </w:pPr>
      <w:r>
        <w:rPr>
          <w:rFonts w:ascii="Times New Roman"/>
          <w:b w:val="false"/>
          <w:i w:val="false"/>
          <w:color w:val="000000"/>
          <w:sz w:val="28"/>
        </w:rPr>
        <w:t>
      4) налоговый мониторинг;</w:t>
      </w:r>
    </w:p>
    <w:p>
      <w:pPr>
        <w:spacing w:after="0"/>
        <w:ind w:left="0"/>
        <w:jc w:val="both"/>
      </w:pPr>
      <w:r>
        <w:rPr>
          <w:rFonts w:ascii="Times New Roman"/>
          <w:b w:val="false"/>
          <w:i w:val="false"/>
          <w:color w:val="000000"/>
          <w:sz w:val="28"/>
        </w:rPr>
        <w:t>
      5) налоговое обследование;</w:t>
      </w:r>
    </w:p>
    <w:p>
      <w:pPr>
        <w:spacing w:after="0"/>
        <w:ind w:left="0"/>
        <w:jc w:val="both"/>
      </w:pPr>
      <w:r>
        <w:rPr>
          <w:rFonts w:ascii="Times New Roman"/>
          <w:b w:val="false"/>
          <w:i w:val="false"/>
          <w:color w:val="000000"/>
          <w:sz w:val="28"/>
        </w:rPr>
        <w:t>
      6) контроль за учетом этилового спирта в организациях, осуществляющих производство этилового спирта;</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 01.01.2019 п</w:t>
      </w:r>
      <w:r>
        <w:rPr>
          <w:rFonts w:ascii="Times New Roman"/>
          <w:b w:val="false"/>
          <w:i/>
          <w:color w:val="000000"/>
          <w:sz w:val="28"/>
        </w:rPr>
        <w:t xml:space="preserve">рекратил свое действие согласно </w:t>
      </w:r>
      <w:r>
        <w:rPr>
          <w:rFonts w:ascii="Times New Roman"/>
          <w:b w:val="false"/>
          <w:i/>
          <w:color w:val="000000"/>
          <w:sz w:val="28"/>
        </w:rPr>
        <w:t xml:space="preserve">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прослеживаемость оборота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Уполномоченный орган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определяет особый порядок проведения камерального контроля, налоговой проверки и перечень лиц, в отношении которых проводится такой порядок.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Общий порядок проведения налоговой проверки определяется настоящим Кодексом, а также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в части, не урегулированной настоящим Кодексом.</w:t>
      </w:r>
    </w:p>
    <w:p>
      <w:pPr>
        <w:spacing w:after="0"/>
        <w:ind w:left="0"/>
        <w:jc w:val="both"/>
      </w:pPr>
      <w:r>
        <w:rPr>
          <w:rFonts w:ascii="Times New Roman"/>
          <w:b w:val="false"/>
          <w:i w:val="false"/>
          <w:color w:val="000000"/>
          <w:sz w:val="28"/>
        </w:rPr>
        <w:t>
      7. Особенности порядка и сроки проведения налоговой проверки определяются настоящим Кодексом.</w:t>
      </w:r>
    </w:p>
    <w:p>
      <w:pPr>
        <w:spacing w:after="0"/>
        <w:ind w:left="0"/>
        <w:jc w:val="both"/>
      </w:pPr>
      <w:r>
        <w:rPr>
          <w:rFonts w:ascii="Times New Roman"/>
          <w:b w:val="false"/>
          <w:i w:val="false"/>
          <w:color w:val="000000"/>
          <w:sz w:val="28"/>
        </w:rPr>
        <w:t>
      8. Таможенные органы осуществляют в пределах своей компетенции налоговый контроль, применяют способы обеспечения не выполненного в срок налогового обязательства и меры принудительного взыскания по налогам, подлежащим уплате в связи с перемещением товаров через таможенную границу Евразийского экономического союза, в соответствии с настоящим Кодексом,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69 с введением в действие с 01.01.2020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7) пункта 3 и пункт</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 xml:space="preserve">5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w:t>
      </w:r>
      <w:r>
        <w:rPr>
          <w:rFonts w:ascii="Times New Roman"/>
          <w:b w:val="false"/>
          <w:i/>
          <w:color w:val="000000"/>
          <w:sz w:val="28"/>
        </w:rPr>
        <w:t xml:space="preserve"> Введение в действие пункта 5 перенесено на 01.01.2021 подпунктом 1)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введен в действие п</w:t>
      </w:r>
      <w:r>
        <w:rPr>
          <w:rFonts w:ascii="Times New Roman"/>
          <w:b w:val="false"/>
          <w:i/>
          <w:color w:val="000000"/>
          <w:sz w:val="28"/>
        </w:rPr>
        <w:t>одпункт 7) пункта</w:t>
      </w:r>
      <w:r>
        <w:rPr>
          <w:rFonts w:ascii="Times New Roman"/>
          <w:b w:val="false"/>
          <w:i/>
          <w:color w:val="000000"/>
          <w:sz w:val="28"/>
        </w:rPr>
        <w:t xml:space="preserve"> 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введен в действие п</w:t>
      </w:r>
      <w:r>
        <w:rPr>
          <w:rFonts w:ascii="Times New Roman"/>
          <w:b w:val="false"/>
          <w:i/>
          <w:color w:val="000000"/>
          <w:sz w:val="28"/>
        </w:rPr>
        <w:t>ункт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 с прекращением действия с 01.01.2019 подпункта 7) пункта 4 согласно</w:t>
      </w:r>
      <w:r>
        <w:rPr>
          <w:rFonts w:ascii="Times New Roman"/>
          <w:b w:val="false"/>
          <w:i/>
          <w:color w:val="000000"/>
          <w:sz w:val="28"/>
        </w:rPr>
        <w:t xml:space="preserve"> подпункт</w:t>
      </w:r>
      <w:r>
        <w:rPr>
          <w:rFonts w:ascii="Times New Roman"/>
          <w:b w:val="false"/>
          <w:i/>
          <w:color w:val="000000"/>
          <w:sz w:val="28"/>
        </w:rPr>
        <w:t>а</w:t>
      </w:r>
      <w:r>
        <w:rPr>
          <w:rFonts w:ascii="Times New Roman"/>
          <w:b w:val="false"/>
          <w:i/>
          <w:color w:val="000000"/>
          <w:sz w:val="28"/>
        </w:rPr>
        <w:t xml:space="preserve">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 с дополнением подпунктом 8) в пункт 3, внесенным Законом Республики Казахстан от 2 апреля 2019 года № 241-VІ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w:t>
      </w:r>
      <w:r>
        <w:rPr>
          <w:rFonts w:ascii="Times New Roman"/>
          <w:b w:val="false"/>
          <w:i w:val="false"/>
          <w:color w:val="000000"/>
          <w:sz w:val="28"/>
        </w:rPr>
        <w:t xml:space="preserve"> </w:t>
      </w:r>
      <w:r>
        <w:rPr>
          <w:rFonts w:ascii="Times New Roman"/>
          <w:b w:val="false"/>
          <w:i/>
          <w:color w:val="000000"/>
          <w:sz w:val="28"/>
        </w:rPr>
        <w:t>с дополнением подпунктом 8) в пункт 4</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69 с заменой слов </w:t>
      </w:r>
      <w:r>
        <w:rPr>
          <w:rFonts w:ascii="Times New Roman"/>
          <w:b w:val="false"/>
          <w:i/>
          <w:color w:val="000000"/>
          <w:sz w:val="28"/>
        </w:rPr>
        <w:t>"и местных исполнительных органов"</w:t>
      </w:r>
      <w:r>
        <w:rPr>
          <w:rFonts w:ascii="Times New Roman"/>
          <w:b w:val="false"/>
          <w:i/>
          <w:color w:val="000000"/>
          <w:sz w:val="28"/>
        </w:rPr>
        <w:t xml:space="preserve"> на слова </w:t>
      </w:r>
      <w:r>
        <w:rPr>
          <w:rFonts w:ascii="Times New Roman"/>
          <w:b w:val="false"/>
          <w:i/>
          <w:color w:val="000000"/>
          <w:sz w:val="28"/>
        </w:rPr>
        <w:t>"органов, местных исполнительных органов и Государственной корпорации "Правительство для граждан"</w:t>
      </w:r>
      <w:r>
        <w:rPr>
          <w:rFonts w:ascii="Times New Roman"/>
          <w:b w:val="false"/>
          <w:i/>
          <w:color w:val="000000"/>
          <w:sz w:val="28"/>
        </w:rPr>
        <w:t xml:space="preserve"> в подпункте 6) пункта 3; с изложением в новой редакции пункта 6</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70. Налоговое обследование</w:t>
      </w:r>
    </w:p>
    <w:p>
      <w:pPr>
        <w:spacing w:after="0"/>
        <w:ind w:left="0"/>
        <w:jc w:val="both"/>
      </w:pPr>
      <w:r>
        <w:rPr>
          <w:rFonts w:ascii="Times New Roman"/>
          <w:b w:val="false"/>
          <w:i w:val="false"/>
          <w:color w:val="000000"/>
          <w:sz w:val="28"/>
        </w:rPr>
        <w:t>
      1. Налоговым обследованием является иная форма государственного контроля, осуществляемая налоговыми органами с целью подтверждения фактического нахождения или отсутствия налогоплательщика (налогового агента).</w:t>
      </w:r>
    </w:p>
    <w:p>
      <w:pPr>
        <w:spacing w:after="0"/>
        <w:ind w:left="0"/>
        <w:jc w:val="both"/>
      </w:pPr>
      <w:r>
        <w:rPr>
          <w:rFonts w:ascii="Times New Roman"/>
          <w:b w:val="false"/>
          <w:i w:val="false"/>
          <w:color w:val="000000"/>
          <w:sz w:val="28"/>
        </w:rPr>
        <w:t>
      Налоговое обследование проводится в рабочее время по месту нахождения, указанному в регистрационных данных налогоплательщика (налогового агента).</w:t>
      </w:r>
    </w:p>
    <w:p>
      <w:pPr>
        <w:spacing w:after="0"/>
        <w:ind w:left="0"/>
        <w:jc w:val="both"/>
      </w:pPr>
      <w:r>
        <w:rPr>
          <w:rFonts w:ascii="Times New Roman"/>
          <w:b w:val="false"/>
          <w:i w:val="false"/>
          <w:color w:val="000000"/>
          <w:sz w:val="28"/>
        </w:rPr>
        <w:t>
      Для участия в проведении налогового обследования привлекаются понятые в порядке, определенном настоящим Кодексом.</w:t>
      </w:r>
    </w:p>
    <w:p>
      <w:pPr>
        <w:spacing w:after="0"/>
        <w:ind w:left="0"/>
        <w:jc w:val="both"/>
      </w:pPr>
      <w:r>
        <w:rPr>
          <w:rFonts w:ascii="Times New Roman"/>
          <w:b w:val="false"/>
          <w:i w:val="false"/>
          <w:color w:val="000000"/>
          <w:sz w:val="28"/>
        </w:rPr>
        <w:t>
      2. Основанием для проведения налогового обследования являются:</w:t>
      </w:r>
    </w:p>
    <w:p>
      <w:pPr>
        <w:spacing w:after="0"/>
        <w:ind w:left="0"/>
        <w:jc w:val="both"/>
      </w:pPr>
      <w:r>
        <w:rPr>
          <w:rFonts w:ascii="Times New Roman"/>
          <w:b w:val="false"/>
          <w:i w:val="false"/>
          <w:color w:val="000000"/>
          <w:sz w:val="28"/>
        </w:rPr>
        <w:t>
      1) невозможность вручения налогоплательщику (налоговому агенту) извещения о проведении налоговой проверки, предписания, заключения по результатам камерального контроля, предварительного акта налоговой проверки, акта налоговой проверки, решения об ограничении в распоряжении имуществом и (или) акта описи ограниченного в распоряжении имущества;</w:t>
      </w:r>
    </w:p>
    <w:p>
      <w:pPr>
        <w:spacing w:after="0"/>
        <w:ind w:left="0"/>
        <w:jc w:val="both"/>
      </w:pPr>
      <w:r>
        <w:rPr>
          <w:rFonts w:ascii="Times New Roman"/>
          <w:b w:val="false"/>
          <w:i w:val="false"/>
          <w:color w:val="000000"/>
          <w:sz w:val="28"/>
        </w:rPr>
        <w:t>
      2) возврат почтовой или иной организацией связи уведомления, предусмотренного подпунктами 2), 3) и 7) пункта 2 статьи 114 настоящего Кодекса, направленного налоговым органом по почте заказным письмом с уведомлением, по причине отсутствия налогоплательщика (налогового агента) по месту нахождения.</w:t>
      </w:r>
    </w:p>
    <w:p>
      <w:pPr>
        <w:spacing w:after="0"/>
        <w:ind w:left="0"/>
        <w:jc w:val="both"/>
      </w:pPr>
      <w:r>
        <w:rPr>
          <w:rFonts w:ascii="Times New Roman"/>
          <w:b w:val="false"/>
          <w:i w:val="false"/>
          <w:color w:val="000000"/>
          <w:sz w:val="28"/>
        </w:rPr>
        <w:t>
      При этом налоговое обследование по основанию, предусмотренному настоящим подпунктом, в отношении налогоплательщика (налогового агента) проводится после дня возврата такого письма почтовой или иной организацией связи.</w:t>
      </w:r>
    </w:p>
    <w:p>
      <w:pPr>
        <w:spacing w:after="0"/>
        <w:ind w:left="0"/>
        <w:jc w:val="both"/>
      </w:pPr>
      <w:r>
        <w:rPr>
          <w:rFonts w:ascii="Times New Roman"/>
          <w:b w:val="false"/>
          <w:i w:val="false"/>
          <w:color w:val="000000"/>
          <w:sz w:val="28"/>
        </w:rPr>
        <w:t>
      Положения настоящего подпункта не применяются в случае, предусмотренном пунктом 3 статьи 115 настоящего Кодекса;</w:t>
      </w:r>
    </w:p>
    <w:p>
      <w:pPr>
        <w:spacing w:after="0"/>
        <w:ind w:left="0"/>
        <w:jc w:val="both"/>
      </w:pPr>
      <w:r>
        <w:rPr>
          <w:rFonts w:ascii="Times New Roman"/>
          <w:b w:val="false"/>
          <w:i w:val="false"/>
          <w:color w:val="000000"/>
          <w:sz w:val="28"/>
        </w:rPr>
        <w:t>
      3) необходимость в подтверждении фактического нахождения или отсутствия налогоплательщика, являющегося плательщиком налога на добавленную стоимость в соответствии с подпунктом 1) пункта 1 статьи 367 настоящего Кодекса, по месту нахождения, указанному в регистрационных данных.</w:t>
      </w:r>
    </w:p>
    <w:p>
      <w:pPr>
        <w:spacing w:after="0"/>
        <w:ind w:left="0"/>
        <w:jc w:val="both"/>
      </w:pPr>
      <w:r>
        <w:rPr>
          <w:rFonts w:ascii="Times New Roman"/>
          <w:b w:val="false"/>
          <w:i w:val="false"/>
          <w:color w:val="000000"/>
          <w:sz w:val="28"/>
        </w:rPr>
        <w:t>
      Основание для проведения налогового обследования, предусмотренное настоящим подпунктом, не применяется в отношении налогоплательщиков, приостановивших представление налоговой отчетности в порядке, определенном статьями 213 и 214 настоящего Кодекса, а также налогоплательщиков, в отношении которых применена процедура банкротства;</w:t>
      </w:r>
    </w:p>
    <w:p>
      <w:pPr>
        <w:spacing w:after="0"/>
        <w:ind w:left="0"/>
        <w:jc w:val="both"/>
      </w:pPr>
      <w:r>
        <w:rPr>
          <w:rFonts w:ascii="Times New Roman"/>
          <w:b w:val="false"/>
          <w:i w:val="false"/>
          <w:color w:val="000000"/>
          <w:sz w:val="28"/>
        </w:rPr>
        <w:t>
      4) необходимость в подтверждении фактического нахождения или отсутствия налогоплательщика, не исполнившего уведомление, предусмотренное подпунктом 10) пункта 2 статьи 114 настоящего Кодекса, а также налогоплательщика, признанного бездействующим в соответствии со статьей 91 настоящего Кодекса.</w:t>
      </w:r>
    </w:p>
    <w:p>
      <w:pPr>
        <w:spacing w:after="0"/>
        <w:ind w:left="0"/>
        <w:jc w:val="both"/>
      </w:pPr>
      <w:r>
        <w:rPr>
          <w:rFonts w:ascii="Times New Roman"/>
          <w:b w:val="false"/>
          <w:i w:val="false"/>
          <w:color w:val="000000"/>
          <w:sz w:val="28"/>
        </w:rPr>
        <w:t>
      3. По результатам налогового обследования составляется акт налогового обследования, в котором указываются:</w:t>
      </w:r>
    </w:p>
    <w:p>
      <w:pPr>
        <w:spacing w:after="0"/>
        <w:ind w:left="0"/>
        <w:jc w:val="both"/>
      </w:pPr>
      <w:r>
        <w:rPr>
          <w:rFonts w:ascii="Times New Roman"/>
          <w:b w:val="false"/>
          <w:i w:val="false"/>
          <w:color w:val="000000"/>
          <w:sz w:val="28"/>
        </w:rPr>
        <w:t>
      место, дата и время составления;</w:t>
      </w:r>
    </w:p>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должностного лица налогового органа, составившего акт;</w:t>
      </w:r>
    </w:p>
    <w:p>
      <w:pPr>
        <w:spacing w:after="0"/>
        <w:ind w:left="0"/>
        <w:jc w:val="both"/>
      </w:pPr>
      <w:r>
        <w:rPr>
          <w:rFonts w:ascii="Times New Roman"/>
          <w:b w:val="false"/>
          <w:i w:val="false"/>
          <w:color w:val="000000"/>
          <w:sz w:val="28"/>
        </w:rPr>
        <w:t>
      наименование налогового органа;</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наименование и номер документа, удостоверяющего личность, адрес места жительства привлеченного понятого;</w:t>
      </w:r>
    </w:p>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(или) наименование налогоплательщика, его идентификационный номер;</w:t>
      </w:r>
    </w:p>
    <w:p>
      <w:pPr>
        <w:spacing w:after="0"/>
        <w:ind w:left="0"/>
        <w:jc w:val="both"/>
      </w:pPr>
      <w:r>
        <w:rPr>
          <w:rFonts w:ascii="Times New Roman"/>
          <w:b w:val="false"/>
          <w:i w:val="false"/>
          <w:color w:val="000000"/>
          <w:sz w:val="28"/>
        </w:rPr>
        <w:t>
      информация о результатах налогового обследования.</w:t>
      </w:r>
    </w:p>
    <w:p>
      <w:pPr>
        <w:spacing w:after="0"/>
        <w:ind w:left="0"/>
        <w:jc w:val="both"/>
      </w:pPr>
      <w:r>
        <w:rPr>
          <w:rFonts w:ascii="Times New Roman"/>
          <w:b w:val="false"/>
          <w:i w:val="false"/>
          <w:color w:val="000000"/>
          <w:sz w:val="28"/>
        </w:rPr>
        <w:t>
      Налоговый орган не позднее дня, следующего за днем составления акта налогового обследования, которым установлено отсутствие налогоплательщика по месту нахождения, указанному в его регистрационных данных, размещает на интернет-ресурсе уполномоченного органа информацию о таком налогоплательщике с указанием его идентификационного номера, наименования или фамилии, имени, отчества (если оно указано в документе, удостоверяющем личность), даты проведения акта налогового обследования.</w:t>
      </w:r>
    </w:p>
    <w:p>
      <w:pPr>
        <w:spacing w:after="0"/>
        <w:ind w:left="0"/>
        <w:jc w:val="both"/>
      </w:pPr>
      <w:r>
        <w:rPr>
          <w:rFonts w:ascii="Times New Roman"/>
          <w:b w:val="false"/>
          <w:i w:val="false"/>
          <w:color w:val="000000"/>
          <w:sz w:val="28"/>
        </w:rPr>
        <w:t>
      4. В случае установления в результате налогового обследования, проведенного по основанию, указанному в подпункте 3) пункта 2 настоящей статьи, фактического отсутствия налогоплательщика по месту нахождения, указанному в регистрационных данных, налоговый орган направляет такому налогоплательщику уведомление о подтверждении места нахождения (отсутствия)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течение двадцати рабочих дней с даты направления налоговым органом уведомления, указанного в пункте 4 настоящей статьи, налогоплательщик обязан в явочном порядке представить в налоговый орган письменное пояснение о причинах отсутствия в момент налогового обследования с приложением копий документов и оригинала (для сверки) или нотариально засвидетельствованных копий документов, подтверждающих место нахождения налогоплательщика.</w:t>
      </w:r>
    </w:p>
    <w:p>
      <w:pPr>
        <w:spacing w:after="0"/>
        <w:ind w:left="0"/>
        <w:jc w:val="both"/>
      </w:pPr>
      <w:r>
        <w:rPr>
          <w:rFonts w:ascii="Times New Roman"/>
          <w:b w:val="false"/>
          <w:i w:val="false"/>
          <w:color w:val="000000"/>
          <w:sz w:val="28"/>
        </w:rPr>
        <w:t>
      Документом, подтверждающим место нахождения налогоплательщика, является один из следующих документов:</w:t>
      </w:r>
    </w:p>
    <w:p>
      <w:pPr>
        <w:spacing w:after="0"/>
        <w:ind w:left="0"/>
        <w:jc w:val="both"/>
      </w:pPr>
      <w:r>
        <w:rPr>
          <w:rFonts w:ascii="Times New Roman"/>
          <w:b w:val="false"/>
          <w:i w:val="false"/>
          <w:color w:val="000000"/>
          <w:sz w:val="28"/>
        </w:rPr>
        <w:t>
      подтверждающий право собственности на недвижимое имущество (пользования им);</w:t>
      </w:r>
    </w:p>
    <w:p>
      <w:pPr>
        <w:spacing w:after="0"/>
        <w:ind w:left="0"/>
        <w:jc w:val="both"/>
      </w:pPr>
      <w:r>
        <w:rPr>
          <w:rFonts w:ascii="Times New Roman"/>
          <w:b w:val="false"/>
          <w:i w:val="false"/>
          <w:color w:val="000000"/>
          <w:sz w:val="28"/>
        </w:rPr>
        <w:t>
      письменное согласие физического лица, на праве собственности которого находится недвижимое имущество, заявленное в качестве места нахождения.</w:t>
      </w:r>
    </w:p>
    <w:p>
      <w:pPr>
        <w:spacing w:after="0"/>
        <w:ind w:left="0"/>
        <w:jc w:val="both"/>
      </w:pPr>
      <w:r>
        <w:rPr>
          <w:rFonts w:ascii="Times New Roman"/>
          <w:b w:val="false"/>
          <w:i w:val="false"/>
          <w:color w:val="000000"/>
          <w:sz w:val="28"/>
        </w:rPr>
        <w:t>
      Срок между датами нотариального засвидетельствования копии документа, подтверждающего место нахождения налогоплательщика, и его представления в налоговый орган не должен превышать десять рабочих дней.</w:t>
      </w:r>
    </w:p>
    <w:p>
      <w:pPr>
        <w:spacing w:after="0"/>
        <w:ind w:left="0"/>
        <w:jc w:val="both"/>
      </w:pPr>
      <w:r>
        <w:rPr>
          <w:rFonts w:ascii="Times New Roman"/>
          <w:b w:val="false"/>
          <w:i w:val="false"/>
          <w:color w:val="000000"/>
          <w:sz w:val="28"/>
        </w:rPr>
        <w:t>
      В случае неисполнения налогоплательщиком требования, указанного в части первой настоящего пункта, налоговый орган осуществляет одно из следующих действий:</w:t>
      </w:r>
    </w:p>
    <w:p>
      <w:pPr>
        <w:spacing w:after="0"/>
        <w:ind w:left="0"/>
        <w:jc w:val="both"/>
      </w:pPr>
      <w:r>
        <w:rPr>
          <w:rFonts w:ascii="Times New Roman"/>
          <w:b w:val="false"/>
          <w:i w:val="false"/>
          <w:color w:val="000000"/>
          <w:sz w:val="28"/>
        </w:rPr>
        <w:t>
      1) приостанавливает расходные операции по банковским счетам такого налогоплательщика в соответствии с подпунктом 6) пункта 1 статьи 118 настоящего Кодекса;</w:t>
      </w:r>
    </w:p>
    <w:p>
      <w:pPr>
        <w:spacing w:after="0"/>
        <w:ind w:left="0"/>
        <w:jc w:val="both"/>
      </w:pPr>
      <w:r>
        <w:rPr>
          <w:rFonts w:ascii="Times New Roman"/>
          <w:b w:val="false"/>
          <w:i w:val="false"/>
          <w:color w:val="000000"/>
          <w:sz w:val="28"/>
        </w:rPr>
        <w:t>
      2) производит снятие с регистрационного учета по налогу на добавленную стоимость в порядке, определенном пунктом 4 статьи 85 настоящего Кодекса, в случае отсутствия у такого налогоплательщика открытых банковских счетов на последнюю дату срока, установленного настоящим пунктом для представления письменного пояснения.</w:t>
      </w:r>
    </w:p>
    <w:p>
      <w:pPr>
        <w:spacing w:after="0"/>
        <w:ind w:left="0"/>
        <w:jc w:val="both"/>
      </w:pPr>
      <w:r>
        <w:rPr>
          <w:rFonts w:ascii="Times New Roman"/>
          <w:b w:val="false"/>
          <w:i w:val="false"/>
          <w:color w:val="000000"/>
          <w:sz w:val="28"/>
        </w:rPr>
        <w:t>
      6. В случае, указанном в подпункте 1) части четвертой пункта 5 настоящей статьи, налогоплательщик в течение пяти рабочих дней со дня приостановления расходных операций по его банковским счетам обязан в явочном порядке представить в налоговый орган письменное пояснение о причинах отсутствия по месту нахождения в момент налогового обследования.</w:t>
      </w:r>
    </w:p>
    <w:p>
      <w:pPr>
        <w:spacing w:after="0"/>
        <w:ind w:left="0"/>
        <w:jc w:val="both"/>
      </w:pPr>
      <w:r>
        <w:rPr>
          <w:rFonts w:ascii="Times New Roman"/>
          <w:b w:val="false"/>
          <w:i w:val="false"/>
          <w:color w:val="000000"/>
          <w:sz w:val="28"/>
        </w:rPr>
        <w:t>
      В случае неисполнения налогоплательщиком требования, установленного частью первой настоящего пункта, налоговый орган производит снятие такого налогоплательщика с регистрационного учета по налогу на добавленную стоимость в порядке, определенном пунктом 4 статьи 85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 с исключением слова "выборочной" в подпункте 1) пункта 2, внесенным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(вводится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 с изложением в новой редакции части первой пункта 5,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71. Участие понятых</w:t>
      </w:r>
    </w:p>
    <w:p>
      <w:pPr>
        <w:spacing w:after="0"/>
        <w:ind w:left="0"/>
        <w:jc w:val="both"/>
      </w:pPr>
      <w:r>
        <w:rPr>
          <w:rFonts w:ascii="Times New Roman"/>
          <w:b w:val="false"/>
          <w:i w:val="false"/>
          <w:color w:val="000000"/>
          <w:sz w:val="28"/>
        </w:rPr>
        <w:t>
      1. Совершение следующих действий должностных лиц налоговых органов по их требованию или требованию налогоплательщика (налогового агента) может осуществляться с участием понятых:</w:t>
      </w:r>
    </w:p>
    <w:p>
      <w:pPr>
        <w:spacing w:after="0"/>
        <w:ind w:left="0"/>
        <w:jc w:val="both"/>
      </w:pPr>
      <w:r>
        <w:rPr>
          <w:rFonts w:ascii="Times New Roman"/>
          <w:b w:val="false"/>
          <w:i w:val="false"/>
          <w:color w:val="000000"/>
          <w:sz w:val="28"/>
        </w:rPr>
        <w:t>
      1) вручение должностным лицом налоговых органов уведомления по исполнению налогового обязательства, распоряжения о приостановлении расходных операций по кассе, решения об ограничении в распоряжении имуществом, акта описи имущества, извещения о проведении налоговой проверки, предписания, акта налоговой проверки и иных документов налоговых органов, предусмотренных настоящим Кодексом;</w:t>
      </w:r>
    </w:p>
    <w:p>
      <w:pPr>
        <w:spacing w:after="0"/>
        <w:ind w:left="0"/>
        <w:jc w:val="both"/>
      </w:pPr>
      <w:r>
        <w:rPr>
          <w:rFonts w:ascii="Times New Roman"/>
          <w:b w:val="false"/>
          <w:i w:val="false"/>
          <w:color w:val="000000"/>
          <w:sz w:val="28"/>
        </w:rPr>
        <w:t>
      2) ограничение в распоряжении имуществом налогоплательщика (налогового агента);</w:t>
      </w:r>
    </w:p>
    <w:p>
      <w:pPr>
        <w:spacing w:after="0"/>
        <w:ind w:left="0"/>
        <w:jc w:val="both"/>
      </w:pPr>
      <w:r>
        <w:rPr>
          <w:rFonts w:ascii="Times New Roman"/>
          <w:b w:val="false"/>
          <w:i w:val="false"/>
          <w:color w:val="000000"/>
          <w:sz w:val="28"/>
        </w:rPr>
        <w:t>
      3) обследование имущества, являющегося объектом налогообложения и (или) объектом, связанным с налогообложением, независимо от его места нахождения, проводимое на основании предписания;</w:t>
      </w:r>
    </w:p>
    <w:p>
      <w:pPr>
        <w:spacing w:after="0"/>
        <w:ind w:left="0"/>
        <w:jc w:val="both"/>
      </w:pPr>
      <w:r>
        <w:rPr>
          <w:rFonts w:ascii="Times New Roman"/>
          <w:b w:val="false"/>
          <w:i w:val="false"/>
          <w:color w:val="000000"/>
          <w:sz w:val="28"/>
        </w:rPr>
        <w:t>
      4) проведение на основании предписания инвентаризации имущества (кроме жилых помещений) налогоплательщика (налогового агента), в том числе с применением специальных средств (фото-, аудио-, видеоаппаратуры), в порядке, определенном настоящим Кодексом;</w:t>
      </w:r>
    </w:p>
    <w:p>
      <w:pPr>
        <w:spacing w:after="0"/>
        <w:ind w:left="0"/>
        <w:jc w:val="both"/>
      </w:pPr>
      <w:r>
        <w:rPr>
          <w:rFonts w:ascii="Times New Roman"/>
          <w:b w:val="false"/>
          <w:i w:val="false"/>
          <w:color w:val="000000"/>
          <w:sz w:val="28"/>
        </w:rPr>
        <w:t>
      5) налоговое обследование.</w:t>
      </w:r>
    </w:p>
    <w:p>
      <w:pPr>
        <w:spacing w:after="0"/>
        <w:ind w:left="0"/>
        <w:jc w:val="both"/>
      </w:pPr>
      <w:r>
        <w:rPr>
          <w:rFonts w:ascii="Times New Roman"/>
          <w:b w:val="false"/>
          <w:i w:val="false"/>
          <w:color w:val="000000"/>
          <w:sz w:val="28"/>
        </w:rPr>
        <w:t>
      2. В качестве понятых могут быть привлечены совершеннолетние, дееспособные граждане в количестве не менее двух человек, не заинтересованные в исходе действий должностного лица налоговых органов и налогоплательщика (налогового агента).</w:t>
      </w:r>
    </w:p>
    <w:p>
      <w:pPr>
        <w:spacing w:after="0"/>
        <w:ind w:left="0"/>
        <w:jc w:val="both"/>
      </w:pPr>
      <w:r>
        <w:rPr>
          <w:rFonts w:ascii="Times New Roman"/>
          <w:b w:val="false"/>
          <w:i w:val="false"/>
          <w:color w:val="000000"/>
          <w:sz w:val="28"/>
        </w:rPr>
        <w:t>
      3. Не допускается участие в качестве понятых должностных лиц государственных органов и работников, учредителей налогоплательщика (налогового агента), в отношении которого проводится действие.</w:t>
      </w:r>
    </w:p>
    <w:p>
      <w:pPr>
        <w:spacing w:after="0"/>
        <w:ind w:left="0"/>
        <w:jc w:val="both"/>
      </w:pPr>
      <w:r>
        <w:rPr>
          <w:rFonts w:ascii="Times New Roman"/>
          <w:b w:val="false"/>
          <w:i w:val="false"/>
          <w:color w:val="000000"/>
          <w:sz w:val="28"/>
        </w:rPr>
        <w:t>
      4. Понятые удостоверяют факт, содержание и результаты действий должностных лиц налоговых органов и налогоплательщика (налогового агента), при совершении которых они присутствовали, зафиксированные в протоколе (акте), составляемом должностным лицом налоговых органов.</w:t>
      </w:r>
    </w:p>
    <w:p>
      <w:pPr>
        <w:spacing w:after="0"/>
        <w:ind w:left="0"/>
        <w:jc w:val="both"/>
      </w:pPr>
      <w:r>
        <w:rPr>
          <w:rFonts w:ascii="Times New Roman"/>
          <w:b w:val="false"/>
          <w:i w:val="false"/>
          <w:color w:val="000000"/>
          <w:sz w:val="28"/>
        </w:rPr>
        <w:t>
      5. Понятой вправе делать замечания по поводу совершенных действий. Замечания понятого подлежат занесению в протокол (акт), составляемый должностным лицом налоговых органов.</w:t>
      </w:r>
    </w:p>
    <w:p>
      <w:pPr>
        <w:spacing w:after="0"/>
        <w:ind w:left="0"/>
        <w:jc w:val="both"/>
      </w:pPr>
      <w:r>
        <w:rPr>
          <w:rFonts w:ascii="Times New Roman"/>
          <w:b w:val="false"/>
          <w:i w:val="false"/>
          <w:color w:val="000000"/>
          <w:sz w:val="28"/>
        </w:rPr>
        <w:t>
      6. В протоколе (акте), составляемом должностным лицом налоговых органов с участием понятых, указываются:</w:t>
      </w:r>
    </w:p>
    <w:p>
      <w:pPr>
        <w:spacing w:after="0"/>
        <w:ind w:left="0"/>
        <w:jc w:val="both"/>
      </w:pPr>
      <w:r>
        <w:rPr>
          <w:rFonts w:ascii="Times New Roman"/>
          <w:b w:val="false"/>
          <w:i w:val="false"/>
          <w:color w:val="000000"/>
          <w:sz w:val="28"/>
        </w:rPr>
        <w:t>
      1) должность, фамилия, имя, отчество (если оно указано в документе, удостоверяющем личность) должностного лица налоговых органов, составившего протокол (акт);</w:t>
      </w:r>
    </w:p>
    <w:p>
      <w:pPr>
        <w:spacing w:after="0"/>
        <w:ind w:left="0"/>
        <w:jc w:val="both"/>
      </w:pPr>
      <w:r>
        <w:rPr>
          <w:rFonts w:ascii="Times New Roman"/>
          <w:b w:val="false"/>
          <w:i w:val="false"/>
          <w:color w:val="000000"/>
          <w:sz w:val="28"/>
        </w:rPr>
        <w:t>
      2) наименование налогового органа;</w:t>
      </w:r>
    </w:p>
    <w:p>
      <w:pPr>
        <w:spacing w:after="0"/>
        <w:ind w:left="0"/>
        <w:jc w:val="both"/>
      </w:pPr>
      <w:r>
        <w:rPr>
          <w:rFonts w:ascii="Times New Roman"/>
          <w:b w:val="false"/>
          <w:i w:val="false"/>
          <w:color w:val="000000"/>
          <w:sz w:val="28"/>
        </w:rPr>
        <w:t>
      3) место и дата совершения действия;</w:t>
      </w:r>
    </w:p>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дата рождения, место жительства, наименование и номер документа, удостоверяющего личность каждого лица, участвовавшего в действии или присутствовавшего при его проведении;</w:t>
      </w:r>
    </w:p>
    <w:p>
      <w:pPr>
        <w:spacing w:after="0"/>
        <w:ind w:left="0"/>
        <w:jc w:val="both"/>
      </w:pPr>
      <w:r>
        <w:rPr>
          <w:rFonts w:ascii="Times New Roman"/>
          <w:b w:val="false"/>
          <w:i w:val="false"/>
          <w:color w:val="000000"/>
          <w:sz w:val="28"/>
        </w:rPr>
        <w:t>
      5) содержание действия и последовательность его проведения;</w:t>
      </w:r>
    </w:p>
    <w:p>
      <w:pPr>
        <w:spacing w:after="0"/>
        <w:ind w:left="0"/>
        <w:jc w:val="both"/>
      </w:pPr>
      <w:r>
        <w:rPr>
          <w:rFonts w:ascii="Times New Roman"/>
          <w:b w:val="false"/>
          <w:i w:val="false"/>
          <w:color w:val="000000"/>
          <w:sz w:val="28"/>
        </w:rPr>
        <w:t>
      6) время начала и окончания действия;</w:t>
      </w:r>
    </w:p>
    <w:p>
      <w:pPr>
        <w:spacing w:after="0"/>
        <w:ind w:left="0"/>
        <w:jc w:val="both"/>
      </w:pPr>
      <w:r>
        <w:rPr>
          <w:rFonts w:ascii="Times New Roman"/>
          <w:b w:val="false"/>
          <w:i w:val="false"/>
          <w:color w:val="000000"/>
          <w:sz w:val="28"/>
        </w:rPr>
        <w:t>
      7) выявленные при совершении действия факты и обстоятельства.</w:t>
      </w:r>
    </w:p>
    <w:p>
      <w:pPr>
        <w:spacing w:after="0"/>
        <w:ind w:left="0"/>
        <w:jc w:val="both"/>
      </w:pPr>
      <w:r>
        <w:rPr>
          <w:rFonts w:ascii="Times New Roman"/>
          <w:b w:val="false"/>
          <w:i w:val="false"/>
          <w:color w:val="000000"/>
          <w:sz w:val="28"/>
        </w:rPr>
        <w:t>
      7. Должностное лицо налоговых органов обязано ознакомить с протоколом (актом) всех лиц, участвовавших в совершении действия или присутствовавших при его совершении. После ознакомления с протоколом (актом) должностное лицо налоговых органов, а также все лица, участвовавшие в совершении действия или присутствовавшие при его совершении, подписывают протокол (акт).</w:t>
      </w:r>
    </w:p>
    <w:p>
      <w:pPr>
        <w:spacing w:after="0"/>
        <w:ind w:left="0"/>
        <w:jc w:val="both"/>
      </w:pPr>
      <w:r>
        <w:rPr>
          <w:rFonts w:ascii="Times New Roman"/>
          <w:b w:val="false"/>
          <w:i w:val="false"/>
          <w:color w:val="000000"/>
          <w:sz w:val="28"/>
        </w:rPr>
        <w:t>
      8. К протоколу (акту) прилагаются фотографические снимки и негативы, видеозаписи или другие материалы, выполненные при совершении действия (при их наличии).</w:t>
      </w:r>
    </w:p>
    <w:p>
      <w:pPr>
        <w:spacing w:after="0"/>
        <w:ind w:left="0"/>
        <w:jc w:val="both"/>
      </w:pPr>
      <w:r>
        <w:rPr>
          <w:rFonts w:ascii="Times New Roman"/>
          <w:b w:val="false"/>
          <w:i w:val="false"/>
          <w:color w:val="000000"/>
          <w:sz w:val="28"/>
        </w:rPr>
        <w:t>
      9. Протокол (акт), составленный должностным лицом налоговых органов в порядке, определенном настоящей статьей, фиксирует и подтверждает факт совершения действий, указанных в пункте 1 настоящей статьи.</w:t>
      </w:r>
    </w:p>
    <w:bookmarkStart w:name="z84" w:id="88"/>
    <w:p>
      <w:pPr>
        <w:spacing w:after="0"/>
        <w:ind w:left="0"/>
        <w:jc w:val="both"/>
      </w:pPr>
      <w:r>
        <w:rPr>
          <w:rFonts w:ascii="Times New Roman"/>
          <w:b w:val="false"/>
          <w:i w:val="false"/>
          <w:color w:val="000000"/>
          <w:sz w:val="28"/>
        </w:rPr>
        <w:t>Статья 72. Определение дохода физического лица, подлежащего налогообложению, в отдельных случаях, в том числе косвенным методом</w:t>
      </w:r>
    </w:p>
    <w:bookmarkEnd w:id="88"/>
    <w:bookmarkStart w:name="z1927" w:id="89"/>
    <w:p>
      <w:pPr>
        <w:spacing w:after="0"/>
        <w:ind w:left="0"/>
        <w:jc w:val="both"/>
      </w:pPr>
      <w:r>
        <w:rPr>
          <w:rFonts w:ascii="Times New Roman"/>
          <w:b w:val="false"/>
          <w:i w:val="false"/>
          <w:color w:val="000000"/>
          <w:sz w:val="28"/>
        </w:rPr>
        <w:t xml:space="preserve">
      </w:t>
      </w:r>
      <w:r>
        <w:rPr>
          <w:rFonts w:ascii="Times New Roman"/>
          <w:b w:val="false"/>
          <w:i/>
          <w:color w:val="000000"/>
          <w:sz w:val="28"/>
        </w:rPr>
        <w:t>1. Определение дохода физического лица, подлежащего налогообложению, в отдельных случаях, в том числе косвенным методом, применяется в ходе осуществления налогового контроля в отношении физического лица с целью определения полноты и достоверности сведений, указанных им в налоговых декларациях физического лица, а также по данным уполномоченных органов и третьих лиц, влекущих возникновение налогового обязательства по индивидуальному подоходному налогу.</w:t>
      </w:r>
    </w:p>
    <w:bookmarkEnd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Сведения, отраженные в </w:t>
      </w:r>
      <w:r>
        <w:rPr>
          <w:rFonts w:ascii="Times New Roman"/>
          <w:b w:val="false"/>
          <w:i/>
          <w:color w:val="000000"/>
          <w:sz w:val="28"/>
        </w:rPr>
        <w:t>налоговых декларациях, предусмотренных настоящим Кодексом, а также данные уполномоченных органов и третьих лиц</w:t>
      </w:r>
      <w:r>
        <w:rPr>
          <w:rFonts w:ascii="Times New Roman"/>
          <w:b w:val="false"/>
          <w:i w:val="false"/>
          <w:color w:val="000000"/>
          <w:sz w:val="28"/>
        </w:rPr>
        <w:t xml:space="preserve">, могут быть учтены для подтверждения доходов, направленных на осуществление расходов физического лица, вне зависимости от срока исковой давности по налоговому обязательству и требованию, установленного </w:t>
      </w:r>
      <w:r>
        <w:rPr>
          <w:rFonts w:ascii="Times New Roman"/>
          <w:b w:val="false"/>
          <w:i w:val="false"/>
          <w:color w:val="000000"/>
          <w:sz w:val="28"/>
        </w:rPr>
        <w:t>статьей 48</w:t>
      </w:r>
      <w:r>
        <w:rPr>
          <w:rFonts w:ascii="Times New Roman"/>
          <w:b w:val="false"/>
          <w:i w:val="false"/>
          <w:color w:val="000000"/>
          <w:sz w:val="28"/>
        </w:rPr>
        <w:t xml:space="preserve"> настоящего Кодекса.</w:t>
      </w:r>
    </w:p>
    <w:bookmarkStart w:name="z1929"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Отраженные в </w:t>
      </w:r>
      <w:r>
        <w:rPr>
          <w:rFonts w:ascii="Times New Roman"/>
          <w:b w:val="false"/>
          <w:i/>
          <w:color w:val="000000"/>
          <w:sz w:val="28"/>
        </w:rPr>
        <w:t>налоговых декларациях, предусмотренных настоящим Кодексом</w:t>
      </w:r>
      <w:r>
        <w:rPr>
          <w:rFonts w:ascii="Times New Roman"/>
          <w:b w:val="false"/>
          <w:i/>
          <w:color w:val="000000"/>
          <w:sz w:val="28"/>
        </w:rPr>
        <w:t>,</w:t>
      </w:r>
      <w:r>
        <w:rPr>
          <w:rFonts w:ascii="Times New Roman"/>
          <w:b w:val="false"/>
          <w:i w:val="false"/>
          <w:color w:val="000000"/>
          <w:sz w:val="28"/>
        </w:rPr>
        <w:t xml:space="preserve"> следующие сведения могут быть учтены для подтверждения доходов, направленных на осуществление расходов физического лица, исключительно при наличии подтверждающих документов, выданных компетентным органом иностранного государства в соответствии с законодательством иностранного государства:</w:t>
      </w:r>
    </w:p>
    <w:bookmarkEnd w:id="90"/>
    <w:bookmarkStart w:name="z1930" w:id="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 имуществе, находящемся в иностранном государстве, в том числе с льготным налогообложением, определяемом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294 настоящего Кодекса;</w:t>
      </w:r>
    </w:p>
    <w:bookmarkEnd w:id="91"/>
    <w:bookmarkStart w:name="z1931" w:id="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в случае, когда физическое или юридическое лицо, являющееся дебитором и (или) кредитором, расположено и (или) зарегистрировано в иностранном государстве, в том числе с льготным налогообложением, определяемом в соответствии со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92"/>
    <w:bookmarkStart w:name="z1932" w:id="93"/>
    <w:p>
      <w:pPr>
        <w:spacing w:after="0"/>
        <w:ind w:left="0"/>
        <w:jc w:val="both"/>
      </w:pPr>
      <w:r>
        <w:rPr>
          <w:rFonts w:ascii="Times New Roman"/>
          <w:b w:val="false"/>
          <w:i w:val="false"/>
          <w:color w:val="000000"/>
          <w:sz w:val="28"/>
        </w:rPr>
        <w:t xml:space="preserve">
      </w:t>
      </w:r>
      <w:r>
        <w:rPr>
          <w:rFonts w:ascii="Times New Roman"/>
          <w:b w:val="false"/>
          <w:i/>
          <w:color w:val="000000"/>
          <w:sz w:val="28"/>
        </w:rPr>
        <w:t>4. В целях определения дохода физического лица, подлежащего налогообложению, в отдельных случаях, в том числе косвенным методом, налоговые органы используют сведения, полученные от уполномоченных органов, банков второго уровня и организаций, осуществляющих отдельные виды банковских операций, третьих лиц, компетентных органов иностранных государств и из других источников информации.</w:t>
      </w:r>
    </w:p>
    <w:bookmarkEnd w:id="93"/>
    <w:p>
      <w:pPr>
        <w:spacing w:after="0"/>
        <w:ind w:left="0"/>
        <w:jc w:val="both"/>
      </w:pPr>
      <w:r>
        <w:rPr>
          <w:rFonts w:ascii="Times New Roman"/>
          <w:b w:val="false"/>
          <w:i w:val="false"/>
          <w:color w:val="000000"/>
          <w:sz w:val="28"/>
        </w:rPr>
        <w:t xml:space="preserve">
      </w:t>
      </w:r>
      <w:r>
        <w:rPr>
          <w:rFonts w:ascii="Times New Roman"/>
          <w:b w:val="false"/>
          <w:i/>
          <w:color w:val="000000"/>
          <w:sz w:val="28"/>
        </w:rPr>
        <w:t>5. Действия настоящей статьи не применяются в отношении физического лица, состоявшего на регистрационном учете в качестве индивидуального предпринимателя, лица, занимающегося частной практикой, в части определения доходов от осуществления им такой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если доходы физического лица, отраженные в налоговых декларациях, не соответствуют его расходам, произведенным в том числе на приобретение имущества, налоговые органы в ходе осуществления налогового контроля физических лиц вправе применить следующие виды косвенного метода определения дохода физического лица:</w:t>
      </w:r>
    </w:p>
    <w:bookmarkStart w:name="z1935" w:id="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метод прироста стоимости активов используется в случае наличия у физического лица в период, охваченный налоговым контролем, расходов на приобретение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End w:id="94"/>
    <w:bookmarkStart w:name="z1936"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Данный метод применяется путем сравнения стоимости прироста имущества, указанного в настоящем подпункте, за определенный период с доходами, отраженными в </w:t>
      </w:r>
      <w:r>
        <w:rPr>
          <w:rFonts w:ascii="Times New Roman"/>
          <w:b w:val="false"/>
          <w:i/>
          <w:color w:val="000000"/>
          <w:sz w:val="28"/>
        </w:rPr>
        <w:t>налоговых декларациях</w:t>
      </w:r>
      <w:r>
        <w:rPr>
          <w:rFonts w:ascii="Times New Roman"/>
          <w:b w:val="false"/>
          <w:i w:val="false"/>
          <w:color w:val="000000"/>
          <w:sz w:val="28"/>
        </w:rPr>
        <w:t>;</w:t>
      </w:r>
    </w:p>
    <w:bookmarkEnd w:id="95"/>
    <w:bookmarkStart w:name="z1937" w:id="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метод учета затрат используется в случае наличия у физического лица в период, охваченный налоговым контролем, расходов, не указанных в подпункте 1) настоящего пункта.</w:t>
      </w:r>
    </w:p>
    <w:bookmarkEnd w:id="96"/>
    <w:bookmarkStart w:name="z1938"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Данный метод применяется путем сравнения расходов физического лица, не указанных в подпункте 1) настоящего пункта, с доходами, отраженными в </w:t>
      </w:r>
      <w:r>
        <w:rPr>
          <w:rFonts w:ascii="Times New Roman"/>
          <w:b w:val="false"/>
          <w:i/>
          <w:color w:val="000000"/>
          <w:sz w:val="28"/>
        </w:rPr>
        <w:t>налоговых декларациях</w:t>
      </w:r>
      <w:r>
        <w:rPr>
          <w:rFonts w:ascii="Times New Roman"/>
          <w:b w:val="false"/>
          <w:i w:val="false"/>
          <w:color w:val="000000"/>
          <w:sz w:val="28"/>
        </w:rPr>
        <w:t>;</w:t>
      </w:r>
    </w:p>
    <w:bookmarkEnd w:id="97"/>
    <w:bookmarkStart w:name="z1939"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метод учета движения средств на банковских счетах используется в случае изменения у физического лица в период, охваченный налоговым контролем, денежных накоплений физического лица на счетах в банках второго уровня и организациях, осуществляющих отдельные виды банковских операций.</w:t>
      </w:r>
    </w:p>
    <w:bookmarkEnd w:id="98"/>
    <w:bookmarkStart w:name="z1940" w:id="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Данный метод применяется путем сравнения изменения денежных накоплений физического лица на счетах в банках второго уровня и организациях, осуществляющих отдельные виды банковских операций, с доходами, отраженными </w:t>
      </w:r>
      <w:r>
        <w:rPr>
          <w:rFonts w:ascii="Times New Roman"/>
          <w:b w:val="false"/>
          <w:i/>
          <w:color w:val="000000"/>
          <w:sz w:val="28"/>
        </w:rPr>
        <w:t>налоговых декларациях</w:t>
      </w:r>
      <w:r>
        <w:rPr>
          <w:rFonts w:ascii="Times New Roman"/>
          <w:b w:val="false"/>
          <w:i w:val="false"/>
          <w:color w:val="000000"/>
          <w:sz w:val="28"/>
        </w:rPr>
        <w:t>.</w:t>
      </w:r>
    </w:p>
    <w:bookmarkEnd w:id="99"/>
    <w:bookmarkStart w:name="z1941"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 осуществления налогового контроля в случае необходимости налоговые органы могут использовать комбинацию методов, определенных настоящей статьей.</w:t>
      </w:r>
    </w:p>
    <w:bookmarkEnd w:id="100"/>
    <w:bookmarkStart w:name="z1942" w:id="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При применении методов, определенных настоящей статьей, в ходе осуществления налогового контроля учитываются обязательства физического лица.</w:t>
      </w:r>
    </w:p>
    <w:bookmarkEnd w:id="101"/>
    <w:bookmarkStart w:name="z1943" w:id="102"/>
    <w:p>
      <w:pPr>
        <w:spacing w:after="0"/>
        <w:ind w:left="0"/>
        <w:jc w:val="both"/>
      </w:pPr>
      <w:r>
        <w:rPr>
          <w:rFonts w:ascii="Times New Roman"/>
          <w:b w:val="false"/>
          <w:i w:val="false"/>
          <w:color w:val="000000"/>
          <w:sz w:val="28"/>
        </w:rPr>
        <w:t xml:space="preserve">   </w:t>
      </w:r>
      <w:r>
        <w:rPr>
          <w:rFonts w:ascii="Times New Roman"/>
          <w:b/>
          <w:i w:val="false"/>
          <w:color w:val="000000"/>
          <w:sz w:val="28"/>
        </w:rPr>
        <w:t>9. Порядок определения доходов физического лица методами, указанными в настоящей статье, определяется уполномоченным органом.</w:t>
      </w:r>
    </w:p>
    <w:bookmarkEnd w:id="1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72 вводится в действие с 01.01.2020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w:t>
      </w:r>
      <w:r>
        <w:rPr>
          <w:rFonts w:ascii="Times New Roman"/>
          <w:b w:val="false"/>
          <w:i/>
          <w:color w:val="000000"/>
          <w:sz w:val="28"/>
        </w:rPr>
        <w:t>екабря 2017 года № 121-VI ЗРК</w:t>
      </w:r>
      <w:r>
        <w:rPr>
          <w:rFonts w:ascii="Times New Roman"/>
          <w:b w:val="false"/>
          <w:i/>
          <w:color w:val="000000"/>
          <w:sz w:val="28"/>
        </w:rPr>
        <w:t>.</w:t>
      </w:r>
      <w:r>
        <w:rPr>
          <w:rFonts w:ascii="Times New Roman"/>
          <w:b w:val="false"/>
          <w:i/>
          <w:color w:val="000000"/>
          <w:sz w:val="28"/>
        </w:rPr>
        <w:t xml:space="preserve"> 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введена в действие с</w:t>
      </w:r>
      <w:r>
        <w:rPr>
          <w:rFonts w:ascii="Times New Roman"/>
          <w:b w:val="false"/>
          <w:i/>
          <w:color w:val="000000"/>
          <w:sz w:val="28"/>
        </w:rPr>
        <w:t>татья 72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72 с изложением в новой редакции пунктов 1, 4 и 5; с заменой слов в пункта 2, 3, и 6,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i w:val="false"/>
          <w:color w:val="000000"/>
          <w:sz w:val="28"/>
        </w:rPr>
        <w:t>Статья 73. Содействие налогоплательщикам</w:t>
      </w:r>
    </w:p>
    <w:p>
      <w:pPr>
        <w:spacing w:after="0"/>
        <w:ind w:left="0"/>
        <w:jc w:val="both"/>
      </w:pPr>
      <w:r>
        <w:rPr>
          <w:rFonts w:ascii="Times New Roman"/>
          <w:b w:val="false"/>
          <w:i w:val="false"/>
          <w:color w:val="000000"/>
          <w:sz w:val="28"/>
        </w:rPr>
        <w:t>
      1. Налоговые органы оказывают содействие налогоплательщикам (налоговым агентам) путем:</w:t>
      </w:r>
    </w:p>
    <w:p>
      <w:pPr>
        <w:spacing w:after="0"/>
        <w:ind w:left="0"/>
        <w:jc w:val="both"/>
      </w:pPr>
      <w:r>
        <w:rPr>
          <w:rFonts w:ascii="Times New Roman"/>
          <w:b w:val="false"/>
          <w:i w:val="false"/>
          <w:color w:val="000000"/>
          <w:sz w:val="28"/>
        </w:rPr>
        <w:t>
      1) разъяснения налогового законодательства Республики Казахстан;</w:t>
      </w:r>
    </w:p>
    <w:p>
      <w:pPr>
        <w:spacing w:after="0"/>
        <w:ind w:left="0"/>
        <w:jc w:val="both"/>
      </w:pPr>
      <w:r>
        <w:rPr>
          <w:rFonts w:ascii="Times New Roman"/>
          <w:b w:val="false"/>
          <w:i w:val="false"/>
          <w:color w:val="000000"/>
          <w:sz w:val="28"/>
        </w:rPr>
        <w:t>
      2) представления сведений о порядке осуществления расчетов с бюджетом по исполнению налогового обязательства;</w:t>
      </w:r>
    </w:p>
    <w:p>
      <w:pPr>
        <w:spacing w:after="0"/>
        <w:ind w:left="0"/>
        <w:jc w:val="both"/>
      </w:pPr>
      <w:r>
        <w:rPr>
          <w:rFonts w:ascii="Times New Roman"/>
          <w:b w:val="false"/>
          <w:i w:val="false"/>
          <w:color w:val="000000"/>
          <w:sz w:val="28"/>
        </w:rPr>
        <w:t>
      3) предоставления программного обеспечения для представления налоговой отчетности, иной отчетности, установленной настоящим Кодексом, в электронной форме с формированием электронного платежного документа по уплате налогов и платежей в бюджет;</w:t>
      </w:r>
    </w:p>
    <w:p>
      <w:pPr>
        <w:spacing w:after="0"/>
        <w:ind w:left="0"/>
        <w:jc w:val="both"/>
      </w:pPr>
      <w:r>
        <w:rPr>
          <w:rFonts w:ascii="Times New Roman"/>
          <w:b w:val="false"/>
          <w:i w:val="false"/>
          <w:color w:val="000000"/>
          <w:sz w:val="28"/>
        </w:rPr>
        <w:t>
      4) представления сведений о наличии налоговых обязательств по налогу на транспортные средства, земельному налогу и налогу на имущество физических лиц;</w:t>
      </w:r>
    </w:p>
    <w:p>
      <w:pPr>
        <w:spacing w:after="0"/>
        <w:ind w:left="0"/>
        <w:jc w:val="both"/>
      </w:pPr>
      <w:r>
        <w:rPr>
          <w:rFonts w:ascii="Times New Roman"/>
          <w:b w:val="false"/>
          <w:i w:val="false"/>
          <w:color w:val="000000"/>
          <w:sz w:val="28"/>
        </w:rPr>
        <w:t>
      5) обеспечения функционирования интернет-ресурсов налоговых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приема мобильными группами налоговых органов деклараций физических лиц в порядке, определенном уполномоченным органом.</w:t>
      </w:r>
    </w:p>
    <w:p>
      <w:pPr>
        <w:spacing w:after="0"/>
        <w:ind w:left="0"/>
        <w:jc w:val="both"/>
      </w:pPr>
      <w:r>
        <w:rPr>
          <w:rFonts w:ascii="Times New Roman"/>
          <w:b w:val="false"/>
          <w:i w:val="false"/>
          <w:color w:val="000000"/>
          <w:sz w:val="28"/>
        </w:rPr>
        <w:t>
      7) проведения мероприятий, направленных на повышение налоговой культуры;</w:t>
      </w:r>
    </w:p>
    <w:p>
      <w:pPr>
        <w:spacing w:after="0"/>
        <w:ind w:left="0"/>
        <w:jc w:val="both"/>
      </w:pPr>
      <w:r>
        <w:rPr>
          <w:rFonts w:ascii="Times New Roman"/>
          <w:b w:val="false"/>
          <w:i w:val="false"/>
          <w:color w:val="000000"/>
          <w:sz w:val="28"/>
        </w:rPr>
        <w:t>
      8) проведения мероприятий по устранению причин и условий, способствующих совершению нарушений налогового законодательства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направления информационных сообщений посредством сервисных программных продуктов, в том числе руководителю и (или) ответственному работнику по расчетам с бюджетом.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не распространяются на субъекты крупного предпринимательства.</w:t>
      </w:r>
    </w:p>
    <w:p>
      <w:pPr>
        <w:spacing w:after="0"/>
        <w:ind w:left="0"/>
        <w:jc w:val="both"/>
      </w:pPr>
      <w:r>
        <w:rPr>
          <w:rFonts w:ascii="Times New Roman"/>
          <w:b w:val="false"/>
          <w:i w:val="false"/>
          <w:color w:val="000000"/>
          <w:sz w:val="28"/>
        </w:rPr>
        <w:t>
      2. Пропаганда налогового законодательства Республики Казахстан имеет своей целью повышение информированности налогоплательщиков (налоговых агентов) по налоговым вопросам, в том числе путем доведения до их сведения положений налогового законодательства Республики Казахстан и внесенных в него изменений и дополнений, а также информации по вопросам, связанным с исполнением налогового обязательства.</w:t>
      </w:r>
    </w:p>
    <w:p>
      <w:pPr>
        <w:spacing w:after="0"/>
        <w:ind w:left="0"/>
        <w:jc w:val="both"/>
      </w:pPr>
      <w:r>
        <w:rPr>
          <w:rFonts w:ascii="Times New Roman"/>
          <w:b w:val="false"/>
          <w:i w:val="false"/>
          <w:color w:val="000000"/>
          <w:sz w:val="28"/>
        </w:rPr>
        <w:t>
      Налоговые органы осуществляют пропаганду налогового законодательства Республики Казахстан путем проведения семинаров, заседаний, встреч с налогоплательщиками (налоговыми агентами), размещения информации с использованием средств массовой информации, информационных стендов, буклетов и иных печатных материалов, а также видео-, аудио- и других технических средств, применяемых для распространения информации, средств телефонной и сотовой связи.</w:t>
      </w:r>
    </w:p>
    <w:p>
      <w:pPr>
        <w:spacing w:after="0"/>
        <w:ind w:left="0"/>
        <w:jc w:val="both"/>
      </w:pPr>
      <w:r>
        <w:rPr>
          <w:rFonts w:ascii="Times New Roman"/>
          <w:b w:val="false"/>
          <w:i w:val="false"/>
          <w:color w:val="000000"/>
          <w:sz w:val="28"/>
        </w:rPr>
        <w:t>
      3. Налоговые органы представляют налогоплательщикам (налоговым агентам) сведения о порядке осуществления расчетов с бюджетом по исполнению налогового обязательства, включая сведения о порядке заполнения платежного документа, реквизитах, необходимых для заполнения платежного документа.</w:t>
      </w:r>
    </w:p>
    <w:p>
      <w:pPr>
        <w:spacing w:after="0"/>
        <w:ind w:left="0"/>
        <w:jc w:val="both"/>
      </w:pPr>
      <w:r>
        <w:rPr>
          <w:rFonts w:ascii="Times New Roman"/>
          <w:b w:val="false"/>
          <w:i w:val="false"/>
          <w:color w:val="000000"/>
          <w:sz w:val="28"/>
        </w:rPr>
        <w:t>
      4. Программное обеспечение предоставляется с приложением инструктивного материала по его установке, что дает возможность для формирования электронного платежного документа на уплату налогов и платежей в бюджет.</w:t>
      </w:r>
    </w:p>
    <w:p>
      <w:pPr>
        <w:spacing w:after="0"/>
        <w:ind w:left="0"/>
        <w:jc w:val="both"/>
      </w:pPr>
      <w:r>
        <w:rPr>
          <w:rFonts w:ascii="Times New Roman"/>
          <w:b w:val="false"/>
          <w:i w:val="false"/>
          <w:color w:val="000000"/>
          <w:sz w:val="28"/>
        </w:rPr>
        <w:t>
      5. Налоговые органы представляют физическим лицам сведения об исчисленных налоговыми органами суммах налоговых обязательств по налогу на имущество, земельному налогу и налогу на транспортные средства физических лиц и (или) об имеющейся сумме налоговой задолженности путем:</w:t>
      </w:r>
    </w:p>
    <w:p>
      <w:pPr>
        <w:spacing w:after="0"/>
        <w:ind w:left="0"/>
        <w:jc w:val="both"/>
      </w:pPr>
      <w:r>
        <w:rPr>
          <w:rFonts w:ascii="Times New Roman"/>
          <w:b w:val="false"/>
          <w:i w:val="false"/>
          <w:color w:val="000000"/>
          <w:sz w:val="28"/>
        </w:rPr>
        <w:t>
      1) размещения на интернет-ресурсах налоговых органов;</w:t>
      </w:r>
    </w:p>
    <w:p>
      <w:pPr>
        <w:spacing w:after="0"/>
        <w:ind w:left="0"/>
        <w:jc w:val="both"/>
      </w:pPr>
      <w:r>
        <w:rPr>
          <w:rFonts w:ascii="Times New Roman"/>
          <w:b w:val="false"/>
          <w:i w:val="false"/>
          <w:color w:val="000000"/>
          <w:sz w:val="28"/>
        </w:rPr>
        <w:t>
      2) указания в документах, применяемых для расчетов поставщиком коммунальных услуг;</w:t>
      </w:r>
    </w:p>
    <w:p>
      <w:pPr>
        <w:spacing w:after="0"/>
        <w:ind w:left="0"/>
        <w:jc w:val="both"/>
      </w:pPr>
      <w:r>
        <w:rPr>
          <w:rFonts w:ascii="Times New Roman"/>
          <w:b w:val="false"/>
          <w:i w:val="false"/>
          <w:color w:val="000000"/>
          <w:sz w:val="28"/>
        </w:rPr>
        <w:t>
      3) направления на адреса электронной почты налогоплательщика;</w:t>
      </w:r>
    </w:p>
    <w:p>
      <w:pPr>
        <w:spacing w:after="0"/>
        <w:ind w:left="0"/>
        <w:jc w:val="both"/>
      </w:pPr>
      <w:r>
        <w:rPr>
          <w:rFonts w:ascii="Times New Roman"/>
          <w:b w:val="false"/>
          <w:i w:val="false"/>
          <w:color w:val="000000"/>
          <w:sz w:val="28"/>
        </w:rPr>
        <w:t>
      4) направления короткого текстового сообщения на номера сотовых телефонов, представленные налогоплательщиком.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направления через налоговое мобильное приложение.</w:t>
      </w:r>
    </w:p>
    <w:p>
      <w:pPr>
        <w:spacing w:after="0"/>
        <w:ind w:left="0"/>
        <w:jc w:val="both"/>
      </w:pPr>
      <w:r>
        <w:rPr>
          <w:rFonts w:ascii="Times New Roman"/>
          <w:b w:val="false"/>
          <w:i w:val="false"/>
          <w:color w:val="000000"/>
          <w:sz w:val="28"/>
        </w:rPr>
        <w:t>
      Для получения данных услуг налогоплательщик предоставляет в налоговый орган по месту жительства в письменной форме адреса электронной почты, номера сотовых телефонов.</w:t>
      </w:r>
    </w:p>
    <w:p>
      <w:pPr>
        <w:spacing w:after="0"/>
        <w:ind w:left="0"/>
        <w:jc w:val="both"/>
      </w:pPr>
      <w:r>
        <w:rPr>
          <w:rFonts w:ascii="Times New Roman"/>
          <w:b w:val="false"/>
          <w:i w:val="false"/>
          <w:color w:val="000000"/>
          <w:sz w:val="28"/>
        </w:rPr>
        <w:t>
      6. Налоговые органы оказывают помощь налогоплательщикам (налоговым агентам) в получении ими на бесплатной основе информации через интернет-ресурсы.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73 с введением в действие с 01.01.2020 подпункта 6) пункта 1 согласно подпункта 3)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введен в действие п</w:t>
      </w:r>
      <w:r>
        <w:rPr>
          <w:rFonts w:ascii="Times New Roman"/>
          <w:b w:val="false"/>
          <w:i/>
          <w:color w:val="000000"/>
          <w:sz w:val="28"/>
        </w:rPr>
        <w:t>одпункт 6)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w:t>
      </w:r>
      <w:r>
        <w:rPr>
          <w:rFonts w:ascii="Times New Roman"/>
          <w:b w:val="false"/>
          <w:i w:val="false"/>
          <w:color w:val="000000"/>
          <w:sz w:val="28"/>
        </w:rPr>
        <w:t xml:space="preserve"> </w:t>
      </w:r>
      <w:r>
        <w:rPr>
          <w:rFonts w:ascii="Times New Roman"/>
          <w:b w:val="false"/>
          <w:i/>
          <w:color w:val="000000"/>
          <w:sz w:val="28"/>
        </w:rPr>
        <w:t xml:space="preserve">с дополнением подпунктом 5) в часть первую </w:t>
      </w:r>
      <w:r>
        <w:rPr>
          <w:rFonts w:ascii="Times New Roman"/>
          <w:b w:val="false"/>
          <w:i/>
          <w:color w:val="000000"/>
          <w:sz w:val="28"/>
        </w:rPr>
        <w:t>пункта 5</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 с дополнением подпунктом 9) в пункт1</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86" w:id="103"/>
    <w:p>
      <w:pPr>
        <w:spacing w:after="0"/>
        <w:ind w:left="0"/>
        <w:jc w:val="left"/>
      </w:pPr>
      <w:r>
        <w:rPr>
          <w:rFonts w:ascii="Times New Roman"/>
          <w:b/>
          <w:i w:val="false"/>
          <w:color w:val="000000"/>
        </w:rPr>
        <w:t xml:space="preserve"> Глава 9. РЕГИСТРАЦИЯ НАЛОГОПЛАТЕЛЬЩИКА В НАЛОГОВЫХ ОРГАНАХ</w:t>
      </w:r>
    </w:p>
    <w:bookmarkEnd w:id="103"/>
    <w:p>
      <w:pPr>
        <w:spacing w:after="0"/>
        <w:ind w:left="0"/>
        <w:jc w:val="both"/>
      </w:pPr>
      <w:r>
        <w:rPr>
          <w:rFonts w:ascii="Times New Roman"/>
          <w:b/>
          <w:i w:val="false"/>
          <w:color w:val="000000"/>
          <w:sz w:val="28"/>
        </w:rPr>
        <w:t>Статья 74. Общие положения</w:t>
      </w:r>
    </w:p>
    <w:p>
      <w:pPr>
        <w:spacing w:after="0"/>
        <w:ind w:left="0"/>
        <w:jc w:val="both"/>
      </w:pPr>
      <w:r>
        <w:rPr>
          <w:rFonts w:ascii="Times New Roman"/>
          <w:b w:val="false"/>
          <w:i w:val="false"/>
          <w:color w:val="000000"/>
          <w:sz w:val="28"/>
        </w:rPr>
        <w:t>
      1. Уполномоченный орган ведет учет налогоплательщиков путем формирования государственной базы данных налогоплательщиков.</w:t>
      </w:r>
    </w:p>
    <w:p>
      <w:pPr>
        <w:spacing w:after="0"/>
        <w:ind w:left="0"/>
        <w:jc w:val="both"/>
      </w:pPr>
      <w:r>
        <w:rPr>
          <w:rFonts w:ascii="Times New Roman"/>
          <w:b w:val="false"/>
          <w:i w:val="false"/>
          <w:color w:val="000000"/>
          <w:sz w:val="28"/>
        </w:rPr>
        <w:t>
      2. Государственная база данных налогоплательщиков является информационной системой, предназначенной для осуществления учета налогоплательщиков.</w:t>
      </w:r>
    </w:p>
    <w:p>
      <w:pPr>
        <w:spacing w:after="0"/>
        <w:ind w:left="0"/>
        <w:jc w:val="both"/>
      </w:pPr>
      <w:r>
        <w:rPr>
          <w:rFonts w:ascii="Times New Roman"/>
          <w:b w:val="false"/>
          <w:i w:val="false"/>
          <w:color w:val="000000"/>
          <w:sz w:val="28"/>
        </w:rPr>
        <w:t>
      3. Формирование государственной базы данных налогоплательщиков заключается:</w:t>
      </w:r>
    </w:p>
    <w:p>
      <w:pPr>
        <w:spacing w:after="0"/>
        <w:ind w:left="0"/>
        <w:jc w:val="both"/>
      </w:pPr>
      <w:r>
        <w:rPr>
          <w:rFonts w:ascii="Times New Roman"/>
          <w:b w:val="false"/>
          <w:i w:val="false"/>
          <w:color w:val="000000"/>
          <w:sz w:val="28"/>
        </w:rPr>
        <w:t>
      1) в регистрации физического лица, юридического лица, структурного подразделения юридического лица в налоговых органах в качестве налогоплательщика;</w:t>
      </w:r>
    </w:p>
    <w:p>
      <w:pPr>
        <w:spacing w:after="0"/>
        <w:ind w:left="0"/>
        <w:jc w:val="both"/>
      </w:pPr>
      <w:r>
        <w:rPr>
          <w:rFonts w:ascii="Times New Roman"/>
          <w:b w:val="false"/>
          <w:i w:val="false"/>
          <w:color w:val="000000"/>
          <w:sz w:val="28"/>
        </w:rPr>
        <w:t>
      2) в регистрационном учете налогоплательщика:</w:t>
      </w:r>
    </w:p>
    <w:p>
      <w:pPr>
        <w:spacing w:after="0"/>
        <w:ind w:left="0"/>
        <w:jc w:val="both"/>
      </w:pPr>
      <w:r>
        <w:rPr>
          <w:rFonts w:ascii="Times New Roman"/>
          <w:b w:val="false"/>
          <w:i w:val="false"/>
          <w:color w:val="000000"/>
          <w:sz w:val="28"/>
        </w:rPr>
        <w:t>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по налогу на добавленную стоимость;</w:t>
      </w:r>
    </w:p>
    <w:p>
      <w:pPr>
        <w:spacing w:after="0"/>
        <w:ind w:left="0"/>
        <w:jc w:val="both"/>
      </w:pPr>
      <w:r>
        <w:rPr>
          <w:rFonts w:ascii="Times New Roman"/>
          <w:b w:val="false"/>
          <w:i w:val="false"/>
          <w:color w:val="000000"/>
          <w:sz w:val="28"/>
        </w:rPr>
        <w:t>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4. Регистрация физического лица, юридического лица, структурных подразделений юридического лица в качестве налогоплательщика включает в себя:</w:t>
      </w:r>
    </w:p>
    <w:p>
      <w:pPr>
        <w:spacing w:after="0"/>
        <w:ind w:left="0"/>
        <w:jc w:val="both"/>
      </w:pPr>
      <w:r>
        <w:rPr>
          <w:rFonts w:ascii="Times New Roman"/>
          <w:b w:val="false"/>
          <w:i w:val="false"/>
          <w:color w:val="000000"/>
          <w:sz w:val="28"/>
        </w:rPr>
        <w:t>
      1) внесение сведений о данных лицах в государственную базу данных налогоплательщиков;</w:t>
      </w:r>
    </w:p>
    <w:p>
      <w:pPr>
        <w:spacing w:after="0"/>
        <w:ind w:left="0"/>
        <w:jc w:val="both"/>
      </w:pPr>
      <w:r>
        <w:rPr>
          <w:rFonts w:ascii="Times New Roman"/>
          <w:b w:val="false"/>
          <w:i w:val="false"/>
          <w:color w:val="000000"/>
          <w:sz w:val="28"/>
        </w:rPr>
        <w:t>
      2) изменение и (или) дополнение регистрационных данных в государственной базе данных налогоплательщиков;</w:t>
      </w:r>
    </w:p>
    <w:p>
      <w:pPr>
        <w:spacing w:after="0"/>
        <w:ind w:left="0"/>
        <w:jc w:val="both"/>
      </w:pPr>
      <w:r>
        <w:rPr>
          <w:rFonts w:ascii="Times New Roman"/>
          <w:b w:val="false"/>
          <w:i w:val="false"/>
          <w:color w:val="000000"/>
          <w:sz w:val="28"/>
        </w:rPr>
        <w:t>
      3) исключение сведений о налогоплательщике из государственной базы данных налогоплательщиков.</w:t>
      </w:r>
    </w:p>
    <w:p>
      <w:pPr>
        <w:spacing w:after="0"/>
        <w:ind w:left="0"/>
        <w:jc w:val="both"/>
      </w:pPr>
      <w:r>
        <w:rPr>
          <w:rFonts w:ascii="Times New Roman"/>
          <w:b w:val="false"/>
          <w:i w:val="false"/>
          <w:color w:val="000000"/>
          <w:sz w:val="28"/>
        </w:rPr>
        <w:t>
      5. Регистрационный учет налогоплательщика включает в себя постановку налогоплательщика на регистрационный учет, указанный в подпункте 2) пункта 3 настоящей статьи, внесение изменений и (или) дополнений в регистрационные данные налогоплательщика, снятие налогоплательщика с соответствующего регистрационного учета.</w:t>
      </w:r>
    </w:p>
    <w:p>
      <w:pPr>
        <w:spacing w:after="0"/>
        <w:ind w:left="0"/>
        <w:jc w:val="both"/>
      </w:pPr>
      <w:r>
        <w:rPr>
          <w:rFonts w:ascii="Times New Roman"/>
          <w:b w:val="false"/>
          <w:i w:val="false"/>
          <w:color w:val="000000"/>
          <w:sz w:val="28"/>
        </w:rPr>
        <w:t>
      6. Регистрационными данными налогоплательщика являются сведения о налогоплательщике, представленные или заявленные в налоговые органы:</w:t>
      </w:r>
    </w:p>
    <w:p>
      <w:pPr>
        <w:spacing w:after="0"/>
        <w:ind w:left="0"/>
        <w:jc w:val="both"/>
      </w:pPr>
      <w:r>
        <w:rPr>
          <w:rFonts w:ascii="Times New Roman"/>
          <w:b w:val="false"/>
          <w:i w:val="false"/>
          <w:color w:val="000000"/>
          <w:sz w:val="28"/>
        </w:rPr>
        <w:t xml:space="preserve">
      1) уполномоченными государственными органами; </w:t>
      </w:r>
    </w:p>
    <w:p>
      <w:pPr>
        <w:spacing w:after="0"/>
        <w:ind w:left="0"/>
        <w:jc w:val="both"/>
      </w:pPr>
      <w:r>
        <w:rPr>
          <w:rFonts w:ascii="Times New Roman"/>
          <w:b w:val="false"/>
          <w:i w:val="false"/>
          <w:color w:val="000000"/>
          <w:sz w:val="28"/>
        </w:rPr>
        <w:t>
      2) банками второго уровня или организациями, осуществляющими отдельные виды банковских операций, в соответствии с подпунктами 1) и 7) статьи 24 настоящего Кодекса;</w:t>
      </w:r>
    </w:p>
    <w:p>
      <w:pPr>
        <w:spacing w:after="0"/>
        <w:ind w:left="0"/>
        <w:jc w:val="both"/>
      </w:pPr>
      <w:r>
        <w:rPr>
          <w:rFonts w:ascii="Times New Roman"/>
          <w:b w:val="false"/>
          <w:i w:val="false"/>
          <w:color w:val="000000"/>
          <w:sz w:val="28"/>
        </w:rPr>
        <w:t>
      3) налогоплательщиком.</w:t>
      </w:r>
    </w:p>
    <w:p>
      <w:pPr>
        <w:spacing w:after="0"/>
        <w:ind w:left="0"/>
        <w:jc w:val="both"/>
      </w:pPr>
      <w:r>
        <w:rPr>
          <w:rFonts w:ascii="Times New Roman"/>
          <w:b w:val="false"/>
          <w:i w:val="false"/>
          <w:color w:val="000000"/>
          <w:sz w:val="28"/>
        </w:rPr>
        <w:t>
      7. В целях настоящего Кодекса признается:</w:t>
      </w:r>
    </w:p>
    <w:p>
      <w:pPr>
        <w:spacing w:after="0"/>
        <w:ind w:left="0"/>
        <w:jc w:val="both"/>
      </w:pPr>
      <w:r>
        <w:rPr>
          <w:rFonts w:ascii="Times New Roman"/>
          <w:b w:val="false"/>
          <w:i w:val="false"/>
          <w:color w:val="000000"/>
          <w:sz w:val="28"/>
        </w:rPr>
        <w:t>
      1) местом жительства физического лица – место регистрации гражданина в соответствии с законодательством Республики Казахстан в области миграции населения;</w:t>
      </w:r>
    </w:p>
    <w:p>
      <w:pPr>
        <w:spacing w:after="0"/>
        <w:ind w:left="0"/>
        <w:jc w:val="both"/>
      </w:pPr>
      <w:r>
        <w:rPr>
          <w:rFonts w:ascii="Times New Roman"/>
          <w:b w:val="false"/>
          <w:i w:val="false"/>
          <w:color w:val="000000"/>
          <w:sz w:val="28"/>
        </w:rPr>
        <w:t>
      2) местом жительства гражданина Республики Казахстан, проживающего за пределами Республики Казахстан, не имеющего места регистрации в Республике Казахстан, – место последней регистрации гражданина в Республике Казахстан в соответствии с законодательством Республики Казахстан в области миграции населения;</w:t>
      </w:r>
    </w:p>
    <w:p>
      <w:pPr>
        <w:spacing w:after="0"/>
        <w:ind w:left="0"/>
        <w:jc w:val="both"/>
      </w:pPr>
      <w:r>
        <w:rPr>
          <w:rFonts w:ascii="Times New Roman"/>
          <w:b w:val="false"/>
          <w:i w:val="false"/>
          <w:color w:val="000000"/>
          <w:sz w:val="28"/>
        </w:rPr>
        <w:t>
      3) местом нахождения индивидуального предпринимателя и лица, занимающегося частной практикой, – место преимущественного осуществления деятельности индивидуального предпринимателя и лица, занимающегося частной практикой, заявленное при постановке на регистрационный учет в налоговом органе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4) местом нахождения юридического лица-резидента, его структурного подразделения, структурного подразделения юридического лица-нерезидента – место нахождения его постоянно действующего органа, внесенное в Национальный реестр бизнес-идентификационных номеров;</w:t>
      </w:r>
    </w:p>
    <w:p>
      <w:pPr>
        <w:spacing w:after="0"/>
        <w:ind w:left="0"/>
        <w:jc w:val="both"/>
      </w:pPr>
      <w:r>
        <w:rPr>
          <w:rFonts w:ascii="Times New Roman"/>
          <w:b w:val="false"/>
          <w:i w:val="false"/>
          <w:color w:val="000000"/>
          <w:sz w:val="28"/>
        </w:rPr>
        <w:t>
      5) местом нахождения юридического лица-нерезидента, осуществляющего деятельность через постоянное учреждение без открытия филиала, представительства, – место осуществления деятельности в Республике Казахстан, заявленное при регистрации в качестве налогоплательщика в налоговом органе;</w:t>
      </w:r>
    </w:p>
    <w:p>
      <w:pPr>
        <w:spacing w:after="0"/>
        <w:ind w:left="0"/>
        <w:jc w:val="both"/>
      </w:pPr>
      <w:r>
        <w:rPr>
          <w:rFonts w:ascii="Times New Roman"/>
          <w:b w:val="false"/>
          <w:i w:val="false"/>
          <w:color w:val="000000"/>
          <w:sz w:val="28"/>
        </w:rPr>
        <w:t>
      6) местом нахождения юридического лица, созданного в соответствии с законодательством иностранного государства, место эффективного управления которого находится в Республике Казахстан, – место нахождения фактического органа управления в Республике Казахстан, определенное собранием совета директоров или аналогичным органом управления, заявленное при регистрации в качестве налогоплательщика в налоговом органе и указанное в соответствующем протоколе органа управления;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местом пребывания иностранца или лица без гражданства – место временного пребывания иностранца или лица без гражданства, определенное в соответствии с законодательством Республики Казахстан в области миграции населения.</w:t>
      </w:r>
    </w:p>
    <w:p>
      <w:pPr>
        <w:spacing w:after="0"/>
        <w:ind w:left="0"/>
        <w:jc w:val="both"/>
      </w:pPr>
      <w:r>
        <w:rPr>
          <w:rFonts w:ascii="Times New Roman"/>
          <w:b w:val="false"/>
          <w:i w:val="false"/>
          <w:color w:val="000000"/>
          <w:sz w:val="28"/>
        </w:rPr>
        <w:t>
      При этом для иностранца или лица без гражданства, не пребывающего в Республике Казахстан, у которого возникает налоговое обязательство по уплате налога в соответствии со статьей 658 настоящего Кодекса, местом пребывания признается место жительства лица, выплачивающего такому иностранцу или лицу без гражданства доходы из источников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74 с прекращением действия с</w:t>
      </w:r>
      <w:r>
        <w:rPr>
          <w:rFonts w:ascii="Times New Roman"/>
          <w:b w:val="false"/>
          <w:i/>
          <w:color w:val="000000"/>
          <w:sz w:val="28"/>
        </w:rPr>
        <w:t xml:space="preserve"> 01.01.2020 абзаца четвертого подпункта 2) пункта 3 согласно подпункта 2)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w:t>
      </w:r>
      <w:r>
        <w:rPr>
          <w:rFonts w:ascii="Times New Roman"/>
          <w:b w:val="false"/>
          <w:i/>
          <w:color w:val="000000"/>
          <w:sz w:val="28"/>
        </w:rPr>
        <w:t>прекращено действие</w:t>
      </w:r>
      <w:r>
        <w:rPr>
          <w:rFonts w:ascii="Times New Roman"/>
          <w:b w:val="false"/>
          <w:i/>
          <w:color w:val="000000"/>
          <w:sz w:val="28"/>
        </w:rPr>
        <w:t xml:space="preserve"> абзац</w:t>
      </w:r>
      <w:r>
        <w:rPr>
          <w:rFonts w:ascii="Times New Roman"/>
          <w:b w:val="false"/>
          <w:i/>
          <w:color w:val="000000"/>
          <w:sz w:val="28"/>
        </w:rPr>
        <w:t>а четвертого</w:t>
      </w:r>
      <w:r>
        <w:rPr>
          <w:rFonts w:ascii="Times New Roman"/>
          <w:b w:val="false"/>
          <w:i/>
          <w:color w:val="000000"/>
          <w:sz w:val="28"/>
        </w:rPr>
        <w:t xml:space="preserve"> подпункта 2) пункта 3</w:t>
      </w:r>
      <w:r>
        <w:rPr>
          <w:rFonts w:ascii="Times New Roman"/>
          <w:b w:val="false"/>
          <w:i/>
          <w:color w:val="000000"/>
          <w:sz w:val="28"/>
        </w:rPr>
        <w:t xml:space="preserve"> статьи 74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74 с изложением в новой редакции части первой подпункта 7) пункта 7,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bookmarkStart w:name="z88" w:id="104"/>
    <w:p>
      <w:pPr>
        <w:spacing w:after="0"/>
        <w:ind w:left="0"/>
        <w:jc w:val="left"/>
      </w:pPr>
      <w:r>
        <w:rPr>
          <w:rFonts w:ascii="Times New Roman"/>
          <w:b/>
          <w:i w:val="false"/>
          <w:color w:val="000000"/>
        </w:rPr>
        <w:t xml:space="preserve"> Параграф 1. РЕГИСТРАЦИЯ В КАЧЕСТВЕ НАЛОГОПЛАТЕЛЬЩИКА</w:t>
      </w:r>
    </w:p>
    <w:bookmarkEnd w:id="104"/>
    <w:p>
      <w:pPr>
        <w:spacing w:after="0"/>
        <w:ind w:left="0"/>
        <w:jc w:val="both"/>
      </w:pPr>
      <w:r>
        <w:rPr>
          <w:rFonts w:ascii="Times New Roman"/>
          <w:b/>
          <w:i w:val="false"/>
          <w:color w:val="000000"/>
          <w:sz w:val="28"/>
        </w:rPr>
        <w:t>Статья 75. Внесение сведений о физическом, юридическом лицах, структурном подразделении юридического лица в государственную базу данных налогоплательщиков</w:t>
      </w:r>
    </w:p>
    <w:p>
      <w:pPr>
        <w:spacing w:after="0"/>
        <w:ind w:left="0"/>
        <w:jc w:val="both"/>
      </w:pPr>
      <w:r>
        <w:rPr>
          <w:rFonts w:ascii="Times New Roman"/>
          <w:b w:val="false"/>
          <w:i w:val="false"/>
          <w:color w:val="000000"/>
          <w:sz w:val="28"/>
        </w:rPr>
        <w:t>
      1. Если иное не установлено пунктом 12 статьи 76 настоящего Кодекса, внесение сведений в государственную базу данных налогоплательщиков осуществляется налоговым органом после присвоения физическому, юридическому лицам, структурному подразделению юридического лица идентификационного номера на основании сведений национальных реестров идентификационных номеров.</w:t>
      </w:r>
    </w:p>
    <w:p>
      <w:pPr>
        <w:spacing w:after="0"/>
        <w:ind w:left="0"/>
        <w:jc w:val="both"/>
      </w:pPr>
      <w:r>
        <w:rPr>
          <w:rFonts w:ascii="Times New Roman"/>
          <w:b w:val="false"/>
          <w:i w:val="false"/>
          <w:color w:val="000000"/>
          <w:sz w:val="28"/>
        </w:rPr>
        <w:t>
      2. Налоговые органы осуществляют внесение сведений в государственную базу данных налогоплательщиков о:</w:t>
      </w:r>
    </w:p>
    <w:p>
      <w:pPr>
        <w:spacing w:after="0"/>
        <w:ind w:left="0"/>
        <w:jc w:val="both"/>
      </w:pPr>
      <w:r>
        <w:rPr>
          <w:rFonts w:ascii="Times New Roman"/>
          <w:b w:val="false"/>
          <w:i w:val="false"/>
          <w:color w:val="000000"/>
          <w:sz w:val="28"/>
        </w:rPr>
        <w:t>
      1) физическом лице, в том числе иностранце или лице без гражданства, – по месту жительства или пребывания;</w:t>
      </w:r>
    </w:p>
    <w:p>
      <w:pPr>
        <w:spacing w:after="0"/>
        <w:ind w:left="0"/>
        <w:jc w:val="both"/>
      </w:pPr>
      <w:r>
        <w:rPr>
          <w:rFonts w:ascii="Times New Roman"/>
          <w:b w:val="false"/>
          <w:i w:val="false"/>
          <w:color w:val="000000"/>
          <w:sz w:val="28"/>
        </w:rPr>
        <w:t>
      2) юридическом лице-резиденте и его структурном подразделении, структурном подразделении юридического лица-нерезидента, юридическом лице, созданном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 по месту нахождения;</w:t>
      </w:r>
    </w:p>
    <w:p>
      <w:pPr>
        <w:spacing w:after="0"/>
        <w:ind w:left="0"/>
        <w:jc w:val="both"/>
      </w:pPr>
      <w:r>
        <w:rPr>
          <w:rFonts w:ascii="Times New Roman"/>
          <w:b w:val="false"/>
          <w:i w:val="false"/>
          <w:color w:val="000000"/>
          <w:sz w:val="28"/>
        </w:rPr>
        <w:t>
      3) юридическом лице-нерезиденте, осуществляющем деятельность в Республике Казахстан через постоянное учреждение без открытия филиала, представительства, – по месту нахождения постоянного учреждения;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юридическом лице-нерезиденте</w:t>
      </w:r>
      <w:r>
        <w:rPr>
          <w:rFonts w:ascii="Times New Roman"/>
          <w:b w:val="false"/>
          <w:i w:val="false"/>
          <w:color w:val="000000"/>
          <w:sz w:val="28"/>
        </w:rPr>
        <w:t xml:space="preserve">,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акции, доли участия, указанные в подпунктах 3), 4) и 5) пункта 1 статьи 650 настоящего Кодекса, – по месту нахождения юридического лица, являющегося недропользователем, указанного в подпунктах 3), 4) и 5) пункта 1 статьи 650 настоящего Кодекса. Положения настоящего подпункта не применяются в случае, если </w:t>
      </w:r>
      <w:r>
        <w:rPr>
          <w:rFonts w:ascii="Times New Roman"/>
          <w:b w:val="false"/>
          <w:i w:val="false"/>
          <w:color w:val="000000"/>
          <w:sz w:val="28"/>
        </w:rPr>
        <w:t xml:space="preserve">юридическое лицо-нерезидент, являющееся </w:t>
      </w:r>
      <w:r>
        <w:rPr>
          <w:rFonts w:ascii="Times New Roman"/>
          <w:b w:val="false"/>
          <w:i w:val="false"/>
          <w:color w:val="000000"/>
          <w:sz w:val="28"/>
        </w:rPr>
        <w:t>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p>
      <w:pPr>
        <w:spacing w:after="0"/>
        <w:ind w:left="0"/>
        <w:jc w:val="both"/>
      </w:pPr>
      <w:r>
        <w:rPr>
          <w:rFonts w:ascii="Times New Roman"/>
          <w:b w:val="false"/>
          <w:i w:val="false"/>
          <w:color w:val="000000"/>
          <w:sz w:val="28"/>
        </w:rPr>
        <w:t xml:space="preserve">
      В случае если таким </w:t>
      </w:r>
      <w:r>
        <w:rPr>
          <w:rFonts w:ascii="Times New Roman"/>
          <w:b w:val="false"/>
          <w:i w:val="false"/>
          <w:color w:val="000000"/>
          <w:sz w:val="28"/>
        </w:rPr>
        <w:t xml:space="preserve">юридическим лицом-нерезидентом </w:t>
      </w:r>
      <w:r>
        <w:rPr>
          <w:rFonts w:ascii="Times New Roman"/>
          <w:b w:val="false"/>
          <w:i w:val="false"/>
          <w:color w:val="000000"/>
          <w:sz w:val="28"/>
        </w:rPr>
        <w:t>приобретаются (реализуются) ценные бумаги, доли участия в юридическом лице, 50 и более процентов стоимости активов которого составляет имущество двух и более лиц, являющихся недропользователями, то внесение сведений в государственную базу данных налогоплательщиков о нерезиденте осуществляется налоговым органом по месту нахождения уполномоченного органа;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юридическом лице-нерезиденте</w:t>
      </w:r>
      <w:r>
        <w:rPr>
          <w:rFonts w:ascii="Times New Roman"/>
          <w:b w:val="false"/>
          <w:i w:val="false"/>
          <w:color w:val="000000"/>
          <w:sz w:val="28"/>
        </w:rPr>
        <w:t>, приобретающем ценные бумаги, доли участия, в случае невыполнения условий, установленных подпунктом 8) пункта 9 статьи 645, подпунктом 7) статьи 654 настоящего Кодекса, – по месту нахождения юридического лица, чьи ценные бумаги или доли участия в котором приобретаются;</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юридическом лице-нерезиденте</w:t>
      </w:r>
      <w:r>
        <w:rPr>
          <w:rFonts w:ascii="Times New Roman"/>
          <w:b w:val="false"/>
          <w:i w:val="false"/>
          <w:color w:val="000000"/>
          <w:sz w:val="28"/>
        </w:rPr>
        <w:t xml:space="preserve">, являющемся налоговым агентом в соответствии с пунктом 8 статьи 650 настоящего Кодекса или исчисляющем подоходный налог в соответствии с пунктом 11 статьи 650 настоящего Кодекса, приобретающем (реализующем) имущество, за исключением имущества, указанного в подпункте 4) настоящего пункта, в Республике Казахстан, – по месту нахождения имущества. Положения настоящего подпункта не применяются в случае, если </w:t>
      </w:r>
      <w:r>
        <w:rPr>
          <w:rFonts w:ascii="Times New Roman"/>
          <w:b w:val="false"/>
          <w:i w:val="false"/>
          <w:color w:val="000000"/>
          <w:sz w:val="28"/>
        </w:rPr>
        <w:t xml:space="preserve">юридическое лицо-нерезидент, являющееся </w:t>
      </w:r>
      <w:r>
        <w:rPr>
          <w:rFonts w:ascii="Times New Roman"/>
          <w:b w:val="false"/>
          <w:i w:val="false"/>
          <w:color w:val="000000"/>
          <w:sz w:val="28"/>
        </w:rPr>
        <w:t>налоговым агентом в соответствии с пунктом 8 статьи 650 настоящего Кодекса или исчисляющий подоходный налог в соответствии с пунктом 11 статьи 650 настоящего Кодекса, осуществляет деятельность в Республике Казахстан через постоянное учреждение, зарегистрированное в налоговых органах в качестве налогоплательщика;</w:t>
      </w:r>
    </w:p>
    <w:p>
      <w:pPr>
        <w:spacing w:after="0"/>
        <w:ind w:left="0"/>
        <w:jc w:val="both"/>
      </w:pPr>
      <w:r>
        <w:rPr>
          <w:rFonts w:ascii="Times New Roman"/>
          <w:b w:val="false"/>
          <w:i w:val="false"/>
          <w:color w:val="000000"/>
          <w:sz w:val="28"/>
        </w:rPr>
        <w:t>
      7) дипломатическом и приравненном к нему представительстве иностранного государства, аккредитованном в Республике Казахстан, – по месту нахождения дипломатического и приравненного к нему представительства;</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юридическом лице-нерезиденте</w:t>
      </w:r>
      <w:r>
        <w:rPr>
          <w:rFonts w:ascii="Times New Roman"/>
          <w:b w:val="false"/>
          <w:i w:val="false"/>
          <w:color w:val="000000"/>
          <w:sz w:val="28"/>
        </w:rPr>
        <w:t>, осуществляющем деятельность через зависимого агента, который рассматривается как постоянное учреждение нерезидента согласно пункту 3 статьи 220 настоящего Кодекса, – по месту нахождения (жительства, пребывания) зависимого агента;</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юридическом лице-нерезиденте</w:t>
      </w:r>
      <w:r>
        <w:rPr>
          <w:rFonts w:ascii="Times New Roman"/>
          <w:b w:val="false"/>
          <w:i w:val="false"/>
          <w:color w:val="000000"/>
          <w:sz w:val="28"/>
        </w:rPr>
        <w:t>, осуществляющем деятельность через страховую организацию или страхового брокера, которые рассматриваются как постоянное учреждение нерезидента согласно пункту 1 статьи 220 настоящего Кодекса, – по месту нахождения страховой организации или страхового брокера;</w:t>
      </w:r>
    </w:p>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юридическом лице-нерезиденте</w:t>
      </w:r>
      <w:r>
        <w:rPr>
          <w:rFonts w:ascii="Times New Roman"/>
          <w:b w:val="false"/>
          <w:i w:val="false"/>
          <w:color w:val="000000"/>
          <w:sz w:val="28"/>
        </w:rPr>
        <w:t>, осуществляющем деятельность в рамках договора о совместной деятельности, который рассматривается как постоянное учреждение нерезидента согласно пункту 1 статьи 220 настоящего Кодекса, – по месту нахождения (жительства, пребывания) резидента-участника договора о совместной деятельности;</w:t>
      </w:r>
    </w:p>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юридическом лице-нерезиденте</w:t>
      </w:r>
      <w:r>
        <w:rPr>
          <w:rFonts w:ascii="Times New Roman"/>
          <w:b w:val="false"/>
          <w:i w:val="false"/>
          <w:color w:val="000000"/>
          <w:sz w:val="28"/>
        </w:rPr>
        <w:t>, открывающем текущие счета в банках второго уровня -резидентах, – по месту нахождения такого банка-резидента.</w:t>
      </w:r>
    </w:p>
    <w:p>
      <w:pPr>
        <w:spacing w:after="0"/>
        <w:ind w:left="0"/>
        <w:jc w:val="both"/>
      </w:pPr>
      <w:r>
        <w:rPr>
          <w:rFonts w:ascii="Times New Roman"/>
          <w:b w:val="false"/>
          <w:i w:val="false"/>
          <w:color w:val="000000"/>
          <w:sz w:val="28"/>
        </w:rPr>
        <w:t>
      3. Внесение сведений в государственную базу данных налогоплательщиков осуществляется в течение трех рабочих дней налоговыми органами со дня получения сведений национальных реестров идентификационных номеров.</w:t>
      </w:r>
    </w:p>
    <w:p>
      <w:pPr>
        <w:spacing w:after="0"/>
        <w:ind w:left="0"/>
        <w:jc w:val="both"/>
      </w:pPr>
      <w:r>
        <w:rPr>
          <w:rFonts w:ascii="Times New Roman"/>
          <w:b w:val="false"/>
          <w:i w:val="false"/>
          <w:color w:val="000000"/>
          <w:sz w:val="28"/>
        </w:rPr>
        <w:t>
      Внесение в государственную базу данных налогоплательщиков сведений о юридическом лице, указанном в подпунктах 3), 4) и 5) пункта 1 статьи 650 настоящего Кодекса, являющемся недропользователем, осуществляется налоговым органом по месту его нахождения в течение трех рабочих дней со дня получения сведений от уполномоченного органа о приобретении нерезидентом акций, долей участия, указанных в подпунктах 3), 4) и 5) пункта 1 статьи 650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75 с заменой слов в подпунктах 4, 5), 6), 8)-11) пункта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bookmarkStart w:name="z12461" w:id="1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75-1. Паспорт налогоплательщика</w:t>
      </w:r>
    </w:p>
    <w:bookmarkEnd w:id="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Паспорт налогоплательщика размещается налогоплательщиками, осуществляющими деятельность в сферах общественного питания и торговли, в местах непосредственного нахождения контрольно-кассовых машин и общедоступных для информирования населения.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Паспорт налогоплательщика содержит следующие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наименование индивидуального предпринимателя, юридического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фамилию, имя, отчество (если оно указано в документе, удостоверяющем личность) индивидуального предпринимателя, руководителя юридического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статус налогоплательщика – действующий, бездействующий, приостановивший представление налоговой отчетности;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дату постановки на регистрационный учет, дату снятия с регистрационного учета;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регистрационный номер контрольно-кассовой машины в налоговом органе, место использования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наличие или отсутствие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Сведения паспорта налогоплательщика формируются налоговым органом один раз в месяц в срок не позднее 15 числа второго месяца, следующего за отчетным месяцем, и подлежат опубликованию на сайте уполномоченного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75-1 </w:t>
      </w:r>
      <w:r>
        <w:rPr>
          <w:rFonts w:ascii="Times New Roman"/>
          <w:b w:val="false"/>
          <w:i/>
          <w:color w:val="000000"/>
          <w:sz w:val="28"/>
        </w:rPr>
        <w:t xml:space="preserve">дополнена в </w:t>
      </w:r>
      <w:r>
        <w:rPr>
          <w:rFonts w:ascii="Times New Roman"/>
          <w:b w:val="false"/>
          <w:i/>
          <w:color w:val="000000"/>
          <w:sz w:val="28"/>
        </w:rPr>
        <w:t>Кодекс</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w:t>
      </w:r>
      <w:r>
        <w:rPr>
          <w:rFonts w:ascii="Times New Roman"/>
          <w:b w:val="false"/>
          <w:i/>
          <w:color w:val="000000"/>
          <w:sz w:val="28"/>
        </w:rPr>
        <w:t>К</w:t>
      </w:r>
      <w:r>
        <w:rPr>
          <w:rFonts w:ascii="Times New Roman"/>
          <w:b w:val="false"/>
          <w:i/>
          <w:color w:val="000000"/>
          <w:sz w:val="28"/>
        </w:rPr>
        <w:t xml:space="preserve"> (вводится в действие с 01.03.2022)</w:t>
      </w:r>
      <w:r>
        <w:rPr>
          <w:rFonts w:ascii="Times New Roman"/>
          <w:b w:val="false"/>
          <w:i/>
          <w:color w:val="000000"/>
          <w:sz w:val="28"/>
        </w:rPr>
        <w:t>.</w:t>
      </w:r>
    </w:p>
    <w:p>
      <w:pPr>
        <w:spacing w:after="0"/>
        <w:ind w:left="0"/>
        <w:jc w:val="both"/>
      </w:pPr>
      <w:r>
        <w:rPr>
          <w:rFonts w:ascii="Times New Roman"/>
          <w:b/>
          <w:i w:val="false"/>
          <w:color w:val="000000"/>
          <w:sz w:val="28"/>
        </w:rPr>
        <w:t>Статья 76. Особенности регистрации нерезидента в качестве налогоплательщика</w:t>
      </w:r>
    </w:p>
    <w:p>
      <w:pPr>
        <w:spacing w:after="0"/>
        <w:ind w:left="0"/>
        <w:jc w:val="both"/>
      </w:pPr>
      <w:r>
        <w:rPr>
          <w:rFonts w:ascii="Times New Roman"/>
          <w:b w:val="false"/>
          <w:i w:val="false"/>
          <w:color w:val="000000"/>
          <w:sz w:val="28"/>
        </w:rPr>
        <w:t>
      1. Юридическое лицо-нерезидент, осуществляющее деятельность через постоянное учреждение без открытия филиала, представительства, для регистрации в качестве налогоплательщика с учетом положений статьи 220 настоящего Кодекса обязано в течение тридцати календарных дней с даты начала осуществления деятельности в Республике Казахстан через постоянное учреждение подать в налоговый орган по месту нахождения постоянного учреждения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учредительных;</w:t>
      </w:r>
    </w:p>
    <w:p>
      <w:pPr>
        <w:spacing w:after="0"/>
        <w:ind w:left="0"/>
        <w:jc w:val="both"/>
      </w:pP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3) подтверждающих налоговую регистрацию в стране инкорпорации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содержащих сведения о бенефициарном собственнике.</w:t>
      </w:r>
    </w:p>
    <w:p>
      <w:pPr>
        <w:spacing w:after="0"/>
        <w:ind w:left="0"/>
        <w:jc w:val="both"/>
      </w:pPr>
      <w:r>
        <w:rPr>
          <w:rFonts w:ascii="Times New Roman"/>
          <w:b w:val="false"/>
          <w:i w:val="false"/>
          <w:color w:val="000000"/>
          <w:sz w:val="28"/>
        </w:rPr>
        <w:t>
      2. Юридическое лицо,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обязано в течение тридцати календарных дней со дня принятия решения о признании местом эффективного управления (местом нахождения фактического органа управления) Республики Казахстан подать в налоговый орган по месту нахождения налоговое заявление о постановке на регистрационный учет в качестве налогоплательщика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учредительных;</w:t>
      </w:r>
    </w:p>
    <w:p>
      <w:pPr>
        <w:spacing w:after="0"/>
        <w:ind w:left="0"/>
        <w:jc w:val="both"/>
      </w:pPr>
      <w:r>
        <w:rPr>
          <w:rFonts w:ascii="Times New Roman"/>
          <w:b w:val="false"/>
          <w:i w:val="false"/>
          <w:color w:val="000000"/>
          <w:sz w:val="28"/>
        </w:rPr>
        <w:t>
      2) подтверждающих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3) подтверждающих налоговую регистрацию при ее наличии в стране инкорпорации или стране резидентства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4) протокола собрания совета директоров или аналогичного органа управления.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содержащих сведения о бенефициарном собственнике.</w:t>
      </w:r>
    </w:p>
    <w:p>
      <w:pPr>
        <w:spacing w:after="0"/>
        <w:ind w:left="0"/>
        <w:jc w:val="both"/>
      </w:pPr>
      <w:r>
        <w:rPr>
          <w:rFonts w:ascii="Times New Roman"/>
          <w:b w:val="false"/>
          <w:i w:val="false"/>
          <w:color w:val="000000"/>
          <w:sz w:val="28"/>
        </w:rPr>
        <w:t>
      3. В случае представления юридическим лицом, созданным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 налогового заявления о постановке на учет по месту нахождения и наличия в Республике Казахстан постоянного учреждения без открытия филиала (представительства) такое постоянное учреждение обязано передать свои права и обязанности данному юридическому лицу в порядке, определенном статьей 63 настоящего Кодекса.</w:t>
      </w:r>
    </w:p>
    <w:p>
      <w:pPr>
        <w:spacing w:after="0"/>
        <w:ind w:left="0"/>
        <w:jc w:val="both"/>
      </w:pPr>
      <w:r>
        <w:rPr>
          <w:rFonts w:ascii="Times New Roman"/>
          <w:b w:val="false"/>
          <w:i w:val="false"/>
          <w:color w:val="000000"/>
          <w:sz w:val="28"/>
        </w:rPr>
        <w:t>
      В случае принятия решения юридическим лицом о переносе места эффективного управления (места нахождения фактического органа управления) в Республику Казахстан и наличия в Республике Казахстан филиала (представительства) зарегистрированного в качестве постоянного учреждения, регистрационные данные такого филиала (представительства) подлежат изменению в порядке, определенном статьей 77 настоящего Кодекса.</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Юридическое лицо-нерезидент, являющееся </w:t>
      </w:r>
      <w:r>
        <w:rPr>
          <w:rFonts w:ascii="Times New Roman"/>
          <w:b w:val="false"/>
          <w:i w:val="false"/>
          <w:color w:val="000000"/>
          <w:sz w:val="28"/>
        </w:rPr>
        <w:t xml:space="preserve">налоговым агентом в соответствии с пунктом 8 статьи 650 настоящего Кодекса или </w:t>
      </w:r>
      <w:r>
        <w:rPr>
          <w:rFonts w:ascii="Times New Roman"/>
          <w:b w:val="false"/>
          <w:i w:val="false"/>
          <w:color w:val="000000"/>
          <w:sz w:val="28"/>
        </w:rPr>
        <w:t>исчисляющее</w:t>
      </w:r>
      <w:r>
        <w:rPr>
          <w:rFonts w:ascii="Times New Roman"/>
          <w:b w:val="false"/>
          <w:i w:val="false"/>
          <w:color w:val="000000"/>
          <w:sz w:val="28"/>
        </w:rPr>
        <w:t xml:space="preserve"> подоходный налог в соответствии с пунктом 11 статьи 650 настоящего Кодекса, приобретающий (реализующий) имущество в Республике Казахстан, до приобретения (реализации) имущества для регистрации в качестве налогоплательщика </w:t>
      </w:r>
      <w:r>
        <w:rPr>
          <w:rFonts w:ascii="Times New Roman"/>
          <w:b w:val="false"/>
          <w:i w:val="false"/>
          <w:color w:val="000000"/>
          <w:sz w:val="28"/>
        </w:rPr>
        <w:t>обязано</w:t>
      </w:r>
      <w:r>
        <w:rPr>
          <w:rFonts w:ascii="Times New Roman"/>
          <w:b w:val="false"/>
          <w:i w:val="false"/>
          <w:color w:val="000000"/>
          <w:sz w:val="28"/>
        </w:rPr>
        <w:t xml:space="preserve"> представить в налоговый орган по месту нахождения имущества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учредительных документов юридического лица-нерезидента;</w:t>
      </w:r>
    </w:p>
    <w:p>
      <w:pPr>
        <w:spacing w:after="0"/>
        <w:ind w:left="0"/>
        <w:jc w:val="both"/>
      </w:pPr>
      <w:r>
        <w:rPr>
          <w:rFonts w:ascii="Times New Roman"/>
          <w:b w:val="false"/>
          <w:i w:val="false"/>
          <w:color w:val="000000"/>
          <w:sz w:val="28"/>
        </w:rPr>
        <w:t>
      2) подтверждающего государственную регистрацию в стране инкорпорации нерезидента, с указанием номера государственной регистрации (или его аналога) для юридического лица-нерезидента;</w:t>
      </w:r>
    </w:p>
    <w:p>
      <w:pPr>
        <w:spacing w:after="0"/>
        <w:ind w:left="0"/>
        <w:jc w:val="both"/>
      </w:pPr>
      <w:r>
        <w:rPr>
          <w:rFonts w:ascii="Times New Roman"/>
          <w:b w:val="false"/>
          <w:i w:val="false"/>
          <w:color w:val="000000"/>
          <w:sz w:val="28"/>
        </w:rPr>
        <w:t>
      3) подтверждающего налоговую регистрацию в стране инкорпорации нерезидента, с указанием номера налоговой регистрации (или его аналога) при наличии такого документа.</w:t>
      </w:r>
    </w:p>
    <w:p>
      <w:pPr>
        <w:spacing w:after="0"/>
        <w:ind w:left="0"/>
        <w:jc w:val="both"/>
      </w:pPr>
      <w:r>
        <w:rPr>
          <w:rFonts w:ascii="Times New Roman"/>
          <w:b w:val="false"/>
          <w:i w:val="false"/>
          <w:color w:val="000000"/>
          <w:sz w:val="28"/>
        </w:rPr>
        <w:t>
      5. Страховая организация (страховой брокер) или зависимый агент, деятельность которых в соответствии с пунктами 1 и 3 статьи 220 настоящего Кодекса рассматривается как постоянное учреждение нерезидента, для регистрации такого нерезидента в качестве налогоплательщика обязаны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договора (соглашения, контракта или иного документа), при его наличии, на предоставление полномочий на осуществление предпринимательской деятельности от имени нерезидента, подписание контрактов или на иные цели;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учредительных документов юридического лица-нерезидента, постоянным учреждением которого он является;</w:t>
      </w:r>
    </w:p>
    <w:p>
      <w:pPr>
        <w:spacing w:after="0"/>
        <w:ind w:left="0"/>
        <w:jc w:val="both"/>
      </w:pPr>
      <w:r>
        <w:rPr>
          <w:rFonts w:ascii="Times New Roman"/>
          <w:b w:val="false"/>
          <w:i w:val="false"/>
          <w:color w:val="000000"/>
          <w:sz w:val="28"/>
        </w:rPr>
        <w:t>
      3) документа, подтверждающего государственную регистрацию в стране инкорпорации нерезидента, постоянным учреждением которого он является, с указанием номера государственной регистрации (или его аналога) для юридического лица-нерезидента;</w:t>
      </w:r>
    </w:p>
    <w:p>
      <w:pPr>
        <w:spacing w:after="0"/>
        <w:ind w:left="0"/>
        <w:jc w:val="both"/>
      </w:pPr>
      <w:r>
        <w:rPr>
          <w:rFonts w:ascii="Times New Roman"/>
          <w:b w:val="false"/>
          <w:i w:val="false"/>
          <w:color w:val="000000"/>
          <w:sz w:val="28"/>
        </w:rPr>
        <w:t>
      4) документа, подтверждающего налоговую регистрацию в стране инкорпорации нерезидента, постоянным учреждением которого он является, с указанием номера налоговой регистрации (или его аналога) при его наличии у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документа, содержащего сведения о бенефициарном собственнике.</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Юридическое лицо-нерезидент </w:t>
      </w:r>
      <w:r>
        <w:rPr>
          <w:rFonts w:ascii="Times New Roman"/>
          <w:b w:val="false"/>
          <w:i w:val="false"/>
          <w:color w:val="000000"/>
          <w:sz w:val="28"/>
        </w:rPr>
        <w:t xml:space="preserve">– участник договора о совместной деятельности, заключенного с резидентом, деятельность которого приводит к образованию постоянного учреждения, для регистрации в качестве налогоплательщика </w:t>
      </w:r>
      <w:r>
        <w:rPr>
          <w:rFonts w:ascii="Times New Roman"/>
          <w:b w:val="false"/>
          <w:i w:val="false"/>
          <w:color w:val="000000"/>
          <w:sz w:val="28"/>
        </w:rPr>
        <w:t>обязано</w:t>
      </w:r>
      <w:r>
        <w:rPr>
          <w:rFonts w:ascii="Times New Roman"/>
          <w:b w:val="false"/>
          <w:i w:val="false"/>
          <w:color w:val="000000"/>
          <w:sz w:val="28"/>
        </w:rPr>
        <w:t xml:space="preserve"> в течение тридцати календарных дней с даты начала осуществления деятельности, определенной в соответствии с пунктом 10 статьи 220 настоящего Кодекса, представить в налоговый орган по месту нахождения (жительства, пребывания) резидента – участника договора о совместной деятельности налоговое заявление о постановке на регистрационный учет с приложением нотариально засвидетельствованных копий следующих документов:</w:t>
      </w:r>
    </w:p>
    <w:p>
      <w:pPr>
        <w:spacing w:after="0"/>
        <w:ind w:left="0"/>
        <w:jc w:val="both"/>
      </w:pPr>
      <w:r>
        <w:rPr>
          <w:rFonts w:ascii="Times New Roman"/>
          <w:b w:val="false"/>
          <w:i w:val="false"/>
          <w:color w:val="000000"/>
          <w:sz w:val="28"/>
        </w:rPr>
        <w:t>
      1) договора о совместной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учредительных документов юридического лица-нерезидента;</w:t>
      </w:r>
    </w:p>
    <w:p>
      <w:pPr>
        <w:spacing w:after="0"/>
        <w:ind w:left="0"/>
        <w:jc w:val="both"/>
      </w:pPr>
      <w:r>
        <w:rPr>
          <w:rFonts w:ascii="Times New Roman"/>
          <w:b w:val="false"/>
          <w:i w:val="false"/>
          <w:color w:val="000000"/>
          <w:sz w:val="28"/>
        </w:rPr>
        <w:t>
      3) документа, подтверждающего государственную регистрацию в стране инкорпорации нерезидента, с указанием номера государственной регистрации (или его аналога);</w:t>
      </w:r>
    </w:p>
    <w:p>
      <w:pPr>
        <w:spacing w:after="0"/>
        <w:ind w:left="0"/>
        <w:jc w:val="both"/>
      </w:pPr>
      <w:r>
        <w:rPr>
          <w:rFonts w:ascii="Times New Roman"/>
          <w:b w:val="false"/>
          <w:i w:val="false"/>
          <w:color w:val="000000"/>
          <w:sz w:val="28"/>
        </w:rPr>
        <w:t>
      4) документа, подтверждающего налоговую регистрацию в стране инкорпорации нерезидента, с указанием номера налоговой регистрации (или его аналога)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документа, содержащего сведения о бенефициарном собственнике.</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Юридическое лицо-нерезидент, открывающее </w:t>
      </w:r>
      <w:r>
        <w:rPr>
          <w:rFonts w:ascii="Times New Roman"/>
          <w:b w:val="false"/>
          <w:i w:val="false"/>
          <w:color w:val="000000"/>
          <w:sz w:val="28"/>
        </w:rPr>
        <w:t>текущие счета в банках-резидентах, обязан до открытия счета зарегистрироваться в качестве налогоплательщика. Для регистрации в качестве налогоплательщика такой нерезидент представляет в налоговый орган по месту нахождения банка налоговое заявление о постановке на регистрационный учет с приложением нотариально засвидетельствованных копий документов, установленных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Пункты 8-11 исключены </w:t>
      </w:r>
      <w:r>
        <w:rPr>
          <w:rFonts w:ascii="Times New Roman"/>
          <w:b w:val="false"/>
          <w:i/>
          <w:color w:val="000000"/>
          <w:sz w:val="28"/>
        </w:rPr>
        <w:t>с 01.01.2021</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Юридическое лицо-нерезидент, указанное </w:t>
      </w:r>
      <w:r>
        <w:rPr>
          <w:rFonts w:ascii="Times New Roman"/>
          <w:b w:val="false"/>
          <w:i w:val="false"/>
          <w:color w:val="000000"/>
          <w:sz w:val="28"/>
        </w:rPr>
        <w:t xml:space="preserve">в подпункте 4) пункта 2 статьи 75 настоящего Кодекса, подлежит регистрации в качестве налогоплательщика на основании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w:t>
      </w:r>
      <w:r>
        <w:rPr>
          <w:rFonts w:ascii="Times New Roman"/>
          <w:b w:val="false"/>
          <w:i w:val="false"/>
          <w:color w:val="000000"/>
          <w:sz w:val="28"/>
        </w:rPr>
        <w:t xml:space="preserve">приобретении юридическим лицом-нерезидентом </w:t>
      </w:r>
      <w:r>
        <w:rPr>
          <w:rFonts w:ascii="Times New Roman"/>
          <w:b w:val="false"/>
          <w:i w:val="false"/>
          <w:color w:val="000000"/>
          <w:sz w:val="28"/>
        </w:rPr>
        <w:t>акций, долей участия, указанных в подпунктах 3), 4) и 5) пункта 1 статьи 650 настоящего Кодекса, или налогового заявления о постановке на регистрационный учет, представленного таким нерезидентом, с приложением нотариально засвидетельствованных копий документов, установленных пунктом 4 настоящей статьи.</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Юридическое лицо-нерезидент, указанное </w:t>
      </w:r>
      <w:r>
        <w:rPr>
          <w:rFonts w:ascii="Times New Roman"/>
          <w:b w:val="false"/>
          <w:i w:val="false"/>
          <w:color w:val="000000"/>
          <w:sz w:val="28"/>
        </w:rPr>
        <w:t xml:space="preserve">в подпункте 5) пункта 2 статьи 75 настоящего Кодекса, для регистрации в качестве налогоплательщика </w:t>
      </w:r>
      <w:r>
        <w:rPr>
          <w:rFonts w:ascii="Times New Roman"/>
          <w:b w:val="false"/>
          <w:i w:val="false"/>
          <w:color w:val="000000"/>
          <w:sz w:val="28"/>
        </w:rPr>
        <w:t>обязано</w:t>
      </w:r>
      <w:r>
        <w:rPr>
          <w:rFonts w:ascii="Times New Roman"/>
          <w:b w:val="false"/>
          <w:i w:val="false"/>
          <w:color w:val="000000"/>
          <w:sz w:val="28"/>
        </w:rPr>
        <w:t xml:space="preserve"> представить в налоговый орган по месту нахождения юридического лица-эмитента или юридического лица-резидента, указанного в подпункте 8) пункта 9 статьи 645  настоящего Кодекса, налоговое заявление о постановке на регистрационный учет с приложением нотариально засвидетельствованных копий документов, установленных пунктом 4 настоящей статьи.</w:t>
      </w:r>
    </w:p>
    <w:p>
      <w:pPr>
        <w:spacing w:after="0"/>
        <w:ind w:left="0"/>
        <w:jc w:val="both"/>
      </w:pPr>
      <w:r>
        <w:rPr>
          <w:rFonts w:ascii="Times New Roman"/>
          <w:b w:val="false"/>
          <w:i w:val="false"/>
          <w:color w:val="000000"/>
          <w:sz w:val="28"/>
        </w:rPr>
        <w:t>
      14. Дипломатическое и приравненное к нему представительство иностранного государства, консульское учреждение иностранного государства, аккредитованные в Республике Казахстан, подлежат регистрации в качестве налогоплательщика. Для регистрации в качестве налогоплательщика такое представительство или учреждение представляет в налоговый орган по месту своего нахождения налоговое заявление о постановке на регистрационный учет с приложением нотариально засвидетельствованной копии документа, подтверждающего аккредитацию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целях формирования идентификационного номера и регистрационного свидетельства лицам, указанным в пунктах </w:t>
      </w:r>
      <w:r>
        <w:rPr>
          <w:rFonts w:ascii="Times New Roman"/>
          <w:b w:val="false"/>
          <w:i/>
          <w:color w:val="000000"/>
          <w:sz w:val="28"/>
        </w:rPr>
        <w:t>1, 2, 3, 4, 5, 6, 7, 12, 13 и 14</w:t>
      </w:r>
      <w:r>
        <w:rPr>
          <w:rFonts w:ascii="Times New Roman"/>
          <w:b w:val="false"/>
          <w:i w:val="false"/>
          <w:color w:val="000000"/>
          <w:sz w:val="28"/>
        </w:rPr>
        <w:t xml:space="preserve"> настоящей статьи, налоговый орган направляет в регистрирующий орган электронное извещение в течение одного рабочего дня со дня получения налогового заявления о постановке на регистрационный учет или сведений уполномоченных государственных органов.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Электронное извещение о присвоении идентификационного номера нерезидентам, указанным в пунктах </w:t>
      </w:r>
      <w:r>
        <w:rPr>
          <w:rFonts w:ascii="Times New Roman"/>
          <w:b w:val="false"/>
          <w:i/>
          <w:color w:val="000000"/>
          <w:sz w:val="28"/>
        </w:rPr>
        <w:t>1, 2, 3, 4, 5, 6, 7, 12, 13 и 14</w:t>
      </w:r>
      <w:r>
        <w:rPr>
          <w:rFonts w:ascii="Times New Roman"/>
          <w:b w:val="false"/>
          <w:i w:val="false"/>
          <w:color w:val="000000"/>
          <w:sz w:val="28"/>
        </w:rPr>
        <w:t xml:space="preserve">  настоящей статьи, направляется регистрирующим органом в налоговые органы не позднее одного рабочего дня с даты получения электронного извещения налоговых органов.</w:t>
      </w:r>
    </w:p>
    <w:p>
      <w:pPr>
        <w:spacing w:after="0"/>
        <w:ind w:left="0"/>
        <w:jc w:val="both"/>
      </w:pPr>
      <w:r>
        <w:rPr>
          <w:rFonts w:ascii="Times New Roman"/>
          <w:b w:val="false"/>
          <w:i w:val="false"/>
          <w:color w:val="000000"/>
          <w:sz w:val="28"/>
        </w:rPr>
        <w:t xml:space="preserve">
      17. Регистрация нерезидентов, указанных в пунктах </w:t>
      </w:r>
      <w:r>
        <w:rPr>
          <w:rFonts w:ascii="Times New Roman"/>
          <w:b w:val="false"/>
          <w:i w:val="false"/>
          <w:color w:val="000000"/>
          <w:sz w:val="28"/>
        </w:rPr>
        <w:t>1, 2, 3, 4, 5, 6, 7, 12, 13 и 14</w:t>
      </w:r>
      <w:r>
        <w:rPr>
          <w:rFonts w:ascii="Times New Roman"/>
          <w:b w:val="false"/>
          <w:i w:val="false"/>
          <w:color w:val="000000"/>
          <w:sz w:val="28"/>
        </w:rPr>
        <w:t xml:space="preserve"> настоящей статьи, в качестве налогоплательщиков осуществляется налоговым органом с выдачей регистрационного свидетельства по форме, утвержденной уполномоченным органом, в срок, установленный пунктом 3 статьи 75 настоящего Кодекса.</w:t>
      </w:r>
    </w:p>
    <w:p>
      <w:pPr>
        <w:spacing w:after="0"/>
        <w:ind w:left="0"/>
        <w:jc w:val="both"/>
      </w:pPr>
      <w:r>
        <w:rPr>
          <w:rFonts w:ascii="Times New Roman"/>
          <w:b w:val="false"/>
          <w:i w:val="false"/>
          <w:color w:val="000000"/>
          <w:sz w:val="28"/>
        </w:rPr>
        <w:t xml:space="preserve">
      18. Регистрационное свидетельство </w:t>
      </w:r>
      <w:r>
        <w:rPr>
          <w:rFonts w:ascii="Times New Roman"/>
          <w:b w:val="false"/>
          <w:i w:val="false"/>
          <w:color w:val="000000"/>
          <w:sz w:val="28"/>
        </w:rPr>
        <w:t>юридического лица-нерезидента</w:t>
      </w:r>
      <w:r>
        <w:rPr>
          <w:rFonts w:ascii="Times New Roman"/>
          <w:b w:val="false"/>
          <w:i w:val="false"/>
          <w:color w:val="000000"/>
          <w:sz w:val="28"/>
        </w:rPr>
        <w:t xml:space="preserve">, указанного в подпункте 4) пункта 2 статьи 75 настоящего Кодекса, приобретающего ценные бумаги, доли участия, связанные с недропользованием в Республике Казахстан, хранится в налоговом органе по месту нахождения резидента или консорциума, обладающего правом недропользования в Республике Казахстан, указанного в подпунктах 2) – 4) пункта 1 статьи 650 настоящего Кодекса, до его востребования </w:t>
      </w:r>
      <w:r>
        <w:rPr>
          <w:rFonts w:ascii="Times New Roman"/>
          <w:b w:val="false"/>
          <w:i w:val="false"/>
          <w:color w:val="000000"/>
          <w:sz w:val="28"/>
        </w:rPr>
        <w:t>юридическим лицом-нерезидентом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w:t>
      </w:r>
      <w:r>
        <w:rPr>
          <w:rFonts w:ascii="Times New Roman"/>
          <w:b w:val="false"/>
          <w:i/>
          <w:color w:val="000000"/>
          <w:sz w:val="28"/>
        </w:rPr>
        <w:t>1, 2, 3, 4, 5, 6, 7, 12, 13 и 14</w:t>
      </w:r>
      <w:r>
        <w:rPr>
          <w:rFonts w:ascii="Times New Roman"/>
          <w:b w:val="false"/>
          <w:i w:val="false"/>
          <w:color w:val="000000"/>
          <w:sz w:val="28"/>
        </w:rPr>
        <w:t xml:space="preserve"> настоящей статьи, имеющих идентификационные номера, направление налоговым органом электронного извещения в регистрирующий орган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подпункте 8) пункта 2 статьи 75 настоящего Кодекса, осуществляется по месту нахождения их зависимых агентов.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76 с изложением в новой редакции пунктов 15, 16 и 19,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76 с дополнением, заменой, исключением слов; с заменой цифр; с дополнением </w:t>
      </w:r>
      <w:r>
        <w:rPr>
          <w:rFonts w:ascii="Times New Roman"/>
          <w:b w:val="false"/>
          <w:i/>
          <w:color w:val="000000"/>
          <w:sz w:val="28"/>
        </w:rPr>
        <w:t xml:space="preserve">и изложением в новой </w:t>
      </w:r>
      <w:r>
        <w:rPr>
          <w:rFonts w:ascii="Times New Roman"/>
          <w:b w:val="false"/>
          <w:i/>
          <w:color w:val="000000"/>
          <w:sz w:val="28"/>
        </w:rPr>
        <w:t>редакции</w:t>
      </w:r>
      <w:r>
        <w:rPr>
          <w:rFonts w:ascii="Times New Roman"/>
          <w:b w:val="false"/>
          <w:i w:val="false"/>
          <w:color w:val="000000"/>
          <w:sz w:val="28"/>
        </w:rPr>
        <w:t xml:space="preserve"> </w:t>
      </w:r>
      <w:r>
        <w:rPr>
          <w:rFonts w:ascii="Times New Roman"/>
          <w:b w:val="false"/>
          <w:i/>
          <w:color w:val="000000"/>
          <w:sz w:val="28"/>
        </w:rPr>
        <w:t xml:space="preserve">подпунктов; с исключением пунктов 8-11,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i w:val="false"/>
          <w:color w:val="000000"/>
          <w:sz w:val="28"/>
        </w:rPr>
        <w:t>Статья 77. Изменение и дополнение регистрационных данных в государственной базе данных налогоплательщиков</w:t>
      </w:r>
    </w:p>
    <w:p>
      <w:pPr>
        <w:spacing w:after="0"/>
        <w:ind w:left="0"/>
        <w:jc w:val="both"/>
      </w:pPr>
      <w:r>
        <w:rPr>
          <w:rFonts w:ascii="Times New Roman"/>
          <w:b w:val="false"/>
          <w:i w:val="false"/>
          <w:color w:val="000000"/>
          <w:sz w:val="28"/>
        </w:rPr>
        <w:t>
      1. Налоговые органы осуществляют внесение изменений и дополнений в регистрационные данные, представленные при регистрации в качестве налогоплательщика:</w:t>
      </w:r>
    </w:p>
    <w:p>
      <w:pPr>
        <w:spacing w:after="0"/>
        <w:ind w:left="0"/>
        <w:jc w:val="both"/>
      </w:pPr>
      <w:r>
        <w:rPr>
          <w:rFonts w:ascii="Times New Roman"/>
          <w:b w:val="false"/>
          <w:i w:val="false"/>
          <w:color w:val="000000"/>
          <w:sz w:val="28"/>
        </w:rPr>
        <w:t>
      1) физического лица – на основании сведений Национального реестра индивидуальных идентификационных номеров;</w:t>
      </w:r>
    </w:p>
    <w:p>
      <w:pPr>
        <w:spacing w:after="0"/>
        <w:ind w:left="0"/>
        <w:jc w:val="both"/>
      </w:pPr>
      <w:r>
        <w:rPr>
          <w:rFonts w:ascii="Times New Roman"/>
          <w:b w:val="false"/>
          <w:i w:val="false"/>
          <w:color w:val="000000"/>
          <w:sz w:val="28"/>
        </w:rPr>
        <w:t>
      2) юридического лица-резидента и его структурного подразделения, структурного подразделения юридического лица-нерезидента – на основании сведений Национального реестра бизнес-идентификационных номеров или налогового заявления о постановке на регистрационный учет в качестве юридического лица, созданного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3) юридического лица-нерезидента,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юридического лица-нерезидента</w:t>
      </w:r>
      <w:r>
        <w:rPr>
          <w:rFonts w:ascii="Times New Roman"/>
          <w:b w:val="false"/>
          <w:i w:val="false"/>
          <w:color w:val="000000"/>
          <w:sz w:val="28"/>
        </w:rPr>
        <w:t xml:space="preserve">, являющегося налоговым агентом в соответствии с пунктом 8 статьи 650 настоящего Кодекса, при изменении места нахождения лица, обладающего правом недропользования в Республике Казахстан, указанного в подпунктах 3), 4) и 5) пункта 1 статьи 650 настоящего Кодекса, – на основании налогового заявления о постановке на регистрационный учет в качестве налогоплательщика такого </w:t>
      </w:r>
      <w:r>
        <w:rPr>
          <w:rFonts w:ascii="Times New Roman"/>
          <w:b w:val="false"/>
          <w:i w:val="false"/>
          <w:color w:val="000000"/>
          <w:sz w:val="28"/>
        </w:rPr>
        <w:t>юридического лица-нерезидента</w:t>
      </w:r>
      <w:r>
        <w:rPr>
          <w:rFonts w:ascii="Times New Roman"/>
          <w:b w:val="false"/>
          <w:i w:val="false"/>
          <w:color w:val="000000"/>
          <w:sz w:val="28"/>
        </w:rPr>
        <w:t xml:space="preserve">, или сведений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о приобретении </w:t>
      </w:r>
      <w:r>
        <w:rPr>
          <w:rFonts w:ascii="Times New Roman"/>
          <w:b w:val="false"/>
          <w:i w:val="false"/>
          <w:color w:val="000000"/>
          <w:sz w:val="28"/>
        </w:rPr>
        <w:t>юридическим лицом-нерезидентом</w:t>
      </w:r>
      <w:r>
        <w:rPr>
          <w:rFonts w:ascii="Times New Roman"/>
          <w:b w:val="false"/>
          <w:i w:val="false"/>
          <w:color w:val="000000"/>
          <w:sz w:val="28"/>
        </w:rPr>
        <w:t xml:space="preserve"> акций, долей участия, указанных в подпунктах 3), 4) и 5) пункта 1 статьи 650 настоящего Кодекса;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юридического лица-нерезидента</w:t>
      </w:r>
      <w:r>
        <w:rPr>
          <w:rFonts w:ascii="Times New Roman"/>
          <w:b w:val="false"/>
          <w:i w:val="false"/>
          <w:color w:val="000000"/>
          <w:sz w:val="28"/>
        </w:rPr>
        <w:t>, указанного в подпункте 5) пункта 2 статьи 75, при изменении места нахождения юридического лица-резидента – на основании сведений Национального реестра бизнес-идентификационных номеров о таком резиденте;</w:t>
      </w:r>
    </w:p>
    <w:p>
      <w:pPr>
        <w:spacing w:after="0"/>
        <w:ind w:left="0"/>
        <w:jc w:val="both"/>
      </w:pPr>
      <w:r>
        <w:rPr>
          <w:rFonts w:ascii="Times New Roman"/>
          <w:b w:val="false"/>
          <w:i w:val="false"/>
          <w:color w:val="000000"/>
          <w:sz w:val="28"/>
        </w:rPr>
        <w:t>
      6)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 –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юридического лица-нерезидента,</w:t>
      </w:r>
      <w:r>
        <w:rPr>
          <w:rFonts w:ascii="Times New Roman"/>
          <w:b w:val="false"/>
          <w:i w:val="false"/>
          <w:color w:val="000000"/>
          <w:sz w:val="28"/>
        </w:rPr>
        <w:t xml:space="preserve"> осуществляющего деятельность через зависимого агента, который рассматривается как постоянное учреждение </w:t>
      </w:r>
      <w:r>
        <w:rPr>
          <w:rFonts w:ascii="Times New Roman"/>
          <w:b w:val="false"/>
          <w:i w:val="false"/>
          <w:color w:val="000000"/>
          <w:sz w:val="28"/>
        </w:rPr>
        <w:t>юридического лица-нерезидента</w:t>
      </w:r>
      <w:r>
        <w:rPr>
          <w:rFonts w:ascii="Times New Roman"/>
          <w:b w:val="false"/>
          <w:i w:val="false"/>
          <w:color w:val="000000"/>
          <w:sz w:val="28"/>
        </w:rPr>
        <w:t xml:space="preserve"> в соответствии с пунктом 3 статьи 220 настоящего Кодекса, – на основании налогового заявления, представленного в налоговый орган зависимым агентом;</w:t>
      </w:r>
    </w:p>
    <w:p>
      <w:pPr>
        <w:spacing w:after="0"/>
        <w:ind w:left="0"/>
        <w:jc w:val="both"/>
      </w:pPr>
      <w:r>
        <w:rPr>
          <w:rFonts w:ascii="Times New Roman"/>
          <w:b w:val="false"/>
          <w:i w:val="false"/>
          <w:color w:val="000000"/>
          <w:sz w:val="28"/>
        </w:rPr>
        <w:t>
      8) юридического лица-нерезидента, имеющего текущий счет в банке -резиденте, – на основании уведомления банка.</w:t>
      </w:r>
    </w:p>
    <w:p>
      <w:pPr>
        <w:spacing w:after="0"/>
        <w:ind w:left="0"/>
        <w:jc w:val="both"/>
      </w:pPr>
      <w:r>
        <w:rPr>
          <w:rFonts w:ascii="Times New Roman"/>
          <w:b w:val="false"/>
          <w:i w:val="false"/>
          <w:color w:val="000000"/>
          <w:sz w:val="28"/>
        </w:rPr>
        <w:t>
      2. Изменение сведений об ответственном работнике по расчетам с бюджетом, номере телефона, адресе электронной почты юридического лица, его структурного подразделения осуществляется на основании налогового заявления о постановке на регистрационный учет.</w:t>
      </w:r>
    </w:p>
    <w:p>
      <w:pPr>
        <w:spacing w:after="0"/>
        <w:ind w:left="0"/>
        <w:jc w:val="both"/>
      </w:pPr>
      <w:r>
        <w:rPr>
          <w:rFonts w:ascii="Times New Roman"/>
          <w:b w:val="false"/>
          <w:i w:val="false"/>
          <w:color w:val="000000"/>
          <w:sz w:val="28"/>
        </w:rPr>
        <w:t>
      3. Изменение сведений о банковских счетах налогоплательщиков осуществляется на основании сведений банков или организаций, осуществляющих отдельные виды банковских операций, представленных в порядке и в срок, которые установлены статьей 24 настоящего Кодекса.</w:t>
      </w:r>
    </w:p>
    <w:p>
      <w:pPr>
        <w:spacing w:after="0"/>
        <w:ind w:left="0"/>
        <w:jc w:val="both"/>
      </w:pPr>
      <w:r>
        <w:rPr>
          <w:rFonts w:ascii="Times New Roman"/>
          <w:b w:val="false"/>
          <w:i w:val="false"/>
          <w:color w:val="000000"/>
          <w:sz w:val="28"/>
        </w:rPr>
        <w:t>
      4. Налоговое заявление для изменения регистрационных данных налогоплательщика представляется в налоговый орган по месту нахождения налогоплательщика (налогового агента) не позднее десяти рабочих дней с момента возникновения изменений.</w:t>
      </w:r>
    </w:p>
    <w:p>
      <w:pPr>
        <w:spacing w:after="0"/>
        <w:ind w:left="0"/>
        <w:jc w:val="both"/>
      </w:pPr>
      <w:r>
        <w:rPr>
          <w:rFonts w:ascii="Times New Roman"/>
          <w:b w:val="false"/>
          <w:i w:val="false"/>
          <w:color w:val="000000"/>
          <w:sz w:val="28"/>
        </w:rPr>
        <w:t>
      5. Налоговые органы осуществляют внесение изменений в регистрационные данные налогоплательщика в течение трех рабочих дней со дня получения сведений национальных реестров идентификационных номеров, уполномоченных государственных органов, банков или организаций, осуществляющих отдельные виды банковских операций, налогового заявления о постановке на регистрационный учет.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77</w:t>
      </w:r>
      <w:r>
        <w:rPr>
          <w:rFonts w:ascii="Times New Roman"/>
          <w:b w:val="false"/>
          <w:i/>
          <w:color w:val="000000"/>
          <w:sz w:val="28"/>
        </w:rPr>
        <w:t xml:space="preserve"> с</w:t>
      </w:r>
      <w:r>
        <w:rPr>
          <w:rFonts w:ascii="Times New Roman"/>
          <w:b w:val="false"/>
          <w:i/>
          <w:color w:val="000000"/>
          <w:sz w:val="28"/>
        </w:rPr>
        <w:t xml:space="preserve"> заменой слов и исключением слова в пункте 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i w:val="false"/>
          <w:color w:val="000000"/>
          <w:sz w:val="28"/>
        </w:rPr>
        <w:t>Статья 78. Исключение налогоплательщика из государственной базы данных налогоплательщиков</w:t>
      </w:r>
    </w:p>
    <w:p>
      <w:pPr>
        <w:spacing w:after="0"/>
        <w:ind w:left="0"/>
        <w:jc w:val="both"/>
      </w:pPr>
      <w:r>
        <w:rPr>
          <w:rFonts w:ascii="Times New Roman"/>
          <w:b w:val="false"/>
          <w:i w:val="false"/>
          <w:color w:val="000000"/>
          <w:sz w:val="28"/>
        </w:rPr>
        <w:t>
      1. Налоговые органы исключают налогоплательщика из государственной базы данных налогоплательщиков на основании сведений национальных реестров идентификационных номеров или по налоговому заявлению по причине:</w:t>
      </w:r>
    </w:p>
    <w:p>
      <w:pPr>
        <w:spacing w:after="0"/>
        <w:ind w:left="0"/>
        <w:jc w:val="both"/>
      </w:pPr>
      <w:r>
        <w:rPr>
          <w:rFonts w:ascii="Times New Roman"/>
          <w:b w:val="false"/>
          <w:i w:val="false"/>
          <w:color w:val="000000"/>
          <w:sz w:val="28"/>
        </w:rPr>
        <w:t>
      1) смерти или объявления умершим физического лица;</w:t>
      </w:r>
    </w:p>
    <w:p>
      <w:pPr>
        <w:spacing w:after="0"/>
        <w:ind w:left="0"/>
        <w:jc w:val="both"/>
      </w:pPr>
      <w:r>
        <w:rPr>
          <w:rFonts w:ascii="Times New Roman"/>
          <w:b w:val="false"/>
          <w:i w:val="false"/>
          <w:color w:val="000000"/>
          <w:sz w:val="28"/>
        </w:rPr>
        <w:t>
      2) выезда физического лица из Республики Казахстан на постоянное место жительства и прекращения гражданства при условии отсутствия неисполненных налоговых обязательств либо объектов налогообложения и (или) объектов, связанных с налогообложением, находящихся на территории Республики Казахстан;</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с 01.01.2021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4)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p>
    <w:p>
      <w:pPr>
        <w:spacing w:after="0"/>
        <w:ind w:left="0"/>
        <w:jc w:val="both"/>
      </w:pPr>
      <w:r>
        <w:rPr>
          <w:rFonts w:ascii="Times New Roman"/>
          <w:b w:val="false"/>
          <w:i w:val="false"/>
          <w:color w:val="000000"/>
          <w:sz w:val="28"/>
        </w:rPr>
        <w:t>
      5) изменения места эффективного управления (места нахождения фактического органа управления) в Республике Казахстан юридического лица, созданного в соответствии с законодательством иностранного государства;</w:t>
      </w:r>
    </w:p>
    <w:p>
      <w:pPr>
        <w:spacing w:after="0"/>
        <w:ind w:left="0"/>
        <w:jc w:val="both"/>
      </w:pPr>
      <w:r>
        <w:rPr>
          <w:rFonts w:ascii="Times New Roman"/>
          <w:b w:val="false"/>
          <w:i w:val="false"/>
          <w:color w:val="000000"/>
          <w:sz w:val="28"/>
        </w:rPr>
        <w:t>
      6) прекращения нерезидентом деятельности через постоянное учреждение;</w:t>
      </w:r>
    </w:p>
    <w:p>
      <w:pPr>
        <w:spacing w:after="0"/>
        <w:ind w:left="0"/>
        <w:jc w:val="both"/>
      </w:pPr>
      <w:r>
        <w:rPr>
          <w:rFonts w:ascii="Times New Roman"/>
          <w:b w:val="false"/>
          <w:i w:val="false"/>
          <w:color w:val="000000"/>
          <w:sz w:val="28"/>
        </w:rPr>
        <w:t>
      7) прекращения иностранцем или лицом без гражданства деятельности в Республике Казахстан;</w:t>
      </w:r>
    </w:p>
    <w:p>
      <w:pPr>
        <w:spacing w:after="0"/>
        <w:ind w:left="0"/>
        <w:jc w:val="both"/>
      </w:pPr>
      <w:r>
        <w:rPr>
          <w:rFonts w:ascii="Times New Roman"/>
          <w:b w:val="false"/>
          <w:i w:val="false"/>
          <w:color w:val="000000"/>
          <w:sz w:val="28"/>
        </w:rPr>
        <w:t>
      8) прекращения прав на имущество, акции и (или) доли участия нерезидента, указанного в подпунктах 4), 5) и 6) пункта 2 статьи 75 настоящего Кодекса, в случае, если такой нерезидент не имеет иного объекта налогообложения в Республике Казахстан;</w:t>
      </w:r>
    </w:p>
    <w:p>
      <w:pPr>
        <w:spacing w:after="0"/>
        <w:ind w:left="0"/>
        <w:jc w:val="both"/>
      </w:pPr>
      <w:r>
        <w:rPr>
          <w:rFonts w:ascii="Times New Roman"/>
          <w:b w:val="false"/>
          <w:i w:val="false"/>
          <w:color w:val="000000"/>
          <w:sz w:val="28"/>
        </w:rPr>
        <w:t>
      9) прекращения деятельности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w:t>
      </w:r>
    </w:p>
    <w:p>
      <w:pPr>
        <w:spacing w:after="0"/>
        <w:ind w:left="0"/>
        <w:jc w:val="both"/>
      </w:pPr>
      <w:r>
        <w:rPr>
          <w:rFonts w:ascii="Times New Roman"/>
          <w:b w:val="false"/>
          <w:i w:val="false"/>
          <w:color w:val="000000"/>
          <w:sz w:val="28"/>
        </w:rPr>
        <w:t>
      10) прекращения деятельности нерезидента через зависимого агента в Республике Казахстан, который рассматривается как постоянное учреждение этого нерезидента в соответствии с пунктом 3 статьи 220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закрытия юридическому лицу-нерезиденту, зарегистрированному в качестве налогоплательщика в целях открытия текущего счета в банке-резиденте при условии отсутствия у такого нерезидента текущих счетов в банках-резидентах, а также отсутствия сведений об открытии текущих счетов в течение шести месяцев со дня получения уведомления банка.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целью исключения из государственной базы данных налогоплательщиков лиц, указанных в подпунктах 3) – 11) пункта 2 статьи 75 настоящего Кодекса, налоговый орган направляет в регистрирующий орган электронное извещение о снятии с регистрационного учета:</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юридического лица-нерезидента</w:t>
      </w:r>
      <w:r>
        <w:rPr>
          <w:rFonts w:ascii="Times New Roman"/>
          <w:b w:val="false"/>
          <w:i w:val="false"/>
          <w:color w:val="000000"/>
          <w:sz w:val="28"/>
        </w:rPr>
        <w:t>, осуществляющего деятельность в Республике Казахстан через постоянное учреждение без открытия филиала, представительства, – на основании налогового заявления о снятии с регистрационного учета;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юридического лица-нерезидента, являющегося налоговым агентом, исчисляющего подоходный налог, приобретающего (реализующего) имущество, акции, ценные бумаги, доли участия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 – на основании налогового заявления о снятии с регистрационного учета;</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С 01.01.2021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4)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 – на основании сведений уполномоченного государственного органа, осуществляющего внешнеполитическую деятельность, о прекращении деятельности дипломатического и приравненного к нему представительства иностранного государства, консульского учреждения иностранного государства, аккредитованных в Республике Казахстан;</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юридического лица-нерезидента</w:t>
      </w:r>
      <w:r>
        <w:rPr>
          <w:rFonts w:ascii="Times New Roman"/>
          <w:b w:val="false"/>
          <w:i w:val="false"/>
          <w:color w:val="000000"/>
          <w:sz w:val="28"/>
        </w:rPr>
        <w:t>, указанного в подпункте 8) пункта 2 статьи 75 настоящего Кодекса, – на основании налогового заявления зависимого агента о снятии с регистрационного учета;</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юридического лица-нерезидента</w:t>
      </w:r>
      <w:r>
        <w:rPr>
          <w:rFonts w:ascii="Times New Roman"/>
          <w:b w:val="false"/>
          <w:i w:val="false"/>
          <w:color w:val="000000"/>
          <w:sz w:val="28"/>
        </w:rPr>
        <w:t>, имеющего текущий счет в банке-резиденте, – на основании уведомления банка о закрытии текущего счета нерезиденту.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Электронное извещение с указанием сведений о нерезидентах, указанных в пункте 2 настоящей статьи, представляется налоговыми органами в регистрирующий орган в течение одного рабочего дня с даты получения </w:t>
      </w:r>
      <w:r>
        <w:rPr>
          <w:rFonts w:ascii="Times New Roman"/>
          <w:b w:val="false"/>
          <w:i/>
          <w:color w:val="000000"/>
          <w:sz w:val="28"/>
        </w:rPr>
        <w:t>налогового заявления о снятии с регистрационного учета, уведомления банка</w:t>
      </w:r>
      <w:r>
        <w:rPr>
          <w:rFonts w:ascii="Times New Roman"/>
          <w:b w:val="false"/>
          <w:i/>
          <w:color w:val="000000"/>
          <w:sz w:val="28"/>
        </w:rPr>
        <w:t>.</w:t>
      </w:r>
    </w:p>
    <w:p>
      <w:pPr>
        <w:spacing w:after="0"/>
        <w:ind w:left="0"/>
        <w:jc w:val="both"/>
      </w:pPr>
      <w:r>
        <w:rPr>
          <w:rFonts w:ascii="Times New Roman"/>
          <w:b w:val="false"/>
          <w:i w:val="false"/>
          <w:color w:val="000000"/>
          <w:sz w:val="28"/>
        </w:rPr>
        <w:t>
      4. Исключение налогоплательщика из государственной базы данных налогоплательщиков производится налоговым органом на основании сведений национальных реестров идентификационных номеров при условии отсутствия не исполненных налогоплательщиком налоговых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78 с изложением в новой ред</w:t>
      </w:r>
      <w:r>
        <w:rPr>
          <w:rFonts w:ascii="Times New Roman"/>
          <w:b w:val="false"/>
          <w:i/>
          <w:color w:val="000000"/>
          <w:sz w:val="28"/>
        </w:rPr>
        <w:t>акции: абзаца первого пункта 2,</w:t>
      </w:r>
      <w:r>
        <w:rPr>
          <w:rFonts w:ascii="Times New Roman"/>
          <w:b w:val="false"/>
          <w:i w:val="false"/>
          <w:color w:val="000000"/>
          <w:sz w:val="28"/>
        </w:rPr>
        <w:t xml:space="preserve"> </w:t>
      </w:r>
      <w:r>
        <w:rPr>
          <w:rFonts w:ascii="Times New Roman"/>
          <w:b w:val="false"/>
          <w:i/>
          <w:color w:val="000000"/>
          <w:sz w:val="28"/>
        </w:rPr>
        <w:t>пункт 3</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w:t>
      </w:r>
      <w:r>
        <w:rPr>
          <w:rFonts w:ascii="Times New Roman"/>
          <w:b w:val="false"/>
          <w:i/>
          <w:color w:val="000000"/>
          <w:sz w:val="28"/>
        </w:rPr>
        <w:t>РК (вводя</w:t>
      </w:r>
      <w:r>
        <w:rPr>
          <w:rFonts w:ascii="Times New Roman"/>
          <w:b w:val="false"/>
          <w:i/>
          <w:color w:val="000000"/>
          <w:sz w:val="28"/>
        </w:rPr>
        <w:t>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78 с заме</w:t>
      </w:r>
      <w:r>
        <w:rPr>
          <w:rFonts w:ascii="Times New Roman"/>
          <w:b w:val="false"/>
          <w:i/>
          <w:color w:val="000000"/>
          <w:sz w:val="28"/>
        </w:rPr>
        <w:t xml:space="preserve">ной слов, </w:t>
      </w:r>
      <w:r>
        <w:rPr>
          <w:rFonts w:ascii="Times New Roman"/>
          <w:b w:val="false"/>
          <w:i/>
          <w:color w:val="000000"/>
          <w:sz w:val="28"/>
        </w:rPr>
        <w:t xml:space="preserve">исключением подпункта 3), изложением в новой редакции подпункта 11) в пункте 1; с исключением и заменой слов, изложением в новой редакции подпункта 2, исключением подпункта 3) в пункте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bookmarkStart w:name="z93" w:id="106"/>
    <w:p>
      <w:pPr>
        <w:spacing w:after="0"/>
        <w:ind w:left="0"/>
        <w:jc w:val="left"/>
      </w:pPr>
      <w:r>
        <w:rPr>
          <w:rFonts w:ascii="Times New Roman"/>
          <w:b/>
          <w:i w:val="false"/>
          <w:color w:val="000000"/>
        </w:rPr>
        <w:t xml:space="preserve"> Параграф 2. РЕГИСТРАЦИОННЫЙ УЧЕТ ИНДИВИДУАЛЬНОГО</w:t>
      </w:r>
      <w:r>
        <w:br/>
      </w:r>
      <w:r>
        <w:rPr>
          <w:rFonts w:ascii="Times New Roman"/>
          <w:b/>
          <w:i w:val="false"/>
          <w:color w:val="000000"/>
        </w:rPr>
        <w:t>ПРЕДПРИНИМАТЕЛЯ И ЛИЦА, ЗАНИМАЮЩЕГОСЯ ЧАСТНОЙ</w:t>
      </w:r>
      <w:r>
        <w:br/>
      </w:r>
      <w:r>
        <w:rPr>
          <w:rFonts w:ascii="Times New Roman"/>
          <w:b/>
          <w:i w:val="false"/>
          <w:color w:val="000000"/>
        </w:rPr>
        <w:t>ПРАКТИКОЙ</w:t>
      </w:r>
    </w:p>
    <w:bookmarkEnd w:id="106"/>
    <w:p>
      <w:pPr>
        <w:spacing w:after="0"/>
        <w:ind w:left="0"/>
        <w:jc w:val="both"/>
      </w:pPr>
      <w:r>
        <w:rPr>
          <w:rFonts w:ascii="Times New Roman"/>
          <w:b/>
          <w:i w:val="false"/>
          <w:color w:val="000000"/>
          <w:sz w:val="28"/>
        </w:rPr>
        <w:t>Статья 79. Постановка на регистрационный учет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Для постановки на регистрационный учет в качестве индивидуального предпринимателя физическое лицо направляет в налоговый орган уведомление в порядке, определенном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уведомление, указанное в части первой настоящего пункта, может быть направлено посредством специального мобильного приложения.</w:t>
      </w:r>
    </w:p>
    <w:p>
      <w:pPr>
        <w:spacing w:after="0"/>
        <w:ind w:left="0"/>
        <w:jc w:val="both"/>
      </w:pPr>
      <w:r>
        <w:rPr>
          <w:rFonts w:ascii="Times New Roman"/>
          <w:b w:val="false"/>
          <w:i w:val="false"/>
          <w:color w:val="000000"/>
          <w:sz w:val="28"/>
        </w:rPr>
        <w:t>
      2. Налоговые органы не производят постановку на регистрационный учет в качестве индивидуального предпринимателя физического лица, которому законодательством Республики Казахстан запрещено осуществлять индивидуальное предпринимательство.</w:t>
      </w:r>
    </w:p>
    <w:p>
      <w:pPr>
        <w:spacing w:after="0"/>
        <w:ind w:left="0"/>
        <w:jc w:val="both"/>
      </w:pPr>
      <w:r>
        <w:rPr>
          <w:rFonts w:ascii="Times New Roman"/>
          <w:b w:val="false"/>
          <w:i w:val="false"/>
          <w:color w:val="000000"/>
          <w:sz w:val="28"/>
        </w:rPr>
        <w:t xml:space="preserve">
      3. Постановка физического лица на регистрационный учет в качестве лица, занимающегося частной практикой, производится на основании налогового заявления физического лица о регистрационном учете лица, занимающегося частной практикой, представленного в электронной форме </w:t>
      </w:r>
      <w:r>
        <w:rPr>
          <w:rFonts w:ascii="Times New Roman"/>
          <w:b w:val="false"/>
          <w:i w:val="false"/>
          <w:color w:val="000000"/>
          <w:sz w:val="28"/>
        </w:rPr>
        <w:t>посредством сервисных программных продуктов</w:t>
      </w:r>
      <w:r>
        <w:rPr>
          <w:rFonts w:ascii="Times New Roman"/>
          <w:b w:val="false"/>
          <w:i w:val="false"/>
          <w:color w:val="000000"/>
          <w:sz w:val="28"/>
        </w:rPr>
        <w:t xml:space="preserve"> до начала осуществления нотариальной деятельности, деятельности по исполнению исполнительных документов, адвокатской деятельности, деятельности по урегулированию споров в порядке медиации.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Налоговые органы в течение одного рабочего дня с даты получения налогового заявления производят постановку физического лица на регистрационный учет в качестве лица, занимающегося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79 с изложением в новой редакции пункта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79 с дополнением частью второй в пункт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79 с заменой слов </w:t>
      </w:r>
      <w:r>
        <w:rPr>
          <w:rFonts w:ascii="Times New Roman"/>
          <w:b w:val="false"/>
          <w:i/>
          <w:color w:val="000000"/>
          <w:sz w:val="28"/>
        </w:rPr>
        <w:t>"посредством веб-портала "электронного правительства"</w:t>
      </w:r>
      <w:r>
        <w:rPr>
          <w:rFonts w:ascii="Times New Roman"/>
          <w:b w:val="false"/>
          <w:i/>
          <w:color w:val="000000"/>
          <w:sz w:val="28"/>
        </w:rPr>
        <w:t xml:space="preserve"> на </w:t>
      </w:r>
      <w:r>
        <w:rPr>
          <w:rFonts w:ascii="Times New Roman"/>
          <w:b w:val="false"/>
          <w:i/>
          <w:color w:val="000000"/>
          <w:sz w:val="28"/>
        </w:rPr>
        <w:t xml:space="preserve">слова </w:t>
      </w:r>
      <w:r>
        <w:rPr>
          <w:rFonts w:ascii="Times New Roman"/>
          <w:b w:val="false"/>
          <w:i/>
          <w:color w:val="000000"/>
          <w:sz w:val="28"/>
        </w:rPr>
        <w:t>"посредством сервисных программных продуктов"</w:t>
      </w:r>
      <w:r>
        <w:rPr>
          <w:rFonts w:ascii="Times New Roman"/>
          <w:b w:val="false"/>
          <w:i/>
          <w:color w:val="000000"/>
          <w:sz w:val="28"/>
        </w:rPr>
        <w:t xml:space="preserve"> в пункте 3</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80. Изменение регистрационных данных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Изменение регистрационных данных производится налоговым органом на основании:</w:t>
      </w:r>
    </w:p>
    <w:p>
      <w:pPr>
        <w:spacing w:after="0"/>
        <w:ind w:left="0"/>
        <w:jc w:val="both"/>
      </w:pPr>
      <w:r>
        <w:rPr>
          <w:rFonts w:ascii="Times New Roman"/>
          <w:b w:val="false"/>
          <w:i w:val="false"/>
          <w:color w:val="000000"/>
          <w:sz w:val="28"/>
        </w:rPr>
        <w:t>
      1) уведомления, представляемого индивидуальным предпринимателем в порядке, определенном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2) налогового заявления о регистрационном учете лица, занимающегося частной практикой.</w:t>
      </w:r>
    </w:p>
    <w:p>
      <w:pPr>
        <w:spacing w:after="0"/>
        <w:ind w:left="0"/>
        <w:jc w:val="both"/>
      </w:pPr>
      <w:r>
        <w:rPr>
          <w:rFonts w:ascii="Times New Roman"/>
          <w:b w:val="false"/>
          <w:i w:val="false"/>
          <w:color w:val="000000"/>
          <w:sz w:val="28"/>
        </w:rPr>
        <w:t>
      2. Индивидуальный предприниматель обязан представить уведомление, указанное в пункте 1 настоящей статьи, в налоговый орган по месту нахождения не позднее десяти рабочих дней со дня изменения его регистрационных данных и (или) данных об участниках (членах) совместного предпринимательства.</w:t>
      </w:r>
    </w:p>
    <w:p>
      <w:pPr>
        <w:spacing w:after="0"/>
        <w:ind w:left="0"/>
        <w:jc w:val="both"/>
      </w:pPr>
      <w:r>
        <w:rPr>
          <w:rFonts w:ascii="Times New Roman"/>
          <w:b w:val="false"/>
          <w:i w:val="false"/>
          <w:color w:val="000000"/>
          <w:sz w:val="28"/>
        </w:rPr>
        <w:t xml:space="preserve">
      3. Лицо, занимающееся частной практикой, обязано представить в электронной форме налоговое заявление, указанное в пункте 1 настоящей статьи, посредством </w:t>
      </w:r>
      <w:r>
        <w:rPr>
          <w:rFonts w:ascii="Times New Roman"/>
          <w:b w:val="false"/>
          <w:i w:val="false"/>
          <w:color w:val="000000"/>
          <w:sz w:val="28"/>
        </w:rPr>
        <w:t>сервисных программных продуктов</w:t>
      </w:r>
      <w:r>
        <w:rPr>
          <w:rFonts w:ascii="Times New Roman"/>
          <w:b w:val="false"/>
          <w:i w:val="false"/>
          <w:color w:val="000000"/>
          <w:sz w:val="28"/>
        </w:rPr>
        <w:t xml:space="preserve"> не позднее десяти рабочих дней со дня изменения своего места нахождения.</w:t>
      </w:r>
    </w:p>
    <w:p>
      <w:pPr>
        <w:spacing w:after="0"/>
        <w:ind w:left="0"/>
        <w:jc w:val="both"/>
      </w:pPr>
      <w:r>
        <w:rPr>
          <w:rFonts w:ascii="Times New Roman"/>
          <w:b w:val="false"/>
          <w:i w:val="false"/>
          <w:color w:val="000000"/>
          <w:sz w:val="28"/>
        </w:rPr>
        <w:t>
      4. Изменение регистрационных данных производится налоговым органом в течение одного рабочего дня, следующего за днем получения уведомления, представленного для изменения регистрационных данных.</w:t>
      </w:r>
    </w:p>
    <w:p>
      <w:pPr>
        <w:spacing w:after="0"/>
        <w:ind w:left="0"/>
        <w:jc w:val="both"/>
      </w:pPr>
      <w:r>
        <w:rPr>
          <w:rFonts w:ascii="Times New Roman"/>
          <w:b w:val="false"/>
          <w:i w:val="false"/>
          <w:color w:val="000000"/>
          <w:sz w:val="28"/>
        </w:rPr>
        <w:t>
      5. Изменение сведений о месте нахождения лица, занимающегося частной практикой, производится налоговым органом в течение одного рабочего дня, следующего за днем получения налогового заявления, представленного для изменения регистрационных данных.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80 с исключением </w:t>
      </w:r>
      <w:r>
        <w:rPr>
          <w:rFonts w:ascii="Times New Roman"/>
          <w:b w:val="false"/>
          <w:i/>
          <w:color w:val="000000"/>
          <w:sz w:val="28"/>
        </w:rPr>
        <w:t xml:space="preserve">части второй пункта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80 с заменой слов </w:t>
      </w:r>
      <w:r>
        <w:rPr>
          <w:rFonts w:ascii="Times New Roman"/>
          <w:b w:val="false"/>
          <w:i/>
          <w:color w:val="000000"/>
          <w:sz w:val="28"/>
        </w:rPr>
        <w:t>"посредством веб-портала "электронного правительства"</w:t>
      </w:r>
      <w:r>
        <w:rPr>
          <w:rFonts w:ascii="Times New Roman"/>
          <w:b w:val="false"/>
          <w:i/>
          <w:color w:val="000000"/>
          <w:sz w:val="28"/>
        </w:rPr>
        <w:t xml:space="preserve"> на </w:t>
      </w:r>
      <w:r>
        <w:rPr>
          <w:rFonts w:ascii="Times New Roman"/>
          <w:b w:val="false"/>
          <w:i/>
          <w:color w:val="000000"/>
          <w:sz w:val="28"/>
        </w:rPr>
        <w:t xml:space="preserve">слова </w:t>
      </w:r>
      <w:r>
        <w:rPr>
          <w:rFonts w:ascii="Times New Roman"/>
          <w:b w:val="false"/>
          <w:i/>
          <w:color w:val="000000"/>
          <w:sz w:val="28"/>
        </w:rPr>
        <w:t>"посредством сервисных программных продуктов"</w:t>
      </w:r>
      <w:r>
        <w:rPr>
          <w:rFonts w:ascii="Times New Roman"/>
          <w:b w:val="false"/>
          <w:i/>
          <w:color w:val="000000"/>
          <w:sz w:val="28"/>
        </w:rPr>
        <w:t xml:space="preserve"> в пункте 3</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81. Снятие с регистрационного учета в качестве индивидуального предпринимателя и лица, занимающегося частной практикой</w:t>
      </w:r>
    </w:p>
    <w:p>
      <w:pPr>
        <w:spacing w:after="0"/>
        <w:ind w:left="0"/>
        <w:jc w:val="both"/>
      </w:pPr>
      <w:r>
        <w:rPr>
          <w:rFonts w:ascii="Times New Roman"/>
          <w:b w:val="false"/>
          <w:i w:val="false"/>
          <w:color w:val="000000"/>
          <w:sz w:val="28"/>
        </w:rPr>
        <w:t>
      1. Снятие физического лица с регистрационного учета в качестве индивидуального предпринимателя производится налоговым органом в порядке, определенном настоящим Кодексом, и (или) в соответствии с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2. Снятие физического лица с регистрационного учета в качестве лица, занимающегося частной практикой, производится налоговым органом в порядке, определенном статьей 66 настоящего Кодекса.</w:t>
      </w:r>
    </w:p>
    <w:p>
      <w:pPr>
        <w:spacing w:after="0"/>
        <w:ind w:left="0"/>
        <w:jc w:val="both"/>
      </w:pPr>
      <w:r>
        <w:rPr>
          <w:rFonts w:ascii="Times New Roman"/>
          <w:b w:val="false"/>
          <w:i w:val="false"/>
          <w:color w:val="000000"/>
          <w:sz w:val="28"/>
        </w:rPr>
        <w:t>
      3. Снятие физического лица с регистрационного учета в качестве индивидуального предпринимателя и лица, занимающегося частной практикой, производится налоговым органом при условии отсутствия неисполненных налоговых обязательств, за исключением случаев, предусмотренных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4. Налогоплательщик вправе получить в налоговом органе по месту нахождения письменное подтверждение о снятии (отказе в снятии) его с регистрационного учета в качестве индивидуального предпринимателя и лица, занимающегося частной практикой.</w:t>
      </w:r>
    </w:p>
    <w:bookmarkStart w:name="z97" w:id="107"/>
    <w:p>
      <w:pPr>
        <w:spacing w:after="0"/>
        <w:ind w:left="0"/>
        <w:jc w:val="left"/>
      </w:pPr>
      <w:r>
        <w:rPr>
          <w:rFonts w:ascii="Times New Roman"/>
          <w:b/>
          <w:i w:val="false"/>
          <w:color w:val="000000"/>
        </w:rPr>
        <w:t xml:space="preserve"> Параграф 3. РЕГИСТРАЦИОННЫЙ УЧЕТ ПЛАТЕЛЬЩИКОВ НАЛОГА</w:t>
      </w:r>
      <w:r>
        <w:br/>
      </w:r>
      <w:r>
        <w:rPr>
          <w:rFonts w:ascii="Times New Roman"/>
          <w:b/>
          <w:i w:val="false"/>
          <w:color w:val="000000"/>
        </w:rPr>
        <w:t>НАДОБАВЛЕННУЮ СТОИМОСТЬ</w:t>
      </w:r>
    </w:p>
    <w:bookmarkEnd w:id="107"/>
    <w:p>
      <w:pPr>
        <w:spacing w:after="0"/>
        <w:ind w:left="0"/>
        <w:jc w:val="both"/>
      </w:pPr>
      <w:r>
        <w:rPr>
          <w:rFonts w:ascii="Times New Roman"/>
          <w:b/>
          <w:i w:val="false"/>
          <w:color w:val="000000"/>
          <w:sz w:val="28"/>
        </w:rPr>
        <w:t>Статья 82. Обязательная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1. Обязательной постановке на регистрационный учет по налогу на добавленную стоимость подлежат юридические лица-резиденты, нерезиденты, осуществляющие деятельность в Республике Казахстан через филиал, представительство, индивидуальные предприниматели</w:t>
      </w:r>
      <w:r>
        <w:rPr>
          <w:rFonts w:ascii="Times New Roman"/>
          <w:b w:val="false"/>
          <w:i w:val="false"/>
          <w:color w:val="000000"/>
          <w:sz w:val="28"/>
        </w:rPr>
        <w:t xml:space="preserve">, лица, занимающиеся частной практикой, </w:t>
      </w:r>
      <w:r>
        <w:rPr>
          <w:rFonts w:ascii="Times New Roman"/>
          <w:b w:val="false"/>
          <w:i w:val="false"/>
          <w:color w:val="000000"/>
          <w:sz w:val="28"/>
        </w:rPr>
        <w:t>в порядке, определенном настоящей статьей, за исключением:</w:t>
      </w:r>
    </w:p>
    <w:p>
      <w:pPr>
        <w:spacing w:after="0"/>
        <w:ind w:left="0"/>
        <w:jc w:val="both"/>
      </w:pPr>
      <w:r>
        <w:rPr>
          <w:rFonts w:ascii="Times New Roman"/>
          <w:b w:val="false"/>
          <w:i w:val="false"/>
          <w:color w:val="000000"/>
          <w:sz w:val="28"/>
        </w:rPr>
        <w:t>
      1) государственных учреждений;</w:t>
      </w:r>
    </w:p>
    <w:p>
      <w:pPr>
        <w:spacing w:after="0"/>
        <w:ind w:left="0"/>
        <w:jc w:val="both"/>
      </w:pPr>
      <w:r>
        <w:rPr>
          <w:rFonts w:ascii="Times New Roman"/>
          <w:b w:val="false"/>
          <w:i w:val="false"/>
          <w:color w:val="000000"/>
          <w:sz w:val="28"/>
        </w:rPr>
        <w:t>
      2) структурных подразделений юридических лиц-резидентов;</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С 01.01.2019 п</w:t>
      </w:r>
      <w:r>
        <w:rPr>
          <w:rFonts w:ascii="Times New Roman"/>
          <w:b w:val="false"/>
          <w:i/>
          <w:color w:val="000000"/>
          <w:sz w:val="28"/>
        </w:rPr>
        <w:t xml:space="preserve">рекратил свое действие согласно </w:t>
      </w:r>
      <w:r>
        <w:rPr>
          <w:rFonts w:ascii="Times New Roman"/>
          <w:b w:val="false"/>
          <w:i/>
          <w:color w:val="000000"/>
          <w:sz w:val="28"/>
        </w:rPr>
        <w:t xml:space="preserve">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4) налогоплательщиков, применяющих специальный налоговый режим для крестьянских или фермерских хозяйств, по деятельности, на которую распространяется такой специальный налоговый режим.</w:t>
      </w:r>
    </w:p>
    <w:p>
      <w:pPr>
        <w:spacing w:after="0"/>
        <w:ind w:left="0"/>
        <w:jc w:val="both"/>
      </w:pPr>
      <w:r>
        <w:rPr>
          <w:rFonts w:ascii="Times New Roman"/>
          <w:b w:val="false"/>
          <w:i w:val="false"/>
          <w:color w:val="000000"/>
          <w:sz w:val="28"/>
        </w:rPr>
        <w:t>
      2. В случае, если размер оборота для целей постановки на регистрационный учет по налогу на добавленную стоимость превышает в течение календарного года минимум оборота, лица, подлежащие постановке на регистрационный учет по налогу на добавленную стоимость, указанные в пункте 1 настоящей статьи, обязаны подать в налоговый орган по месту нахождения налоговое заявление о регистрационном учете по налогу на добавленную стоимость.</w:t>
      </w:r>
    </w:p>
    <w:p>
      <w:pPr>
        <w:spacing w:after="0"/>
        <w:ind w:left="0"/>
        <w:jc w:val="both"/>
      </w:pPr>
      <w:r>
        <w:rPr>
          <w:rFonts w:ascii="Times New Roman"/>
          <w:b w:val="false"/>
          <w:i w:val="false"/>
          <w:color w:val="000000"/>
          <w:sz w:val="28"/>
        </w:rPr>
        <w:t>
      Налоговое заявление подается не позднее десяти рабочих дней со дня окончания месяца, в котором возникло превышение размера оборота над минимумом оборота, одним из следующих способов:</w:t>
      </w:r>
    </w:p>
    <w:p>
      <w:pPr>
        <w:spacing w:after="0"/>
        <w:ind w:left="0"/>
        <w:jc w:val="both"/>
      </w:pPr>
      <w:r>
        <w:rPr>
          <w:rFonts w:ascii="Times New Roman"/>
          <w:b w:val="false"/>
          <w:i w:val="false"/>
          <w:color w:val="000000"/>
          <w:sz w:val="28"/>
        </w:rPr>
        <w:t>
      1) на бумажном носителе в явочном порядке;</w:t>
      </w:r>
    </w:p>
    <w:p>
      <w:pPr>
        <w:spacing w:after="0"/>
        <w:ind w:left="0"/>
        <w:jc w:val="both"/>
      </w:pPr>
      <w:r>
        <w:rPr>
          <w:rFonts w:ascii="Times New Roman"/>
          <w:b w:val="false"/>
          <w:i w:val="false"/>
          <w:color w:val="000000"/>
          <w:sz w:val="28"/>
        </w:rPr>
        <w:t>
      2) в электронной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о подаче налогового заявления в электронной форме не распространяется на налогоплательщиков, имеющих высокий уровень риска по системе управления рисками.</w:t>
      </w:r>
    </w:p>
    <w:p>
      <w:pPr>
        <w:spacing w:after="0"/>
        <w:ind w:left="0"/>
        <w:jc w:val="both"/>
      </w:pPr>
      <w:r>
        <w:rPr>
          <w:rFonts w:ascii="Times New Roman"/>
          <w:b w:val="false"/>
          <w:i w:val="false"/>
          <w:color w:val="000000"/>
          <w:sz w:val="28"/>
        </w:rPr>
        <w:t>
      Размер оборота определяется нарастающим итогом: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регистрирующем органе;</w:t>
      </w:r>
    </w:p>
    <w:p>
      <w:pPr>
        <w:spacing w:after="0"/>
        <w:ind w:left="0"/>
        <w:jc w:val="both"/>
      </w:pPr>
      <w:r>
        <w:rPr>
          <w:rFonts w:ascii="Times New Roman"/>
          <w:b w:val="false"/>
          <w:i w:val="false"/>
          <w:color w:val="000000"/>
          <w:sz w:val="28"/>
        </w:rPr>
        <w:t xml:space="preserve">
      2) физическими лицами, вновь вставшими на регистрационный учет в налоговых органах в качестве индивидуальных предпринимателей, </w:t>
      </w:r>
      <w:r>
        <w:rPr>
          <w:rFonts w:ascii="Times New Roman"/>
          <w:b w:val="false"/>
          <w:i w:val="false"/>
          <w:color w:val="000000"/>
          <w:sz w:val="28"/>
        </w:rPr>
        <w:t>лиц, занимающихся частной практикой,</w:t>
      </w:r>
      <w:r>
        <w:rPr>
          <w:rFonts w:ascii="Times New Roman"/>
          <w:b w:val="false"/>
          <w:i w:val="false"/>
          <w:color w:val="000000"/>
          <w:sz w:val="28"/>
        </w:rPr>
        <w:t xml:space="preserve"> – с даты постановки на регистрационный учет в налоговых органах;</w:t>
      </w:r>
    </w:p>
    <w:p>
      <w:pPr>
        <w:spacing w:after="0"/>
        <w:ind w:left="0"/>
        <w:jc w:val="both"/>
      </w:pPr>
      <w:r>
        <w:rPr>
          <w:rFonts w:ascii="Times New Roman"/>
          <w:b w:val="false"/>
          <w:i w:val="false"/>
          <w:color w:val="000000"/>
          <w:sz w:val="28"/>
        </w:rPr>
        <w:t>
      3) налогоплательщиками, снятыми с регистрационного учета по налогу на добавленную стоимость на основании решения налогового органа в текущем календарном году, – с даты, следующей за датой снятия с регистрационного учета по налогу на добавленную стоимость на основании решения налогового органа;</w:t>
      </w:r>
    </w:p>
    <w:p>
      <w:pPr>
        <w:spacing w:after="0"/>
        <w:ind w:left="0"/>
        <w:jc w:val="both"/>
      </w:pPr>
      <w:r>
        <w:rPr>
          <w:rFonts w:ascii="Times New Roman"/>
          <w:b w:val="false"/>
          <w:i w:val="false"/>
          <w:color w:val="000000"/>
          <w:sz w:val="28"/>
        </w:rPr>
        <w:t>
      4) иными налогоплательщиками – с 1 января текущего календарного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Размер оборота для целей постановки на регистрационный учет по налогу на добавленную стоимость определяется как сумма оборотов, указанных в подпунктах 1) и 2) пункта 1 статьи 369 настоящего Кодекса.</w:t>
      </w:r>
    </w:p>
    <w:p>
      <w:pPr>
        <w:spacing w:after="0"/>
        <w:ind w:left="0"/>
        <w:jc w:val="both"/>
      </w:pPr>
      <w:r>
        <w:rPr>
          <w:rFonts w:ascii="Times New Roman"/>
          <w:b w:val="false"/>
          <w:i w:val="false"/>
          <w:color w:val="000000"/>
          <w:sz w:val="28"/>
        </w:rPr>
        <w:t>
      Для целей постановки на регистрационный учет по налогу на добавленную стоимость налогоплательщик, осуществляющий расчеты с бюджетом в специальном налоговом режиме для крестьянских или фермерских хозяйств, при определении оборота не учитывает оборот по реализации от осуществления деятельности, подпадающей под данный специальный налоговый режим.</w:t>
      </w:r>
    </w:p>
    <w:p>
      <w:pPr>
        <w:spacing w:after="0"/>
        <w:ind w:left="0"/>
        <w:jc w:val="both"/>
      </w:pPr>
      <w:r>
        <w:rPr>
          <w:rFonts w:ascii="Times New Roman"/>
          <w:b w:val="false"/>
          <w:i w:val="false"/>
          <w:color w:val="000000"/>
          <w:sz w:val="28"/>
        </w:rPr>
        <w:t xml:space="preserve">
      4. Минимум оборота составляет </w:t>
      </w:r>
      <w:r>
        <w:rPr>
          <w:rFonts w:ascii="Times New Roman"/>
          <w:b w:val="false"/>
          <w:i w:val="false"/>
          <w:color w:val="000000"/>
          <w:sz w:val="28"/>
        </w:rPr>
        <w:t>20 000</w:t>
      </w:r>
      <w:r>
        <w:rPr>
          <w:rFonts w:ascii="Times New Roman"/>
          <w:b w:val="false"/>
          <w:i w:val="false"/>
          <w:color w:val="000000"/>
          <w:sz w:val="28"/>
        </w:rPr>
        <w:t>-кратный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минимум оборота, установленный частью первой настоящего пункта, не включаются обороты индивидуального предпринимателя, применяющего специальный налоговый режим на основе упрощенной декларации, в пределах </w:t>
      </w:r>
      <w:r>
        <w:rPr>
          <w:rFonts w:ascii="Times New Roman"/>
          <w:b w:val="false"/>
          <w:i/>
          <w:color w:val="000000"/>
          <w:sz w:val="28"/>
        </w:rPr>
        <w:t>124 184</w:t>
      </w:r>
      <w:r>
        <w:rPr>
          <w:rFonts w:ascii="Times New Roman"/>
          <w:b w:val="false"/>
          <w:i w:val="false"/>
          <w:color w:val="000000"/>
          <w:sz w:val="28"/>
        </w:rPr>
        <w:t>-кратного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совершенные в безналичной форме расчетов с обязательным применением трехкомпонентной интегрированной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Также в минимум оборота не включаются обороты налогоплательщика, применяющего специальный налоговый режим розничного налога.</w:t>
      </w:r>
    </w:p>
    <w:p>
      <w:pPr>
        <w:spacing w:after="0"/>
        <w:ind w:left="0"/>
        <w:jc w:val="both"/>
      </w:pPr>
      <w:r>
        <w:rPr>
          <w:rFonts w:ascii="Times New Roman"/>
          <w:b w:val="false"/>
          <w:i w:val="false"/>
          <w:color w:val="000000"/>
          <w:sz w:val="28"/>
        </w:rPr>
        <w:t>
      5. Доверительный управляющий обязан в явочном порядке подать в налоговый орган по месту нахождения налоговое заявление о регистрационном учете по налогу на добавленную стоимость не позднее пяти рабочих дней с даты заключения договора доверительного управления либо даты иного документа, являющегося основанием возникновения доверительного управления, если учредитель по договору доверительного управления либо выгодоприобретатель в иных случаях возникновения доверительного управления является плательщиком налога на добавленную стоимость. В иных случаях обязательная постановка такого учредителя или выгодоприобретателя, а также доверительного управляющего осуществляется в соответствии с пунктом 2 настоящей статьи.</w:t>
      </w:r>
    </w:p>
    <w:p>
      <w:pPr>
        <w:spacing w:after="0"/>
        <w:ind w:left="0"/>
        <w:jc w:val="both"/>
      </w:pPr>
      <w:r>
        <w:rPr>
          <w:rFonts w:ascii="Times New Roman"/>
          <w:b w:val="false"/>
          <w:i w:val="false"/>
          <w:color w:val="000000"/>
          <w:sz w:val="28"/>
        </w:rPr>
        <w:t>
      6. Налоговое заявление о регистрационном учете по налогу на добавленную стоимость подается в порядке, определенном пунктом 2 настоящей статьи, первым руководителем юридического лица-резидента Республики Казахстан, нерезидента, осуществляющего деятельность в Республике Казахстан через филиал, представительство, индивидуальным предпринимателем</w:t>
      </w:r>
      <w:r>
        <w:rPr>
          <w:rFonts w:ascii="Times New Roman"/>
          <w:b w:val="false"/>
          <w:i w:val="false"/>
          <w:color w:val="000000"/>
          <w:sz w:val="28"/>
        </w:rPr>
        <w:t xml:space="preserve">, лицом, занимающимся частной практикой, </w:t>
      </w:r>
      <w:r>
        <w:rPr>
          <w:rFonts w:ascii="Times New Roman"/>
          <w:b w:val="false"/>
          <w:i w:val="false"/>
          <w:color w:val="000000"/>
          <w:sz w:val="28"/>
        </w:rPr>
        <w:t>в налоговый орган по месту нахождения.</w:t>
      </w:r>
    </w:p>
    <w:p>
      <w:pPr>
        <w:spacing w:after="0"/>
        <w:ind w:left="0"/>
        <w:jc w:val="both"/>
      </w:pP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 со дня подачи налогового заявления для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Налоговый орган в течение одного рабочего дня со дня подачи налогового заявления производит постановку налогоплательщика на регистрационный учет по налогу на добавленную стоимость.</w:t>
      </w:r>
    </w:p>
    <w:p>
      <w:pPr>
        <w:spacing w:after="0"/>
        <w:ind w:left="0"/>
        <w:jc w:val="both"/>
      </w:pPr>
      <w:r>
        <w:rPr>
          <w:rFonts w:ascii="Times New Roman"/>
          <w:b w:val="false"/>
          <w:i w:val="false"/>
          <w:color w:val="000000"/>
          <w:sz w:val="28"/>
        </w:rPr>
        <w:t>
      7. При выявлении лица, указанного в пункте 1 настоящей статьи, не представившего налоговое заявление для постановки на регистрационный учет по налогу на добавленную стоимость, в порядке, определенном пунктом 2 настоящей статьи, налоговый орган не позднее пяти рабочих дней с момента выявления такого налогоплательщика направляет ему уведомление об устранении нарушений налогового законодательства Республики Казахстан в порядке, определенном статьей 115 настоящего Кодекса.</w:t>
      </w:r>
    </w:p>
    <w:p>
      <w:pPr>
        <w:spacing w:after="0"/>
        <w:ind w:left="0"/>
        <w:jc w:val="both"/>
      </w:pPr>
      <w:r>
        <w:rPr>
          <w:rFonts w:ascii="Times New Roman"/>
          <w:b w:val="false"/>
          <w:i w:val="false"/>
          <w:color w:val="000000"/>
          <w:sz w:val="28"/>
        </w:rPr>
        <w:t>
      8. В случае непредставления налогоплательщиком налогового заявления для постановки на регистрационный учет по уведомлению налогового органа, направленному в соответствии с пунктом 7 настоящей статьи, по истечении срока, установленного пунктом 5 статьи 115 настоящего Кодекса, налоговый орган выносит распоряжение о приостановлении расходных операций по банковским счетам налогоплательщика в порядке, определенном статьей 118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82 </w:t>
      </w:r>
      <w:r>
        <w:rPr>
          <w:rFonts w:ascii="Times New Roman"/>
          <w:b w:val="false"/>
          <w:i/>
          <w:color w:val="000000"/>
          <w:sz w:val="28"/>
        </w:rPr>
        <w:t xml:space="preserve">с введением в действие с 01.01.2019 </w:t>
      </w:r>
      <w:r>
        <w:rPr>
          <w:rFonts w:ascii="Times New Roman"/>
          <w:b w:val="false"/>
          <w:i/>
          <w:color w:val="000000"/>
          <w:sz w:val="28"/>
        </w:rPr>
        <w:t>част</w:t>
      </w:r>
      <w:r>
        <w:rPr>
          <w:rFonts w:ascii="Times New Roman"/>
          <w:b w:val="false"/>
          <w:i/>
          <w:color w:val="000000"/>
          <w:sz w:val="28"/>
        </w:rPr>
        <w:t>и</w:t>
      </w:r>
      <w:r>
        <w:rPr>
          <w:rFonts w:ascii="Times New Roman"/>
          <w:b w:val="false"/>
          <w:i/>
          <w:color w:val="000000"/>
          <w:sz w:val="28"/>
        </w:rPr>
        <w:t xml:space="preserve"> треть</w:t>
      </w:r>
      <w:r>
        <w:rPr>
          <w:rFonts w:ascii="Times New Roman"/>
          <w:b w:val="false"/>
          <w:i/>
          <w:color w:val="000000"/>
          <w:sz w:val="28"/>
        </w:rPr>
        <w:t>ей</w:t>
      </w:r>
      <w:r>
        <w:rPr>
          <w:rFonts w:ascii="Times New Roman"/>
          <w:b w:val="false"/>
          <w:i/>
          <w:color w:val="000000"/>
          <w:sz w:val="28"/>
        </w:rPr>
        <w:t xml:space="preserve"> пункта 2 </w:t>
      </w:r>
      <w:r>
        <w:rPr>
          <w:rFonts w:ascii="Times New Roman"/>
          <w:b w:val="false"/>
          <w:i/>
          <w:color w:val="000000"/>
          <w:sz w:val="28"/>
        </w:rPr>
        <w:t xml:space="preserve">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82 с прекращением действия с 01.01.2019 подпункта 3) пункта 1 согласно подпункта 1) </w:t>
      </w:r>
      <w:r>
        <w:rPr>
          <w:rFonts w:ascii="Times New Roman"/>
          <w:b w:val="false"/>
          <w:i/>
          <w:color w:val="000000"/>
          <w:sz w:val="28"/>
        </w:rPr>
        <w:t>с</w:t>
      </w:r>
      <w:r>
        <w:rPr>
          <w:rFonts w:ascii="Times New Roman"/>
          <w:b w:val="false"/>
          <w:i/>
          <w:color w:val="000000"/>
          <w:sz w:val="28"/>
        </w:rPr>
        <w:t>татья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w:t>
      </w:r>
      <w:r>
        <w:rPr>
          <w:rFonts w:ascii="Times New Roman"/>
          <w:b w:val="false"/>
          <w:i/>
          <w:color w:val="000000"/>
          <w:sz w:val="28"/>
        </w:rPr>
        <w:t xml:space="preserve">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82</w:t>
      </w:r>
      <w:r>
        <w:rPr>
          <w:rFonts w:ascii="Times New Roman"/>
          <w:b w:val="false"/>
          <w:i/>
          <w:color w:val="000000"/>
          <w:sz w:val="28"/>
        </w:rPr>
        <w:t xml:space="preserve"> с дополнением словами: в абзаце первом пункта 1 после слов "через филиал, представительство, индивидуальные предприниматели" слова ", лица, занимающиеся частной практикой,"; в подпункте 2) части четвертой пункта 2 после слов "индивидуальных предпринимателей," слова "лиц, занимающихся частной практикой,"; в части первой пункта 6 после слов "индивидуальным предпринимателем" слова ", лицом, занимающимся частной практикой," </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82</w:t>
      </w:r>
      <w:r>
        <w:rPr>
          <w:rFonts w:ascii="Times New Roman"/>
          <w:b w:val="false"/>
          <w:i/>
          <w:color w:val="000000"/>
          <w:sz w:val="28"/>
        </w:rPr>
        <w:t xml:space="preserve"> с изложением части первой пункта 3 в новой редакции (вводится в действие с 01.01.2018); с дополнением частью второй пункта 4 (вводится в действие с 01.01.2019)</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82 с изложением в новой реда</w:t>
      </w:r>
      <w:r>
        <w:rPr>
          <w:rFonts w:ascii="Times New Roman"/>
          <w:b w:val="false"/>
          <w:i/>
          <w:color w:val="000000"/>
          <w:sz w:val="28"/>
        </w:rPr>
        <w:t>кции</w:t>
      </w:r>
      <w:r>
        <w:rPr>
          <w:rFonts w:ascii="Times New Roman"/>
          <w:b w:val="false"/>
          <w:i/>
          <w:color w:val="000000"/>
          <w:sz w:val="28"/>
        </w:rPr>
        <w:t xml:space="preserve"> подпункта 1) части четверто</w:t>
      </w:r>
      <w:r>
        <w:rPr>
          <w:rFonts w:ascii="Times New Roman"/>
          <w:b w:val="false"/>
          <w:i/>
          <w:color w:val="000000"/>
          <w:sz w:val="28"/>
        </w:rPr>
        <w:t>й пункта 2</w:t>
      </w:r>
      <w:r>
        <w:rPr>
          <w:rFonts w:ascii="Times New Roman"/>
          <w:b w:val="false"/>
          <w:i/>
          <w:color w:val="000000"/>
          <w:sz w:val="28"/>
        </w:rPr>
        <w:t>, внесенным Законом Республики Казахстан от 2 апреля 2019 года № 241-VІ З</w:t>
      </w:r>
      <w:r>
        <w:rPr>
          <w:rFonts w:ascii="Times New Roman"/>
          <w:b w:val="false"/>
          <w:i/>
          <w:color w:val="000000"/>
          <w:sz w:val="28"/>
        </w:rPr>
        <w:t>РК (вводи</w:t>
      </w:r>
      <w:r>
        <w:rPr>
          <w:rFonts w:ascii="Times New Roman"/>
          <w:b w:val="false"/>
          <w:i/>
          <w:color w:val="000000"/>
          <w:sz w:val="28"/>
        </w:rPr>
        <w:t>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82 с исключением слова "информационной" </w:t>
      </w:r>
      <w:r>
        <w:rPr>
          <w:rFonts w:ascii="Times New Roman"/>
          <w:b w:val="false"/>
          <w:i/>
          <w:color w:val="000000"/>
          <w:sz w:val="28"/>
        </w:rPr>
        <w:t>в части второй пункта</w:t>
      </w:r>
      <w:r>
        <w:rPr>
          <w:rFonts w:ascii="Times New Roman"/>
          <w:b w:val="false"/>
          <w:i/>
          <w:color w:val="000000"/>
          <w:sz w:val="28"/>
        </w:rPr>
        <w:t xml:space="preserve"> 4 (вводится в действие с 01.01.2020</w:t>
      </w:r>
      <w:r>
        <w:rPr>
          <w:rFonts w:ascii="Times New Roman"/>
          <w:b w:val="false"/>
          <w:i/>
          <w:color w:val="000000"/>
          <w:sz w:val="28"/>
        </w:rPr>
        <w:t>)</w:t>
      </w:r>
      <w:r>
        <w:rPr>
          <w:rFonts w:ascii="Times New Roman"/>
          <w:b w:val="false"/>
          <w:i/>
          <w:color w:val="000000"/>
          <w:sz w:val="28"/>
        </w:rPr>
        <w:t>; с дополнением части третьей в пункт 4 (вводи</w:t>
      </w:r>
      <w:r>
        <w:rPr>
          <w:rFonts w:ascii="Times New Roman"/>
          <w:b w:val="false"/>
          <w:i/>
          <w:color w:val="000000"/>
          <w:sz w:val="28"/>
        </w:rPr>
        <w:t>тся в действие с 01.01.2021)</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82 в пункте 4: с заменой цифры "30 000" на цифру "20 000" в части первой и с заменой цифры "114 184" на цифру "124 184" в части второй,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w:t>
      </w:r>
      <w:r>
        <w:rPr>
          <w:rFonts w:ascii="Times New Roman"/>
          <w:b w:val="false"/>
          <w:i w:val="false"/>
          <w:color w:val="000000"/>
          <w:sz w:val="28"/>
        </w:rPr>
        <w:t xml:space="preserve"> Несмотря на положения частей первой и второй </w:t>
      </w:r>
      <w:r>
        <w:rPr>
          <w:rFonts w:ascii="Times New Roman"/>
          <w:b w:val="false"/>
          <w:i w:val="false"/>
          <w:color w:val="000000"/>
          <w:sz w:val="28"/>
        </w:rPr>
        <w:t>пункта 2</w:t>
      </w:r>
      <w:r>
        <w:rPr>
          <w:rFonts w:ascii="Times New Roman"/>
          <w:b w:val="false"/>
          <w:i w:val="false"/>
          <w:color w:val="000000"/>
          <w:sz w:val="28"/>
        </w:rPr>
        <w:t xml:space="preserve"> статьи 82 Налогового кодекса, установить, что в период с 1 января 2023 года до 1 мая 2023 года не возникает обязательство по подаче налогового заявления о регистрационном учете по налогу на добавленную стоимость у налогоплательщиков, представивших для перехода на специальный налоговый режим розничного налога уведомление о применяемом режиме налогообложения в связи с осуществлением исключительно одного или нескольких из следующих видов деятельности в сфере общественного питания: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55.10.1*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услуг гостиницами с ресторанами, за исключением гостиниц,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55.10.3*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гостиничных услуг с ресторанами для официальных мероприятий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ресторанов и предоставление услуг по доставке продуктов питания, за исключением деятельности объектов, находящихся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ресторанов и предоставление услуг по доставке продуктов питания объектами, находящимися на придорожной полосе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Доставка готовой пищи на заказ и прочая деятельность по обеспечению питанием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организации питания вне населенных пунктов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Прочие виды организации питания в пассажирских поездах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56.29.9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Прочая деятельность по обеспечению питанием, не включенная в другие группировки</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исключением предоставления услуг гостиницами (гостиничных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7-1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w:t>
      </w:r>
      <w:r>
        <w:rPr>
          <w:rFonts w:ascii="Times New Roman"/>
          <w:b w:val="false"/>
          <w:i/>
          <w:color w:val="000000"/>
          <w:sz w:val="28"/>
        </w:rPr>
        <w:t>Закон</w:t>
      </w:r>
      <w:r>
        <w:rPr>
          <w:rFonts w:ascii="Times New Roman"/>
          <w:b w:val="false"/>
          <w:i/>
          <w:color w:val="000000"/>
          <w:sz w:val="28"/>
        </w:rPr>
        <w:t>а Республики Казахстан от 20 марта 2023 года № 213</w:t>
      </w:r>
      <w:r>
        <w:rPr>
          <w:rFonts w:ascii="Times New Roman"/>
          <w:b w:val="false"/>
          <w:i/>
          <w:color w:val="000000"/>
          <w:sz w:val="28"/>
        </w:rPr>
        <w:t>-VІ</w:t>
      </w:r>
      <w:r>
        <w:rPr>
          <w:rFonts w:ascii="Times New Roman"/>
          <w:b w:val="false"/>
          <w:i/>
          <w:color w:val="000000"/>
          <w:sz w:val="28"/>
        </w:rPr>
        <w:t>I</w:t>
      </w:r>
      <w:r>
        <w:rPr>
          <w:rFonts w:ascii="Times New Roman"/>
          <w:b w:val="false"/>
          <w:i/>
          <w:color w:val="000000"/>
          <w:sz w:val="28"/>
        </w:rPr>
        <w:t xml:space="preserve"> ЗРК(вводится в действие с 01.01.2023).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 </w:t>
      </w:r>
      <w:r>
        <w:rPr>
          <w:rFonts w:ascii="Times New Roman"/>
          <w:b w:val="false"/>
          <w:i w:val="false"/>
          <w:color w:val="000000"/>
          <w:sz w:val="28"/>
        </w:rPr>
        <w:t>Закон Республики Казахстан от 25 декабря 2017 года № 122-VI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w:t>
      </w:r>
      <w:r>
        <w:rPr>
          <w:rFonts w:ascii="Times New Roman"/>
          <w:b w:val="false"/>
          <w:i/>
          <w:color w:val="000000"/>
          <w:sz w:val="28"/>
        </w:rPr>
        <w:t>ействовала</w:t>
      </w:r>
      <w:r>
        <w:rPr>
          <w:rFonts w:ascii="Times New Roman"/>
          <w:b w:val="false"/>
          <w:i/>
          <w:color w:val="000000"/>
          <w:sz w:val="28"/>
        </w:rPr>
        <w:t xml:space="preserve"> с 01.12.2017 до 01.07.201</w:t>
      </w:r>
      <w:r>
        <w:rPr>
          <w:rFonts w:ascii="Times New Roman"/>
          <w:b w:val="false"/>
          <w:i/>
          <w:color w:val="000000"/>
          <w:sz w:val="28"/>
        </w:rPr>
        <w:t xml:space="preserve">8 </w:t>
      </w:r>
      <w:r>
        <w:rPr>
          <w:rFonts w:ascii="Times New Roman"/>
          <w:b w:val="false"/>
          <w:i/>
          <w:color w:val="000000"/>
          <w:sz w:val="28"/>
        </w:rPr>
        <w:t xml:space="preserve">согласно подпункта 10) статьи 11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25 декабря 2017 года № 122-VI </w:t>
      </w:r>
      <w:r>
        <w:rPr>
          <w:rFonts w:ascii="Times New Roman"/>
          <w:b w:val="false"/>
          <w:i/>
          <w:color w:val="000000"/>
          <w:sz w:val="28"/>
        </w:rPr>
        <w:t>ЗРК</w:t>
      </w:r>
      <w:r>
        <w:rPr>
          <w:rFonts w:ascii="Times New Roman"/>
          <w:b w:val="false"/>
          <w:i/>
          <w:color w:val="000000"/>
          <w:sz w:val="28"/>
        </w:rPr>
        <w:t>.</w:t>
      </w:r>
    </w:p>
    <w:p>
      <w:pPr>
        <w:spacing w:after="0"/>
        <w:ind w:left="0"/>
        <w:jc w:val="both"/>
      </w:pPr>
      <w:r>
        <w:rPr>
          <w:rFonts w:ascii="Times New Roman"/>
          <w:b/>
          <w:i w:val="false"/>
          <w:color w:val="000000"/>
          <w:sz w:val="28"/>
        </w:rPr>
        <w:t>Статья 83. Добровольная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1. Если иное не предусмотрено настоящим пунктом, лица, не подлежащие обязательной постановке на регистрационный учет по налогу на добавленную стоимость в соответствии с пунктом 1 статьи 82 настоящего Кодекса, вправе встать на регистрационный учет по налогу на добавленную стоимость путем подачи налогового заявления о регистрационном учете по налогу на добавленную стоимость одним из следующих способов:</w:t>
      </w:r>
    </w:p>
    <w:p>
      <w:pPr>
        <w:spacing w:after="0"/>
        <w:ind w:left="0"/>
        <w:jc w:val="both"/>
      </w:pPr>
      <w:r>
        <w:rPr>
          <w:rFonts w:ascii="Times New Roman"/>
          <w:b w:val="false"/>
          <w:i w:val="false"/>
          <w:color w:val="000000"/>
          <w:sz w:val="28"/>
        </w:rPr>
        <w:t xml:space="preserve">
      1) на бумажном носителе, в явочном порядке; </w:t>
      </w:r>
    </w:p>
    <w:p>
      <w:pPr>
        <w:spacing w:after="0"/>
        <w:ind w:left="0"/>
        <w:jc w:val="both"/>
      </w:pPr>
      <w:r>
        <w:rPr>
          <w:rFonts w:ascii="Times New Roman"/>
          <w:b w:val="false"/>
          <w:i w:val="false"/>
          <w:color w:val="000000"/>
          <w:sz w:val="28"/>
        </w:rPr>
        <w:t xml:space="preserve">
      2) в электронной форме; </w:t>
      </w:r>
    </w:p>
    <w:p>
      <w:pPr>
        <w:spacing w:after="0"/>
        <w:ind w:left="0"/>
        <w:jc w:val="both"/>
      </w:pPr>
      <w:r>
        <w:rPr>
          <w:rFonts w:ascii="Times New Roman"/>
          <w:b w:val="false"/>
          <w:i w:val="false"/>
          <w:color w:val="000000"/>
          <w:sz w:val="28"/>
        </w:rPr>
        <w:t>
      3) при государственной регистрации юридического лица-резидента в Национальном реестре бизнес-идентификационных номеров.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подпункта 2) части первой настоящего пункта не распространяется на налогоплательщиков, имеющих высокий уровень риска по системе управления рисками.</w:t>
      </w:r>
    </w:p>
    <w:p>
      <w:pPr>
        <w:spacing w:after="0"/>
        <w:ind w:left="0"/>
        <w:jc w:val="both"/>
      </w:pPr>
      <w:r>
        <w:rPr>
          <w:rFonts w:ascii="Times New Roman"/>
          <w:b w:val="false"/>
          <w:i w:val="false"/>
          <w:color w:val="000000"/>
          <w:sz w:val="28"/>
        </w:rPr>
        <w:t>
      Не имеют права добровольной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xml:space="preserve">
      физические лица, не являющиеся индивидуальными предпринимателями, </w:t>
      </w:r>
      <w:r>
        <w:rPr>
          <w:rFonts w:ascii="Times New Roman"/>
          <w:b w:val="false"/>
          <w:i w:val="false"/>
          <w:color w:val="000000"/>
          <w:sz w:val="28"/>
        </w:rPr>
        <w:t>лицами, занимающимися частной практикой;</w:t>
      </w:r>
    </w:p>
    <w:p>
      <w:pPr>
        <w:spacing w:after="0"/>
        <w:ind w:left="0"/>
        <w:jc w:val="both"/>
      </w:pPr>
      <w:r>
        <w:rPr>
          <w:rFonts w:ascii="Times New Roman"/>
          <w:b w:val="false"/>
          <w:i w:val="false"/>
          <w:color w:val="000000"/>
          <w:sz w:val="28"/>
        </w:rPr>
        <w:t>
      государственные учреждения;</w:t>
      </w:r>
    </w:p>
    <w:p>
      <w:pPr>
        <w:spacing w:after="0"/>
        <w:ind w:left="0"/>
        <w:jc w:val="both"/>
      </w:pPr>
      <w:r>
        <w:rPr>
          <w:rFonts w:ascii="Times New Roman"/>
          <w:b w:val="false"/>
          <w:i w:val="false"/>
          <w:color w:val="000000"/>
          <w:sz w:val="28"/>
        </w:rPr>
        <w:t>
      нерезиденты, не осуществляющие деятельность в Республике Казахстан через филиал, представительство;</w:t>
      </w:r>
    </w:p>
    <w:p>
      <w:pPr>
        <w:spacing w:after="0"/>
        <w:ind w:left="0"/>
        <w:jc w:val="both"/>
      </w:pPr>
      <w:r>
        <w:rPr>
          <w:rFonts w:ascii="Times New Roman"/>
          <w:b w:val="false"/>
          <w:i w:val="false"/>
          <w:color w:val="000000"/>
          <w:sz w:val="28"/>
        </w:rPr>
        <w:t>
      структурные подразделения юридических лиц-резидентов;</w:t>
      </w:r>
    </w:p>
    <w:p>
      <w:pPr>
        <w:spacing w:after="0"/>
        <w:ind w:left="0"/>
        <w:jc w:val="both"/>
      </w:pPr>
      <w:r>
        <w:rPr>
          <w:rFonts w:ascii="Times New Roman"/>
          <w:b w:val="false"/>
          <w:i w:val="false"/>
          <w:color w:val="000000"/>
          <w:sz w:val="28"/>
        </w:rPr>
        <w:t>
      лица, указанные в статье 534 настоящего Кодекса, по деятельности, подлежащей обложению налогом на игорный бизнес.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налогоплательщики, не исполнившие налоговые обязательства,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статьи 424 настоящего Кодекса.</w:t>
      </w:r>
    </w:p>
    <w:p>
      <w:pPr>
        <w:spacing w:after="0"/>
        <w:ind w:left="0"/>
        <w:jc w:val="both"/>
      </w:pPr>
      <w:r>
        <w:rPr>
          <w:rFonts w:ascii="Times New Roman"/>
          <w:b w:val="false"/>
          <w:i w:val="false"/>
          <w:color w:val="000000"/>
          <w:sz w:val="28"/>
        </w:rPr>
        <w:t>
      2. Налоговый орган в течение одного рабочего дня со дня подачи налогового заявления для постановки на регистрационный учет по налогу на добавленную стоимость производит постановку налогоплательщика на регистрационный учет по налогу на добавленную стоимость с формированием свидетельства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Лица, указанные в пункте 1 настоящей статьи, становятся плательщиками налога на добавленную стоимость:</w:t>
      </w:r>
    </w:p>
    <w:p>
      <w:pPr>
        <w:spacing w:after="0"/>
        <w:ind w:left="0"/>
        <w:jc w:val="both"/>
      </w:pPr>
      <w:r>
        <w:rPr>
          <w:rFonts w:ascii="Times New Roman"/>
          <w:b w:val="false"/>
          <w:i w:val="false"/>
          <w:color w:val="000000"/>
          <w:sz w:val="28"/>
        </w:rPr>
        <w:t>
      1) со дня подачи налогового заявления для постановки на регистрационный учет по налогу на добавленную стоимость – для лиц, указанных в подпунктах 1) и 2) части первой пункта 1 настоящей статьи;</w:t>
      </w:r>
    </w:p>
    <w:p>
      <w:pPr>
        <w:spacing w:after="0"/>
        <w:ind w:left="0"/>
        <w:jc w:val="both"/>
      </w:pPr>
      <w:r>
        <w:rPr>
          <w:rFonts w:ascii="Times New Roman"/>
          <w:b w:val="false"/>
          <w:i w:val="false"/>
          <w:color w:val="000000"/>
          <w:sz w:val="28"/>
        </w:rPr>
        <w:t>
      2) со дня государственной регистрации в Национальном реестре бизнес-идентификационных номеров – для лиц, указанных в подпункте 3) части первой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color w:val="000000"/>
          <w:sz w:val="28"/>
        </w:rPr>
        <w:t xml:space="preserve"> 83 </w:t>
      </w:r>
      <w:r>
        <w:rPr>
          <w:rFonts w:ascii="Times New Roman"/>
          <w:b w:val="false"/>
          <w:i/>
          <w:color w:val="000000"/>
          <w:sz w:val="28"/>
        </w:rPr>
        <w:t xml:space="preserve">с введением в действие с 01.01.2019 </w:t>
      </w:r>
      <w:r>
        <w:rPr>
          <w:rFonts w:ascii="Times New Roman"/>
          <w:b w:val="false"/>
          <w:i/>
          <w:color w:val="000000"/>
          <w:sz w:val="28"/>
        </w:rPr>
        <w:t>част</w:t>
      </w:r>
      <w:r>
        <w:rPr>
          <w:rFonts w:ascii="Times New Roman"/>
          <w:b w:val="false"/>
          <w:i/>
          <w:color w:val="000000"/>
          <w:sz w:val="28"/>
        </w:rPr>
        <w:t>и</w:t>
      </w:r>
      <w:r>
        <w:rPr>
          <w:rFonts w:ascii="Times New Roman"/>
          <w:b w:val="false"/>
          <w:i/>
          <w:color w:val="000000"/>
          <w:sz w:val="28"/>
        </w:rPr>
        <w:t xml:space="preserve"> втор</w:t>
      </w:r>
      <w:r>
        <w:rPr>
          <w:rFonts w:ascii="Times New Roman"/>
          <w:b w:val="false"/>
          <w:i/>
          <w:color w:val="000000"/>
          <w:sz w:val="28"/>
        </w:rPr>
        <w:t>ой</w:t>
      </w:r>
      <w:r>
        <w:rPr>
          <w:rFonts w:ascii="Times New Roman"/>
          <w:b w:val="false"/>
          <w:i/>
          <w:color w:val="000000"/>
          <w:sz w:val="28"/>
        </w:rPr>
        <w:t xml:space="preserve"> пункта </w:t>
      </w:r>
      <w:r>
        <w:rPr>
          <w:rFonts w:ascii="Times New Roman"/>
          <w:b w:val="false"/>
          <w:i/>
          <w:color w:val="000000"/>
          <w:sz w:val="28"/>
        </w:rPr>
        <w:t xml:space="preserve">1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 83</w:t>
      </w:r>
      <w:r>
        <w:rPr>
          <w:rFonts w:ascii="Times New Roman"/>
          <w:b w:val="false"/>
          <w:i/>
          <w:color w:val="000000"/>
          <w:sz w:val="28"/>
        </w:rPr>
        <w:t xml:space="preserve"> с дополнением </w:t>
      </w:r>
      <w:r>
        <w:rPr>
          <w:rFonts w:ascii="Times New Roman"/>
          <w:b w:val="false"/>
          <w:i/>
          <w:color w:val="000000"/>
          <w:sz w:val="28"/>
        </w:rPr>
        <w:t>в абзац второй части третьей пункта 1 слов "лицами, занимающимися частной практикой"</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83 с дополнением абзацем седьмым в часть третью пункта 1,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84. Свидетельство о постановке на регистрационный учет по налогу на добавленную стоимость</w:t>
      </w:r>
    </w:p>
    <w:p>
      <w:pPr>
        <w:spacing w:after="0"/>
        <w:ind w:left="0"/>
        <w:jc w:val="both"/>
      </w:pPr>
      <w:r>
        <w:rPr>
          <w:rFonts w:ascii="Times New Roman"/>
          <w:b w:val="false"/>
          <w:i w:val="false"/>
          <w:color w:val="000000"/>
          <w:sz w:val="28"/>
        </w:rPr>
        <w:t xml:space="preserve">
      1. Свидетельство о постановке на регистрационный учет по налогу на добавленную стоимость удостоверяет факт постановки налогоплательщика на регистрационный учет по налогу на добавленную стоимость, является бессрочным и представляется в форме электронного документа, удостоверенного электронной цифровой подписью должностного лица </w:t>
      </w:r>
      <w:r>
        <w:rPr>
          <w:rFonts w:ascii="Times New Roman"/>
          <w:b w:val="false"/>
          <w:i w:val="false"/>
          <w:color w:val="000000"/>
          <w:sz w:val="28"/>
        </w:rPr>
        <w:t>налогового органа</w:t>
      </w:r>
      <w:r>
        <w:rPr>
          <w:rFonts w:ascii="Times New Roman"/>
          <w:b w:val="false"/>
          <w:i w:val="false"/>
          <w:color w:val="000000"/>
          <w:sz w:val="28"/>
        </w:rPr>
        <w:t>. Форма свидетельства устанавливается уполномоченным органом.</w:t>
      </w:r>
    </w:p>
    <w:p>
      <w:pPr>
        <w:spacing w:after="0"/>
        <w:ind w:left="0"/>
        <w:jc w:val="both"/>
      </w:pPr>
      <w:r>
        <w:rPr>
          <w:rFonts w:ascii="Times New Roman"/>
          <w:b w:val="false"/>
          <w:i w:val="false"/>
          <w:color w:val="000000"/>
          <w:sz w:val="28"/>
        </w:rPr>
        <w:t>
      2. Свидетельство о постановке на регистрационный учет по налогу на добавленную стоимость содержит следующие обязательные реквизиты:</w:t>
      </w:r>
    </w:p>
    <w:p>
      <w:pPr>
        <w:spacing w:after="0"/>
        <w:ind w:left="0"/>
        <w:jc w:val="both"/>
      </w:pPr>
      <w:r>
        <w:rPr>
          <w:rFonts w:ascii="Times New Roman"/>
          <w:b w:val="false"/>
          <w:i w:val="false"/>
          <w:color w:val="000000"/>
          <w:sz w:val="28"/>
        </w:rPr>
        <w:t>
      1) наименование и (или) фамилию, имя, отчество (если оно указано в документе, удостоверяющем личность) налогоплательщика;</w:t>
      </w:r>
    </w:p>
    <w:p>
      <w:pPr>
        <w:spacing w:after="0"/>
        <w:ind w:left="0"/>
        <w:jc w:val="both"/>
      </w:pPr>
      <w:r>
        <w:rPr>
          <w:rFonts w:ascii="Times New Roman"/>
          <w:b w:val="false"/>
          <w:i w:val="false"/>
          <w:color w:val="000000"/>
          <w:sz w:val="28"/>
        </w:rPr>
        <w:t>
      2) идентификационный номер;</w:t>
      </w:r>
    </w:p>
    <w:p>
      <w:pPr>
        <w:spacing w:after="0"/>
        <w:ind w:left="0"/>
        <w:jc w:val="both"/>
      </w:pPr>
      <w:r>
        <w:rPr>
          <w:rFonts w:ascii="Times New Roman"/>
          <w:b w:val="false"/>
          <w:i w:val="false"/>
          <w:color w:val="000000"/>
          <w:sz w:val="28"/>
        </w:rPr>
        <w:t>
      3) дату постановки налогоплательщика на регистрационный учет по налогу на добавленную стоимость;</w:t>
      </w:r>
    </w:p>
    <w:p>
      <w:pPr>
        <w:spacing w:after="0"/>
        <w:ind w:left="0"/>
        <w:jc w:val="both"/>
      </w:pPr>
      <w:r>
        <w:rPr>
          <w:rFonts w:ascii="Times New Roman"/>
          <w:b w:val="false"/>
          <w:i w:val="false"/>
          <w:color w:val="000000"/>
          <w:sz w:val="28"/>
        </w:rPr>
        <w:t>
      4) наименование налогового органа, сформировавшего свидетельство.</w:t>
      </w:r>
    </w:p>
    <w:p>
      <w:pPr>
        <w:spacing w:after="0"/>
        <w:ind w:left="0"/>
        <w:jc w:val="both"/>
      </w:pPr>
      <w:r>
        <w:rPr>
          <w:rFonts w:ascii="Times New Roman"/>
          <w:b w:val="false"/>
          <w:i w:val="false"/>
          <w:color w:val="000000"/>
          <w:sz w:val="28"/>
        </w:rPr>
        <w:t>
      3. В случае снятия налогоплательщика с регистрационного учета по налогу на добавленную стоимость свидетельство о постановке на регистрационный учет по налогу на добавленную стоимость считается недействительным.</w:t>
      </w:r>
    </w:p>
    <w:p>
      <w:pPr>
        <w:spacing w:after="0"/>
        <w:ind w:left="0"/>
        <w:jc w:val="both"/>
      </w:pPr>
      <w:r>
        <w:rPr>
          <w:rFonts w:ascii="Times New Roman"/>
          <w:b w:val="false"/>
          <w:i w:val="false"/>
          <w:color w:val="000000"/>
          <w:sz w:val="28"/>
        </w:rPr>
        <w:t>
      4. Замена свидетельства о постановке на регистрационный учет по налогу на добавленную стоимость производится налоговым органом в течение трех рабочих дней в случае изменения фамилии, имени, отчества (если оно указано в документе, удостоверяющем личность) или наименования плательщика налога на добавленную стоимость – на основании сведений национальных реестров идентификационных номеров об изменении фамилии, имени, отчества (если оно указано в документе, удостоверяющем личность) или наименования налогоплательщика.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84 </w:t>
      </w:r>
      <w:r>
        <w:rPr>
          <w:rFonts w:ascii="Times New Roman"/>
          <w:b w:val="false"/>
          <w:i/>
          <w:color w:val="000000"/>
          <w:sz w:val="28"/>
        </w:rPr>
        <w:t>с заменой слов "регистрирующего органа" на слова "налогового органа" в пункте 1</w:t>
      </w:r>
      <w:r>
        <w:rPr>
          <w:rFonts w:ascii="Times New Roman"/>
          <w:b w:val="false"/>
          <w:i/>
          <w:color w:val="000000"/>
          <w:sz w:val="28"/>
        </w:rPr>
        <w:t>, внесенным Законом Республики Казахстан от 2 апреля 2019 года № 241-VІ ЗРК (вводится в действие с 14.04.2019).</w:t>
      </w:r>
    </w:p>
    <w:p>
      <w:pPr>
        <w:spacing w:after="0"/>
        <w:ind w:left="0"/>
        <w:jc w:val="both"/>
      </w:pPr>
      <w:r>
        <w:rPr>
          <w:rFonts w:ascii="Times New Roman"/>
          <w:b/>
          <w:i w:val="false"/>
          <w:color w:val="000000"/>
          <w:sz w:val="28"/>
        </w:rPr>
        <w:t>Статья 85. Снятие с регистрационного учета по налогу на добавленную стоимость</w:t>
      </w:r>
    </w:p>
    <w:p>
      <w:pPr>
        <w:spacing w:after="0"/>
        <w:ind w:left="0"/>
        <w:jc w:val="both"/>
      </w:pPr>
      <w:r>
        <w:rPr>
          <w:rFonts w:ascii="Times New Roman"/>
          <w:b w:val="false"/>
          <w:i w:val="false"/>
          <w:color w:val="000000"/>
          <w:sz w:val="28"/>
        </w:rPr>
        <w:t>
      1. Для снятия с регистрационного учета по налогу на добавленную стоимость плательщик налога на добавленную стоимость вправе подать в налоговый орган по месту нахождения налоговое заявление о регистрационном учете по налогу на добавленную стоимость при одновременном соблюдении следующих условий:</w:t>
      </w:r>
    </w:p>
    <w:p>
      <w:pPr>
        <w:spacing w:after="0"/>
        <w:ind w:left="0"/>
        <w:jc w:val="both"/>
      </w:pPr>
      <w:r>
        <w:rPr>
          <w:rFonts w:ascii="Times New Roman"/>
          <w:b w:val="false"/>
          <w:i w:val="false"/>
          <w:color w:val="000000"/>
          <w:sz w:val="28"/>
        </w:rPr>
        <w:t>
      1) если за календарный год, предшествующий году подачи налогового заявления, размер облагаемого оборота не превысил минимума оборота по реализации, установленного пунктом 4 статьи 82 настоящего Кодекса;</w:t>
      </w:r>
    </w:p>
    <w:p>
      <w:pPr>
        <w:spacing w:after="0"/>
        <w:ind w:left="0"/>
        <w:jc w:val="both"/>
      </w:pPr>
      <w:r>
        <w:rPr>
          <w:rFonts w:ascii="Times New Roman"/>
          <w:b w:val="false"/>
          <w:i w:val="false"/>
          <w:color w:val="000000"/>
          <w:sz w:val="28"/>
        </w:rPr>
        <w:t>
      2) если за период с начала текущего календарного года, в котором подано такое налоговое заявление, размер облагаемого оборота не превысил минимума оборота по реализации, установленного статьей 82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Плательщик налога на добавленную стоимость для снятия с регистрационного учета по налогу на добавленную стоимость в связи с переходом на специальный налоговый режим розничного налога не позднее пяти рабочих дней до начала применения такого специального налогового режима представляет налоговое заявление, указанное в настоящем пункте, без соблюдения условий, установленных частью первой настоящего пункта.</w:t>
      </w:r>
    </w:p>
    <w:p>
      <w:pPr>
        <w:spacing w:after="0"/>
        <w:ind w:left="0"/>
        <w:jc w:val="both"/>
      </w:pPr>
      <w:r>
        <w:rPr>
          <w:rFonts w:ascii="Times New Roman"/>
          <w:b w:val="false"/>
          <w:i w:val="false"/>
          <w:color w:val="000000"/>
          <w:sz w:val="28"/>
        </w:rPr>
        <w:t>
      Положение настоящего пункта не распространяется на налогоплательщиков, в отношении которых применена процедура банкротства.</w:t>
      </w:r>
    </w:p>
    <w:p>
      <w:pPr>
        <w:spacing w:after="0"/>
        <w:ind w:left="0"/>
        <w:jc w:val="both"/>
      </w:pPr>
      <w:r>
        <w:rPr>
          <w:rFonts w:ascii="Times New Roman"/>
          <w:b w:val="false"/>
          <w:i w:val="false"/>
          <w:color w:val="000000"/>
          <w:sz w:val="28"/>
        </w:rPr>
        <w:t>
      2. К налоговому заявлению, указанному в части первой пункта 1 настоящей статьи, прилагается ликвидационная декларация по налогу на добавленную стоимость.</w:t>
      </w:r>
    </w:p>
    <w:p>
      <w:pPr>
        <w:spacing w:after="0"/>
        <w:ind w:left="0"/>
        <w:jc w:val="both"/>
      </w:pPr>
      <w:r>
        <w:rPr>
          <w:rFonts w:ascii="Times New Roman"/>
          <w:b w:val="false"/>
          <w:i w:val="false"/>
          <w:color w:val="000000"/>
          <w:sz w:val="28"/>
        </w:rPr>
        <w:t>
      3. Если иное не установлено настоящим пунктом, налоговые органы обязаны произвести снятие налогоплательщика с регистрационного учета по налогу на добавленную стоимость в течение пяти рабочих дней с даты подачи налогоплательщиком налогового заявления при условии соблюдения требования, установленного пунктом 2 настоящей статьи. Датой снятия с регистрационного учета по налогу на добавленную стоимость является дата подачи в налоговый орган налогового заявления таким налогоплательщиком.</w:t>
      </w:r>
    </w:p>
    <w:p>
      <w:pPr>
        <w:spacing w:after="0"/>
        <w:ind w:left="0"/>
        <w:jc w:val="both"/>
      </w:pPr>
      <w:r>
        <w:rPr>
          <w:rFonts w:ascii="Times New Roman"/>
          <w:b w:val="false"/>
          <w:i w:val="false"/>
          <w:color w:val="000000"/>
          <w:sz w:val="28"/>
        </w:rPr>
        <w:t>
      Налоговые органы отказывают налогоплательщику в снятии с регистрационного учета по налогу на добавленную стоимость в течение пяти рабочих дней с даты подачи налогового заявления налогоплательщиком в следующих случаях:</w:t>
      </w:r>
    </w:p>
    <w:p>
      <w:pPr>
        <w:spacing w:after="0"/>
        <w:ind w:left="0"/>
        <w:jc w:val="both"/>
      </w:pPr>
      <w:r>
        <w:rPr>
          <w:rFonts w:ascii="Times New Roman"/>
          <w:b w:val="false"/>
          <w:i w:val="false"/>
          <w:color w:val="000000"/>
          <w:sz w:val="28"/>
        </w:rPr>
        <w:t>
      1) за календарный год, предшествующий году подачи налогового заявления, размер облагаемого оборота налогоплательщика превысил минимум оборота по реализации, установленный пунктом 4 статьи 82 настоящего Кодекса;</w:t>
      </w:r>
    </w:p>
    <w:p>
      <w:pPr>
        <w:spacing w:after="0"/>
        <w:ind w:left="0"/>
        <w:jc w:val="both"/>
      </w:pPr>
      <w:r>
        <w:rPr>
          <w:rFonts w:ascii="Times New Roman"/>
          <w:b w:val="false"/>
          <w:i w:val="false"/>
          <w:color w:val="000000"/>
          <w:sz w:val="28"/>
        </w:rPr>
        <w:t>
      2) за период с 1 января текущего календарного года, в котором подано такое налоговое заявление, размер облагаемого оборота налогоплательщика превысил минимум оборота по реализации, установленный пунктом 4 статьи 82 настоящего Кодекса.</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представивших налоговое заявление о регистрационном учете по налогу на добавленную стоимость в целях снятия с такого регистрационного учета в порядке, определенном пунктом 1 статьи 213 настоящего Кодекса</w:t>
      </w:r>
      <w:r>
        <w:rPr>
          <w:rFonts w:ascii="Times New Roman"/>
          <w:b w:val="false"/>
          <w:i w:val="false"/>
          <w:color w:val="000000"/>
          <w:sz w:val="28"/>
        </w:rPr>
        <w:t>, а также частью третьей пункта 1 настоящей статьи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Налоговые органы обязаны произвести снятие налогоплательщика, указанного в части третьей настоящего пункта, с регистрационного учета по налогу на добавленную стоимость с даты начала применения специального налогового режима розничного налога.</w:t>
      </w:r>
    </w:p>
    <w:p>
      <w:pPr>
        <w:spacing w:after="0"/>
        <w:ind w:left="0"/>
        <w:jc w:val="both"/>
      </w:pPr>
      <w:r>
        <w:rPr>
          <w:rFonts w:ascii="Times New Roman"/>
          <w:b w:val="false"/>
          <w:i w:val="false"/>
          <w:color w:val="000000"/>
          <w:sz w:val="28"/>
        </w:rPr>
        <w:t>
      Решение об отказе в снятии с регистрационного учета по налогу на добавленную стоимость с указанием причины такого отказа по форме, установленной уполномоченным органом, вручается налогоплательщику лично под роспись или иным способом, подтверждающим факт отправки.</w:t>
      </w:r>
    </w:p>
    <w:p>
      <w:pPr>
        <w:spacing w:after="0"/>
        <w:ind w:left="0"/>
        <w:jc w:val="both"/>
      </w:pPr>
      <w:r>
        <w:rPr>
          <w:rFonts w:ascii="Times New Roman"/>
          <w:b w:val="false"/>
          <w:i w:val="false"/>
          <w:color w:val="000000"/>
          <w:sz w:val="28"/>
        </w:rPr>
        <w:t>
      4. Снятие с регистрационного учета по налогу на добавленную стоимость на основании решения налогового органа по форме, установленной уполномоченным органом, производится без уведомления налогоплательщика в случаях:</w:t>
      </w:r>
    </w:p>
    <w:p>
      <w:pPr>
        <w:spacing w:after="0"/>
        <w:ind w:left="0"/>
        <w:jc w:val="both"/>
      </w:pPr>
      <w:r>
        <w:rPr>
          <w:rFonts w:ascii="Times New Roman"/>
          <w:b w:val="false"/>
          <w:i w:val="false"/>
          <w:color w:val="000000"/>
          <w:sz w:val="28"/>
        </w:rPr>
        <w:t xml:space="preserve">
      1) непредставления плательщиком налога на добавленную стоимость </w:t>
      </w:r>
      <w:r>
        <w:rPr>
          <w:rFonts w:ascii="Times New Roman"/>
          <w:b w:val="false"/>
          <w:i w:val="false"/>
          <w:color w:val="000000"/>
          <w:sz w:val="28"/>
        </w:rPr>
        <w:t>или игорному бизнесу</w:t>
      </w:r>
      <w:r>
        <w:rPr>
          <w:rFonts w:ascii="Times New Roman"/>
          <w:b w:val="false"/>
          <w:i w:val="false"/>
          <w:color w:val="000000"/>
          <w:sz w:val="28"/>
        </w:rPr>
        <w:t xml:space="preserve"> налоговой отчетности по налогу на добавленную стоимость по истечении шести месяцев после установленного настоящим Кодексом срока ее представления;</w:t>
      </w:r>
    </w:p>
    <w:p>
      <w:pPr>
        <w:spacing w:after="0"/>
        <w:ind w:left="0"/>
        <w:jc w:val="both"/>
      </w:pPr>
      <w:r>
        <w:rPr>
          <w:rFonts w:ascii="Times New Roman"/>
          <w:b w:val="false"/>
          <w:i w:val="false"/>
          <w:color w:val="000000"/>
          <w:sz w:val="28"/>
        </w:rPr>
        <w:t>
      2) неисполнения налогоплательщиком требования, указанного в части первой пункта 5 статьи 70 настоящего Кодекса, в случае отсутствия у такого налогоплательщика открытых банковских счетов на последнюю дату срока, установленного частью первой пункта 5 статьи 70 настоящего Кодекса, для представления письменного пояснения;</w:t>
      </w:r>
    </w:p>
    <w:p>
      <w:pPr>
        <w:spacing w:after="0"/>
        <w:ind w:left="0"/>
        <w:jc w:val="both"/>
      </w:pPr>
      <w:r>
        <w:rPr>
          <w:rFonts w:ascii="Times New Roman"/>
          <w:b w:val="false"/>
          <w:i w:val="false"/>
          <w:color w:val="000000"/>
          <w:sz w:val="28"/>
        </w:rPr>
        <w:t>
      3) неисполнения налогоплательщиком требования, установленного частью первой пункта 6 статьи 70 настоящего Кодекса;</w:t>
      </w:r>
    </w:p>
    <w:p>
      <w:pPr>
        <w:spacing w:after="0"/>
        <w:ind w:left="0"/>
        <w:jc w:val="both"/>
      </w:pPr>
      <w:r>
        <w:rPr>
          <w:rFonts w:ascii="Times New Roman"/>
          <w:b w:val="false"/>
          <w:i w:val="false"/>
          <w:color w:val="000000"/>
          <w:sz w:val="28"/>
        </w:rPr>
        <w:t>
      4) признания недействительной регистрации индивидуального предпринимателя или юридического лица на основании вступившего в законную силу решения суда;</w:t>
      </w:r>
    </w:p>
    <w:p>
      <w:pPr>
        <w:spacing w:after="0"/>
        <w:ind w:left="0"/>
        <w:jc w:val="both"/>
      </w:pPr>
      <w:r>
        <w:rPr>
          <w:rFonts w:ascii="Times New Roman"/>
          <w:b w:val="false"/>
          <w:i w:val="false"/>
          <w:color w:val="000000"/>
          <w:sz w:val="28"/>
        </w:rPr>
        <w:t>
      5) признания недействительной перерегистрации юридического лица на основании вступившего в законную силу решения суда;</w:t>
      </w:r>
    </w:p>
    <w:p>
      <w:pPr>
        <w:spacing w:after="0"/>
        <w:ind w:left="0"/>
        <w:jc w:val="both"/>
      </w:pPr>
      <w:r>
        <w:rPr>
          <w:rFonts w:ascii="Times New Roman"/>
          <w:b w:val="false"/>
          <w:i w:val="false"/>
          <w:color w:val="000000"/>
          <w:sz w:val="28"/>
        </w:rPr>
        <w:t>
      6) если первый руководитель или единственный учредитель (участник) юридического лица, или индивидуальный предприниматель</w:t>
      </w:r>
      <w:r>
        <w:rPr>
          <w:rFonts w:ascii="Times New Roman"/>
          <w:b w:val="false"/>
          <w:i w:val="false"/>
          <w:color w:val="000000"/>
          <w:sz w:val="28"/>
        </w:rPr>
        <w:t>, лицо, занимающееся частной практикой, являются</w:t>
      </w:r>
      <w:r>
        <w:rPr>
          <w:rFonts w:ascii="Times New Roman"/>
          <w:b w:val="false"/>
          <w:i w:val="false"/>
          <w:color w:val="000000"/>
          <w:sz w:val="28"/>
        </w:rPr>
        <w:t>:</w:t>
      </w:r>
    </w:p>
    <w:p>
      <w:pPr>
        <w:spacing w:after="0"/>
        <w:ind w:left="0"/>
        <w:jc w:val="both"/>
      </w:pPr>
      <w:r>
        <w:rPr>
          <w:rFonts w:ascii="Times New Roman"/>
          <w:b w:val="false"/>
          <w:i w:val="false"/>
          <w:color w:val="000000"/>
          <w:sz w:val="28"/>
        </w:rPr>
        <w:t>
      недееспособным или ограниченно дееспособным и (или) безвестно отсутствующим физическим лицом;</w:t>
      </w:r>
    </w:p>
    <w:p>
      <w:pPr>
        <w:spacing w:after="0"/>
        <w:ind w:left="0"/>
        <w:jc w:val="both"/>
      </w:pPr>
      <w:r>
        <w:rPr>
          <w:rFonts w:ascii="Times New Roman"/>
          <w:b w:val="false"/>
          <w:i w:val="false"/>
          <w:color w:val="000000"/>
          <w:sz w:val="28"/>
        </w:rPr>
        <w:t>
      умершим (объявленным умершим) в случае, если с момента смерти (объявления умершим) истекло шесть месяцев;</w:t>
      </w:r>
    </w:p>
    <w:p>
      <w:pPr>
        <w:spacing w:after="0"/>
        <w:ind w:left="0"/>
        <w:jc w:val="both"/>
      </w:pPr>
      <w:r>
        <w:rPr>
          <w:rFonts w:ascii="Times New Roman"/>
          <w:b w:val="false"/>
          <w:i w:val="false"/>
          <w:color w:val="000000"/>
          <w:sz w:val="28"/>
        </w:rPr>
        <w:t>
      физическим лицом, имеющим непогашенную или неснятую судимость по статьям 192-1, 216 и 222 Уголовного кодекса Республики Казахстан от 16 июля 1997 года;</w:t>
      </w:r>
    </w:p>
    <w:p>
      <w:pPr>
        <w:spacing w:after="0"/>
        <w:ind w:left="0"/>
        <w:jc w:val="both"/>
      </w:pPr>
      <w:r>
        <w:rPr>
          <w:rFonts w:ascii="Times New Roman"/>
          <w:b w:val="false"/>
          <w:i w:val="false"/>
          <w:color w:val="000000"/>
          <w:sz w:val="28"/>
        </w:rPr>
        <w:t>
      физическим лицом, имеющим непогашенную или неснятую судимость по статьям 216, 238 и 245 Уголовного кодекса Республики Казахстан от 3 июля 2014 года;</w:t>
      </w:r>
    </w:p>
    <w:p>
      <w:pPr>
        <w:spacing w:after="0"/>
        <w:ind w:left="0"/>
        <w:jc w:val="both"/>
      </w:pPr>
      <w:r>
        <w:rPr>
          <w:rFonts w:ascii="Times New Roman"/>
          <w:b w:val="false"/>
          <w:i w:val="false"/>
          <w:color w:val="000000"/>
          <w:sz w:val="28"/>
        </w:rPr>
        <w:t>
      физическим лицом, находящимся в розыске;</w:t>
      </w:r>
    </w:p>
    <w:p>
      <w:pPr>
        <w:spacing w:after="0"/>
        <w:ind w:left="0"/>
        <w:jc w:val="both"/>
      </w:pPr>
      <w:r>
        <w:rPr>
          <w:rFonts w:ascii="Times New Roman"/>
          <w:b w:val="false"/>
          <w:i w:val="false"/>
          <w:color w:val="000000"/>
          <w:sz w:val="28"/>
        </w:rPr>
        <w:t>
      физическим лицом-иностранцем или лицом без гражданства, цель пребывания которого не связана с осуществлением трудовой деятельности в Республике Казахстан либо разрешенный срок его пребывания на территории Республики Казахстан истек;</w:t>
      </w:r>
    </w:p>
    <w:p>
      <w:pPr>
        <w:spacing w:after="0"/>
        <w:ind w:left="0"/>
        <w:jc w:val="both"/>
      </w:pPr>
      <w:r>
        <w:rPr>
          <w:rFonts w:ascii="Times New Roman"/>
          <w:b w:val="false"/>
          <w:i w:val="false"/>
          <w:color w:val="000000"/>
          <w:sz w:val="28"/>
        </w:rPr>
        <w:t>
      бездействующим индивидуальным предпринимателем или юридическим лицом;</w:t>
      </w:r>
    </w:p>
    <w:p>
      <w:pPr>
        <w:spacing w:after="0"/>
        <w:ind w:left="0"/>
        <w:jc w:val="both"/>
      </w:pPr>
      <w:r>
        <w:rPr>
          <w:rFonts w:ascii="Times New Roman"/>
          <w:b w:val="false"/>
          <w:i w:val="false"/>
          <w:color w:val="000000"/>
          <w:sz w:val="28"/>
        </w:rPr>
        <w:t>
      первым руководителем или единственным учредителем (участником) бездействующего юридического лица;</w:t>
      </w:r>
    </w:p>
    <w:p>
      <w:pPr>
        <w:spacing w:after="0"/>
        <w:ind w:left="0"/>
        <w:jc w:val="both"/>
      </w:pPr>
      <w:r>
        <w:rPr>
          <w:rFonts w:ascii="Times New Roman"/>
          <w:b w:val="false"/>
          <w:i w:val="false"/>
          <w:color w:val="000000"/>
          <w:sz w:val="28"/>
        </w:rPr>
        <w:t>
      7) признания налогоплательщика бездействующим в порядке, определенном статьей 91 настоящего Кодекса.</w:t>
      </w:r>
    </w:p>
    <w:p>
      <w:pPr>
        <w:spacing w:after="0"/>
        <w:ind w:left="0"/>
        <w:jc w:val="both"/>
      </w:pPr>
      <w:r>
        <w:rPr>
          <w:rFonts w:ascii="Times New Roman"/>
          <w:b w:val="false"/>
          <w:i w:val="false"/>
          <w:color w:val="000000"/>
          <w:sz w:val="28"/>
        </w:rPr>
        <w:t>
      5. Решение о снятии с регистрационного учета по налогу на добавленную стоимость выносится налоговым органом по месту нахождения налогоплательщика не позднее пяти рабочих дней:</w:t>
      </w:r>
    </w:p>
    <w:p>
      <w:pPr>
        <w:spacing w:after="0"/>
        <w:ind w:left="0"/>
        <w:jc w:val="both"/>
      </w:pPr>
      <w:r>
        <w:rPr>
          <w:rFonts w:ascii="Times New Roman"/>
          <w:b w:val="false"/>
          <w:i w:val="false"/>
          <w:color w:val="000000"/>
          <w:sz w:val="28"/>
        </w:rPr>
        <w:t>
      1) со дня установления случаев, указанных в подпунктах 1), 6) и 7) пункта 4 настоящей статьи, если иное не установлено настоящим подпунктом.</w:t>
      </w:r>
    </w:p>
    <w:p>
      <w:pPr>
        <w:spacing w:after="0"/>
        <w:ind w:left="0"/>
        <w:jc w:val="both"/>
      </w:pPr>
      <w:r>
        <w:rPr>
          <w:rFonts w:ascii="Times New Roman"/>
          <w:b w:val="false"/>
          <w:i w:val="false"/>
          <w:color w:val="000000"/>
          <w:sz w:val="28"/>
        </w:rPr>
        <w:t xml:space="preserve">
      Решение о снятии с регистрационного учета по налогу на добавленную стоимость в случаях, указанных в </w:t>
      </w:r>
      <w:r>
        <w:rPr>
          <w:rFonts w:ascii="Times New Roman"/>
          <w:b w:val="false"/>
          <w:i w:val="false"/>
          <w:color w:val="000000"/>
          <w:sz w:val="28"/>
        </w:rPr>
        <w:t xml:space="preserve">абзацах восьмом и девятом </w:t>
      </w:r>
      <w:r>
        <w:rPr>
          <w:rFonts w:ascii="Times New Roman"/>
          <w:b w:val="false"/>
          <w:i w:val="false"/>
          <w:color w:val="000000"/>
          <w:sz w:val="28"/>
        </w:rPr>
        <w:t>подпункта 6) пункта 4 настоящей статьи, выносится налоговым органом не позднее трех рабочих дней с даты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2) со дня истечения срока, установленного частью первой пункта 5 статьи 70 настоящего Кодекса, в случае, предусмотренном подпунктом 2) пункта 4 настоящей статьи;</w:t>
      </w:r>
    </w:p>
    <w:p>
      <w:pPr>
        <w:spacing w:after="0"/>
        <w:ind w:left="0"/>
        <w:jc w:val="both"/>
      </w:pPr>
      <w:r>
        <w:rPr>
          <w:rFonts w:ascii="Times New Roman"/>
          <w:b w:val="false"/>
          <w:i w:val="false"/>
          <w:color w:val="000000"/>
          <w:sz w:val="28"/>
        </w:rPr>
        <w:t>
      3) со дня истечения срока, установленного частью первой пункта 6 статьи 70 настоящего Кодекса, в случае, предусмотренном подпунктом 3) пункта 4 настоящей статьи;</w:t>
      </w:r>
    </w:p>
    <w:p>
      <w:pPr>
        <w:spacing w:after="0"/>
        <w:ind w:left="0"/>
        <w:jc w:val="both"/>
      </w:pPr>
      <w:r>
        <w:rPr>
          <w:rFonts w:ascii="Times New Roman"/>
          <w:b w:val="false"/>
          <w:i w:val="false"/>
          <w:color w:val="000000"/>
          <w:sz w:val="28"/>
        </w:rPr>
        <w:t>
      4) со дня получения налоговым органом вступившего в законную силу решения суда о признании недействительной регистрации индивидуального предпринимателя или юридического лица;</w:t>
      </w:r>
    </w:p>
    <w:p>
      <w:pPr>
        <w:spacing w:after="0"/>
        <w:ind w:left="0"/>
        <w:jc w:val="both"/>
      </w:pPr>
      <w:r>
        <w:rPr>
          <w:rFonts w:ascii="Times New Roman"/>
          <w:b w:val="false"/>
          <w:i w:val="false"/>
          <w:color w:val="000000"/>
          <w:sz w:val="28"/>
        </w:rPr>
        <w:t>
      5) со дня получения налоговым органом вступившего в законную силу решения суда о признании недействительной перерегистрации юридического лица.</w:t>
      </w:r>
    </w:p>
    <w:p>
      <w:pPr>
        <w:spacing w:after="0"/>
        <w:ind w:left="0"/>
        <w:jc w:val="both"/>
      </w:pPr>
      <w:r>
        <w:rPr>
          <w:rFonts w:ascii="Times New Roman"/>
          <w:b w:val="false"/>
          <w:i w:val="false"/>
          <w:color w:val="000000"/>
          <w:sz w:val="28"/>
        </w:rPr>
        <w:t>
      6. Плательщик налога на добавленную стоимость по решению налогового органа признается снятым с регистрационного учета в качестве плательщика налога на добавленную стоимость:</w:t>
      </w:r>
    </w:p>
    <w:p>
      <w:pPr>
        <w:spacing w:after="0"/>
        <w:ind w:left="0"/>
        <w:jc w:val="both"/>
      </w:pPr>
      <w:r>
        <w:rPr>
          <w:rFonts w:ascii="Times New Roman"/>
          <w:b w:val="false"/>
          <w:i w:val="false"/>
          <w:color w:val="000000"/>
          <w:sz w:val="28"/>
        </w:rPr>
        <w:t>
      1) с даты вынесения данного решения – для лиц, указанных в подпунктах 1), 2), 3) и 7) пункта 4 настоящей статьи;</w:t>
      </w:r>
    </w:p>
    <w:p>
      <w:pPr>
        <w:spacing w:after="0"/>
        <w:ind w:left="0"/>
        <w:jc w:val="both"/>
      </w:pPr>
      <w:r>
        <w:rPr>
          <w:rFonts w:ascii="Times New Roman"/>
          <w:b w:val="false"/>
          <w:i w:val="false"/>
          <w:color w:val="000000"/>
          <w:sz w:val="28"/>
        </w:rPr>
        <w:t>
      2) с даты постановки на регистрационный учет по налогу на добавленную стоимость – для лиц, указанных в подпункте 4) пункта 4 настоящей статьи;</w:t>
      </w:r>
    </w:p>
    <w:p>
      <w:pPr>
        <w:spacing w:after="0"/>
        <w:ind w:left="0"/>
        <w:jc w:val="both"/>
      </w:pPr>
      <w:r>
        <w:rPr>
          <w:rFonts w:ascii="Times New Roman"/>
          <w:b w:val="false"/>
          <w:i w:val="false"/>
          <w:color w:val="000000"/>
          <w:sz w:val="28"/>
        </w:rPr>
        <w:t>
      3) с даты перерегистрации в регистрирующем органе, осуществляющем ведение Национального реестра бизнес-идентификационных номеров, признанной недействительной на основании вступившего в законную силу решения суда – для лица, указанного в подпункте 5) пункта 4 настоящей статьи;</w:t>
      </w:r>
    </w:p>
    <w:p>
      <w:pPr>
        <w:spacing w:after="0"/>
        <w:ind w:left="0"/>
        <w:jc w:val="both"/>
      </w:pPr>
      <w:r>
        <w:rPr>
          <w:rFonts w:ascii="Times New Roman"/>
          <w:b w:val="false"/>
          <w:i w:val="false"/>
          <w:color w:val="000000"/>
          <w:sz w:val="28"/>
        </w:rPr>
        <w:t>
      4) с даты возникновения случаев, установленных в подпункте 6) пункта 4 настоящей статьи, если иное не установлено настоящим подпунктом.</w:t>
      </w:r>
    </w:p>
    <w:p>
      <w:pPr>
        <w:spacing w:after="0"/>
        <w:ind w:left="0"/>
        <w:jc w:val="both"/>
      </w:pPr>
      <w:r>
        <w:rPr>
          <w:rFonts w:ascii="Times New Roman"/>
          <w:b w:val="false"/>
          <w:i w:val="false"/>
          <w:color w:val="000000"/>
          <w:sz w:val="28"/>
        </w:rPr>
        <w:t>
      Плательщик налога на добавленную стоимость в случаях, указанных в</w:t>
      </w:r>
      <w:r>
        <w:rPr>
          <w:rFonts w:ascii="Times New Roman"/>
          <w:b w:val="false"/>
          <w:i w:val="false"/>
          <w:color w:val="000000"/>
          <w:sz w:val="28"/>
        </w:rPr>
        <w:t xml:space="preserve"> абзацах восьмом и девятом</w:t>
      </w:r>
      <w:r>
        <w:rPr>
          <w:rFonts w:ascii="Times New Roman"/>
          <w:b w:val="false"/>
          <w:i w:val="false"/>
          <w:color w:val="000000"/>
          <w:sz w:val="28"/>
        </w:rPr>
        <w:t xml:space="preserve"> подпункта 6) пункта 4 настоящей статьи, признается снятым по решению налогового органа с регистрационного учета в качестве плательщика налога на добавленную стоимость с даты постановки на регистрационный учет по налогу на добавленную стоимость.</w:t>
      </w:r>
    </w:p>
    <w:p>
      <w:pPr>
        <w:spacing w:after="0"/>
        <w:ind w:left="0"/>
        <w:jc w:val="both"/>
      </w:pPr>
      <w:r>
        <w:rPr>
          <w:rFonts w:ascii="Times New Roman"/>
          <w:b w:val="false"/>
          <w:i w:val="false"/>
          <w:color w:val="000000"/>
          <w:sz w:val="28"/>
        </w:rPr>
        <w:t>
      7. Снятие с регистрационного учета по налогу на добавленную стоимость производится:</w:t>
      </w:r>
    </w:p>
    <w:p>
      <w:pPr>
        <w:spacing w:after="0"/>
        <w:ind w:left="0"/>
        <w:jc w:val="both"/>
      </w:pPr>
      <w:r>
        <w:rPr>
          <w:rFonts w:ascii="Times New Roman"/>
          <w:b w:val="false"/>
          <w:i w:val="false"/>
          <w:color w:val="000000"/>
          <w:sz w:val="28"/>
        </w:rPr>
        <w:t>
      1) в случае прекращения деятельности лица, являющегося плательщиком налога на добавленную стоимость, если иное не предусмотрено настоящим пунктом, – с даты представления налогового заявления о проведении налоговой проверки либо налогового заявления о прекращении деятельности, указанных в статьях 58, 60, 65 и 66 настоящего Кодекса;</w:t>
      </w:r>
    </w:p>
    <w:p>
      <w:pPr>
        <w:spacing w:after="0"/>
        <w:ind w:left="0"/>
        <w:jc w:val="both"/>
      </w:pPr>
      <w:r>
        <w:rPr>
          <w:rFonts w:ascii="Times New Roman"/>
          <w:b w:val="false"/>
          <w:i w:val="false"/>
          <w:color w:val="000000"/>
          <w:sz w:val="28"/>
        </w:rPr>
        <w:t>
      2) в случаях реорганизации юридических лиц путем слияния, присоединения – с даты представления ликвидационной налоговой отчетности и передаточного акта;</w:t>
      </w:r>
    </w:p>
    <w:p>
      <w:pPr>
        <w:spacing w:after="0"/>
        <w:ind w:left="0"/>
        <w:jc w:val="both"/>
      </w:pPr>
      <w:r>
        <w:rPr>
          <w:rFonts w:ascii="Times New Roman"/>
          <w:b w:val="false"/>
          <w:i w:val="false"/>
          <w:color w:val="000000"/>
          <w:sz w:val="28"/>
        </w:rPr>
        <w:t>
      3) в случае реорганизации юридического лица путем разделения – с даты представления налогового заявления о проведении налоговой проверки, указанного в статье 64 настоящего Кодекса;</w:t>
      </w:r>
    </w:p>
    <w:p>
      <w:pPr>
        <w:spacing w:after="0"/>
        <w:ind w:left="0"/>
        <w:jc w:val="both"/>
      </w:pPr>
      <w:r>
        <w:rPr>
          <w:rFonts w:ascii="Times New Roman"/>
          <w:b w:val="false"/>
          <w:i w:val="false"/>
          <w:color w:val="000000"/>
          <w:sz w:val="28"/>
        </w:rPr>
        <w:t>
      4) в случае смерти физического лица, зарегистрированного в качестве индивидуального предпринимателя</w:t>
      </w:r>
      <w:r>
        <w:rPr>
          <w:rFonts w:ascii="Times New Roman"/>
          <w:b w:val="false"/>
          <w:i w:val="false"/>
          <w:color w:val="000000"/>
          <w:sz w:val="28"/>
        </w:rPr>
        <w:t xml:space="preserve">, лица, занимающегося частной практикой, </w:t>
      </w:r>
      <w:r>
        <w:rPr>
          <w:rFonts w:ascii="Times New Roman"/>
          <w:b w:val="false"/>
          <w:i w:val="false"/>
          <w:color w:val="000000"/>
          <w:sz w:val="28"/>
        </w:rPr>
        <w:t>и являющегося плательщиком налога на добавленную стоимость, – с даты исключения из государственной базы данных налогоплательщиков в порядке, определенном пунктом 1 статьи 78 настоящего Кодекса.</w:t>
      </w:r>
    </w:p>
    <w:p>
      <w:pPr>
        <w:spacing w:after="0"/>
        <w:ind w:left="0"/>
        <w:jc w:val="both"/>
      </w:pPr>
      <w:r>
        <w:rPr>
          <w:rFonts w:ascii="Times New Roman"/>
          <w:b w:val="false"/>
          <w:i w:val="false"/>
          <w:color w:val="000000"/>
          <w:sz w:val="28"/>
        </w:rPr>
        <w:t>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9. Информация о снятии плательщика налога на добавленную стоимость с регистрационного учета по налогу на добавленную стоимость по решению налогового органа размещается на интернет-ресурсе уполномоченного органа в течение одного рабочего дня, следующего за днем вынесения решения о снятии с регистрационного учета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85 с дополнением слов: в абзац первый подпункта 6) пункта 4 после слов "индивидуальный предприниматель" слова ", лицо, занимающееся частной практикой,"; в подпункте 4) пункта 7 после слов "индивидуального предпринимателя" слова ", лица, занимающегося частной практикой,",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85 с исключением цифр ", 217" в абзаце четвертом и ", 240" в абзаце пятом подпункта 6) пункта 4, внесенным</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85 с дополнением частью третьей в пункт 1; с дополнением слов в часть третью и с дополнением частью четвертой в пункт 3; с заменой слов в части второй подпункта 1) пункта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85 с дополнением слов </w:t>
      </w:r>
      <w:r>
        <w:rPr>
          <w:rFonts w:ascii="Times New Roman"/>
          <w:b w:val="false"/>
          <w:i/>
          <w:color w:val="000000"/>
          <w:sz w:val="28"/>
        </w:rPr>
        <w:t>"или игорному бизнесу"</w:t>
      </w:r>
      <w:r>
        <w:rPr>
          <w:rFonts w:ascii="Times New Roman"/>
          <w:b w:val="false"/>
          <w:i/>
          <w:color w:val="000000"/>
          <w:sz w:val="28"/>
        </w:rPr>
        <w:t xml:space="preserve"> после слов </w:t>
      </w:r>
      <w:r>
        <w:rPr>
          <w:rFonts w:ascii="Times New Roman"/>
          <w:b w:val="false"/>
          <w:i/>
          <w:color w:val="000000"/>
          <w:sz w:val="28"/>
        </w:rPr>
        <w:t>"по налогу на добавленную стоимость"</w:t>
      </w:r>
      <w:r>
        <w:rPr>
          <w:rFonts w:ascii="Times New Roman"/>
          <w:b w:val="false"/>
          <w:i/>
          <w:color w:val="000000"/>
          <w:sz w:val="28"/>
        </w:rPr>
        <w:t xml:space="preserve"> в подпункте 1) пункта 4; с заменой слов </w:t>
      </w:r>
      <w:r>
        <w:rPr>
          <w:rFonts w:ascii="Times New Roman"/>
          <w:b w:val="false"/>
          <w:i/>
          <w:color w:val="000000"/>
          <w:sz w:val="28"/>
        </w:rPr>
        <w:t>"абзаце девятом"</w:t>
      </w:r>
      <w:r>
        <w:rPr>
          <w:rFonts w:ascii="Times New Roman"/>
          <w:b w:val="false"/>
          <w:i/>
          <w:color w:val="000000"/>
          <w:sz w:val="28"/>
        </w:rPr>
        <w:t xml:space="preserve"> на слова </w:t>
      </w:r>
      <w:r>
        <w:rPr>
          <w:rFonts w:ascii="Times New Roman"/>
          <w:b w:val="false"/>
          <w:i/>
          <w:color w:val="000000"/>
          <w:sz w:val="28"/>
        </w:rPr>
        <w:t>"абзацах восьмом и девятом"</w:t>
      </w:r>
      <w:r>
        <w:rPr>
          <w:rFonts w:ascii="Times New Roman"/>
          <w:b w:val="false"/>
          <w:i/>
          <w:color w:val="000000"/>
          <w:sz w:val="28"/>
        </w:rPr>
        <w:t xml:space="preserve"> в части второй подпункта 4) пункта 6</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w:t>
      </w:r>
      <w:r>
        <w:rPr>
          <w:rFonts w:ascii="Times New Roman"/>
          <w:b w:val="false"/>
          <w:i w:val="false"/>
          <w:color w:val="000000"/>
          <w:sz w:val="28"/>
        </w:rPr>
        <w:t xml:space="preserve"> Несмотря на положения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85 Налогового кодекса, установить, что в период с 1 января 2023 года до 1 мая 2023 года налогоплательщики, применяющие положения части второй пункта 8-1 </w:t>
      </w:r>
      <w:r>
        <w:rPr>
          <w:rFonts w:ascii="Times New Roman"/>
          <w:b w:val="false"/>
          <w:i w:val="false"/>
          <w:color w:val="000000"/>
          <w:sz w:val="28"/>
        </w:rPr>
        <w:t>статьи 679</w:t>
      </w:r>
      <w:r>
        <w:rPr>
          <w:rFonts w:ascii="Times New Roman"/>
          <w:b w:val="false"/>
          <w:i w:val="false"/>
          <w:color w:val="000000"/>
          <w:sz w:val="28"/>
        </w:rPr>
        <w:t xml:space="preserve"> Налогового кодекса, налоговое заявление о регистрационном учете по налогу на добавленную стоимость представляют в день подачи уведомления о применяемом режиме налогообложения, указанного в статье 57-16 настоящего Закона.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2) пункта 2 статьи 1 </w:t>
      </w:r>
      <w:r>
        <w:rPr>
          <w:rFonts w:ascii="Times New Roman"/>
          <w:b w:val="false"/>
          <w:i/>
          <w:color w:val="000000"/>
          <w:sz w:val="28"/>
        </w:rPr>
        <w:t>Закон</w:t>
      </w:r>
      <w:r>
        <w:rPr>
          <w:rFonts w:ascii="Times New Roman"/>
          <w:b w:val="false"/>
          <w:i/>
          <w:color w:val="000000"/>
          <w:sz w:val="28"/>
        </w:rPr>
        <w:t>а Республики Казахстан от 20 марта 2023 года № 213</w:t>
      </w:r>
      <w:r>
        <w:rPr>
          <w:rFonts w:ascii="Times New Roman"/>
          <w:b w:val="false"/>
          <w:i/>
          <w:color w:val="000000"/>
          <w:sz w:val="28"/>
        </w:rPr>
        <w:t>-VІ</w:t>
      </w:r>
      <w:r>
        <w:rPr>
          <w:rFonts w:ascii="Times New Roman"/>
          <w:b w:val="false"/>
          <w:i/>
          <w:color w:val="000000"/>
          <w:sz w:val="28"/>
        </w:rPr>
        <w:t>I</w:t>
      </w:r>
      <w:r>
        <w:rPr>
          <w:rFonts w:ascii="Times New Roman"/>
          <w:b w:val="false"/>
          <w:i/>
          <w:color w:val="000000"/>
          <w:sz w:val="28"/>
        </w:rPr>
        <w:t xml:space="preserve"> ЗРК(вводится в действие с 01.01.2023).</w:t>
      </w:r>
    </w:p>
    <w:p>
      <w:pPr>
        <w:spacing w:after="0"/>
        <w:ind w:left="0"/>
        <w:jc w:val="both"/>
      </w:pPr>
      <w:r>
        <w:rPr>
          <w:rFonts w:ascii="Times New Roman"/>
          <w:b w:val="false"/>
          <w:i w:val="false"/>
          <w:color w:val="000000"/>
          <w:sz w:val="28"/>
        </w:rPr>
        <w:t>Статья 571. Снятие с регистрационного учета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подпункт 4) пункта 4 </w:t>
      </w:r>
      <w:r>
        <w:rPr>
          <w:rFonts w:ascii="Times New Roman"/>
          <w:b w:val="false"/>
          <w:i/>
          <w:color w:val="000000"/>
          <w:sz w:val="28"/>
        </w:rPr>
        <w:t>Статьи</w:t>
      </w:r>
      <w:r>
        <w:rPr>
          <w:rFonts w:ascii="Times New Roman"/>
          <w:b w:val="false"/>
          <w:i/>
          <w:color w:val="000000"/>
          <w:sz w:val="28"/>
        </w:rPr>
        <w:t xml:space="preserve"> 571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 платежах в бюджет</w:t>
      </w:r>
      <w:r>
        <w:rPr>
          <w:rFonts w:ascii="Times New Roman"/>
          <w:b w:val="false"/>
          <w:i/>
          <w:color w:val="000000"/>
          <w:sz w:val="28"/>
        </w:rPr>
        <w:t>"</w:t>
      </w:r>
      <w:r>
        <w:rPr>
          <w:rFonts w:ascii="Times New Roman"/>
          <w:b w:val="false"/>
          <w:i/>
          <w:color w:val="000000"/>
          <w:sz w:val="28"/>
        </w:rPr>
        <w:t>(Налоговый кодекс) действует до 31 декабря 2022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31.12.2022 прекращено действие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4) пункта 4 </w:t>
      </w:r>
      <w:r>
        <w:rPr>
          <w:rFonts w:ascii="Times New Roman"/>
          <w:b w:val="false"/>
          <w:i/>
          <w:color w:val="000000"/>
          <w:sz w:val="28"/>
        </w:rPr>
        <w:t>Статьи</w:t>
      </w:r>
      <w:r>
        <w:rPr>
          <w:rFonts w:ascii="Times New Roman"/>
          <w:b w:val="false"/>
          <w:i/>
          <w:color w:val="000000"/>
          <w:sz w:val="28"/>
        </w:rPr>
        <w:t xml:space="preserve"> 571</w:t>
      </w:r>
      <w:r>
        <w:rPr>
          <w:rFonts w:ascii="Times New Roman"/>
          <w:b w:val="false"/>
          <w:i/>
          <w:color w:val="000000"/>
          <w:sz w:val="28"/>
        </w:rPr>
        <w:t>.</w:t>
      </w:r>
    </w:p>
    <w:p>
      <w:pPr>
        <w:spacing w:after="0"/>
        <w:ind w:left="0"/>
        <w:jc w:val="both"/>
      </w:pPr>
      <w:r>
        <w:rPr>
          <w:rFonts w:ascii="Times New Roman"/>
          <w:b/>
          <w:i w:val="false"/>
          <w:color w:val="000000"/>
          <w:sz w:val="28"/>
        </w:rPr>
        <w:t>Параграф 4. РЕГИСТРАЦИОННЫЙ УЧЕТ В КАЧЕСТВЕ ЭЛЕКТРОННОГО НАЛОГОПЛАТЕЛЬЩИКА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4 Главы 9</w:t>
      </w:r>
      <w:r>
        <w:rPr>
          <w:rFonts w:ascii="Times New Roman"/>
          <w:b w:val="false"/>
          <w:i/>
          <w:color w:val="000000"/>
          <w:sz w:val="28"/>
        </w:rPr>
        <w:t xml:space="preserve"> действует до 01.01.2020</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 xml:space="preserve">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color w:val="000000"/>
          <w:sz w:val="28"/>
        </w:rPr>
        <w:t xml:space="preserve">С 01.01.2020 </w:t>
      </w:r>
      <w:r>
        <w:rPr>
          <w:rFonts w:ascii="Times New Roman"/>
          <w:b w:val="false"/>
          <w:i/>
          <w:color w:val="000000"/>
          <w:sz w:val="28"/>
        </w:rPr>
        <w:t>прекращено действие параграфа</w:t>
      </w:r>
      <w:r>
        <w:rPr>
          <w:rFonts w:ascii="Times New Roman"/>
          <w:b w:val="false"/>
          <w:i w:val="false"/>
          <w:color w:val="000000"/>
          <w:sz w:val="28"/>
        </w:rPr>
        <w:t xml:space="preserve"> </w:t>
      </w:r>
      <w:r>
        <w:rPr>
          <w:rFonts w:ascii="Times New Roman"/>
          <w:b w:val="false"/>
          <w:i/>
          <w:color w:val="000000"/>
          <w:sz w:val="28"/>
        </w:rPr>
        <w:t>4 Главы 9.</w:t>
      </w:r>
    </w:p>
    <w:bookmarkStart w:name="z103" w:id="108"/>
    <w:p>
      <w:pPr>
        <w:spacing w:after="0"/>
        <w:ind w:left="0"/>
        <w:jc w:val="both"/>
      </w:pPr>
      <w:r>
        <w:rPr>
          <w:rFonts w:ascii="Times New Roman"/>
          <w:b w:val="false"/>
          <w:i w:val="false"/>
          <w:color w:val="000000"/>
          <w:sz w:val="28"/>
        </w:rPr>
        <w:t>Статья 573. Замена и аннулирование электронной цифровой подписи</w:t>
      </w:r>
    </w:p>
    <w:bookmarkEnd w:id="108"/>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подпункт 1) пункта 5 </w:t>
      </w:r>
      <w:r>
        <w:rPr>
          <w:rFonts w:ascii="Times New Roman"/>
          <w:b w:val="false"/>
          <w:i/>
          <w:color w:val="000000"/>
          <w:sz w:val="28"/>
        </w:rPr>
        <w:t>Статьи</w:t>
      </w:r>
      <w:r>
        <w:rPr>
          <w:rFonts w:ascii="Times New Roman"/>
          <w:b w:val="false"/>
          <w:i/>
          <w:color w:val="000000"/>
          <w:sz w:val="28"/>
        </w:rPr>
        <w:t xml:space="preserve"> 573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 платежах в бюджет</w:t>
      </w:r>
      <w:r>
        <w:rPr>
          <w:rFonts w:ascii="Times New Roman"/>
          <w:b w:val="false"/>
          <w:i/>
          <w:color w:val="000000"/>
          <w:sz w:val="28"/>
        </w:rPr>
        <w:t>"</w:t>
      </w:r>
      <w:r>
        <w:rPr>
          <w:rFonts w:ascii="Times New Roman"/>
          <w:b w:val="false"/>
          <w:i/>
          <w:color w:val="000000"/>
          <w:sz w:val="28"/>
        </w:rPr>
        <w:t>(Налоговый кодекс)</w:t>
      </w:r>
      <w:r>
        <w:rPr>
          <w:rFonts w:ascii="Times New Roman"/>
          <w:b w:val="false"/>
          <w:i/>
          <w:color w:val="000000"/>
          <w:sz w:val="28"/>
        </w:rPr>
        <w:t>"</w:t>
      </w:r>
      <w:r>
        <w:rPr>
          <w:rFonts w:ascii="Times New Roman"/>
          <w:b w:val="false"/>
          <w:i/>
          <w:color w:val="000000"/>
          <w:sz w:val="28"/>
        </w:rPr>
        <w:t xml:space="preserve"> действует до 31 декабря 2022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31.12.2022 прекращено действие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4) пункта 4 </w:t>
      </w:r>
      <w:r>
        <w:rPr>
          <w:rFonts w:ascii="Times New Roman"/>
          <w:b w:val="false"/>
          <w:i/>
          <w:color w:val="000000"/>
          <w:sz w:val="28"/>
        </w:rPr>
        <w:t>Статьи</w:t>
      </w:r>
      <w:r>
        <w:rPr>
          <w:rFonts w:ascii="Times New Roman"/>
          <w:b w:val="false"/>
          <w:i/>
          <w:color w:val="000000"/>
          <w:sz w:val="28"/>
        </w:rPr>
        <w:t xml:space="preserve"> 571</w:t>
      </w:r>
      <w:r>
        <w:rPr>
          <w:rFonts w:ascii="Times New Roman"/>
          <w:b w:val="false"/>
          <w:i/>
          <w:color w:val="000000"/>
          <w:sz w:val="28"/>
        </w:rPr>
        <w:t>.</w:t>
      </w:r>
    </w:p>
    <w:p>
      <w:pPr>
        <w:spacing w:after="0"/>
        <w:ind w:left="0"/>
        <w:jc w:val="both"/>
      </w:pPr>
      <w:r>
        <w:rPr>
          <w:rFonts w:ascii="Times New Roman"/>
          <w:b/>
          <w:i w:val="false"/>
          <w:color w:val="000000"/>
          <w:sz w:val="28"/>
        </w:rPr>
        <w:t>Параграф 5. РЕГИСТРАЦИОННЫЙ УЧЕТ НАЛОГОПЛАТЕЛЬЩИКА, ОСУЩЕСТВЛЯЮЩЕГО ОТДЕЛЬНЫЕ ВИДЫ ДЕЯТЕЛЬНОСТИ</w:t>
      </w:r>
    </w:p>
    <w:p>
      <w:pPr>
        <w:spacing w:after="0"/>
        <w:ind w:left="0"/>
        <w:jc w:val="both"/>
      </w:pPr>
      <w:r>
        <w:rPr>
          <w:rFonts w:ascii="Times New Roman"/>
          <w:b/>
          <w:i w:val="false"/>
          <w:color w:val="000000"/>
          <w:sz w:val="28"/>
        </w:rPr>
        <w:t>Статья 88. Постановка на регистрационный учет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Постановке на регистрационный учет в качестве налогоплательщика, осуществляющего отдельные виды деятельности, подлежат налогоплательщики, осуществляющие следующие виды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производство бензина (кроме авиационного),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экологического топлива;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оптовая и (или) розничная реализация бензина (кроме авиационного),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экологического топлива;</w:t>
      </w:r>
    </w:p>
    <w:p>
      <w:pPr>
        <w:spacing w:after="0"/>
        <w:ind w:left="0"/>
        <w:jc w:val="both"/>
      </w:pPr>
      <w:r>
        <w:rPr>
          <w:rFonts w:ascii="Times New Roman"/>
          <w:b w:val="false"/>
          <w:i w:val="false"/>
          <w:color w:val="000000"/>
          <w:sz w:val="28"/>
        </w:rPr>
        <w:t>
      3) производство этилового спирта и (или) алкогольной продукции;</w:t>
      </w:r>
    </w:p>
    <w:p>
      <w:pPr>
        <w:spacing w:after="0"/>
        <w:ind w:left="0"/>
        <w:jc w:val="both"/>
      </w:pPr>
      <w:r>
        <w:rPr>
          <w:rFonts w:ascii="Times New Roman"/>
          <w:b w:val="false"/>
          <w:i w:val="false"/>
          <w:color w:val="000000"/>
          <w:sz w:val="28"/>
        </w:rPr>
        <w:t>
      4) оптовая и (или) розничная реализация алкогольной продукции;</w:t>
      </w:r>
    </w:p>
    <w:p>
      <w:pPr>
        <w:spacing w:after="0"/>
        <w:ind w:left="0"/>
        <w:jc w:val="both"/>
      </w:pPr>
      <w:r>
        <w:rPr>
          <w:rFonts w:ascii="Times New Roman"/>
          <w:b w:val="false"/>
          <w:i w:val="false"/>
          <w:color w:val="000000"/>
          <w:sz w:val="28"/>
        </w:rPr>
        <w:t>
      5) производство и (или) оптовая реализация табачных изделий;</w:t>
      </w:r>
    </w:p>
    <w:p>
      <w:pPr>
        <w:spacing w:after="0"/>
        <w:ind w:left="0"/>
        <w:jc w:val="both"/>
      </w:pPr>
      <w:r>
        <w:rPr>
          <w:rFonts w:ascii="Times New Roman"/>
          <w:b w:val="false"/>
          <w:i w:val="false"/>
          <w:color w:val="000000"/>
          <w:sz w:val="28"/>
        </w:rPr>
        <w:t>
      6) игорный бизнес;</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С 01.01.2020 прекращено действие </w:t>
      </w:r>
      <w:r>
        <w:rPr>
          <w:rFonts w:ascii="Times New Roman"/>
          <w:b w:val="false"/>
          <w:i/>
          <w:color w:val="000000"/>
          <w:sz w:val="28"/>
        </w:rPr>
        <w:t xml:space="preserve">согласно подпункта 2)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импорта подакцизных товаров, по которым произведена уплата акциза, в соответствии с таможенным законодательством Республики Казахстан, также при наличии соглашения о промышленной сборке;</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С 01.01.2020 прекращено действие </w:t>
      </w:r>
      <w:r>
        <w:rPr>
          <w:rFonts w:ascii="Times New Roman"/>
          <w:b w:val="false"/>
          <w:i/>
          <w:color w:val="000000"/>
          <w:sz w:val="28"/>
        </w:rPr>
        <w:t xml:space="preserve">согласно подпункта 2)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10) электронная торговля товарами.</w:t>
      </w:r>
    </w:p>
    <w:p>
      <w:pPr>
        <w:spacing w:after="0"/>
        <w:ind w:left="0"/>
        <w:jc w:val="both"/>
      </w:pPr>
      <w:r>
        <w:rPr>
          <w:rFonts w:ascii="Times New Roman"/>
          <w:b w:val="false"/>
          <w:i w:val="false"/>
          <w:color w:val="000000"/>
          <w:sz w:val="28"/>
        </w:rPr>
        <w:t>
      2. Постановка на регистрационный учет в качестве налогоплательщика, осуществляющего отдельные виды деятельности, производится в налоговых органах по месту нахождения объектов налогообложения и (или) объектов, связанных с налогообложением, используемых при осуществлении отдельных видов деятельности, указанных в пункте 1 настоящей статьи.</w:t>
      </w:r>
    </w:p>
    <w:p>
      <w:pPr>
        <w:spacing w:after="0"/>
        <w:ind w:left="0"/>
        <w:jc w:val="both"/>
      </w:pPr>
      <w:r>
        <w:rPr>
          <w:rFonts w:ascii="Times New Roman"/>
          <w:b w:val="false"/>
          <w:i w:val="false"/>
          <w:color w:val="000000"/>
          <w:sz w:val="28"/>
        </w:rPr>
        <w:t>
      3. Постановка на регистрационный учет в качестве налогоплательщика, осуществляющего отдельные виды деятельности, подлежащие лицензированию, при условии наличия соответствующей лицензии производится на срок, не превышающий срока действия лицензии.</w:t>
      </w:r>
    </w:p>
    <w:p>
      <w:pPr>
        <w:spacing w:after="0"/>
        <w:ind w:left="0"/>
        <w:jc w:val="both"/>
      </w:pPr>
      <w:r>
        <w:rPr>
          <w:rFonts w:ascii="Times New Roman"/>
          <w:b w:val="false"/>
          <w:i w:val="false"/>
          <w:color w:val="000000"/>
          <w:sz w:val="28"/>
        </w:rPr>
        <w:t>
      4. Если иное не установлено настоящим пунктом, постановка на регистрационный учет в качестве налогоплательщика, осуществляющего отдельные виды деятельности, подлежащие лицензированию по видам деятельности, указанным в подпунктах 3), 4) и 5) (за исключением оптовой реализации табачных изделий) пункта 1 настоящей статьи, производится при условии наличия соответствующей лицензии на основании данных государственного электронного реестра разрешений и уведомлений.</w:t>
      </w:r>
    </w:p>
    <w:p>
      <w:pPr>
        <w:spacing w:after="0"/>
        <w:ind w:left="0"/>
        <w:jc w:val="both"/>
      </w:pPr>
      <w:r>
        <w:rPr>
          <w:rFonts w:ascii="Times New Roman"/>
          <w:b w:val="false"/>
          <w:i w:val="false"/>
          <w:color w:val="000000"/>
          <w:sz w:val="28"/>
        </w:rPr>
        <w:t>
      Постановка на регистрационный учет в качестве налогоплательщика, осуществляющего отдельные виды деятельности, указанные в подпунктах 1), 2), 5) (за исключением производства табачных изделий), 6) – 10) пункта 1 настоящей статьи, производится на основании уведомления о начале или прекращении деятельности в качестве налогоплательщика, осуществляющего отдельные виды деятельности, в порядке, определяемом Законом Республики Казахстан "О разрешениях и уведомлениях".</w:t>
      </w:r>
    </w:p>
    <w:p>
      <w:pPr>
        <w:spacing w:after="0"/>
        <w:ind w:left="0"/>
        <w:jc w:val="both"/>
      </w:pPr>
      <w:r>
        <w:rPr>
          <w:rFonts w:ascii="Times New Roman"/>
          <w:b w:val="false"/>
          <w:i w:val="false"/>
          <w:color w:val="000000"/>
          <w:sz w:val="28"/>
        </w:rPr>
        <w:t>
      5. Уведомление, указанное в части второй пункта 4 настоящей статьи, представляется в налоговый орган не позднее трех рабочих дней до начала осуществления отдельного вида деятельности. К уведомлению прилагаются копии следующих документов:</w:t>
      </w:r>
    </w:p>
    <w:p>
      <w:pPr>
        <w:spacing w:after="0"/>
        <w:ind w:left="0"/>
        <w:jc w:val="both"/>
      </w:pPr>
      <w:r>
        <w:rPr>
          <w:rFonts w:ascii="Times New Roman"/>
          <w:b w:val="false"/>
          <w:i w:val="false"/>
          <w:color w:val="000000"/>
          <w:sz w:val="28"/>
        </w:rPr>
        <w:t>
      при осуществлении деятельности, указанной в подпункте 1) пункта 1 настоящей статьи, – подтверждающих право собственности или аренды производственного объекта производителя нефтепродуктов;</w:t>
      </w:r>
    </w:p>
    <w:p>
      <w:pPr>
        <w:spacing w:after="0"/>
        <w:ind w:left="0"/>
        <w:jc w:val="both"/>
      </w:pPr>
      <w:r>
        <w:rPr>
          <w:rFonts w:ascii="Times New Roman"/>
          <w:b w:val="false"/>
          <w:i w:val="false"/>
          <w:color w:val="000000"/>
          <w:sz w:val="28"/>
        </w:rPr>
        <w:t>
      при осуществлении деятельности, указанной в подпункте 2) пункта 1 настоящей статьи, – подтверждающих право собственности или аренды базы нефтепродуктов (резервуара), автозаправочной станции или договора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w:t>
      </w:r>
      <w:r>
        <w:rPr>
          <w:rFonts w:ascii="Times New Roman"/>
          <w:b w:val="false"/>
          <w:i w:val="false"/>
          <w:color w:val="000000"/>
          <w:sz w:val="28"/>
        </w:rPr>
        <w:t>, дизельного топлива, газохола и (или) бензанола</w:t>
      </w:r>
      <w:r>
        <w:rPr>
          <w:rFonts w:ascii="Times New Roman"/>
          <w:b w:val="false"/>
          <w:i w:val="false"/>
          <w:color w:val="000000"/>
          <w:sz w:val="28"/>
        </w:rPr>
        <w:t xml:space="preserve"> от имени и по поручению заявителя (доверителя), либо договора переработки нефти поставщика нефти с производителем нефтепродуктов;</w:t>
      </w:r>
    </w:p>
    <w:p>
      <w:pPr>
        <w:spacing w:after="0"/>
        <w:ind w:left="0"/>
        <w:jc w:val="both"/>
      </w:pPr>
      <w:r>
        <w:rPr>
          <w:rFonts w:ascii="Times New Roman"/>
          <w:b w:val="false"/>
          <w:i w:val="false"/>
          <w:color w:val="000000"/>
          <w:sz w:val="28"/>
        </w:rPr>
        <w:t>
      при осуществлении деятельности, указанной в подпункте 5) пункта 1 настоящей статьи, – подтверждающих право собственности или аренды складского помещения при оптовой реализации табачных изделий.</w:t>
      </w:r>
    </w:p>
    <w:p>
      <w:pPr>
        <w:spacing w:after="0"/>
        <w:ind w:left="0"/>
        <w:jc w:val="both"/>
      </w:pPr>
      <w:r>
        <w:rPr>
          <w:rFonts w:ascii="Times New Roman"/>
          <w:b w:val="false"/>
          <w:i w:val="false"/>
          <w:color w:val="000000"/>
          <w:sz w:val="28"/>
        </w:rPr>
        <w:t>
      Срок действия договоров, за исключением договора поручения и договора переработки нефти поставщика нефти с производителем нефтепродуктов, должен быть не менее одного года.</w:t>
      </w:r>
    </w:p>
    <w:p>
      <w:pPr>
        <w:spacing w:after="0"/>
        <w:ind w:left="0"/>
        <w:jc w:val="both"/>
      </w:pPr>
      <w:r>
        <w:rPr>
          <w:rFonts w:ascii="Times New Roman"/>
          <w:b w:val="false"/>
          <w:i w:val="false"/>
          <w:color w:val="000000"/>
          <w:sz w:val="28"/>
        </w:rPr>
        <w:t>
      В случае непредставления оригиналов договоров для сверки копии договоров должны быть нотариально засвидетельствованы.</w:t>
      </w:r>
    </w:p>
    <w:p>
      <w:pPr>
        <w:spacing w:after="0"/>
        <w:ind w:left="0"/>
        <w:jc w:val="both"/>
      </w:pPr>
      <w:r>
        <w:rPr>
          <w:rFonts w:ascii="Times New Roman"/>
          <w:b w:val="false"/>
          <w:i w:val="false"/>
          <w:color w:val="000000"/>
          <w:sz w:val="28"/>
        </w:rPr>
        <w:t>
      6. Налоговый орган производит постановку налогоплательщика на регистрационный учет в качестве налогоплательщика, осуществляющего отдельные виды деятельности, в течение трех рабочих дней:</w:t>
      </w:r>
    </w:p>
    <w:p>
      <w:pPr>
        <w:spacing w:after="0"/>
        <w:ind w:left="0"/>
        <w:jc w:val="both"/>
      </w:pPr>
      <w:r>
        <w:rPr>
          <w:rFonts w:ascii="Times New Roman"/>
          <w:b w:val="false"/>
          <w:i w:val="false"/>
          <w:color w:val="000000"/>
          <w:sz w:val="28"/>
        </w:rPr>
        <w:t>
      1) с даты подачи уведомления;</w:t>
      </w:r>
    </w:p>
    <w:p>
      <w:pPr>
        <w:spacing w:after="0"/>
        <w:ind w:left="0"/>
        <w:jc w:val="both"/>
      </w:pPr>
      <w:r>
        <w:rPr>
          <w:rFonts w:ascii="Times New Roman"/>
          <w:b w:val="false"/>
          <w:i w:val="false"/>
          <w:color w:val="000000"/>
          <w:sz w:val="28"/>
        </w:rPr>
        <w:t>
      2) со дня получения сведений из государственного электронного реестра разрешений и уведомлений по видам деятельности, подлежащим лицензированию.</w:t>
      </w:r>
    </w:p>
    <w:p>
      <w:pPr>
        <w:spacing w:after="0"/>
        <w:ind w:left="0"/>
        <w:jc w:val="both"/>
      </w:pPr>
      <w:r>
        <w:rPr>
          <w:rFonts w:ascii="Times New Roman"/>
          <w:b w:val="false"/>
          <w:i w:val="false"/>
          <w:color w:val="000000"/>
          <w:sz w:val="28"/>
        </w:rPr>
        <w:t>
      7. В случае наличия у налогоплательщика нескольких игорных заведений (стационарных мест) постановка на регистрационный учет осуществляется по каждому игорному заведению (стационарному месту) отдельно.</w:t>
      </w:r>
    </w:p>
    <w:p>
      <w:pPr>
        <w:spacing w:after="0"/>
        <w:ind w:left="0"/>
        <w:jc w:val="both"/>
      </w:pPr>
      <w:r>
        <w:rPr>
          <w:rFonts w:ascii="Times New Roman"/>
          <w:b w:val="false"/>
          <w:i w:val="false"/>
          <w:color w:val="000000"/>
          <w:sz w:val="28"/>
        </w:rPr>
        <w:t>
      Стационарное место является местом осуществления предпринимательской деятельности по оказанию услуг с использованием игровых автоматов без выигрыша, персональных компьютеров для игр, игровых дорожек, картов, бильярдных столов.</w:t>
      </w:r>
    </w:p>
    <w:p>
      <w:pPr>
        <w:spacing w:after="0"/>
        <w:ind w:left="0"/>
        <w:jc w:val="both"/>
      </w:pPr>
      <w:r>
        <w:rPr>
          <w:rFonts w:ascii="Times New Roman"/>
          <w:b w:val="false"/>
          <w:i w:val="false"/>
          <w:color w:val="000000"/>
          <w:sz w:val="28"/>
        </w:rPr>
        <w:t>
      8. Запрещаются использование и нахождение на территории игорного заведения (стационарного места) объектов налогообложения и (или) объектов, связанных с налогообложением, не зарегистрированных в налоговых органах.</w:t>
      </w:r>
    </w:p>
    <w:p>
      <w:pPr>
        <w:spacing w:after="0"/>
        <w:ind w:left="0"/>
        <w:jc w:val="both"/>
      </w:pPr>
      <w:r>
        <w:rPr>
          <w:rFonts w:ascii="Times New Roman"/>
          <w:b w:val="false"/>
          <w:i w:val="false"/>
          <w:color w:val="000000"/>
          <w:sz w:val="28"/>
        </w:rPr>
        <w:t>
      9. При наличии у налогоплательщика нескольких объектов налогообложения и (или) объектов, связанных с налогообложением, используемых при осуществлении видов деятельности, указанных в подпунктах 1) – 5) пункта 1 настоящей статьи, регистрационный учет каждого объекта налогообложения и (или) объекта, связанного с налогообложением, производится отдельно.</w:t>
      </w:r>
    </w:p>
    <w:p>
      <w:pPr>
        <w:spacing w:after="0"/>
        <w:ind w:left="0"/>
        <w:jc w:val="both"/>
      </w:pPr>
      <w:r>
        <w:rPr>
          <w:rFonts w:ascii="Times New Roman"/>
          <w:b w:val="false"/>
          <w:i w:val="false"/>
          <w:color w:val="000000"/>
          <w:sz w:val="28"/>
        </w:rPr>
        <w:t>
      10. Для целей подпунктов 1) – 5) пункта 1 настоящей статьи под объектами, связанными с налогообложением, понимаются производственный объект производителя нефтепродуктов, база нефтепродуктов, резервуар, заправочная станция, объемы нефти и (или) газового конденсата и выхода нефтепродуктов, указанные в договоре переработки нефти и (или) газового конденсата или приложении (спецификации) к договору с производителем нефтепродуктов (для поставщиков нефти), стационарное и (или) складское помещения, которые используются для осуществления видов деятельности, указанных в подпунктах 1) – 5)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88 </w:t>
      </w:r>
      <w:r>
        <w:rPr>
          <w:rFonts w:ascii="Times New Roman"/>
          <w:b w:val="false"/>
          <w:i/>
          <w:color w:val="000000"/>
          <w:sz w:val="28"/>
        </w:rPr>
        <w:t>с действием</w:t>
      </w:r>
      <w:r>
        <w:rPr>
          <w:rFonts w:ascii="Times New Roman"/>
          <w:b w:val="false"/>
          <w:i/>
          <w:color w:val="000000"/>
          <w:sz w:val="28"/>
        </w:rPr>
        <w:t xml:space="preserve"> до 01.01.2020 подпунктов 7) и 9) пункта 1 согласно 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подпунктов 7) и 9) пункта 1</w:t>
      </w:r>
      <w:r>
        <w:rPr>
          <w:rFonts w:ascii="Times New Roman"/>
          <w:b w:val="false"/>
          <w:i/>
          <w:color w:val="000000"/>
          <w:sz w:val="28"/>
        </w:rPr>
        <w:t xml:space="preserve"> статьи 88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88 с изложением в новой редакции подпунктов 1) и 2) в пункте 1, с заменой слов "</w:t>
      </w:r>
      <w:r>
        <w:rPr>
          <w:rFonts w:ascii="Times New Roman"/>
          <w:b w:val="false"/>
          <w:i/>
          <w:color w:val="000000"/>
          <w:sz w:val="28"/>
        </w:rPr>
        <w:t>и (или) дизельного топлива</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color w:val="000000"/>
          <w:sz w:val="28"/>
        </w:rPr>
        <w:t>, дизельного топлива, газохола и (или) бензанола</w:t>
      </w:r>
      <w:r>
        <w:rPr>
          <w:rFonts w:ascii="Times New Roman"/>
          <w:b w:val="false"/>
          <w:i/>
          <w:color w:val="000000"/>
          <w:sz w:val="28"/>
        </w:rPr>
        <w:t xml:space="preserve">" </w:t>
      </w:r>
      <w:r>
        <w:rPr>
          <w:rFonts w:ascii="Times New Roman"/>
          <w:b w:val="false"/>
          <w:i/>
          <w:color w:val="000000"/>
          <w:sz w:val="28"/>
        </w:rPr>
        <w:t xml:space="preserve">в абзаце третьем части первой пункта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88 с заменой слова "углеводов" на слово "углеводородов" в подпунктах 1) и 2) пункта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88 с изложением в новой редакции подпункта 8) пункта 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7-3.</w:t>
      </w:r>
      <w:r>
        <w:rPr>
          <w:rFonts w:ascii="Times New Roman"/>
          <w:b w:val="false"/>
          <w:i w:val="false"/>
          <w:color w:val="000000"/>
          <w:sz w:val="28"/>
        </w:rPr>
        <w:t xml:space="preserve"> Приостановить с 1 января 2021 года до 1 января 2025 года действие подпункта 8) пункта 1 статьи 88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налогоплательщиков, осуществляющих их производство, сборку (комплектацию) на территории свободного склада;".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w:t>
      </w:r>
      <w:r>
        <w:rPr>
          <w:rFonts w:ascii="Times New Roman"/>
          <w:b w:val="false"/>
          <w:i/>
          <w:color w:val="000000"/>
          <w:sz w:val="28"/>
        </w:rPr>
        <w:t>Закон</w:t>
      </w:r>
      <w:r>
        <w:rPr>
          <w:rFonts w:ascii="Times New Roman"/>
          <w:b w:val="false"/>
          <w:i/>
          <w:color w:val="000000"/>
          <w:sz w:val="28"/>
        </w:rPr>
        <w:t>а Республики Казахстан от 15 июля 2025 года № 208</w:t>
      </w:r>
      <w:r>
        <w:rPr>
          <w:rFonts w:ascii="Times New Roman"/>
          <w:b w:val="false"/>
          <w:i/>
          <w:color w:val="000000"/>
          <w:sz w:val="28"/>
        </w:rPr>
        <w:t>-VІ</w:t>
      </w:r>
      <w:r>
        <w:rPr>
          <w:rFonts w:ascii="Times New Roman"/>
          <w:b w:val="false"/>
          <w:i/>
          <w:color w:val="000000"/>
          <w:sz w:val="28"/>
        </w:rPr>
        <w:t>II</w:t>
      </w:r>
      <w:r>
        <w:rPr>
          <w:rFonts w:ascii="Times New Roman"/>
          <w:b w:val="false"/>
          <w:i/>
          <w:color w:val="000000"/>
          <w:sz w:val="28"/>
        </w:rPr>
        <w:t xml:space="preserve"> ЗРК(вводится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.202</w:t>
      </w:r>
      <w:r>
        <w:rPr>
          <w:rFonts w:ascii="Times New Roman"/>
          <w:b w:val="false"/>
          <w:i/>
          <w:color w:val="000000"/>
          <w:sz w:val="28"/>
        </w:rPr>
        <w:t>5</w:t>
      </w:r>
      <w:r>
        <w:rPr>
          <w:rFonts w:ascii="Times New Roman"/>
          <w:b w:val="false"/>
          <w:i/>
          <w:color w:val="000000"/>
          <w:sz w:val="28"/>
        </w:rPr>
        <w:t>).</w:t>
      </w:r>
    </w:p>
    <w:p>
      <w:pPr>
        <w:spacing w:after="0"/>
        <w:ind w:left="0"/>
        <w:jc w:val="both"/>
      </w:pPr>
      <w:r>
        <w:rPr>
          <w:rFonts w:ascii="Times New Roman"/>
          <w:b/>
          <w:i w:val="false"/>
          <w:color w:val="000000"/>
          <w:sz w:val="28"/>
        </w:rPr>
        <w:t>Статья 89. Изменение и дополнение регистрационных данных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При изменении сведений об объектах налогообложения и (или) объектах, связанных с налогообложением, указанных в регистрационных данных, налогоплательщик обязан в течение трех рабочих дней с даты возникновения изменений подать уведомление, указанное в пункте 4 статьи 88 настоящего Кодекса, в налоговый орган по месту регистрации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Внесение изменений в регистрационные данные налогоплательщика производится налоговым органом в течение трех рабочих дней с даты получения уведомления, указанного в части второй пункта 4 статьи 88 настоящего Кодекса, в случае изменения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Налогоплательщиком, осуществляющим отдельные виды деятельности, указанные в подпунктах 1) и 2) пункта 1 статьи 88 настоящего Кодекса, к уведомлению прилагается документ, указанный в пункте 5 статьи 88 настоящего Кодекса, подтверждающий изменение сведений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В случае непредставления оригинала договора для сверки копии договоров и (или) приложений к договорам должны быть нотариально засвидетельствованы.</w:t>
      </w:r>
    </w:p>
    <w:p>
      <w:pPr>
        <w:spacing w:after="0"/>
        <w:ind w:left="0"/>
        <w:jc w:val="both"/>
      </w:pPr>
      <w:r>
        <w:rPr>
          <w:rFonts w:ascii="Times New Roman"/>
          <w:b/>
          <w:i w:val="false"/>
          <w:color w:val="000000"/>
          <w:sz w:val="28"/>
        </w:rPr>
        <w:t>Статья 90. Снятие с регистрационного учета в качестве налогоплательщика, осуществляющего отдельные виды деятельности</w:t>
      </w:r>
    </w:p>
    <w:p>
      <w:pPr>
        <w:spacing w:after="0"/>
        <w:ind w:left="0"/>
        <w:jc w:val="both"/>
      </w:pPr>
      <w:r>
        <w:rPr>
          <w:rFonts w:ascii="Times New Roman"/>
          <w:b w:val="false"/>
          <w:i w:val="false"/>
          <w:color w:val="000000"/>
          <w:sz w:val="28"/>
        </w:rPr>
        <w:t>
      1. Налогоплательщик подлежит снятию налоговым органом с регистрационного учета в качестве налогоплательщика, осуществляющего отдельные виды деятельности, не подлежащие лицензированию, на основании уведомления, указанного в части второй пункта 4 статьи 88 настоящего Кодекса, в случаях:</w:t>
      </w:r>
    </w:p>
    <w:p>
      <w:pPr>
        <w:spacing w:after="0"/>
        <w:ind w:left="0"/>
        <w:jc w:val="both"/>
      </w:pPr>
      <w:r>
        <w:rPr>
          <w:rFonts w:ascii="Times New Roman"/>
          <w:b w:val="false"/>
          <w:i w:val="false"/>
          <w:color w:val="000000"/>
          <w:sz w:val="28"/>
        </w:rPr>
        <w:t xml:space="preserve">
      1) прекращения осуществления видов деятельности, указанных в пункте 1 статьи 88 настоящего Кодекса; </w:t>
      </w:r>
    </w:p>
    <w:p>
      <w:pPr>
        <w:spacing w:after="0"/>
        <w:ind w:left="0"/>
        <w:jc w:val="both"/>
      </w:pPr>
      <w:r>
        <w:rPr>
          <w:rFonts w:ascii="Times New Roman"/>
          <w:b w:val="false"/>
          <w:i w:val="false"/>
          <w:color w:val="000000"/>
          <w:sz w:val="28"/>
        </w:rPr>
        <w:t>
      2) снятия с учета всех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2. Снятие налогоплательщика с регистрационного учета в качестве налогоплательщика, осуществляющего отдельные виды деятельности, подлежащие лицензированию, производится налоговым органом на основании сведений из государственного электронного реестра разрешений и уведомлений о прекращении действия лицензии.</w:t>
      </w:r>
    </w:p>
    <w:p>
      <w:pPr>
        <w:spacing w:after="0"/>
        <w:ind w:left="0"/>
        <w:jc w:val="both"/>
      </w:pPr>
      <w:r>
        <w:rPr>
          <w:rFonts w:ascii="Times New Roman"/>
          <w:b w:val="false"/>
          <w:i w:val="false"/>
          <w:color w:val="000000"/>
          <w:sz w:val="28"/>
        </w:rPr>
        <w:t>
      3. Уведомление для снятия с регистрационного учета в качестве налогоплательщика, осуществляющего отдельные виды деятельности, представляется в налоговый орган по месту регистрации объектов налогообложения и (или) объектов, связанных с налогообложением, в течение трех рабочих дней с даты прекращения осуществления видов деятельности, установленных пунктом 1 статьи 88 настоящего Кодекса, или снятия с учета общего количества объектов налогообложения и (или) объектов, связанных с налогообложением, указанных в регистрационных данных.</w:t>
      </w:r>
    </w:p>
    <w:p>
      <w:pPr>
        <w:spacing w:after="0"/>
        <w:ind w:left="0"/>
        <w:jc w:val="both"/>
      </w:pPr>
      <w:r>
        <w:rPr>
          <w:rFonts w:ascii="Times New Roman"/>
          <w:b w:val="false"/>
          <w:i w:val="false"/>
          <w:color w:val="000000"/>
          <w:sz w:val="28"/>
        </w:rPr>
        <w:t>
      4. Снятие налогоплательщика с регистрационного учета в качестве налогоплательщика, осуществляющего отдельные виды деятельности, производится на основании решения налогового органа в случаях:</w:t>
      </w:r>
    </w:p>
    <w:p>
      <w:pPr>
        <w:spacing w:after="0"/>
        <w:ind w:left="0"/>
        <w:jc w:val="both"/>
      </w:pPr>
      <w:r>
        <w:rPr>
          <w:rFonts w:ascii="Times New Roman"/>
          <w:b w:val="false"/>
          <w:i w:val="false"/>
          <w:color w:val="000000"/>
          <w:sz w:val="28"/>
        </w:rPr>
        <w:t>
      1) прекращения действия договора налогоплательщика, осуществляющего виды деятельности, указанные в подпунктах 1), 2) и 5) пункта 1 статьи 88 настоящего Кодекса:</w:t>
      </w:r>
    </w:p>
    <w:p>
      <w:pPr>
        <w:spacing w:after="0"/>
        <w:ind w:left="0"/>
        <w:jc w:val="both"/>
      </w:pPr>
      <w:r>
        <w:rPr>
          <w:rFonts w:ascii="Times New Roman"/>
          <w:b w:val="false"/>
          <w:i w:val="false"/>
          <w:color w:val="000000"/>
          <w:sz w:val="28"/>
        </w:rPr>
        <w:t>
      аренды производственного объекта производителя нефтепродуктов;</w:t>
      </w:r>
    </w:p>
    <w:p>
      <w:pPr>
        <w:spacing w:after="0"/>
        <w:ind w:left="0"/>
        <w:jc w:val="both"/>
      </w:pPr>
      <w:r>
        <w:rPr>
          <w:rFonts w:ascii="Times New Roman"/>
          <w:b w:val="false"/>
          <w:i w:val="false"/>
          <w:color w:val="000000"/>
          <w:sz w:val="28"/>
        </w:rPr>
        <w:t>
      аренды базы нефтепродуктов (резервуара), автозаправочной станции;</w:t>
      </w:r>
    </w:p>
    <w:p>
      <w:pPr>
        <w:spacing w:after="0"/>
        <w:ind w:left="0"/>
        <w:jc w:val="both"/>
      </w:pPr>
      <w:r>
        <w:rPr>
          <w:rFonts w:ascii="Times New Roman"/>
          <w:b w:val="false"/>
          <w:i w:val="false"/>
          <w:color w:val="000000"/>
          <w:sz w:val="28"/>
        </w:rPr>
        <w:t>
      поручения с владельцем автозаправочной станции, согласно которому владелец автозаправочной станции (поверенный) по договору поручения осуществляет розничную реализацию бензина (кроме авиационного) и (или) дизельного топлива от имени и по поручению заявителя (доверителя);</w:t>
      </w:r>
    </w:p>
    <w:p>
      <w:pPr>
        <w:spacing w:after="0"/>
        <w:ind w:left="0"/>
        <w:jc w:val="both"/>
      </w:pPr>
      <w:r>
        <w:rPr>
          <w:rFonts w:ascii="Times New Roman"/>
          <w:b w:val="false"/>
          <w:i w:val="false"/>
          <w:color w:val="000000"/>
          <w:sz w:val="28"/>
        </w:rPr>
        <w:t>
      переработки нефти поставщика нефти с производителем нефтепродуктов;</w:t>
      </w:r>
    </w:p>
    <w:p>
      <w:pPr>
        <w:spacing w:after="0"/>
        <w:ind w:left="0"/>
        <w:jc w:val="both"/>
      </w:pPr>
      <w:r>
        <w:rPr>
          <w:rFonts w:ascii="Times New Roman"/>
          <w:b w:val="false"/>
          <w:i w:val="false"/>
          <w:color w:val="000000"/>
          <w:sz w:val="28"/>
        </w:rPr>
        <w:t>
      аренды складского помещения при оптовой реализации табачных изделий;</w:t>
      </w:r>
    </w:p>
    <w:p>
      <w:pPr>
        <w:spacing w:after="0"/>
        <w:ind w:left="0"/>
        <w:jc w:val="both"/>
      </w:pPr>
      <w:r>
        <w:rPr>
          <w:rFonts w:ascii="Times New Roman"/>
          <w:b w:val="false"/>
          <w:i w:val="false"/>
          <w:color w:val="000000"/>
          <w:sz w:val="28"/>
        </w:rPr>
        <w:t>
      2) отсутствия налогоплательщика, осуществляющего виды деятельности, указанные в подпункте 4) пункта 1 статьи 88 настоящего Кодекса, по адресу, указанному в лицензии;</w:t>
      </w:r>
    </w:p>
    <w:p>
      <w:pPr>
        <w:spacing w:after="0"/>
        <w:ind w:left="0"/>
        <w:jc w:val="both"/>
      </w:pPr>
      <w:r>
        <w:rPr>
          <w:rFonts w:ascii="Times New Roman"/>
          <w:b w:val="false"/>
          <w:i w:val="false"/>
          <w:color w:val="000000"/>
          <w:sz w:val="28"/>
        </w:rPr>
        <w:t>
      3) непредставления декларации и (или) расчета по акцизу налогоплательщиком, осуществляющим виды деятельности, указанные в подпунктах 1), 2), 3), 5) и 8) пункта 1 статьи 88 настоящего Кодекса, в течение трехмесячного периода после установленного настоящим Кодексом срока их представления.</w:t>
      </w:r>
    </w:p>
    <w:p>
      <w:pPr>
        <w:spacing w:after="0"/>
        <w:ind w:left="0"/>
        <w:jc w:val="both"/>
      </w:pPr>
      <w:r>
        <w:rPr>
          <w:rFonts w:ascii="Times New Roman"/>
          <w:b w:val="false"/>
          <w:i w:val="false"/>
          <w:color w:val="000000"/>
          <w:sz w:val="28"/>
        </w:rPr>
        <w:t>
      5. Решение о снятии с регистрационного учета в качестве налогоплательщика, осуществляющего отдельные виды деятельности, выносится налоговым органом по месту регистрации объектов налогообложения и (или) объектов, связанных с налогообложением, по форме, установленной уполномоченным органом, не позднее пяти рабочих дней с даты наступления случаев, указанных в пункте 4 настоящей статьи.</w:t>
      </w:r>
    </w:p>
    <w:p>
      <w:pPr>
        <w:spacing w:after="0"/>
        <w:ind w:left="0"/>
        <w:jc w:val="both"/>
      </w:pPr>
      <w:r>
        <w:rPr>
          <w:rFonts w:ascii="Times New Roman"/>
          <w:b w:val="false"/>
          <w:i w:val="false"/>
          <w:color w:val="000000"/>
          <w:sz w:val="28"/>
        </w:rPr>
        <w:t>
      6. Информация о налогоплательщике, снятого с регистрационного учета в качестве налогоплательщика, осуществляющего отдельные виды деятельности, подлежит размещению на интернет-ресурсе уполномоченного органа в течение трех рабочих дней со дня снятия с регистрационного учета.</w:t>
      </w:r>
    </w:p>
    <w:bookmarkStart w:name="z109" w:id="109"/>
    <w:p>
      <w:pPr>
        <w:spacing w:after="0"/>
        <w:ind w:left="0"/>
        <w:jc w:val="left"/>
      </w:pPr>
      <w:r>
        <w:rPr>
          <w:rFonts w:ascii="Times New Roman"/>
          <w:b/>
          <w:i w:val="false"/>
          <w:color w:val="000000"/>
        </w:rPr>
        <w:t xml:space="preserve"> Параграф 6. ПРИЗНАНИЕ НАЛОГОПЛАТЕЛЬЩИКА БЕЗДЕЙСТВУЮЩИМ,</w:t>
      </w:r>
      <w:r>
        <w:br/>
      </w:r>
      <w:r>
        <w:rPr>
          <w:rFonts w:ascii="Times New Roman"/>
          <w:b/>
          <w:i w:val="false"/>
          <w:color w:val="000000"/>
        </w:rPr>
        <w:t>НАХОДЯЩИМСЯ НА СТАДИИ ЛИКВИДАЦИИ, ПРЕКРАЩЕНИЯ</w:t>
      </w:r>
      <w:r>
        <w:br/>
      </w:r>
      <w:r>
        <w:rPr>
          <w:rFonts w:ascii="Times New Roman"/>
          <w:b/>
          <w:i w:val="false"/>
          <w:color w:val="000000"/>
        </w:rPr>
        <w:t>ДЕЯТЕЛЬНОСТИ В ПРИНУДИТЕЛЬНОМ ПОРЯДКЕ</w:t>
      </w:r>
    </w:p>
    <w:bookmarkEnd w:id="109"/>
    <w:p>
      <w:pPr>
        <w:spacing w:after="0"/>
        <w:ind w:left="0"/>
        <w:jc w:val="both"/>
      </w:pPr>
      <w:r>
        <w:rPr>
          <w:rFonts w:ascii="Times New Roman"/>
          <w:b/>
          <w:i w:val="false"/>
          <w:color w:val="000000"/>
          <w:sz w:val="28"/>
        </w:rPr>
        <w:t>Статья 91. Бездействующий налогоплательщик</w:t>
      </w:r>
    </w:p>
    <w:p>
      <w:pPr>
        <w:spacing w:after="0"/>
        <w:ind w:left="0"/>
        <w:jc w:val="both"/>
      </w:pPr>
      <w:r>
        <w:rPr>
          <w:rFonts w:ascii="Times New Roman"/>
          <w:b w:val="false"/>
          <w:i w:val="false"/>
          <w:color w:val="000000"/>
          <w:sz w:val="28"/>
        </w:rPr>
        <w:t>
      1. К бездействующим налогоплательщикам относятся бездействующие юридические лица и индивидуальные предприниматели.</w:t>
      </w:r>
    </w:p>
    <w:p>
      <w:pPr>
        <w:spacing w:after="0"/>
        <w:ind w:left="0"/>
        <w:jc w:val="both"/>
      </w:pPr>
      <w:r>
        <w:rPr>
          <w:rFonts w:ascii="Times New Roman"/>
          <w:b w:val="false"/>
          <w:i w:val="false"/>
          <w:color w:val="000000"/>
          <w:sz w:val="28"/>
        </w:rPr>
        <w:t>
      2. Бездействующим юридическим лицом признаются юридическое лицо-резидент, юридическое лицо-нерезидент, осуществляющее деятельность в Республике Казахстан через постоянное учреждение, а также структурное подразделение юридического лица-нерезидента, не представившие за налоговый период по истечении одного года после установленного настоящим Кодексом срока представления:</w:t>
      </w:r>
    </w:p>
    <w:p>
      <w:pPr>
        <w:spacing w:after="0"/>
        <w:ind w:left="0"/>
        <w:jc w:val="both"/>
      </w:pPr>
      <w:r>
        <w:rPr>
          <w:rFonts w:ascii="Times New Roman"/>
          <w:b w:val="false"/>
          <w:i w:val="false"/>
          <w:color w:val="000000"/>
          <w:sz w:val="28"/>
        </w:rPr>
        <w:t>
      1) декларацию по корпоративному подоходному налогу;</w:t>
      </w:r>
    </w:p>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3. Бездействующим индивидуальным предпринимателем признается индивидуальный предприниматель, не представивший за налоговый период по истечении одного года после установленного настоящим Кодексом срока представления:</w:t>
      </w:r>
    </w:p>
    <w:p>
      <w:pPr>
        <w:spacing w:after="0"/>
        <w:ind w:left="0"/>
        <w:jc w:val="both"/>
      </w:pPr>
      <w:r>
        <w:rPr>
          <w:rFonts w:ascii="Times New Roman"/>
          <w:b w:val="false"/>
          <w:i w:val="false"/>
          <w:color w:val="000000"/>
          <w:sz w:val="28"/>
        </w:rPr>
        <w:t>
      1) декларацию по индивидуальному подоходному налогу;</w:t>
      </w:r>
    </w:p>
    <w:p>
      <w:pPr>
        <w:spacing w:after="0"/>
        <w:ind w:left="0"/>
        <w:jc w:val="both"/>
      </w:pPr>
      <w:r>
        <w:rPr>
          <w:rFonts w:ascii="Times New Roman"/>
          <w:b w:val="false"/>
          <w:i w:val="false"/>
          <w:color w:val="000000"/>
          <w:sz w:val="28"/>
        </w:rPr>
        <w:t>
      2) декларацию по налогу на игорный бизнес, по фиксированному налогу при условии, если за три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3) упрощенную декларацию при условии, если за два налоговых периода, последующих за указанным налоговым периодом, такая декларация не представлена;</w:t>
      </w:r>
    </w:p>
    <w:p>
      <w:pPr>
        <w:spacing w:after="0"/>
        <w:ind w:left="0"/>
        <w:jc w:val="both"/>
      </w:pPr>
      <w:r>
        <w:rPr>
          <w:rFonts w:ascii="Times New Roman"/>
          <w:b w:val="false"/>
          <w:i w:val="false"/>
          <w:color w:val="000000"/>
          <w:sz w:val="28"/>
        </w:rPr>
        <w:t>
      4) расчет стоимости патента в течение двух лет с даты окончания срока действия последнего патента.</w:t>
      </w:r>
    </w:p>
    <w:p>
      <w:pPr>
        <w:spacing w:after="0"/>
        <w:ind w:left="0"/>
        <w:jc w:val="both"/>
      </w:pPr>
      <w:r>
        <w:rPr>
          <w:rFonts w:ascii="Times New Roman"/>
          <w:b w:val="false"/>
          <w:i w:val="false"/>
          <w:color w:val="000000"/>
          <w:sz w:val="28"/>
        </w:rPr>
        <w:t>
      4. Действие пунктов 2 и 3 настоящей статьи не распространяется на юридические лица-резиденты, юридические лица-нерезиденты, осуществляющие деятельность в Республике Казахстан через постоянное учреждение, структурные подразделения юридического лица-нерезидента, и индивидуальных предпринимателей, которые приостановили деятельность, на период ее приостановления.</w:t>
      </w:r>
    </w:p>
    <w:p>
      <w:pPr>
        <w:spacing w:after="0"/>
        <w:ind w:left="0"/>
        <w:jc w:val="both"/>
      </w:pPr>
      <w:r>
        <w:rPr>
          <w:rFonts w:ascii="Times New Roman"/>
          <w:b w:val="false"/>
          <w:i w:val="false"/>
          <w:color w:val="000000"/>
          <w:sz w:val="28"/>
        </w:rPr>
        <w:t>
      5. Налоговые органы ежегодно, не позднее 30 апреля выносят приказ о признании налогоплательщиков бездействующими, сведения о которых публикуются на интернет-ресурсе уполномоченного органа не позднее даты вынесения такого приказа.</w:t>
      </w:r>
    </w:p>
    <w:p>
      <w:pPr>
        <w:spacing w:after="0"/>
        <w:ind w:left="0"/>
        <w:jc w:val="both"/>
      </w:pPr>
      <w:r>
        <w:rPr>
          <w:rFonts w:ascii="Times New Roman"/>
          <w:b w:val="false"/>
          <w:i w:val="false"/>
          <w:color w:val="000000"/>
          <w:sz w:val="28"/>
        </w:rPr>
        <w:t>
      6. Сведения о налогоплательщиках, признанных бездействующими, исключаются из интернет-ресурса уполномоченного органа в соответствии с приказом налогового органа, принятым в течение пяти рабочих дней после:</w:t>
      </w:r>
    </w:p>
    <w:p>
      <w:pPr>
        <w:spacing w:after="0"/>
        <w:ind w:left="0"/>
        <w:jc w:val="both"/>
      </w:pPr>
      <w:r>
        <w:rPr>
          <w:rFonts w:ascii="Times New Roman"/>
          <w:b w:val="false"/>
          <w:i w:val="false"/>
          <w:color w:val="000000"/>
          <w:sz w:val="28"/>
        </w:rPr>
        <w:t>
      1) исполнения налогоплательщиком налогового обязательства по представлению налоговой отчетности;</w:t>
      </w:r>
    </w:p>
    <w:p>
      <w:pPr>
        <w:spacing w:after="0"/>
        <w:ind w:left="0"/>
        <w:jc w:val="both"/>
      </w:pPr>
      <w:r>
        <w:rPr>
          <w:rFonts w:ascii="Times New Roman"/>
          <w:b w:val="false"/>
          <w:i w:val="false"/>
          <w:color w:val="000000"/>
          <w:sz w:val="28"/>
        </w:rPr>
        <w:t>
      2) уплаты штрафов за непредставление налоговой отчетности в срок, установленный настоящим Кодексом, в случае их применения к налогоплательщику в соответствии с законодательством Республики Казахстан.</w:t>
      </w:r>
    </w:p>
    <w:p>
      <w:pPr>
        <w:spacing w:after="0"/>
        <w:ind w:left="0"/>
        <w:jc w:val="both"/>
      </w:pPr>
      <w:r>
        <w:rPr>
          <w:rFonts w:ascii="Times New Roman"/>
          <w:b w:val="false"/>
          <w:i w:val="false"/>
          <w:color w:val="000000"/>
          <w:sz w:val="28"/>
        </w:rPr>
        <w:t>
      7. Сведения о налогоплательщиках, признанных бездействующими, исключаются из интернет-ресурса уполномоченного органа не позднее одного рабочего дня, следующего за днем принятия соответствующего приказа налогового органа.</w:t>
      </w:r>
    </w:p>
    <w:p>
      <w:pPr>
        <w:spacing w:after="0"/>
        <w:ind w:left="0"/>
        <w:jc w:val="both"/>
      </w:pPr>
      <w:r>
        <w:rPr>
          <w:rFonts w:ascii="Times New Roman"/>
          <w:b w:val="false"/>
          <w:i w:val="false"/>
          <w:color w:val="000000"/>
          <w:sz w:val="28"/>
        </w:rPr>
        <w:t>
      8. В случае исключения налогоплательщика из Государственного регистра юридических лиц или снятия с регистрационного учета в качестве индивидуального предпринимателя такие налогоплательщики одновременно исключаются из списка бездействующих налогоплательщиков.</w:t>
      </w:r>
    </w:p>
    <w:p>
      <w:pPr>
        <w:spacing w:after="0"/>
        <w:ind w:left="0"/>
        <w:jc w:val="both"/>
      </w:pPr>
      <w:r>
        <w:rPr>
          <w:rFonts w:ascii="Times New Roman"/>
          <w:b/>
          <w:i w:val="false"/>
          <w:color w:val="000000"/>
          <w:sz w:val="28"/>
        </w:rPr>
        <w:t>Статья 92. Налогоплательщик, находящийся на стадии ликвидации (прекращения деятельности)</w:t>
      </w:r>
    </w:p>
    <w:p>
      <w:pPr>
        <w:spacing w:after="0"/>
        <w:ind w:left="0"/>
        <w:jc w:val="both"/>
      </w:pPr>
      <w:r>
        <w:rPr>
          <w:rFonts w:ascii="Times New Roman"/>
          <w:b w:val="false"/>
          <w:i w:val="false"/>
          <w:color w:val="000000"/>
          <w:sz w:val="28"/>
        </w:rPr>
        <w:t>
      1. Налогоплательщиком, находящимся на стадии ликвидации (прекращения деятельности), признается лицо, представившее налоговое заявление на проведение налоговой проверки в связи с ликвидацией (прекращением деятельности) или налоговое заявление о прекращении деятельности. При этом информация о таком налогоплательщике размещается на интернет-ресурсе уполномоченного органа в течение трех рабочих дней с даты представления соответствующего заявления.</w:t>
      </w:r>
    </w:p>
    <w:p>
      <w:pPr>
        <w:spacing w:after="0"/>
        <w:ind w:left="0"/>
        <w:jc w:val="both"/>
      </w:pPr>
      <w:r>
        <w:rPr>
          <w:rFonts w:ascii="Times New Roman"/>
          <w:b w:val="false"/>
          <w:i w:val="false"/>
          <w:color w:val="000000"/>
          <w:sz w:val="28"/>
        </w:rPr>
        <w:t>
      2. Исключение лица из списка налогоплательщиков, находящихся на стадии ликвидации (прекращения деятельности), производится налоговыми органами в случаях:</w:t>
      </w:r>
    </w:p>
    <w:p>
      <w:pPr>
        <w:spacing w:after="0"/>
        <w:ind w:left="0"/>
        <w:jc w:val="both"/>
      </w:pPr>
      <w:r>
        <w:rPr>
          <w:rFonts w:ascii="Times New Roman"/>
          <w:b w:val="false"/>
          <w:i w:val="false"/>
          <w:color w:val="000000"/>
          <w:sz w:val="28"/>
        </w:rPr>
        <w:t>
      1) исключения из Национального реестра бизнес-идентификационных номеров – в течение трех рабочих дней со дня получения таких сведений;</w:t>
      </w:r>
    </w:p>
    <w:p>
      <w:pPr>
        <w:spacing w:after="0"/>
        <w:ind w:left="0"/>
        <w:jc w:val="both"/>
      </w:pPr>
      <w:r>
        <w:rPr>
          <w:rFonts w:ascii="Times New Roman"/>
          <w:b w:val="false"/>
          <w:i w:val="false"/>
          <w:color w:val="000000"/>
          <w:sz w:val="28"/>
        </w:rPr>
        <w:t>
      2) снятия с регистрационного учета в качестве индивидуального предпринимателя и лица, занимающегося частной практикой, – в течение трех рабочих дней со дня снятия с регистрационного учета.</w:t>
      </w:r>
    </w:p>
    <w:p>
      <w:pPr>
        <w:spacing w:after="0"/>
        <w:ind w:left="0"/>
        <w:jc w:val="both"/>
      </w:pPr>
      <w:r>
        <w:rPr>
          <w:rFonts w:ascii="Times New Roman"/>
          <w:b/>
          <w:i w:val="false"/>
          <w:color w:val="000000"/>
          <w:sz w:val="28"/>
        </w:rPr>
        <w:t>Статья 93. Особенности прекращения деятельности налогоплательщиков в принудительном порядке</w:t>
      </w:r>
    </w:p>
    <w:p>
      <w:pPr>
        <w:spacing w:after="0"/>
        <w:ind w:left="0"/>
        <w:jc w:val="both"/>
      </w:pPr>
      <w:r>
        <w:rPr>
          <w:rFonts w:ascii="Times New Roman"/>
          <w:b w:val="false"/>
          <w:i w:val="false"/>
          <w:color w:val="000000"/>
          <w:sz w:val="28"/>
        </w:rPr>
        <w:t>
      1. Прекращению деятельности в принудительном порядке подлежат юридические лица-резиденты, их структурные подразделения, структурные подразделения юридического лица-нерезидента, юридические лица-нерезиденты, осуществляющие деятельность через постоянное учреждение без открытия структурного подразделения, индивидуальные предприниматели, соответствующие одновременно следующим условиям:</w:t>
      </w:r>
    </w:p>
    <w:p>
      <w:pPr>
        <w:spacing w:after="0"/>
        <w:ind w:left="0"/>
        <w:jc w:val="both"/>
      </w:pPr>
      <w:r>
        <w:rPr>
          <w:rFonts w:ascii="Times New Roman"/>
          <w:b w:val="false"/>
          <w:i w:val="false"/>
          <w:color w:val="000000"/>
          <w:sz w:val="28"/>
        </w:rPr>
        <w:t>
      1) до 1 января календарного года, но не менее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не представлявшие налоговую отчетность;</w:t>
      </w:r>
    </w:p>
    <w:p>
      <w:pPr>
        <w:spacing w:after="0"/>
        <w:ind w:left="0"/>
        <w:jc w:val="both"/>
      </w:pPr>
      <w:r>
        <w:rPr>
          <w:rFonts w:ascii="Times New Roman"/>
          <w:b w:val="false"/>
          <w:i w:val="false"/>
          <w:color w:val="000000"/>
          <w:sz w:val="28"/>
        </w:rPr>
        <w:t>
      не совершавшие экспортно-импортные операции;</w:t>
      </w:r>
    </w:p>
    <w:p>
      <w:pPr>
        <w:spacing w:after="0"/>
        <w:ind w:left="0"/>
        <w:jc w:val="both"/>
      </w:pPr>
      <w:r>
        <w:rPr>
          <w:rFonts w:ascii="Times New Roman"/>
          <w:b w:val="false"/>
          <w:i w:val="false"/>
          <w:color w:val="000000"/>
          <w:sz w:val="28"/>
        </w:rPr>
        <w:t xml:space="preserve">
      не осуществлявшие платежи и (или) переводы денег по банковским счетам, за исключением случаев, если сумма платежа и (или) перевода денег за календарный год не превышает </w:t>
      </w:r>
      <w:r>
        <w:rPr>
          <w:rFonts w:ascii="Times New Roman"/>
          <w:b w:val="false"/>
          <w:i w:val="false"/>
          <w:color w:val="000000"/>
          <w:sz w:val="28"/>
        </w:rPr>
        <w:t xml:space="preserve">141-кратный размер месячного расчетного показателя, установленного законом о республиканском бюджете и действующего </w:t>
      </w:r>
      <w:r>
        <w:rPr>
          <w:rFonts w:ascii="Times New Roman"/>
          <w:b w:val="false"/>
          <w:i w:val="false"/>
          <w:color w:val="000000"/>
          <w:sz w:val="28"/>
        </w:rPr>
        <w:t>на 1 января соответствующего финансового года, а также получения пенсионных и (или) социальных выплат;</w:t>
      </w:r>
    </w:p>
    <w:p>
      <w:pPr>
        <w:spacing w:after="0"/>
        <w:ind w:left="0"/>
        <w:jc w:val="both"/>
      </w:pPr>
      <w:r>
        <w:rPr>
          <w:rFonts w:ascii="Times New Roman"/>
          <w:b w:val="false"/>
          <w:i w:val="false"/>
          <w:color w:val="000000"/>
          <w:sz w:val="28"/>
        </w:rPr>
        <w:t>
      не состоявшие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2) по состоянию на 1 января календарного года:</w:t>
      </w:r>
    </w:p>
    <w:p>
      <w:pPr>
        <w:spacing w:after="0"/>
        <w:ind w:left="0"/>
        <w:jc w:val="both"/>
      </w:pPr>
      <w:r>
        <w:rPr>
          <w:rFonts w:ascii="Times New Roman"/>
          <w:b w:val="false"/>
          <w:i w:val="false"/>
          <w:color w:val="000000"/>
          <w:sz w:val="28"/>
        </w:rPr>
        <w:t>
      не состоящие на регистрационном учете в качестве плательщика налога на добавленную стоимость;</w:t>
      </w:r>
    </w:p>
    <w:p>
      <w:pPr>
        <w:spacing w:after="0"/>
        <w:ind w:left="0"/>
        <w:jc w:val="both"/>
      </w:pPr>
      <w:r>
        <w:rPr>
          <w:rFonts w:ascii="Times New Roman"/>
          <w:b w:val="false"/>
          <w:i w:val="false"/>
          <w:color w:val="000000"/>
          <w:sz w:val="28"/>
        </w:rPr>
        <w:t>
      не приостановившие представление налоговой отчетности в порядке, определенном статьями 213 и 214 настоящего Кодекса;</w:t>
      </w:r>
    </w:p>
    <w:p>
      <w:pPr>
        <w:spacing w:after="0"/>
        <w:ind w:left="0"/>
        <w:jc w:val="both"/>
      </w:pPr>
      <w:r>
        <w:rPr>
          <w:rFonts w:ascii="Times New Roman"/>
          <w:b w:val="false"/>
          <w:i w:val="false"/>
          <w:color w:val="000000"/>
          <w:sz w:val="28"/>
        </w:rPr>
        <w:t>
      не имеющие на праве собственности объекты обложения налогами на имущество, транспортные средства, земельным налогом, единым земельным налогом, за исключением объектов обложения указанными налогами с физических лиц;</w:t>
      </w:r>
    </w:p>
    <w:p>
      <w:pPr>
        <w:spacing w:after="0"/>
        <w:ind w:left="0"/>
        <w:jc w:val="both"/>
      </w:pPr>
      <w:r>
        <w:rPr>
          <w:rFonts w:ascii="Times New Roman"/>
          <w:b w:val="false"/>
          <w:i w:val="false"/>
          <w:color w:val="000000"/>
          <w:sz w:val="28"/>
        </w:rPr>
        <w:t>
      не имеющие задолженность по социальным платежам;</w:t>
      </w:r>
    </w:p>
    <w:p>
      <w:pPr>
        <w:spacing w:after="0"/>
        <w:ind w:left="0"/>
        <w:jc w:val="both"/>
      </w:pPr>
      <w:r>
        <w:rPr>
          <w:rFonts w:ascii="Times New Roman"/>
          <w:b w:val="false"/>
          <w:i w:val="false"/>
          <w:color w:val="000000"/>
          <w:sz w:val="28"/>
        </w:rPr>
        <w:t>
      не имеющие налоговую задолженность по налогам и платежам в бюджет, таможенным платежам и налогам в размере более 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w:t>
      </w:r>
    </w:p>
    <w:p>
      <w:pPr>
        <w:spacing w:after="0"/>
        <w:ind w:left="0"/>
        <w:jc w:val="both"/>
      </w:pPr>
      <w:r>
        <w:rPr>
          <w:rFonts w:ascii="Times New Roman"/>
          <w:b w:val="false"/>
          <w:i w:val="false"/>
          <w:color w:val="000000"/>
          <w:sz w:val="28"/>
        </w:rPr>
        <w:t xml:space="preserve">
      1) подлежащих налоговому мониторингу в соответствии с настоящим Кодексом; </w:t>
      </w:r>
    </w:p>
    <w:p>
      <w:pPr>
        <w:spacing w:after="0"/>
        <w:ind w:left="0"/>
        <w:jc w:val="both"/>
      </w:pPr>
      <w:r>
        <w:rPr>
          <w:rFonts w:ascii="Times New Roman"/>
          <w:b w:val="false"/>
          <w:i w:val="false"/>
          <w:color w:val="000000"/>
          <w:sz w:val="28"/>
        </w:rPr>
        <w:t>
      2) осуществляющих деятельность в соответствии с контрактом на недропользование.</w:t>
      </w:r>
    </w:p>
    <w:p>
      <w:pPr>
        <w:spacing w:after="0"/>
        <w:ind w:left="0"/>
        <w:jc w:val="both"/>
      </w:pPr>
      <w:r>
        <w:rPr>
          <w:rFonts w:ascii="Times New Roman"/>
          <w:b w:val="false"/>
          <w:i w:val="false"/>
          <w:color w:val="000000"/>
          <w:sz w:val="28"/>
        </w:rPr>
        <w:t>
      2. Налоговые органы ежегодно:</w:t>
      </w:r>
    </w:p>
    <w:p>
      <w:pPr>
        <w:spacing w:after="0"/>
        <w:ind w:left="0"/>
        <w:jc w:val="both"/>
      </w:pPr>
      <w:r>
        <w:rPr>
          <w:rFonts w:ascii="Times New Roman"/>
          <w:b w:val="false"/>
          <w:i w:val="false"/>
          <w:color w:val="000000"/>
          <w:sz w:val="28"/>
        </w:rPr>
        <w:t>
      1) не позднее 1 марта формируют первоначальный перечень субъектов, соответствующих условиям пункта 1 настоящей статьи;</w:t>
      </w:r>
    </w:p>
    <w:p>
      <w:pPr>
        <w:spacing w:after="0"/>
        <w:ind w:left="0"/>
        <w:jc w:val="both"/>
      </w:pPr>
      <w:r>
        <w:rPr>
          <w:rFonts w:ascii="Times New Roman"/>
          <w:b w:val="false"/>
          <w:i w:val="false"/>
          <w:color w:val="000000"/>
          <w:sz w:val="28"/>
        </w:rPr>
        <w:t>
      2) не позднее 1 апреля размещают в средствах массовой информации сформированный перечень субъектов, подлежащих принудительной ликвидации, с указанием следующих сведений:</w:t>
      </w:r>
    </w:p>
    <w:p>
      <w:pPr>
        <w:spacing w:after="0"/>
        <w:ind w:left="0"/>
        <w:jc w:val="both"/>
      </w:pPr>
      <w:r>
        <w:rPr>
          <w:rFonts w:ascii="Times New Roman"/>
          <w:b w:val="false"/>
          <w:i w:val="false"/>
          <w:color w:val="000000"/>
          <w:sz w:val="28"/>
        </w:rPr>
        <w:t>
      идентификационного номера (при его наличии);</w:t>
      </w:r>
    </w:p>
    <w:p>
      <w:pPr>
        <w:spacing w:after="0"/>
        <w:ind w:left="0"/>
        <w:jc w:val="both"/>
      </w:pPr>
      <w:r>
        <w:rPr>
          <w:rFonts w:ascii="Times New Roman"/>
          <w:b w:val="false"/>
          <w:i w:val="false"/>
          <w:color w:val="000000"/>
          <w:sz w:val="28"/>
        </w:rPr>
        <w:t>
      регистрационного номера налогоплательщика;</w:t>
      </w:r>
    </w:p>
    <w:p>
      <w:pPr>
        <w:spacing w:after="0"/>
        <w:ind w:left="0"/>
        <w:jc w:val="both"/>
      </w:pPr>
      <w:r>
        <w:rPr>
          <w:rFonts w:ascii="Times New Roman"/>
          <w:b w:val="false"/>
          <w:i w:val="false"/>
          <w:color w:val="000000"/>
          <w:sz w:val="28"/>
        </w:rPr>
        <w:t>
      фамилии, имени, отчества (если оно указано в документе, удостоверяющем личность) физического лица либо наименования субъекта;</w:t>
      </w:r>
    </w:p>
    <w:p>
      <w:pPr>
        <w:spacing w:after="0"/>
        <w:ind w:left="0"/>
        <w:jc w:val="both"/>
      </w:pPr>
      <w:r>
        <w:rPr>
          <w:rFonts w:ascii="Times New Roman"/>
          <w:b w:val="false"/>
          <w:i w:val="false"/>
          <w:color w:val="000000"/>
          <w:sz w:val="28"/>
        </w:rPr>
        <w:t>
      наименования налогового органа по месту нахождения субъекта;</w:t>
      </w:r>
    </w:p>
    <w:p>
      <w:pPr>
        <w:spacing w:after="0"/>
        <w:ind w:left="0"/>
        <w:jc w:val="both"/>
      </w:pPr>
      <w:r>
        <w:rPr>
          <w:rFonts w:ascii="Times New Roman"/>
          <w:b w:val="false"/>
          <w:i w:val="false"/>
          <w:color w:val="000000"/>
          <w:sz w:val="28"/>
        </w:rPr>
        <w:t>
      адреса налогового органа для приема заявлений (претензий) кредиторов и (или) иных лиц, чьи права и законные интересы затрагиваются в случае принудительной ликвидации (снятия с учетной регистрации, прекращения деятельности) субъекта;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позднее 1 мая после размещения в средствах массовой информации сформированного перечня субъектов для получения сведений направляют запросы 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банки второго уровня и организации, осуществляющие отдельные виды банковских операций, – о платежах и (или) переводах денег, определенных подпунктом 1) части первой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уполномоченные государственные органы – о наличии имущества, транспортных средств, земельных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регистрирующий орган – о наличии (отсутствии) сведений в Национальном реестре идентификационных номеров.</w:t>
      </w:r>
    </w:p>
    <w:p>
      <w:pPr>
        <w:spacing w:after="0"/>
        <w:ind w:left="0"/>
        <w:jc w:val="both"/>
      </w:pPr>
      <w:r>
        <w:rPr>
          <w:rFonts w:ascii="Times New Roman"/>
          <w:b w:val="false"/>
          <w:i w:val="false"/>
          <w:color w:val="000000"/>
          <w:sz w:val="28"/>
        </w:rPr>
        <w:t>
      3. Заявления (претензии) кредиторов или иных лиц принимаются налоговыми органами с приложением документов, подтверждающих правомерность предъявляемых претензий, до 1 июня календарного года.</w:t>
      </w:r>
    </w:p>
    <w:p>
      <w:pPr>
        <w:spacing w:after="0"/>
        <w:ind w:left="0"/>
        <w:jc w:val="both"/>
      </w:pPr>
      <w:r>
        <w:rPr>
          <w:rFonts w:ascii="Times New Roman"/>
          <w:b w:val="false"/>
          <w:i w:val="false"/>
          <w:color w:val="000000"/>
          <w:sz w:val="28"/>
        </w:rPr>
        <w:t>
      4. Окончательный перечень субъектов, подлежащих принудительной ликвидации (снятию с учетной регистрации, прекращению деятельности), формируется не позднее 1 июля календарного года, при условии получения сведений, указанных в подпункте 3) пункта 2 настоящей статьи, и отсутствия заявлений (претензий) кредиторов или иных лиц.</w:t>
      </w:r>
    </w:p>
    <w:p>
      <w:pPr>
        <w:spacing w:after="0"/>
        <w:ind w:left="0"/>
        <w:jc w:val="both"/>
      </w:pPr>
      <w:r>
        <w:rPr>
          <w:rFonts w:ascii="Times New Roman"/>
          <w:b w:val="false"/>
          <w:i w:val="false"/>
          <w:color w:val="000000"/>
          <w:sz w:val="28"/>
        </w:rPr>
        <w:t>
      5. Исковые заявления для принудительной ликвидации (снятия с учетной регистрации, прекращения деятельности) в отношении субъектов, включенных в перечень, указанный в пункте 4 настоящей статьи, направляются налоговыми органами в суд не позднее 1 сентября календарного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93 с заменой слов "12-кратный минимальной размер заработной платы, установленный законом о республиканском бюджете и действующий</w:t>
      </w:r>
      <w:r>
        <w:rPr>
          <w:rFonts w:ascii="Times New Roman"/>
          <w:b w:val="false"/>
          <w:i/>
          <w:color w:val="000000"/>
          <w:sz w:val="28"/>
        </w:rPr>
        <w:t>" на слова "141-кратный размер месячного расчетного показателя, установленного законом о республиканском бюджете и действующего" в абзаце четвертом подпункта 1) части первой пункта 1</w:t>
      </w:r>
      <w:r>
        <w:rPr>
          <w:rFonts w:ascii="Times New Roman"/>
          <w:b w:val="false"/>
          <w:i/>
          <w:color w:val="000000"/>
          <w:sz w:val="28"/>
        </w:rPr>
        <w:t>,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93 с изложением в новой редакции подпункта 3) пункта 2, внесенным Законом Республики Казахстан от 2 апреля 2019 года № 241-VІ ЗРК (вводится в действие с 01.07.2019).</w:t>
      </w:r>
    </w:p>
    <w:bookmarkStart w:name="z113" w:id="110"/>
    <w:p>
      <w:pPr>
        <w:spacing w:after="0"/>
        <w:ind w:left="0"/>
        <w:jc w:val="left"/>
      </w:pPr>
      <w:r>
        <w:rPr>
          <w:rFonts w:ascii="Times New Roman"/>
          <w:b/>
          <w:i w:val="false"/>
          <w:color w:val="000000"/>
        </w:rPr>
        <w:t xml:space="preserve"> Глава 10. КАМЕРАЛЬНЫЙ КОНТРОЛЬ</w:t>
      </w:r>
    </w:p>
    <w:bookmarkEnd w:id="110"/>
    <w:p>
      <w:pPr>
        <w:spacing w:after="0"/>
        <w:ind w:left="0"/>
        <w:jc w:val="both"/>
      </w:pPr>
      <w:r>
        <w:rPr>
          <w:rFonts w:ascii="Times New Roman"/>
          <w:b/>
          <w:i w:val="false"/>
          <w:color w:val="000000"/>
          <w:sz w:val="28"/>
        </w:rPr>
        <w:t xml:space="preserve">Статья 94. Камеральный контроль </w:t>
      </w:r>
    </w:p>
    <w:p>
      <w:pPr>
        <w:spacing w:after="0"/>
        <w:ind w:left="0"/>
        <w:jc w:val="both"/>
      </w:pPr>
      <w:r>
        <w:rPr>
          <w:rFonts w:ascii="Times New Roman"/>
          <w:b w:val="false"/>
          <w:i w:val="false"/>
          <w:color w:val="000000"/>
          <w:sz w:val="28"/>
        </w:rPr>
        <w:t xml:space="preserve">
      1. Камеральным контролем является контроль, осуществляемый налоговыми органами на основе изучения и анализа представленной налогоплательщиком (налоговым агентом) налоговой отчетности, сведений уполномоченных государственных органов, а также других документов и сведений о деятельности налогоплательщика. </w:t>
      </w:r>
    </w:p>
    <w:p>
      <w:pPr>
        <w:spacing w:after="0"/>
        <w:ind w:left="0"/>
        <w:jc w:val="both"/>
      </w:pPr>
      <w:r>
        <w:rPr>
          <w:rFonts w:ascii="Times New Roman"/>
          <w:b w:val="false"/>
          <w:i w:val="false"/>
          <w:color w:val="000000"/>
          <w:sz w:val="28"/>
        </w:rPr>
        <w:t xml:space="preserve">
      Камеральный контроль является составной частью системы управления рисками. </w:t>
      </w:r>
    </w:p>
    <w:p>
      <w:pPr>
        <w:spacing w:after="0"/>
        <w:ind w:left="0"/>
        <w:jc w:val="both"/>
      </w:pPr>
      <w:r>
        <w:rPr>
          <w:rFonts w:ascii="Times New Roman"/>
          <w:b w:val="false"/>
          <w:i w:val="false"/>
          <w:color w:val="000000"/>
          <w:sz w:val="28"/>
        </w:rPr>
        <w:t>
      2. Целью камерального контроля является предоставление налогоплательщику права самостоятельного устранения нарушений, выявленных налоговыми органами по результатам камерального контроля, путем постановки на регистрационный учет в налоговых органах и (или) представления налоговой отчетности в соответствии со статьей 96 настоящего Кодекса и (или) уплаты налогов и платежей в бюджет.</w:t>
      </w:r>
    </w:p>
    <w:p>
      <w:pPr>
        <w:spacing w:after="0"/>
        <w:ind w:left="0"/>
        <w:jc w:val="both"/>
      </w:pPr>
      <w:r>
        <w:rPr>
          <w:rFonts w:ascii="Times New Roman"/>
          <w:b/>
          <w:i w:val="false"/>
          <w:color w:val="000000"/>
          <w:sz w:val="28"/>
        </w:rPr>
        <w:t xml:space="preserve">Статья 95. Порядок и сроки проведения камерального контроля </w:t>
      </w:r>
    </w:p>
    <w:p>
      <w:pPr>
        <w:spacing w:after="0"/>
        <w:ind w:left="0"/>
        <w:jc w:val="both"/>
      </w:pPr>
      <w:r>
        <w:rPr>
          <w:rFonts w:ascii="Times New Roman"/>
          <w:b w:val="false"/>
          <w:i w:val="false"/>
          <w:color w:val="000000"/>
          <w:sz w:val="28"/>
        </w:rPr>
        <w:t>
      1. Камеральный контроль проводится путем сопоставления следующих данных, имеющихся в налоговых органах:</w:t>
      </w:r>
    </w:p>
    <w:p>
      <w:pPr>
        <w:spacing w:after="0"/>
        <w:ind w:left="0"/>
        <w:jc w:val="both"/>
      </w:pPr>
      <w:r>
        <w:rPr>
          <w:rFonts w:ascii="Times New Roman"/>
          <w:b w:val="false"/>
          <w:i w:val="false"/>
          <w:color w:val="000000"/>
          <w:sz w:val="28"/>
        </w:rPr>
        <w:t>
      1) налоговой отчетности;</w:t>
      </w:r>
    </w:p>
    <w:p>
      <w:pPr>
        <w:spacing w:after="0"/>
        <w:ind w:left="0"/>
        <w:jc w:val="both"/>
      </w:pPr>
      <w:r>
        <w:rPr>
          <w:rFonts w:ascii="Times New Roman"/>
          <w:b w:val="false"/>
          <w:i w:val="false"/>
          <w:color w:val="000000"/>
          <w:sz w:val="28"/>
        </w:rPr>
        <w:t>
      2) сведений иных государственных органов об объектах налогообложения и (или) объектах, связанных с налогообложением;</w:t>
      </w:r>
    </w:p>
    <w:p>
      <w:pPr>
        <w:spacing w:after="0"/>
        <w:ind w:left="0"/>
        <w:jc w:val="both"/>
      </w:pPr>
      <w:r>
        <w:rPr>
          <w:rFonts w:ascii="Times New Roman"/>
          <w:b w:val="false"/>
          <w:i w:val="false"/>
          <w:color w:val="000000"/>
          <w:sz w:val="28"/>
        </w:rPr>
        <w:t>
      3) сведений, полученных из различных источников информации, по деятельности налогоплательщика;</w:t>
      </w:r>
    </w:p>
    <w:p>
      <w:pPr>
        <w:spacing w:after="0"/>
        <w:ind w:left="0"/>
        <w:jc w:val="both"/>
      </w:pPr>
      <w:r>
        <w:rPr>
          <w:rFonts w:ascii="Times New Roman"/>
          <w:b w:val="false"/>
          <w:i w:val="false"/>
          <w:color w:val="000000"/>
          <w:sz w:val="28"/>
        </w:rPr>
        <w:t>
      4) иной отчетности, установленной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Камеральный контроль проводится после выписки счетов-фактур в электронной форме и (или) за соответствующий налоговый период после истечения срока представления налоговой отчетности за такой период, установленного настоящим Кодексом.</w:t>
      </w:r>
    </w:p>
    <w:p>
      <w:pPr>
        <w:spacing w:after="0"/>
        <w:ind w:left="0"/>
        <w:jc w:val="both"/>
      </w:pPr>
      <w:r>
        <w:rPr>
          <w:rFonts w:ascii="Times New Roman"/>
          <w:b w:val="false"/>
          <w:i w:val="false"/>
          <w:color w:val="000000"/>
          <w:sz w:val="28"/>
        </w:rPr>
        <w:t>
      3. Камеральный контроль осуществляется в течение срока исковой давности с учетом положений, установленных статьей 48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95 с изложением в новой редакции пункта 2</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 xml:space="preserve">Статья 96. Результаты камерального контроля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случае выявления нарушений по результатам камерального контроля оформляются: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нарушениям с высокой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 и их степени риска.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нарушениями с высокой степенью риска являются нарушения, выявленные по результатам камерального контроля, проведенного после выписки счетов-фактур в электронной форме в целях установления фактического совершения оборота по реализации товаров, оказанию работ и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нарушениям со средней степенью риска – уведомление об устранении нарушений, выявленных налоговыми органами по результатам камерального контроля, с приложением описания выявленных нарушений и их степени риска;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нарушениям с низкой степенью риска – извещение о нарушениях, выявленных по результатам камерального контроля, с приложением описания выявленных нарушений и их степени риска.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Извещение о нарушениях, выявленных по результатам камерального контроля, направляется налогоплательщику (налоговому агенту) в срок не позднее десяти рабочих дней со дня выявления нарушений в налоговой отчетности для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извещения о нарушениях, выявленных по результатам камерального контроля, устанавливается уполномоченным органом.</w:t>
      </w:r>
    </w:p>
    <w:p>
      <w:pPr>
        <w:spacing w:after="0"/>
        <w:ind w:left="0"/>
        <w:jc w:val="both"/>
      </w:pPr>
      <w:r>
        <w:rPr>
          <w:rFonts w:ascii="Times New Roman"/>
          <w:b w:val="false"/>
          <w:i w:val="false"/>
          <w:color w:val="000000"/>
          <w:sz w:val="28"/>
        </w:rPr>
        <w:t>
      2. Исполнение уведомления об устранении нарушений, выявленных налоговыми органами по результатам камерального контроля, осуществляется налогоплательщиком (налоговым агентом) в течение тридцати рабочих дней со дня, следующего за днем его вручения (получения).</w:t>
      </w:r>
    </w:p>
    <w:p>
      <w:pPr>
        <w:spacing w:after="0"/>
        <w:ind w:left="0"/>
        <w:jc w:val="both"/>
      </w:pPr>
      <w:r>
        <w:rPr>
          <w:rFonts w:ascii="Times New Roman"/>
          <w:b w:val="false"/>
          <w:i w:val="false"/>
          <w:color w:val="000000"/>
          <w:sz w:val="28"/>
        </w:rPr>
        <w:t>
      Исполнением налогоплательщиком (налоговым агентом) уведомления об устранении нарушений, выявленных налоговыми органами по результатам камерального контроля,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случае согласия с указанными в уведомлении нарушениями – устранение выявленных нарушений налогоплательщиком (налоговым агентом) путем: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постановки на регистрационный учет в налоговых органах;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представления налоговой отчетности по уведомлению за налоговый период, к которому относятся выявленные нарушения;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уплаты суммы налога на добавленную стоимость в бюджет, ранее возвращенной из бюджета по требованию налогоплательщика о возврате налога на добавленную стоимость, а также уплаты пени в размере, указанном в пункте 4 статьи 104 настоящего Кодекса, за каждый день с даты перечисления налогоплательщику таких сумм;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отзыва, исправления или дополнения счетов-фактур, выписанных в электронной форме, в порядке, установленном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несогласия с указанными в уведомлении нарушениями со средней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об отсутствии нарушений;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случае несогласия с указанными в уведомлении нарушениями с высокой степенью риска – представление в налоговый орган, направивший уведомление об устранении нарушений, выявленных налоговыми органами по результатам камерального контроля, налогоплательщиком (налоговым агентом) на бумажном или электронном носителе пояснения с </w:t>
      </w:r>
      <w:r>
        <w:rPr>
          <w:rFonts w:ascii="Times New Roman"/>
          <w:b w:val="false"/>
          <w:i/>
          <w:color w:val="000000"/>
          <w:sz w:val="28"/>
        </w:rPr>
        <w:t>указанием обстоятельств, подтвержденных документами по осуществлению операций (сделок), указанных в уведомлении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2-1. В пояснениях, предусмотренных подпунктами 2) и 3) части второй пункта 2 настоящей статьи, должны быть указаны: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подписания пояснения налогоплательщиком (налоговым агентом);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фамилия, имя и отчество (если оно указано в документе, удостоверяющем личность) либо полное наименование лица, представившего пояснение, его место жительства (место нахождения);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идентификационный номер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налогового органа, направившего уведомление об устранении нарушений, выявленных налоговыми органами по результатам камерального контроля;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номер и дата уведомления, на которое представляется пояснение;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обстоятельства несогласия лица при представлении пояснения, предусмотренного подпунктом 3) части второй пункта 2 настоящей статьи, с обязательным приложением копий документов, подтверждающих факт осуществления операций (сделок), указанных в нарушениях.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представлении пояснения, предусмотренного подпунктом 2) части второй пункта 2 настоящей статьи, налогоплательщик (налоговый агент) вправе представить выписки из регистров налогового и (или) бухгалтерского учетов (учета) и (или) подтверждающие документы и (или) указать обстоятельства несогласия.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рамках исполнения уведомления об устранении нарушений, выявленных налоговыми органами по результатам камерального контроля, истребование документов, не относящихся к описанным в уведомлении нарушениям, не допускается</w:t>
      </w:r>
      <w:r>
        <w:rPr>
          <w:rFonts w:ascii="Times New Roman"/>
          <w:b w:val="false"/>
          <w:i w:val="false"/>
          <w:color w:val="000000"/>
          <w:sz w:val="28"/>
        </w:rPr>
        <w:t>.</w:t>
      </w:r>
    </w:p>
    <w:p>
      <w:pPr>
        <w:spacing w:after="0"/>
        <w:ind w:left="0"/>
        <w:jc w:val="both"/>
      </w:pPr>
      <w:r>
        <w:rPr>
          <w:rFonts w:ascii="Times New Roman"/>
          <w:b w:val="false"/>
          <w:i w:val="false"/>
          <w:color w:val="000000"/>
          <w:sz w:val="28"/>
        </w:rPr>
        <w:t>
      3. Налогоплательщик не вправе представлять пояснение, указанное в подпункте 2) пункта 2 настоящей статьи, по следующим нарушениям, выявленным налоговыми органами по результатам камерального контроля:</w:t>
      </w:r>
    </w:p>
    <w:p>
      <w:pPr>
        <w:spacing w:after="0"/>
        <w:ind w:left="0"/>
        <w:jc w:val="both"/>
      </w:pPr>
      <w:r>
        <w:rPr>
          <w:rFonts w:ascii="Times New Roman"/>
          <w:b w:val="false"/>
          <w:i w:val="false"/>
          <w:color w:val="000000"/>
          <w:sz w:val="28"/>
        </w:rPr>
        <w:t>
      1) при отнесении на вычеты расходов при исчислении корпоративного подоходного налога и в зачет суммы налога на добавленную стоимость по приобретенным товарам, работам, услугам:</w:t>
      </w:r>
    </w:p>
    <w:p>
      <w:pPr>
        <w:spacing w:after="0"/>
        <w:ind w:left="0"/>
        <w:jc w:val="both"/>
      </w:pPr>
      <w:r>
        <w:rPr>
          <w:rFonts w:ascii="Times New Roman"/>
          <w:b w:val="false"/>
          <w:i w:val="false"/>
          <w:color w:val="000000"/>
          <w:sz w:val="28"/>
        </w:rPr>
        <w:t xml:space="preserve">
      на основании счета-фактуры и (или) иного документа, действие (действия) по выписке которых признаны вступившим в законную силу судебным актом </w:t>
      </w:r>
      <w:r>
        <w:rPr>
          <w:rFonts w:ascii="Times New Roman"/>
          <w:b w:val="false"/>
          <w:i w:val="false"/>
          <w:color w:val="000000"/>
          <w:sz w:val="28"/>
        </w:rPr>
        <w:t>или постановлением органа уголовного преследования о прекращении досудебного расследования по нереабилитирующим основаниям</w:t>
      </w:r>
      <w:r>
        <w:rPr>
          <w:rFonts w:ascii="Times New Roman"/>
          <w:b w:val="false"/>
          <w:i w:val="false"/>
          <w:color w:val="000000"/>
          <w:sz w:val="28"/>
        </w:rPr>
        <w:t>, совершенным (совершенными) субъектом частного предпринимательства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по сделкам, признанным недействительными на основании вступившего в законную силу решения суда;</w:t>
      </w:r>
    </w:p>
    <w:p>
      <w:pPr>
        <w:spacing w:after="0"/>
        <w:ind w:left="0"/>
        <w:jc w:val="both"/>
      </w:pPr>
      <w:r>
        <w:rPr>
          <w:rFonts w:ascii="Times New Roman"/>
          <w:b w:val="false"/>
          <w:i w:val="false"/>
          <w:color w:val="000000"/>
          <w:sz w:val="28"/>
        </w:rPr>
        <w:t>
      2) при отнесении на вычеты расходов при исчислении корпоративного подоходного налога по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установленных решением суда, вступившим в законную силу;</w:t>
      </w:r>
    </w:p>
    <w:p>
      <w:pPr>
        <w:spacing w:after="0"/>
        <w:ind w:left="0"/>
        <w:jc w:val="both"/>
      </w:pPr>
      <w:r>
        <w:rPr>
          <w:rFonts w:ascii="Times New Roman"/>
          <w:b w:val="false"/>
          <w:i w:val="false"/>
          <w:color w:val="000000"/>
          <w:sz w:val="28"/>
        </w:rPr>
        <w:t>
      3) при отнесении в зачет суммы налога на добавленную стоимость по приобретенным товарам, работам, услугам:</w:t>
      </w:r>
    </w:p>
    <w:p>
      <w:pPr>
        <w:spacing w:after="0"/>
        <w:ind w:left="0"/>
        <w:jc w:val="both"/>
      </w:pPr>
      <w:r>
        <w:rPr>
          <w:rFonts w:ascii="Times New Roman"/>
          <w:b w:val="false"/>
          <w:i w:val="false"/>
          <w:color w:val="000000"/>
          <w:sz w:val="28"/>
        </w:rPr>
        <w:t>
      по сделкам (операциям) с юридическими лицами и (или) индивидуальными предпринимателями, чья регистрация признана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по сделкам (операциям) с юридическими лицами, чья перерегистрация признана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Уведомление об устранении нарушений, выявленных налоговыми органами по результатам камерального контроля, признается неисполненным, если налогоплательщик (налоговый агент) не исполнил его в порядке и сроки, которые установлены пунктом 2 настоящей статьи.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решение налоговым органом по таким случаям не выносится.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Уведомление об устранении нарушений с высокой степенью риска, выявленных налоговыми органами по результатам камерального контроля, признается налоговым органом неисполненным при представлении пояснения, указанного в подпункте 3) части второй пункта 2 настоящей статьи, в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нарушения требования пункта 2-1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несогласия с обстоятельствами, указанными в пояснении.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признании уведомления об устранении нарушений с высокой степенью риска, выявленных налоговыми органами по результатам камерального контроля, неисполненным выносится решение о признании уведомления об устранении нарушений, выявленных налоговыми органами по результатам камерального контроля, неисполненным.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Решение о признании уведомления об устранении нарушений, выявленных налоговыми органами по результатам камерального контроля, неисполненным направляется налогоплательщику (налоговому агенту) одним из следующих способов: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по почте заказным письмом с уведомлением – с даты отметки налогоплательщиком (налоговым агентом) в уведомлении почтовой или иной организации связи. При этом такое решение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электронным способом: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даты доставки решения налоговым органом в веб-приложение.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даты доставки решения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Данный способ распространяется на налогоплательщика, зарегистрированного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через Государственную корпорацию "Правительство для граждан" – с даты его получения в явочном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Форма и сроки вынесения решения о признании уведомления об устранении нарушений, выявленных налоговыми органами по результатам камерального контроля, неисполненным устанавливаются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Обжалование налогоплательщиком (налоговым агентом) решения, указанного в пункте 4 настоящей статьи, производится в течение </w:t>
      </w:r>
      <w:r>
        <w:rPr>
          <w:rFonts w:ascii="Times New Roman"/>
          <w:b w:val="false"/>
          <w:i/>
          <w:color w:val="000000"/>
          <w:sz w:val="28"/>
        </w:rPr>
        <w:t>десяти</w:t>
      </w:r>
      <w:r>
        <w:rPr>
          <w:rFonts w:ascii="Times New Roman"/>
          <w:b w:val="false"/>
          <w:i w:val="false"/>
          <w:color w:val="000000"/>
          <w:sz w:val="28"/>
        </w:rPr>
        <w:t xml:space="preserve"> рабочих дней со дня его вручения (получения) в вышестоящий налоговый орган и (или) уполномоченный орган или суд.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копия жалобы должна быть направлена налогоплательщиком (налоговым агентом) в налоговый орган, направивший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В случае пропуска по уважительной причине срока, установленного пунктом 4-1 настоящей статьи, этот срок по ходатайству налогоплательщика (налогового агента), подающего жалобу, восстанавливается налоговым органом и (или) уполномоченным органом, рассматривающим жалобу.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восстановления пропущенного срока подачи жалобы налоговым органом, рассматривающим жалобу, в качестве уважительной причины признается временная нетрудоспособность физического лица, которому направлено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а также руководителя и (или) главного бухгалтера (при его наличии)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пункта применяются к физическим лицам, которым направлено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второй настоящего пункта, и документ, устанавливающий организационную структуру такого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Ходатайство налогоплательщика (налогового агента) о восстановлении пропущенного срока подачи жалобы удовлетворяется налоговым органом и (или) уполномоченным органом, рассматривающим жалобу,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части второй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4-3. </w:t>
      </w:r>
      <w:r>
        <w:rPr>
          <w:rFonts w:ascii="Times New Roman"/>
          <w:b w:val="false"/>
          <w:i/>
          <w:color w:val="000000"/>
          <w:sz w:val="28"/>
        </w:rPr>
        <w:t xml:space="preserve">С 12.02.2024 </w:t>
      </w:r>
      <w:r>
        <w:rPr>
          <w:rFonts w:ascii="Times New Roman"/>
          <w:b w:val="false"/>
          <w:i/>
          <w:color w:val="000000"/>
          <w:sz w:val="28"/>
        </w:rPr>
        <w:t xml:space="preserve">исключен </w:t>
      </w:r>
      <w:r>
        <w:rPr>
          <w:rFonts w:ascii="Times New Roman"/>
          <w:b w:val="false"/>
          <w:i/>
          <w:color w:val="000000"/>
          <w:sz w:val="28"/>
        </w:rPr>
        <w:t>Законом Республики Казахстан от 12 декабря 2023 года № 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5. При подаче жалобы на уведомление об устранении нарушений, выявленных налоговыми органами по результатам камерального контроля, в вышестоящий налоговый орган и (или) уполномоченный орган или суд, течение срока исполнения уведомления об устранении нарушений, выявленных налоговыми органами по результатам камерального контроля, приостанавливается:</w:t>
      </w:r>
    </w:p>
    <w:p>
      <w:pPr>
        <w:spacing w:after="0"/>
        <w:ind w:left="0"/>
        <w:jc w:val="both"/>
      </w:pPr>
      <w:r>
        <w:rPr>
          <w:rFonts w:ascii="Times New Roman"/>
          <w:b w:val="false"/>
          <w:i w:val="false"/>
          <w:color w:val="000000"/>
          <w:sz w:val="28"/>
        </w:rPr>
        <w:t>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w:t>
      </w:r>
    </w:p>
    <w:p>
      <w:pPr>
        <w:spacing w:after="0"/>
        <w:ind w:left="0"/>
        <w:jc w:val="both"/>
      </w:pPr>
      <w:r>
        <w:rPr>
          <w:rFonts w:ascii="Times New Roman"/>
          <w:b w:val="false"/>
          <w:i w:val="false"/>
          <w:color w:val="000000"/>
          <w:sz w:val="28"/>
        </w:rPr>
        <w:t>
      2) со дня принятия судом жалобы (заявления) к производству – до вступления в законную силу судебного акта.</w:t>
      </w:r>
    </w:p>
    <w:p>
      <w:pPr>
        <w:spacing w:after="0"/>
        <w:ind w:left="0"/>
        <w:jc w:val="both"/>
      </w:pPr>
      <w:r>
        <w:rPr>
          <w:rFonts w:ascii="Times New Roman"/>
          <w:b w:val="false"/>
          <w:i w:val="false"/>
          <w:color w:val="000000"/>
          <w:sz w:val="28"/>
        </w:rPr>
        <w:t xml:space="preserve">
      При этом в случаях подачи жалобы в суд на действия (бездействие) должностных лиц налоговых органов по направлению уведомления об устранении нарушений, предусмотренных подпунктами 2) и 3) пункта 3 настоящей статьи, выявленных налоговыми органами по результатам камерального контроля, налогоплательщик вправе доказать фактическое получение товаров, работ, услуг от юридического лица и (или) индивидуального предпринимателя, регистрация (перерегистрация) которых признана недействительной на основании вступившего в законную силу решения суда.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Неисполнение уведомления об устранении нарушений, выявленных налоговыми органами по результатам камерального контроля, в срок, установленный частью первой пункта 2 настоящей статьи, влечет приостановление расходных операций по банковским счетам налогоплательщика в соответствии со </w:t>
      </w:r>
      <w:r>
        <w:rPr>
          <w:rFonts w:ascii="Times New Roman"/>
          <w:b w:val="false"/>
          <w:i w:val="false"/>
          <w:color w:val="000000"/>
          <w:sz w:val="28"/>
        </w:rPr>
        <w:t>статьей 118</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По нарушениям с высокой степенью риска неисполнение в установленный срок и (или) признание неисполненным уведомления об устранении нарушений, выявленных налоговыми органами по результатам камерального контроля, влекут ограничение выписки электронных счетов-фактур в информационной системе электронных счетов-фактур в соответствии со статьей 120-1 настоящего Кодекса.</w:t>
      </w:r>
    </w:p>
    <w:p>
      <w:pPr>
        <w:spacing w:after="0"/>
        <w:ind w:left="0"/>
        <w:jc w:val="both"/>
      </w:pPr>
      <w:r>
        <w:rPr>
          <w:rFonts w:ascii="Times New Roman"/>
          <w:b w:val="false"/>
          <w:i w:val="false"/>
          <w:color w:val="000000"/>
          <w:sz w:val="28"/>
        </w:rPr>
        <w:t>
      7. По результатам камерального контроля, проводимого в соответствии с пунктом 6 статьи 59 и пунктом 7 статьи 66 настоящего Кодекса, налоговый орган составляет заключение по форме, установленной уполномоченным органом.</w:t>
      </w:r>
    </w:p>
    <w:p>
      <w:pPr>
        <w:spacing w:after="0"/>
        <w:ind w:left="0"/>
        <w:jc w:val="both"/>
      </w:pPr>
      <w:r>
        <w:rPr>
          <w:rFonts w:ascii="Times New Roman"/>
          <w:b w:val="false"/>
          <w:i w:val="false"/>
          <w:color w:val="000000"/>
          <w:sz w:val="28"/>
        </w:rPr>
        <w:t>
      При этом датой завершения камерального контроля является дата составления заключения, указанного в настоящем пункте.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96 с изложением в новой редакции пункта 4, дополнением пунктами 4-1,4-2,4-3, внесенными Законом Республики Казахстан от 2 апреля 2019 года № 241-VІ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96 с дополнением и заменой слов; с изложением в новой редакции части второй подпункта 2) части второй пункта 4,</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96 с изложением в новой редакции: пункта 1, подпунктов 1) и 2) части второй пункта 2, пунктом 4 и 6; с дополнением: подпунктом 3) в часть вторую пункта 2, пунктами 2-1 и 6-1</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96 с изменениями,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i w:val="false"/>
          <w:color w:val="000000"/>
          <w:sz w:val="28"/>
        </w:rPr>
        <w:t xml:space="preserve"> пункт 2 подпункт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rPr>
        <w:t xml:space="preserve">: по уведомлениям об устранении нарушений, выявленных налоговыми органами по результатам камерального контроля, направленным до 1 января 2024 года, по которым приостановлены расходные операции по банковским счетам налогоплательщика (налогового агента) в связи с их неисполнением, в случае исполнения указанных уведомлений в соответствии с требованиями </w:t>
      </w:r>
      <w:r>
        <w:rPr>
          <w:rFonts w:ascii="Times New Roman"/>
          <w:b w:val="false"/>
          <w:i w:val="false"/>
          <w:color w:val="000000"/>
          <w:sz w:val="28"/>
        </w:rPr>
        <w:t>статьи 96</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 действующей с 1 января 2024 года, распоряжения о приостановлении расходных операций по банковским счетам отменяются не позднее одного рабочего дня, следующего за днем устранения причин приостановления расходных операций по банковским счетам;</w:t>
      </w:r>
    </w:p>
    <w:bookmarkStart w:name="z117" w:id="111"/>
    <w:p>
      <w:pPr>
        <w:spacing w:after="0"/>
        <w:ind w:left="0"/>
        <w:jc w:val="left"/>
      </w:pPr>
      <w:r>
        <w:rPr>
          <w:rFonts w:ascii="Times New Roman"/>
          <w:b/>
          <w:i w:val="false"/>
          <w:color w:val="000000"/>
        </w:rPr>
        <w:t xml:space="preserve"> Глава 11. УЧЕТ ИСПОЛНЕНИЯ НАЛОГОВОГО ОБЯЗАТЕЛЬСТВА,</w:t>
      </w:r>
      <w:r>
        <w:br/>
      </w:r>
      <w:r>
        <w:rPr>
          <w:rFonts w:ascii="Times New Roman"/>
          <w:b/>
          <w:i w:val="false"/>
          <w:color w:val="000000"/>
        </w:rPr>
        <w:t>ОБЯЗАННОСТИ ПО ПЕРЕЧИСЛЕНИЮ СОЦИАЛЬНЫХ</w:t>
      </w:r>
      <w:r>
        <w:br/>
      </w:r>
      <w:r>
        <w:rPr>
          <w:rFonts w:ascii="Times New Roman"/>
          <w:b/>
          <w:i w:val="false"/>
          <w:color w:val="000000"/>
        </w:rPr>
        <w:t>ПЛАТЕЖЕЙ, ШТРАФОВ И ПЕНИ</w:t>
      </w:r>
    </w:p>
    <w:bookmarkEnd w:id="111"/>
    <w:p>
      <w:pPr>
        <w:spacing w:after="0"/>
        <w:ind w:left="0"/>
        <w:jc w:val="both"/>
      </w:pPr>
      <w:r>
        <w:rPr>
          <w:rFonts w:ascii="Times New Roman"/>
          <w:b/>
          <w:i w:val="false"/>
          <w:color w:val="000000"/>
          <w:sz w:val="28"/>
        </w:rPr>
        <w:t>Статья 97.Общие положения</w:t>
      </w:r>
    </w:p>
    <w:p>
      <w:pPr>
        <w:spacing w:after="0"/>
        <w:ind w:left="0"/>
        <w:jc w:val="both"/>
      </w:pPr>
      <w:r>
        <w:rPr>
          <w:rFonts w:ascii="Times New Roman"/>
          <w:b w:val="false"/>
          <w:i w:val="false"/>
          <w:color w:val="000000"/>
          <w:sz w:val="28"/>
        </w:rPr>
        <w:t>
      1. Учет исчисленных, начисленных, уплаченных сумм налогов и платежей в бюджет, социальных платежей, штрафов и пени осуществляется налоговыми органами путем ведения лицевого счета налогоплательщика.</w:t>
      </w:r>
    </w:p>
    <w:p>
      <w:pPr>
        <w:spacing w:after="0"/>
        <w:ind w:left="0"/>
        <w:jc w:val="both"/>
      </w:pPr>
      <w:r>
        <w:rPr>
          <w:rFonts w:ascii="Times New Roman"/>
          <w:b w:val="false"/>
          <w:i w:val="false"/>
          <w:color w:val="000000"/>
          <w:sz w:val="28"/>
        </w:rPr>
        <w:t>
      2. Порядок ведения лицевого счета налогоплательщика определяется уполномоченным органом.</w:t>
      </w:r>
    </w:p>
    <w:p>
      <w:pPr>
        <w:spacing w:after="0"/>
        <w:ind w:left="0"/>
        <w:jc w:val="both"/>
      </w:pPr>
      <w:r>
        <w:rPr>
          <w:rFonts w:ascii="Times New Roman"/>
          <w:b w:val="false"/>
          <w:i w:val="false"/>
          <w:color w:val="000000"/>
          <w:sz w:val="28"/>
        </w:rPr>
        <w:t>
      3. Лицевой счет налогоплательщика ведется в национальной валюте.</w:t>
      </w:r>
    </w:p>
    <w:p>
      <w:pPr>
        <w:spacing w:after="0"/>
        <w:ind w:left="0"/>
        <w:jc w:val="both"/>
      </w:pPr>
      <w:r>
        <w:rPr>
          <w:rFonts w:ascii="Times New Roman"/>
          <w:b w:val="false"/>
          <w:i w:val="false"/>
          <w:color w:val="000000"/>
          <w:sz w:val="28"/>
        </w:rPr>
        <w:t>
      4. Исчисленной суммой налогов, платежей в бюджет, социальных платежей является сумма (в том числе сумма, подлежащая увеличению или уменьшению), определенная:</w:t>
      </w:r>
    </w:p>
    <w:p>
      <w:pPr>
        <w:spacing w:after="0"/>
        <w:ind w:left="0"/>
        <w:jc w:val="both"/>
      </w:pPr>
      <w:r>
        <w:rPr>
          <w:rFonts w:ascii="Times New Roman"/>
          <w:b w:val="false"/>
          <w:i w:val="false"/>
          <w:color w:val="000000"/>
          <w:sz w:val="28"/>
        </w:rPr>
        <w:t>
      налогоплательщиком в налоговой отчетности;</w:t>
      </w:r>
    </w:p>
    <w:p>
      <w:pPr>
        <w:spacing w:after="0"/>
        <w:ind w:left="0"/>
        <w:jc w:val="both"/>
      </w:pPr>
      <w:r>
        <w:rPr>
          <w:rFonts w:ascii="Times New Roman"/>
          <w:b w:val="false"/>
          <w:i w:val="false"/>
          <w:color w:val="000000"/>
          <w:sz w:val="28"/>
        </w:rPr>
        <w:t>
      налоговыми органами – на основании сведений уполномоченных государственных органов в случаях, установленных статьями 493 и 532 настоящего Кодекса;</w:t>
      </w:r>
    </w:p>
    <w:p>
      <w:pPr>
        <w:spacing w:after="0"/>
        <w:ind w:left="0"/>
        <w:jc w:val="both"/>
      </w:pPr>
      <w:r>
        <w:rPr>
          <w:rFonts w:ascii="Times New Roman"/>
          <w:b w:val="false"/>
          <w:i w:val="false"/>
          <w:color w:val="000000"/>
          <w:sz w:val="28"/>
        </w:rPr>
        <w:t>
      уполномоченными государственными органами по основаниям, предусмотренным настоящим Кодексом.</w:t>
      </w:r>
    </w:p>
    <w:p>
      <w:pPr>
        <w:spacing w:after="0"/>
        <w:ind w:left="0"/>
        <w:jc w:val="both"/>
      </w:pPr>
      <w:r>
        <w:rPr>
          <w:rFonts w:ascii="Times New Roman"/>
          <w:b w:val="false"/>
          <w:i w:val="false"/>
          <w:color w:val="000000"/>
          <w:sz w:val="28"/>
        </w:rPr>
        <w:t>
      5. Начисленной суммой налогов, платежей в бюджет и социальных платежей является сумма налогов, платежей в бюджет и социальных платежей (в том числе сумма, подлежащая увеличению или уменьшению), определенная налоговым органом:</w:t>
      </w:r>
    </w:p>
    <w:p>
      <w:pPr>
        <w:spacing w:after="0"/>
        <w:ind w:left="0"/>
        <w:jc w:val="both"/>
      </w:pPr>
      <w:r>
        <w:rPr>
          <w:rFonts w:ascii="Times New Roman"/>
          <w:b w:val="false"/>
          <w:i w:val="false"/>
          <w:color w:val="000000"/>
          <w:sz w:val="28"/>
        </w:rPr>
        <w:t>
      по результатам налоговой проверки;</w:t>
      </w:r>
    </w:p>
    <w:p>
      <w:pPr>
        <w:spacing w:after="0"/>
        <w:ind w:left="0"/>
        <w:jc w:val="both"/>
      </w:pPr>
      <w:r>
        <w:rPr>
          <w:rFonts w:ascii="Times New Roman"/>
          <w:b w:val="false"/>
          <w:i w:val="false"/>
          <w:color w:val="000000"/>
          <w:sz w:val="28"/>
        </w:rPr>
        <w:t>
      по итогам рассмотрения жалобы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результатам горизонтального мониторинга;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итогам рассмотрения жалобы налогоплательщика (налогового агента) на уведомление о результатах горизонтального мониторинга;</w:t>
      </w:r>
    </w:p>
    <w:p>
      <w:pPr>
        <w:spacing w:after="0"/>
        <w:ind w:left="0"/>
        <w:jc w:val="both"/>
      </w:pPr>
      <w:r>
        <w:rPr>
          <w:rFonts w:ascii="Times New Roman"/>
          <w:b w:val="false"/>
          <w:i w:val="false"/>
          <w:color w:val="000000"/>
          <w:sz w:val="28"/>
        </w:rPr>
        <w:t>
      на основании сведений, представленных уполномоченным государственным органом в области охраны окружающей среды и его территориальными органами по результатам осуществления ими проверок по соблюдению экологического законодательства Республики Казахстан (государственный экологический контроль) в соответствии с пунктом 3 статьи 573 настоящего Кодекса.</w:t>
      </w:r>
    </w:p>
    <w:p>
      <w:pPr>
        <w:spacing w:after="0"/>
        <w:ind w:left="0"/>
        <w:jc w:val="both"/>
      </w:pPr>
      <w:r>
        <w:rPr>
          <w:rFonts w:ascii="Times New Roman"/>
          <w:b w:val="false"/>
          <w:i w:val="false"/>
          <w:color w:val="000000"/>
          <w:sz w:val="28"/>
        </w:rPr>
        <w:t>
      6. Для целей применения пунктов 4 и 5 настоящей статьи уменьшением суммы налога на добавленную стоимость является также превышение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7. Сальдо расчетов в лицевом счете налогоплательщика по налогам, платежам в бюджет, социальным платежам, штрафам, пени исчисляется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Выписка из лицевого счета налогоплательщика о состоянии расчетов с бюджетом по всем или отдельным видам налогов, платежей в бюджет, социальных платежей, штрафов, пени выдается налоговыми органами по запросу налогоплательщика в течение одного рабочего дня со дня получения запроса.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color w:val="000000"/>
          <w:sz w:val="28"/>
        </w:rPr>
        <w:t xml:space="preserve"> 97 </w:t>
      </w:r>
      <w:r>
        <w:rPr>
          <w:rFonts w:ascii="Times New Roman"/>
          <w:b w:val="false"/>
          <w:i/>
          <w:color w:val="000000"/>
          <w:sz w:val="28"/>
        </w:rPr>
        <w:t xml:space="preserve">с введением в действие </w:t>
      </w:r>
      <w:r>
        <w:rPr>
          <w:rFonts w:ascii="Times New Roman"/>
          <w:b w:val="false"/>
          <w:i/>
          <w:color w:val="000000"/>
          <w:sz w:val="28"/>
        </w:rPr>
        <w:t>с 01.01.2019</w:t>
      </w:r>
      <w:r>
        <w:rPr>
          <w:rFonts w:ascii="Times New Roman"/>
          <w:b w:val="false"/>
          <w:i w:val="false"/>
          <w:color w:val="000000"/>
          <w:sz w:val="28"/>
        </w:rPr>
        <w:t xml:space="preserve"> </w:t>
      </w:r>
      <w:r>
        <w:rPr>
          <w:rFonts w:ascii="Times New Roman"/>
          <w:b w:val="false"/>
          <w:i/>
          <w:color w:val="000000"/>
          <w:sz w:val="28"/>
        </w:rPr>
        <w:t>абзац</w:t>
      </w:r>
      <w:r>
        <w:rPr>
          <w:rFonts w:ascii="Times New Roman"/>
          <w:b w:val="false"/>
          <w:i/>
          <w:color w:val="000000"/>
          <w:sz w:val="28"/>
        </w:rPr>
        <w:t>а</w:t>
      </w:r>
      <w:r>
        <w:rPr>
          <w:rFonts w:ascii="Times New Roman"/>
          <w:b w:val="false"/>
          <w:i/>
          <w:color w:val="000000"/>
          <w:sz w:val="28"/>
        </w:rPr>
        <w:t xml:space="preserve"> четверт</w:t>
      </w:r>
      <w:r>
        <w:rPr>
          <w:rFonts w:ascii="Times New Roman"/>
          <w:b w:val="false"/>
          <w:i/>
          <w:color w:val="000000"/>
          <w:sz w:val="28"/>
        </w:rPr>
        <w:t>ого</w:t>
      </w:r>
      <w:r>
        <w:rPr>
          <w:rFonts w:ascii="Times New Roman"/>
          <w:b w:val="false"/>
          <w:i/>
          <w:color w:val="000000"/>
          <w:sz w:val="28"/>
        </w:rPr>
        <w:t xml:space="preserve"> пункта 5</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w:t>
      </w:r>
      <w:r>
        <w:rPr>
          <w:rFonts w:ascii="Times New Roman"/>
          <w:b w:val="false"/>
          <w:i/>
          <w:color w:val="000000"/>
          <w:sz w:val="28"/>
        </w:rPr>
        <w:t xml:space="preserve"> введен в действие абзац четвертый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97 с исключением цифры ", 514" в абзаце третьем пункта 4,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97 с дополнением абзацем пятым пункта 5,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97 с изложением в новой редакции пункта 8</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 xml:space="preserve">Статья 98. Проведение сверки расчетов по налогам и платежам в бюджет, социальным платежам </w:t>
      </w:r>
    </w:p>
    <w:p>
      <w:pPr>
        <w:spacing w:after="0"/>
        <w:ind w:left="0"/>
        <w:jc w:val="both"/>
      </w:pPr>
      <w:r>
        <w:rPr>
          <w:rFonts w:ascii="Times New Roman"/>
          <w:b w:val="false"/>
          <w:i w:val="false"/>
          <w:color w:val="000000"/>
          <w:sz w:val="28"/>
        </w:rPr>
        <w:t xml:space="preserve">
      1. По требованию налогоплательщика (налогового агента) налоговым органом в течение одного рабочего дня проводится сверка расчетов по налогам и платежам в бюджет, социальным платежам. </w:t>
      </w:r>
    </w:p>
    <w:p>
      <w:pPr>
        <w:spacing w:after="0"/>
        <w:ind w:left="0"/>
        <w:jc w:val="both"/>
      </w:pPr>
      <w:r>
        <w:rPr>
          <w:rFonts w:ascii="Times New Roman"/>
          <w:b w:val="false"/>
          <w:i w:val="false"/>
          <w:color w:val="000000"/>
          <w:sz w:val="28"/>
        </w:rPr>
        <w:t xml:space="preserve">
      2. В случае наличия расхождений по данным налогоплательщика (налогового агента) и данным налогового органа в течение трех рабочих дней со дня установления расхождений налоговый орган и налогоплательщик (налоговый агент) принимают меры по устранению возникших расхождений. В случае необходимости вносятся корректировки в лицевой счет налогоплательщика (налогового агента). </w:t>
      </w:r>
    </w:p>
    <w:p>
      <w:pPr>
        <w:spacing w:after="0"/>
        <w:ind w:left="0"/>
        <w:jc w:val="both"/>
      </w:pPr>
      <w:r>
        <w:rPr>
          <w:rFonts w:ascii="Times New Roman"/>
          <w:b/>
          <w:i w:val="false"/>
          <w:color w:val="000000"/>
          <w:sz w:val="28"/>
        </w:rPr>
        <w:t xml:space="preserve">Статья 99. Прекращение обязательства по уплате штрафа в силу истечения срока давности исполнения постановления </w:t>
      </w:r>
    </w:p>
    <w:p>
      <w:pPr>
        <w:spacing w:after="0"/>
        <w:ind w:left="0"/>
        <w:jc w:val="both"/>
      </w:pPr>
      <w:r>
        <w:rPr>
          <w:rFonts w:ascii="Times New Roman"/>
          <w:b w:val="false"/>
          <w:i w:val="false"/>
          <w:color w:val="000000"/>
          <w:sz w:val="28"/>
        </w:rPr>
        <w:t xml:space="preserve">
      Сумма штрафа по постановлению о наложении административного взыскания за правонарушения в области налогообложения, а также законодательства Республики Казахстан </w:t>
      </w:r>
      <w:r>
        <w:rPr>
          <w:rFonts w:ascii="Times New Roman"/>
          <w:b w:val="false"/>
          <w:i w:val="false"/>
          <w:color w:val="000000"/>
          <w:sz w:val="28"/>
        </w:rPr>
        <w:t>о социальной защите</w:t>
      </w:r>
      <w:r>
        <w:rPr>
          <w:rFonts w:ascii="Times New Roman"/>
          <w:b w:val="false"/>
          <w:i w:val="false"/>
          <w:color w:val="000000"/>
          <w:sz w:val="28"/>
        </w:rPr>
        <w:t>, об обязательном социальном медицинском страховании, исполнение которого невозможно в силу истечения срока давности исполнения постановления, установленного законодательством Республики Казахстан, подлежит списанию налоговым органом с лицевого счета налогоплательщика (налогового агента) на основании решения налогового органа не позднее пяти рабочих дней с даты вынесения такого решения.</w:t>
      </w:r>
    </w:p>
    <w:p>
      <w:pPr>
        <w:spacing w:after="0"/>
        <w:ind w:left="0"/>
        <w:jc w:val="both"/>
      </w:pPr>
      <w:r>
        <w:rPr>
          <w:rFonts w:ascii="Times New Roman"/>
          <w:b/>
          <w:i w:val="false"/>
          <w:color w:val="000000"/>
          <w:sz w:val="28"/>
        </w:rPr>
        <w:t>Статья 100. Порядок предоставления сведений об отсутствии (наличии) задолженности, учет по которым ведется в налоговом органе</w:t>
      </w:r>
    </w:p>
    <w:p>
      <w:pPr>
        <w:spacing w:after="0"/>
        <w:ind w:left="0"/>
        <w:jc w:val="both"/>
      </w:pPr>
      <w:r>
        <w:rPr>
          <w:rFonts w:ascii="Times New Roman"/>
          <w:b w:val="false"/>
          <w:i w:val="false"/>
          <w:color w:val="000000"/>
          <w:sz w:val="28"/>
        </w:rPr>
        <w:t>
      1. Налоговый орган на основании запроса о предоставлении сведений об отсутствии (наличии) задолженности, учет по которым ведется в налоговом органе, предоставляет такие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регистрирующему органу – не позднее </w:t>
      </w:r>
      <w:r>
        <w:rPr>
          <w:rFonts w:ascii="Times New Roman"/>
          <w:b w:val="false"/>
          <w:i/>
          <w:color w:val="000000"/>
          <w:sz w:val="28"/>
        </w:rPr>
        <w:t>трех</w:t>
      </w:r>
      <w:r>
        <w:rPr>
          <w:rFonts w:ascii="Times New Roman"/>
          <w:b w:val="false"/>
          <w:i w:val="false"/>
          <w:color w:val="000000"/>
          <w:sz w:val="28"/>
        </w:rPr>
        <w:t xml:space="preserve"> рабочих дней со дня поступления запроса;</w:t>
      </w:r>
    </w:p>
    <w:p>
      <w:pPr>
        <w:spacing w:after="0"/>
        <w:ind w:left="0"/>
        <w:jc w:val="both"/>
      </w:pPr>
      <w:r>
        <w:rPr>
          <w:rFonts w:ascii="Times New Roman"/>
          <w:b w:val="false"/>
          <w:i w:val="false"/>
          <w:color w:val="000000"/>
          <w:sz w:val="28"/>
        </w:rPr>
        <w:t>
      2) другим государственным органам и (или) лицам, предоставление которым предусмотрено законодательством Республики Казахстан, налогоплательщику – не позднее одного рабочего дня со дня поступления запроса.</w:t>
      </w:r>
    </w:p>
    <w:p>
      <w:pPr>
        <w:spacing w:after="0"/>
        <w:ind w:left="0"/>
        <w:jc w:val="both"/>
      </w:pPr>
      <w:r>
        <w:rPr>
          <w:rFonts w:ascii="Times New Roman"/>
          <w:b w:val="false"/>
          <w:i w:val="false"/>
          <w:color w:val="000000"/>
          <w:sz w:val="28"/>
        </w:rPr>
        <w:t>
      Запрос и предоставление лицам, указанным в подпунктах 1) и 2) части первой настоящего пункта, сведений об отсутствии (наличии) задолженности, учет по которым ведется в налоговом органе, осуществляется в электронной форме.</w:t>
      </w:r>
    </w:p>
    <w:p>
      <w:pPr>
        <w:spacing w:after="0"/>
        <w:ind w:left="0"/>
        <w:jc w:val="both"/>
      </w:pPr>
      <w:r>
        <w:rPr>
          <w:rFonts w:ascii="Times New Roman"/>
          <w:b w:val="false"/>
          <w:i w:val="false"/>
          <w:color w:val="000000"/>
          <w:sz w:val="28"/>
        </w:rPr>
        <w:t>
      2. Сведения об отсутствии (наличии) задолженности, учет по которым ведется в налоговом органе, формируются в порядке, определенном уполномоченным органом.</w:t>
      </w:r>
    </w:p>
    <w:p>
      <w:pPr>
        <w:spacing w:after="0"/>
        <w:ind w:left="0"/>
        <w:jc w:val="both"/>
      </w:pPr>
      <w:r>
        <w:rPr>
          <w:rFonts w:ascii="Times New Roman"/>
          <w:b w:val="false"/>
          <w:i w:val="false"/>
          <w:color w:val="000000"/>
          <w:sz w:val="28"/>
        </w:rPr>
        <w:t>
      3. В случае ликвидации юридического лица или прекращения деятельности филиала (представительства) иностранного юридического лица сведения об отсутствии (наличии) задолженности, учет по которым ведется в налоговом органе, у таких лиц предоставляются при соблюдении условий, установленных статьями 58, 59 и 60 настоящего Кодекса.</w:t>
      </w:r>
    </w:p>
    <w:p>
      <w:pPr>
        <w:spacing w:after="0"/>
        <w:ind w:left="0"/>
        <w:jc w:val="both"/>
      </w:pPr>
      <w:r>
        <w:rPr>
          <w:rFonts w:ascii="Times New Roman"/>
          <w:b w:val="false"/>
          <w:i w:val="false"/>
          <w:color w:val="000000"/>
          <w:sz w:val="28"/>
        </w:rPr>
        <w:t>
      4. При выезде из Республики Казахстан на постоянное место жительства физического лица, состоящего на регистрационном учете в качестве индивидуального предпринимателя или лица, занимающегося частной практикой, сведения об отсутствии (наличии) задолженности, учет по которым ведется в налоговом органе, у таких лиц предоставляются при условии снятия с регистрационного учета в качестве индивидуального предпринимателя или лица, занимающегося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100 с изложением в новой редакции</w:t>
      </w:r>
      <w:r>
        <w:rPr>
          <w:rFonts w:ascii="Times New Roman"/>
          <w:b w:val="false"/>
          <w:i/>
          <w:color w:val="000000"/>
          <w:sz w:val="28"/>
        </w:rPr>
        <w:t xml:space="preserve"> подпункта 1</w:t>
      </w:r>
      <w:r>
        <w:rPr>
          <w:rFonts w:ascii="Times New Roman"/>
          <w:b w:val="false"/>
          <w:i/>
          <w:color w:val="000000"/>
          <w:sz w:val="28"/>
        </w:rPr>
        <w:t xml:space="preserve">) </w:t>
      </w:r>
      <w:r>
        <w:rPr>
          <w:rFonts w:ascii="Times New Roman"/>
          <w:b w:val="false"/>
          <w:i/>
          <w:color w:val="000000"/>
          <w:sz w:val="28"/>
        </w:rPr>
        <w:t>части первой пункта 1</w:t>
      </w:r>
      <w:r>
        <w:rPr>
          <w:rFonts w:ascii="Times New Roman"/>
          <w:b w:val="false"/>
          <w:i/>
          <w:color w:val="000000"/>
          <w:sz w:val="28"/>
        </w:rPr>
        <w:t>,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100 с заменой слова "пяти" на слово "трех" в подпункте 1) части первой пункта 1,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bookmarkStart w:name="z122" w:id="112"/>
    <w:p>
      <w:pPr>
        <w:spacing w:after="0"/>
        <w:ind w:left="0"/>
        <w:jc w:val="left"/>
      </w:pPr>
      <w:r>
        <w:rPr>
          <w:rFonts w:ascii="Times New Roman"/>
          <w:b/>
          <w:i w:val="false"/>
          <w:color w:val="000000"/>
        </w:rPr>
        <w:t xml:space="preserve">  Параграф 1. ЗАЧЕТ И ВОЗВРАТ НАЛОГОВ, ПЛАТЕЖЕЙ В БЮДЖЕТ,</w:t>
      </w:r>
      <w:r>
        <w:br/>
      </w:r>
      <w:r>
        <w:rPr>
          <w:rFonts w:ascii="Times New Roman"/>
          <w:b/>
          <w:i w:val="false"/>
          <w:color w:val="000000"/>
        </w:rPr>
        <w:t>ПЕНИ И ШТРАФОВ</w:t>
      </w:r>
    </w:p>
    <w:bookmarkEnd w:id="112"/>
    <w:p>
      <w:pPr>
        <w:spacing w:after="0"/>
        <w:ind w:left="0"/>
        <w:jc w:val="both"/>
      </w:pPr>
      <w:r>
        <w:rPr>
          <w:rFonts w:ascii="Times New Roman"/>
          <w:b/>
          <w:i w:val="false"/>
          <w:color w:val="000000"/>
          <w:sz w:val="28"/>
        </w:rPr>
        <w:t>Статья 101. Общие положения</w:t>
      </w:r>
    </w:p>
    <w:p>
      <w:pPr>
        <w:spacing w:after="0"/>
        <w:ind w:left="0"/>
        <w:jc w:val="both"/>
      </w:pPr>
      <w:r>
        <w:rPr>
          <w:rFonts w:ascii="Times New Roman"/>
          <w:b w:val="false"/>
          <w:i w:val="false"/>
          <w:color w:val="000000"/>
          <w:sz w:val="28"/>
        </w:rPr>
        <w:t>
      1. Излишне уплаченной (взысканной) суммой налога (за исключением налога на добавленную стоимость), платежа в бюджет, пени является положительная разница между уплаченной (взысканной) в бюджет (за минусом зачтенной и возвращенной) и исчисленной, начисленной (за минусом уменьшенной) суммами по данному виду налога (за исключением налога на добавленную стоимость), платежа в бюджет, пени на дату проведения зачета и (или) возврата.</w:t>
      </w:r>
    </w:p>
    <w:p>
      <w:pPr>
        <w:spacing w:after="0"/>
        <w:ind w:left="0"/>
        <w:jc w:val="both"/>
      </w:pPr>
      <w:r>
        <w:rPr>
          <w:rFonts w:ascii="Times New Roman"/>
          <w:b w:val="false"/>
          <w:i w:val="false"/>
          <w:color w:val="000000"/>
          <w:sz w:val="28"/>
        </w:rPr>
        <w:t>
      Излишне уплаченной (взысканной) суммой налога на добавленную стоимость является положительная разница между уплаченной (взысканной) в бюджет (за минусом зачтенной и возвращенной) и исчисленной, начисленной (за минусом уменьшенной) суммами налога на добавленную стоимость за налоговый период с учетом расчетов по налогу на добавленную стоимость за предыдущие налоговые периоды.</w:t>
      </w:r>
    </w:p>
    <w:p>
      <w:pPr>
        <w:spacing w:after="0"/>
        <w:ind w:left="0"/>
        <w:jc w:val="both"/>
      </w:pPr>
      <w:r>
        <w:rPr>
          <w:rFonts w:ascii="Times New Roman"/>
          <w:b w:val="false"/>
          <w:i w:val="false"/>
          <w:color w:val="000000"/>
          <w:sz w:val="28"/>
        </w:rPr>
        <w:t xml:space="preserve">
      Излишне уплаченными признаются уплаченные суммы регистрационных сборов, сборов за выдачу лицензий на занятие отдельными видами деятельности, разрешения на использование радиочастотного спектра, </w:t>
      </w:r>
      <w:r>
        <w:rPr>
          <w:rFonts w:ascii="Times New Roman"/>
          <w:b w:val="false"/>
          <w:i w:val="false"/>
          <w:color w:val="000000"/>
          <w:sz w:val="28"/>
        </w:rPr>
        <w:t xml:space="preserve">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w:t>
      </w:r>
      <w:r>
        <w:rPr>
          <w:rFonts w:ascii="Times New Roman"/>
          <w:b w:val="false"/>
          <w:i w:val="false"/>
          <w:color w:val="000000"/>
          <w:sz w:val="28"/>
        </w:rPr>
        <w:t xml:space="preserve">платы за размещение наружной (визуальной) рекламы, государственной пошлины – при условии подтверждения соответствующим уполномоченным государственным органом  </w:t>
      </w:r>
      <w:r>
        <w:rPr>
          <w:rFonts w:ascii="Times New Roman"/>
          <w:b w:val="false"/>
          <w:i/>
          <w:color w:val="000000"/>
          <w:sz w:val="28"/>
        </w:rPr>
        <w:t>посредством электронной базы и (или) на бумажных носителях</w:t>
      </w:r>
      <w:r>
        <w:rPr>
          <w:rFonts w:ascii="Times New Roman"/>
          <w:b w:val="false"/>
          <w:i w:val="false"/>
          <w:color w:val="000000"/>
          <w:sz w:val="28"/>
        </w:rPr>
        <w:t xml:space="preserve"> факта несовершения им действий (в том числе в результате отказа налогоплательщика от совершения действий до подачи соответствующих документов), для осуществления которых требуется уплата таких платежей.</w:t>
      </w:r>
    </w:p>
    <w:p>
      <w:pPr>
        <w:spacing w:after="0"/>
        <w:ind w:left="0"/>
        <w:jc w:val="both"/>
      </w:pPr>
      <w:r>
        <w:rPr>
          <w:rFonts w:ascii="Times New Roman"/>
          <w:b w:val="false"/>
          <w:i w:val="false"/>
          <w:color w:val="000000"/>
          <w:sz w:val="28"/>
        </w:rPr>
        <w:t>
      Уплаченные суммы платы за лесные пользования признаются излишне уплаченными платежами в случае неиспользования лесорубочного билета на лесопользование.</w:t>
      </w:r>
    </w:p>
    <w:p>
      <w:pPr>
        <w:spacing w:after="0"/>
        <w:ind w:left="0"/>
        <w:jc w:val="both"/>
      </w:pPr>
      <w:r>
        <w:rPr>
          <w:rFonts w:ascii="Times New Roman"/>
          <w:b w:val="false"/>
          <w:i w:val="false"/>
          <w:color w:val="000000"/>
          <w:sz w:val="28"/>
        </w:rPr>
        <w:t>
      2. Излишне уплаченной суммой подоходного налога является также сумма подоходного налога, подлежащая возврату налогоплательщику-нерезиденту в соответствии со статьей 672 настоящего Кодекса.</w:t>
      </w:r>
    </w:p>
    <w:p>
      <w:pPr>
        <w:spacing w:after="0"/>
        <w:ind w:left="0"/>
        <w:jc w:val="both"/>
      </w:pPr>
      <w:r>
        <w:rPr>
          <w:rFonts w:ascii="Times New Roman"/>
          <w:b w:val="false"/>
          <w:i w:val="false"/>
          <w:color w:val="000000"/>
          <w:sz w:val="28"/>
        </w:rPr>
        <w:t xml:space="preserve">
      3. Зачет и возврат излишне уплаченной (взысканной) суммы налога, платежа в бюджет (за исключением сборов и плат, не подлежащих </w:t>
      </w:r>
      <w:r>
        <w:rPr>
          <w:rFonts w:ascii="Times New Roman"/>
          <w:b w:val="false"/>
          <w:i w:val="false"/>
          <w:color w:val="000000"/>
          <w:sz w:val="28"/>
        </w:rPr>
        <w:t>зачету и</w:t>
      </w:r>
      <w:r>
        <w:rPr>
          <w:rFonts w:ascii="Times New Roman"/>
          <w:b w:val="false"/>
          <w:i w:val="false"/>
          <w:color w:val="000000"/>
          <w:sz w:val="28"/>
        </w:rPr>
        <w:t xml:space="preserve"> возврату), пени производятся налоговым органом в национальной валюте в следующем порядке:</w:t>
      </w:r>
    </w:p>
    <w:p>
      <w:pPr>
        <w:spacing w:after="0"/>
        <w:ind w:left="0"/>
        <w:jc w:val="both"/>
      </w:pPr>
      <w:r>
        <w:rPr>
          <w:rFonts w:ascii="Times New Roman"/>
          <w:b w:val="false"/>
          <w:i w:val="false"/>
          <w:color w:val="000000"/>
          <w:sz w:val="28"/>
        </w:rPr>
        <w:t>
      по месту ведения лицевых счетов по соответствующему налогу, платежу в бюджет, пени – на основании сведений таких лицевых счетов;</w:t>
      </w:r>
    </w:p>
    <w:p>
      <w:pPr>
        <w:spacing w:after="0"/>
        <w:ind w:left="0"/>
        <w:jc w:val="both"/>
      </w:pPr>
      <w:r>
        <w:rPr>
          <w:rFonts w:ascii="Times New Roman"/>
          <w:b w:val="false"/>
          <w:i w:val="false"/>
          <w:color w:val="000000"/>
          <w:sz w:val="28"/>
        </w:rPr>
        <w:t xml:space="preserve">
      по месту уплаты платежей в бюджет, по которым лицевые счета не ведутся, – на основании представленных налогоплательщиком документов, выданных соответствующим уполномоченным государственным органом </w:t>
      </w:r>
      <w:r>
        <w:rPr>
          <w:rFonts w:ascii="Times New Roman"/>
          <w:b w:val="false"/>
          <w:i/>
          <w:color w:val="000000"/>
          <w:sz w:val="28"/>
        </w:rPr>
        <w:t>либо полученных посредством электронной базы и (или) на бумажных носителях</w:t>
      </w:r>
      <w:r>
        <w:rPr>
          <w:rFonts w:ascii="Times New Roman"/>
          <w:b w:val="false"/>
          <w:i w:val="false"/>
          <w:color w:val="000000"/>
          <w:sz w:val="28"/>
        </w:rPr>
        <w:t>, подтверждающих несовершение действий, для осуществления которых предусмотрена уплата платежей в бюджет.</w:t>
      </w:r>
    </w:p>
    <w:p>
      <w:pPr>
        <w:spacing w:after="0"/>
        <w:ind w:left="0"/>
        <w:jc w:val="both"/>
      </w:pPr>
      <w:r>
        <w:rPr>
          <w:rFonts w:ascii="Times New Roman"/>
          <w:b w:val="false"/>
          <w:i w:val="false"/>
          <w:color w:val="000000"/>
          <w:sz w:val="28"/>
        </w:rPr>
        <w:t xml:space="preserve">
      4. Зачет и возврат излишне уплаченной (взысканной) суммы налога, платежа в бюджет, пени производятся налоговым органом в течение </w:t>
      </w:r>
      <w:r>
        <w:rPr>
          <w:rFonts w:ascii="Times New Roman"/>
          <w:b w:val="false"/>
          <w:i w:val="false"/>
          <w:color w:val="000000"/>
          <w:sz w:val="28"/>
        </w:rPr>
        <w:t>пяти</w:t>
      </w:r>
      <w:r>
        <w:rPr>
          <w:rFonts w:ascii="Times New Roman"/>
          <w:b w:val="false"/>
          <w:i w:val="false"/>
          <w:color w:val="000000"/>
          <w:sz w:val="28"/>
        </w:rPr>
        <w:t xml:space="preserve"> рабочих дней, исчисляемых в следующем порядке:</w:t>
      </w:r>
    </w:p>
    <w:p>
      <w:pPr>
        <w:spacing w:after="0"/>
        <w:ind w:left="0"/>
        <w:jc w:val="both"/>
      </w:pPr>
      <w:r>
        <w:rPr>
          <w:rFonts w:ascii="Times New Roman"/>
          <w:b w:val="false"/>
          <w:i w:val="false"/>
          <w:color w:val="000000"/>
          <w:sz w:val="28"/>
        </w:rPr>
        <w:t>
      1) в случае проведения зачета и возврата на основании налогового заявления – со дня регистрации такого заявления налоговыми органами;</w:t>
      </w:r>
    </w:p>
    <w:p>
      <w:pPr>
        <w:spacing w:after="0"/>
        <w:ind w:left="0"/>
        <w:jc w:val="both"/>
      </w:pPr>
      <w:r>
        <w:rPr>
          <w:rFonts w:ascii="Times New Roman"/>
          <w:b w:val="false"/>
          <w:i w:val="false"/>
          <w:color w:val="000000"/>
          <w:sz w:val="28"/>
        </w:rPr>
        <w:t>
      2) в случае проведения зачета без заявления – со дня образования излишне уплаченной суммы на лицевом счете налогоплательщика.</w:t>
      </w:r>
    </w:p>
    <w:p>
      <w:pPr>
        <w:spacing w:after="0"/>
        <w:ind w:left="0"/>
        <w:jc w:val="both"/>
      </w:pPr>
      <w:r>
        <w:rPr>
          <w:rFonts w:ascii="Times New Roman"/>
          <w:b w:val="false"/>
          <w:i w:val="false"/>
          <w:color w:val="000000"/>
          <w:sz w:val="28"/>
        </w:rPr>
        <w:t>
      Возврат излишне уплаченной (взысканной) суммы налога, платежа в бюджет, пени производится налоговым органом на банковский счет налогоплательщика на основании его налогового заявления при отсутствии налоговой задолженности в бюджет.</w:t>
      </w:r>
    </w:p>
    <w:p>
      <w:pPr>
        <w:spacing w:after="0"/>
        <w:ind w:left="0"/>
        <w:jc w:val="both"/>
      </w:pPr>
      <w:r>
        <w:rPr>
          <w:rFonts w:ascii="Times New Roman"/>
          <w:b w:val="false"/>
          <w:i w:val="false"/>
          <w:color w:val="000000"/>
          <w:sz w:val="28"/>
        </w:rPr>
        <w:t>
      При наличии налоговой задолженности налоговый орган производит зачет излишне уплаченной суммы налога, платежа в бюджет, пени в счет погашения имеющейся налоговой задолженности без представления налогового заявления на зачет.</w:t>
      </w:r>
    </w:p>
    <w:p>
      <w:pPr>
        <w:spacing w:after="0"/>
        <w:ind w:left="0"/>
        <w:jc w:val="both"/>
      </w:pPr>
      <w:r>
        <w:rPr>
          <w:rFonts w:ascii="Times New Roman"/>
          <w:b w:val="false"/>
          <w:i w:val="false"/>
          <w:color w:val="000000"/>
          <w:sz w:val="28"/>
        </w:rPr>
        <w:t>
      В случае, если налогоплательщиком является юридическое лицо, зачет излишне уплаченной суммы налога, платежа в бюджет, пени производится в счет погашения имеющейся налоговой задолженности юридического лица и его структурных подразделений без представления налогового заявления на зачет.</w:t>
      </w:r>
    </w:p>
    <w:p>
      <w:pPr>
        <w:spacing w:after="0"/>
        <w:ind w:left="0"/>
        <w:jc w:val="both"/>
      </w:pPr>
      <w:r>
        <w:rPr>
          <w:rFonts w:ascii="Times New Roman"/>
          <w:b w:val="false"/>
          <w:i w:val="false"/>
          <w:color w:val="000000"/>
          <w:sz w:val="28"/>
        </w:rPr>
        <w:t>
      Возврату подлежит остаток суммы излишне уплаченного налога, платежа в бюджет, пени после проведения зачета, предусмотренного настоящим пунктом.</w:t>
      </w:r>
    </w:p>
    <w:p>
      <w:pPr>
        <w:spacing w:after="0"/>
        <w:ind w:left="0"/>
        <w:jc w:val="both"/>
      </w:pPr>
      <w:r>
        <w:rPr>
          <w:rFonts w:ascii="Times New Roman"/>
          <w:b w:val="false"/>
          <w:i w:val="false"/>
          <w:color w:val="000000"/>
          <w:sz w:val="28"/>
        </w:rPr>
        <w:t>
      5. Не подлежат:</w:t>
      </w:r>
    </w:p>
    <w:p>
      <w:pPr>
        <w:spacing w:after="0"/>
        <w:ind w:left="0"/>
        <w:jc w:val="both"/>
      </w:pPr>
      <w:r>
        <w:rPr>
          <w:rFonts w:ascii="Times New Roman"/>
          <w:b w:val="false"/>
          <w:i w:val="false"/>
          <w:color w:val="000000"/>
          <w:sz w:val="28"/>
        </w:rPr>
        <w:t>
      1) зачету:</w:t>
      </w:r>
    </w:p>
    <w:p>
      <w:pPr>
        <w:spacing w:after="0"/>
        <w:ind w:left="0"/>
        <w:jc w:val="both"/>
      </w:pPr>
      <w:r>
        <w:rPr>
          <w:rFonts w:ascii="Times New Roman"/>
          <w:b w:val="false"/>
          <w:i w:val="false"/>
          <w:color w:val="000000"/>
          <w:sz w:val="28"/>
        </w:rPr>
        <w:t>
      излишне уплаченная (взысканная) сумма налога, платежа в бюджет, пени в счет погашения налоговой задолженности другого налогоплательщика, кроме зачета между юридическим лицом и его структурным подразделением;</w:t>
      </w:r>
    </w:p>
    <w:p>
      <w:pPr>
        <w:spacing w:after="0"/>
        <w:ind w:left="0"/>
        <w:jc w:val="both"/>
      </w:pPr>
      <w:r>
        <w:rPr>
          <w:rFonts w:ascii="Times New Roman"/>
          <w:b w:val="false"/>
          <w:i w:val="false"/>
          <w:color w:val="000000"/>
          <w:sz w:val="28"/>
        </w:rPr>
        <w:t>
      уплаченная сумма государственной пошлины;</w:t>
      </w:r>
    </w:p>
    <w:p>
      <w:pPr>
        <w:spacing w:after="0"/>
        <w:ind w:left="0"/>
        <w:jc w:val="both"/>
      </w:pPr>
      <w:r>
        <w:rPr>
          <w:rFonts w:ascii="Times New Roman"/>
          <w:b w:val="false"/>
          <w:i w:val="false"/>
          <w:color w:val="000000"/>
          <w:sz w:val="28"/>
        </w:rPr>
        <w:t>
      2) зачету и возврату:</w:t>
      </w:r>
    </w:p>
    <w:p>
      <w:pPr>
        <w:spacing w:after="0"/>
        <w:ind w:left="0"/>
        <w:jc w:val="both"/>
      </w:pPr>
      <w:r>
        <w:rPr>
          <w:rFonts w:ascii="Times New Roman"/>
          <w:b w:val="false"/>
          <w:i w:val="false"/>
          <w:color w:val="000000"/>
          <w:sz w:val="28"/>
        </w:rPr>
        <w:t>
      уплаченная сумма сбора за проезд автотранспортных средств по территории Республики Казахстан, консульского сбора, платы за:</w:t>
      </w:r>
    </w:p>
    <w:p>
      <w:pPr>
        <w:spacing w:after="0"/>
        <w:ind w:left="0"/>
        <w:jc w:val="both"/>
      </w:pPr>
      <w:r>
        <w:rPr>
          <w:rFonts w:ascii="Times New Roman"/>
          <w:b w:val="false"/>
          <w:i w:val="false"/>
          <w:color w:val="000000"/>
          <w:sz w:val="28"/>
        </w:rPr>
        <w:t>
      пользование земельными участками, предоставление государством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 пользование животным миром, использование особо охраняемых природных территорий, за исключением случаев ошибочной уплаты таких сумм;</w:t>
      </w:r>
    </w:p>
    <w:p>
      <w:pPr>
        <w:spacing w:after="0"/>
        <w:ind w:left="0"/>
        <w:jc w:val="both"/>
      </w:pPr>
      <w:r>
        <w:rPr>
          <w:rFonts w:ascii="Times New Roman"/>
          <w:b w:val="false"/>
          <w:i w:val="false"/>
          <w:color w:val="000000"/>
          <w:sz w:val="28"/>
        </w:rPr>
        <w:t>
      излишне уплаченная сумма акцизов за подакцизные товары, подлежащие маркировке учетно-контрольными марками, за исключением случаев прекращения деятельности налогоплательщика по производству таких товаров и возврата ранее полученных учетно-контрольных марок в налоговый орган по акту приема-передачи;</w:t>
      </w:r>
    </w:p>
    <w:p>
      <w:pPr>
        <w:spacing w:after="0"/>
        <w:ind w:left="0"/>
        <w:jc w:val="both"/>
      </w:pPr>
      <w:r>
        <w:rPr>
          <w:rFonts w:ascii="Times New Roman"/>
          <w:b w:val="false"/>
          <w:i w:val="false"/>
          <w:color w:val="000000"/>
          <w:sz w:val="28"/>
        </w:rPr>
        <w:t xml:space="preserve">
      излишне уплаченная (взысканная) сумма налога, платы за пользование земельными участками, пользование водными ресурсами поверхностных источников, </w:t>
      </w:r>
      <w:r>
        <w:rPr>
          <w:rFonts w:ascii="Times New Roman"/>
          <w:b w:val="false"/>
          <w:i w:val="false"/>
          <w:color w:val="000000"/>
          <w:sz w:val="28"/>
        </w:rPr>
        <w:t>негативное воздействие на</w:t>
      </w:r>
      <w:r>
        <w:rPr>
          <w:rFonts w:ascii="Times New Roman"/>
          <w:b w:val="false"/>
          <w:i w:val="false"/>
          <w:color w:val="000000"/>
          <w:sz w:val="28"/>
        </w:rPr>
        <w:t xml:space="preserve"> окружающую среду – в случае продления срока представления налоговой отчетности по таким налогам, платам до даты ее представления.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уплаченная сумма подписного бонуса, за исключением случая признания аукциона на предоставление права недропользования недействительным в связи с нарушением правил его проведения, установленных законодательством Республики Казахстан о недрах и недропользовании, которое повлияло на определение победителя аукциона;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уплаченная сумма сбора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за исключением случаев ошибочной уплаты таких сумм или отказа в выдаче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p>
      <w:pPr>
        <w:spacing w:after="0"/>
        <w:ind w:left="0"/>
        <w:jc w:val="both"/>
      </w:pPr>
      <w:r>
        <w:rPr>
          <w:rFonts w:ascii="Times New Roman"/>
          <w:b w:val="false"/>
          <w:i w:val="false"/>
          <w:color w:val="000000"/>
          <w:sz w:val="28"/>
        </w:rPr>
        <w:t xml:space="preserve">
      6. При нарушении налоговым органом срока проведения зачета и (или) возврата по налоговому заявлению налогоплательщика на излишне уплаченную (взысканную) сумму налога, платежа в бюджет, по которым зачет и (или) возврат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w:t>
      </w:r>
      <w:r>
        <w:rPr>
          <w:rFonts w:ascii="Times New Roman"/>
          <w:b w:val="false"/>
          <w:i w:val="false"/>
          <w:color w:val="000000"/>
          <w:sz w:val="28"/>
        </w:rPr>
        <w:t xml:space="preserve">базовой ставки </w:t>
      </w:r>
      <w:r>
        <w:rPr>
          <w:rFonts w:ascii="Times New Roman"/>
          <w:b w:val="false"/>
          <w:i w:val="false"/>
          <w:color w:val="000000"/>
          <w:sz w:val="28"/>
        </w:rPr>
        <w:t>Национального Банка Республики Казахстан, действовавшей на каждый день просрочки, начиная со дня, следующего за окончанием срока проведения зачета и (или) возврата, включая день проведения такого зачета и (или) возврата.</w:t>
      </w:r>
    </w:p>
    <w:p>
      <w:pPr>
        <w:spacing w:after="0"/>
        <w:ind w:left="0"/>
        <w:jc w:val="both"/>
      </w:pPr>
      <w:r>
        <w:rPr>
          <w:rFonts w:ascii="Times New Roman"/>
          <w:b w:val="false"/>
          <w:i w:val="false"/>
          <w:color w:val="000000"/>
          <w:sz w:val="28"/>
        </w:rPr>
        <w:t>
      Начисленная сумма пени подлежит перечислению на банковский счет налогоплательщика, указанный в налоговом заявлении, в день проведения зачета и (или) возврата излишне уплаченной (взысканной) суммы налога, платежа в бюджет, пени за счет поступлений в бюджет по соответствующему коду бюджетной классификации.</w:t>
      </w:r>
    </w:p>
    <w:p>
      <w:pPr>
        <w:spacing w:after="0"/>
        <w:ind w:left="0"/>
        <w:jc w:val="both"/>
      </w:pPr>
      <w:r>
        <w:rPr>
          <w:rFonts w:ascii="Times New Roman"/>
          <w:b w:val="false"/>
          <w:i w:val="false"/>
          <w:color w:val="000000"/>
          <w:sz w:val="28"/>
        </w:rPr>
        <w:t>
      7. Порядок проведения зачета и (или) возврата излишне уплаченной (взысканной) суммы налога, платежа в бюджет, пени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101 с дополнением слов "или уполномоченной организацией в сфере гражданской авиации" после слов "государственным органом" в части третьей пункта 1 и в абзаце третьем пункта 3, внесенными </w:t>
      </w:r>
      <w:r>
        <w:rPr>
          <w:rFonts w:ascii="Times New Roman"/>
          <w:b w:val="false"/>
          <w:i/>
          <w:color w:val="000000"/>
          <w:sz w:val="28"/>
        </w:rPr>
        <w:t>Законом Республики Казахстан от 19 апреля 2019 года № 249-VІ ЗРК (вводятся в действие с 01.08.2019).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101 с дополнением слов и абзацев; с заменой слов,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101 с заменой слова "</w:t>
      </w:r>
      <w:r>
        <w:rPr>
          <w:rFonts w:ascii="Times New Roman"/>
          <w:b w:val="false"/>
          <w:i/>
          <w:color w:val="000000"/>
          <w:sz w:val="28"/>
        </w:rPr>
        <w:t>эмиссии в</w:t>
      </w:r>
      <w:r>
        <w:rPr>
          <w:rFonts w:ascii="Times New Roman"/>
          <w:b w:val="false"/>
          <w:i/>
          <w:color w:val="000000"/>
          <w:sz w:val="28"/>
        </w:rPr>
        <w:t>" на слова "</w:t>
      </w:r>
      <w:r>
        <w:rPr>
          <w:rFonts w:ascii="Times New Roman"/>
          <w:b w:val="false"/>
          <w:i/>
          <w:color w:val="000000"/>
          <w:sz w:val="28"/>
        </w:rPr>
        <w:t>негативное воздействие на</w:t>
      </w:r>
      <w:r>
        <w:rPr>
          <w:rFonts w:ascii="Times New Roman"/>
          <w:b w:val="false"/>
          <w:i/>
          <w:color w:val="000000"/>
          <w:sz w:val="28"/>
        </w:rPr>
        <w:t>" в абзаце пятом подпункта 2) пункта 5</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101 с исключением слов </w:t>
      </w:r>
      <w:r>
        <w:rPr>
          <w:rFonts w:ascii="Times New Roman"/>
          <w:b w:val="false"/>
          <w:i/>
          <w:color w:val="000000"/>
          <w:sz w:val="28"/>
        </w:rPr>
        <w:t>"</w:t>
      </w:r>
      <w:r>
        <w:rPr>
          <w:rFonts w:ascii="Times New Roman"/>
          <w:b w:val="false"/>
          <w:i/>
          <w:color w:val="000000"/>
          <w:sz w:val="28"/>
        </w:rPr>
        <w:t>сертификатов в сфере гражданской авиации,</w:t>
      </w:r>
      <w:r>
        <w:rPr>
          <w:rFonts w:ascii="Times New Roman"/>
          <w:b w:val="false"/>
          <w:i/>
          <w:color w:val="000000"/>
          <w:sz w:val="28"/>
        </w:rPr>
        <w:t xml:space="preserve">" в части третьей пункта 1, внесенным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 (вводится в действие с 01.07.2023</w:t>
      </w:r>
      <w:r>
        <w:rPr>
          <w:rFonts w:ascii="Times New Roman"/>
          <w:b w:val="false"/>
          <w:i/>
          <w:color w:val="000000"/>
          <w:sz w:val="28"/>
        </w:rPr>
        <w:t>).</w:t>
      </w:r>
    </w:p>
    <w:p>
      <w:pPr>
        <w:spacing w:after="0"/>
        <w:ind w:left="0"/>
        <w:jc w:val="both"/>
      </w:pPr>
      <w:r>
        <w:rPr>
          <w:rFonts w:ascii="Times New Roman"/>
          <w:b/>
          <w:i w:val="false"/>
          <w:color w:val="000000"/>
          <w:sz w:val="28"/>
        </w:rPr>
        <w:t>Статья 102. Зачет сумм налогов, платежей в бюджет, пени</w:t>
      </w:r>
    </w:p>
    <w:p>
      <w:pPr>
        <w:spacing w:after="0"/>
        <w:ind w:left="0"/>
        <w:jc w:val="both"/>
      </w:pPr>
      <w:r>
        <w:rPr>
          <w:rFonts w:ascii="Times New Roman"/>
          <w:b w:val="false"/>
          <w:i w:val="false"/>
          <w:color w:val="000000"/>
          <w:sz w:val="28"/>
        </w:rPr>
        <w:t>
      1. Излишне уплаченная (взысканная) сумма налога, платежа в бюджет, пени подлежит зачету:</w:t>
      </w:r>
    </w:p>
    <w:p>
      <w:pPr>
        <w:spacing w:after="0"/>
        <w:ind w:left="0"/>
        <w:jc w:val="both"/>
      </w:pPr>
      <w:r>
        <w:rPr>
          <w:rFonts w:ascii="Times New Roman"/>
          <w:b w:val="false"/>
          <w:i w:val="false"/>
          <w:color w:val="000000"/>
          <w:sz w:val="28"/>
        </w:rPr>
        <w:t>
      1) без заявления налогоплательщика – в соответствии с пунктами 2 и 3 настоящей статьи;</w:t>
      </w:r>
    </w:p>
    <w:p>
      <w:pPr>
        <w:spacing w:after="0"/>
        <w:ind w:left="0"/>
        <w:jc w:val="both"/>
      </w:pPr>
      <w:r>
        <w:rPr>
          <w:rFonts w:ascii="Times New Roman"/>
          <w:b w:val="false"/>
          <w:i w:val="false"/>
          <w:color w:val="000000"/>
          <w:sz w:val="28"/>
        </w:rPr>
        <w:t>
      2) по налоговому заявлению налогоплательщика – в соответствии с пунктом 4 настоящей статьи.</w:t>
      </w:r>
    </w:p>
    <w:p>
      <w:pPr>
        <w:spacing w:after="0"/>
        <w:ind w:left="0"/>
        <w:jc w:val="both"/>
      </w:pPr>
      <w:r>
        <w:rPr>
          <w:rFonts w:ascii="Times New Roman"/>
          <w:b w:val="false"/>
          <w:i w:val="false"/>
          <w:color w:val="000000"/>
          <w:sz w:val="28"/>
        </w:rPr>
        <w:t>
      2. Зачет излишне уплаченной (взысканной) суммы налога, платежа в бюджет производится без заявления налогоплательщика в следующей последовательности:</w:t>
      </w:r>
    </w:p>
    <w:p>
      <w:pPr>
        <w:spacing w:after="0"/>
        <w:ind w:left="0"/>
        <w:jc w:val="both"/>
      </w:pPr>
      <w:r>
        <w:rPr>
          <w:rFonts w:ascii="Times New Roman"/>
          <w:b w:val="false"/>
          <w:i w:val="false"/>
          <w:color w:val="000000"/>
          <w:sz w:val="28"/>
        </w:rPr>
        <w:t xml:space="preserve">
      1) в счет налогового обязательства по уплате исчисленных, начисленных сумм налогов и платежей в бюджет, срок исполнения которых наступил по определенному виду налога, плате за: пользование земельными участками, пользование водными ресурсами поверхностных источников, </w:t>
      </w:r>
      <w:r>
        <w:rPr>
          <w:rFonts w:ascii="Times New Roman"/>
          <w:b w:val="false"/>
          <w:i w:val="false"/>
          <w:color w:val="000000"/>
          <w:sz w:val="28"/>
        </w:rPr>
        <w:t>негативное воздействие на</w:t>
      </w:r>
      <w:r>
        <w:rPr>
          <w:rFonts w:ascii="Times New Roman"/>
          <w:b w:val="false"/>
          <w:i w:val="false"/>
          <w:color w:val="000000"/>
          <w:sz w:val="28"/>
        </w:rPr>
        <w:t xml:space="preserve"> окружающую среду, использование радиочастотного спектра, предоставление междугородной и (или) международной телефонной связи, а также сотовой связи (далее в целях настоящей статьи – плата) – по которым образовалась излишне уплаченная сумма;</w:t>
      </w:r>
    </w:p>
    <w:p>
      <w:pPr>
        <w:spacing w:after="0"/>
        <w:ind w:left="0"/>
        <w:jc w:val="both"/>
      </w:pPr>
      <w:r>
        <w:rPr>
          <w:rFonts w:ascii="Times New Roman"/>
          <w:b w:val="false"/>
          <w:i w:val="false"/>
          <w:color w:val="000000"/>
          <w:sz w:val="28"/>
        </w:rPr>
        <w:t>
      2) в счет погашения недоимки по иным видам налогов и (или) платежей в бюджет;</w:t>
      </w:r>
    </w:p>
    <w:p>
      <w:pPr>
        <w:spacing w:after="0"/>
        <w:ind w:left="0"/>
        <w:jc w:val="both"/>
      </w:pPr>
      <w:r>
        <w:rPr>
          <w:rFonts w:ascii="Times New Roman"/>
          <w:b w:val="false"/>
          <w:i w:val="false"/>
          <w:color w:val="000000"/>
          <w:sz w:val="28"/>
        </w:rPr>
        <w:t>
      3) в счет погашения пени по определенному виду налога, плате – по которым образовалась излишне уплаченная сумма;</w:t>
      </w:r>
    </w:p>
    <w:p>
      <w:pPr>
        <w:spacing w:after="0"/>
        <w:ind w:left="0"/>
        <w:jc w:val="both"/>
      </w:pPr>
      <w:r>
        <w:rPr>
          <w:rFonts w:ascii="Times New Roman"/>
          <w:b w:val="false"/>
          <w:i w:val="false"/>
          <w:color w:val="000000"/>
          <w:sz w:val="28"/>
        </w:rPr>
        <w:t>
      4) в счет погашения пени по иным видам налогов и (или) платежей в бюджет;</w:t>
      </w:r>
    </w:p>
    <w:p>
      <w:pPr>
        <w:spacing w:after="0"/>
        <w:ind w:left="0"/>
        <w:jc w:val="both"/>
      </w:pPr>
      <w:r>
        <w:rPr>
          <w:rFonts w:ascii="Times New Roman"/>
          <w:b w:val="false"/>
          <w:i w:val="false"/>
          <w:color w:val="000000"/>
          <w:sz w:val="28"/>
        </w:rPr>
        <w:t>
      5) в счет погашения штрафа по определенному виду налога, плате, по которым образовалась излишне уплаченная сумма, и по иным видам налогов и (или) платежей в бюджет.</w:t>
      </w:r>
    </w:p>
    <w:p>
      <w:pPr>
        <w:spacing w:after="0"/>
        <w:ind w:left="0"/>
        <w:jc w:val="both"/>
      </w:pPr>
      <w:r>
        <w:rPr>
          <w:rFonts w:ascii="Times New Roman"/>
          <w:b w:val="false"/>
          <w:i w:val="false"/>
          <w:color w:val="000000"/>
          <w:sz w:val="28"/>
        </w:rPr>
        <w:t>
      3. Зачет излишне уплаченной (взысканной) суммы пени производится без заявления налогоплательщика в следующей последовательности:</w:t>
      </w:r>
    </w:p>
    <w:p>
      <w:pPr>
        <w:spacing w:after="0"/>
        <w:ind w:left="0"/>
        <w:jc w:val="both"/>
      </w:pPr>
      <w:r>
        <w:rPr>
          <w:rFonts w:ascii="Times New Roman"/>
          <w:b w:val="false"/>
          <w:i w:val="false"/>
          <w:color w:val="000000"/>
          <w:sz w:val="28"/>
        </w:rPr>
        <w:t>
      1) в счет налогового обязательства по уплате начисленных сумм пени по определенному виду налога, плате – по которым образовалась излишне уплаченная сумма пени;</w:t>
      </w:r>
    </w:p>
    <w:p>
      <w:pPr>
        <w:spacing w:after="0"/>
        <w:ind w:left="0"/>
        <w:jc w:val="both"/>
      </w:pPr>
      <w:r>
        <w:rPr>
          <w:rFonts w:ascii="Times New Roman"/>
          <w:b w:val="false"/>
          <w:i w:val="false"/>
          <w:color w:val="000000"/>
          <w:sz w:val="28"/>
        </w:rPr>
        <w:t>
      2) в счет погашения недоимки по определенному виду налога, плате – по которым образовалась излишне уплаченная сумма пени;</w:t>
      </w:r>
    </w:p>
    <w:p>
      <w:pPr>
        <w:spacing w:after="0"/>
        <w:ind w:left="0"/>
        <w:jc w:val="both"/>
      </w:pPr>
      <w:r>
        <w:rPr>
          <w:rFonts w:ascii="Times New Roman"/>
          <w:b w:val="false"/>
          <w:i w:val="false"/>
          <w:color w:val="000000"/>
          <w:sz w:val="28"/>
        </w:rPr>
        <w:t>
      3) в счет погашения недоимки по иным видам налогов и (или) платежей в бюджет;</w:t>
      </w:r>
    </w:p>
    <w:p>
      <w:pPr>
        <w:spacing w:after="0"/>
        <w:ind w:left="0"/>
        <w:jc w:val="both"/>
      </w:pPr>
      <w:r>
        <w:rPr>
          <w:rFonts w:ascii="Times New Roman"/>
          <w:b w:val="false"/>
          <w:i w:val="false"/>
          <w:color w:val="000000"/>
          <w:sz w:val="28"/>
        </w:rPr>
        <w:t>
      4) в счет погашения пени по иным видам налогов и (или) платежей в бюджет;</w:t>
      </w:r>
    </w:p>
    <w:p>
      <w:pPr>
        <w:spacing w:after="0"/>
        <w:ind w:left="0"/>
        <w:jc w:val="both"/>
      </w:pPr>
      <w:r>
        <w:rPr>
          <w:rFonts w:ascii="Times New Roman"/>
          <w:b w:val="false"/>
          <w:i w:val="false"/>
          <w:color w:val="000000"/>
          <w:sz w:val="28"/>
        </w:rPr>
        <w:t>
      5) в счет погашения штрафа по определенному виду налога, плате, по которым образовалась излишне уплаченная сумма, и по иным видам налогов и (или) платежей в бюджет.</w:t>
      </w:r>
    </w:p>
    <w:p>
      <w:pPr>
        <w:spacing w:after="0"/>
        <w:ind w:left="0"/>
        <w:jc w:val="both"/>
      </w:pPr>
      <w:r>
        <w:rPr>
          <w:rFonts w:ascii="Times New Roman"/>
          <w:b w:val="false"/>
          <w:i w:val="false"/>
          <w:color w:val="000000"/>
          <w:sz w:val="28"/>
        </w:rPr>
        <w:t>
      4. Зачет излишне уплаченной (взысканной) суммы налога, платежа в бюджет, пени производится по налоговому заявлению налогоплательщика:</w:t>
      </w:r>
    </w:p>
    <w:p>
      <w:pPr>
        <w:spacing w:after="0"/>
        <w:ind w:left="0"/>
        <w:jc w:val="both"/>
      </w:pPr>
      <w:r>
        <w:rPr>
          <w:rFonts w:ascii="Times New Roman"/>
          <w:b w:val="false"/>
          <w:i w:val="false"/>
          <w:color w:val="000000"/>
          <w:sz w:val="28"/>
        </w:rPr>
        <w:t>
      1) в счет предстоящих платежей по соответствующему виду налога и (или) платежа в бюджет, указанных в таком заявлении, при отсутствии налоговой задолженности в бюджет;</w:t>
      </w:r>
    </w:p>
    <w:p>
      <w:pPr>
        <w:spacing w:after="0"/>
        <w:ind w:left="0"/>
        <w:jc w:val="both"/>
      </w:pPr>
      <w:r>
        <w:rPr>
          <w:rFonts w:ascii="Times New Roman"/>
          <w:b w:val="false"/>
          <w:i w:val="false"/>
          <w:color w:val="000000"/>
          <w:sz w:val="28"/>
        </w:rPr>
        <w:t>
      2) являющегося юридическим лицом, имеющим структурное подразделение (структурные подразделения), – в счет погашения налоговой задолженности структурного подразделения (структурных подразделений) такого юридического лица по соответствующему виду налога и (или) платежа в бюджет, указанных в таком заявлении;</w:t>
      </w:r>
    </w:p>
    <w:p>
      <w:pPr>
        <w:spacing w:after="0"/>
        <w:ind w:left="0"/>
        <w:jc w:val="both"/>
      </w:pPr>
      <w:r>
        <w:rPr>
          <w:rFonts w:ascii="Times New Roman"/>
          <w:b w:val="false"/>
          <w:i w:val="false"/>
          <w:color w:val="000000"/>
          <w:sz w:val="28"/>
        </w:rPr>
        <w:t>
      3) являющегося структурным подразделением юридического лица, – в счет погашения налоговой задолженности юридического лица по соответствующему виду налога и (или) платежа в бюджет, указанных в таком заявлении.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случае согласия налогоплательщика, направленного посредством электронных каналов связи, зачет излишне уплаченной (взысканной) суммы налога, платежа в бюджет производится без заявления налогоплательщика в счет предстоящих платежей по соответствующему виду налога, платежа в бюджет при отсутствии налоговой задолженности в бюджет.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102 с д</w:t>
      </w:r>
      <w:r>
        <w:rPr>
          <w:rFonts w:ascii="Times New Roman"/>
          <w:b w:val="false"/>
          <w:i/>
          <w:color w:val="000000"/>
          <w:sz w:val="28"/>
        </w:rPr>
        <w:t>ополнением пунктом 5, внесенным</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102 с заменой слова "</w:t>
      </w:r>
      <w:r>
        <w:rPr>
          <w:rFonts w:ascii="Times New Roman"/>
          <w:b w:val="false"/>
          <w:i/>
          <w:color w:val="000000"/>
          <w:sz w:val="28"/>
        </w:rPr>
        <w:t>эмиссии в</w:t>
      </w:r>
      <w:r>
        <w:rPr>
          <w:rFonts w:ascii="Times New Roman"/>
          <w:b w:val="false"/>
          <w:i/>
          <w:color w:val="000000"/>
          <w:sz w:val="28"/>
        </w:rPr>
        <w:t>" на слова "</w:t>
      </w:r>
      <w:r>
        <w:rPr>
          <w:rFonts w:ascii="Times New Roman"/>
          <w:b w:val="false"/>
          <w:i/>
          <w:color w:val="000000"/>
          <w:sz w:val="28"/>
        </w:rPr>
        <w:t>негативное воздействие на</w:t>
      </w:r>
      <w:r>
        <w:rPr>
          <w:rFonts w:ascii="Times New Roman"/>
          <w:b w:val="false"/>
          <w:i/>
          <w:color w:val="000000"/>
          <w:sz w:val="28"/>
        </w:rPr>
        <w:t xml:space="preserve">" в подпункте 1)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103. Зачет, возврат ошибочно уплаченной суммы налога, платежа в бюджет, пени</w:t>
      </w:r>
    </w:p>
    <w:p>
      <w:pPr>
        <w:spacing w:after="0"/>
        <w:ind w:left="0"/>
        <w:jc w:val="both"/>
      </w:pPr>
      <w:r>
        <w:rPr>
          <w:rFonts w:ascii="Times New Roman"/>
          <w:b w:val="false"/>
          <w:i w:val="false"/>
          <w:color w:val="000000"/>
          <w:sz w:val="28"/>
        </w:rPr>
        <w:t>
      1. Ошибочно уплаченной суммой налога, платежа в бюджет, пени является сумма, при перечислении которой допущена любая из следующих ошибок:</w:t>
      </w:r>
    </w:p>
    <w:p>
      <w:pPr>
        <w:spacing w:after="0"/>
        <w:ind w:left="0"/>
        <w:jc w:val="both"/>
      </w:pPr>
      <w:r>
        <w:rPr>
          <w:rFonts w:ascii="Times New Roman"/>
          <w:b w:val="false"/>
          <w:i w:val="false"/>
          <w:color w:val="000000"/>
          <w:sz w:val="28"/>
        </w:rPr>
        <w:t>
      1) в платежном документе:</w:t>
      </w:r>
    </w:p>
    <w:p>
      <w:pPr>
        <w:spacing w:after="0"/>
        <w:ind w:left="0"/>
        <w:jc w:val="both"/>
      </w:pPr>
      <w:r>
        <w:rPr>
          <w:rFonts w:ascii="Times New Roman"/>
          <w:b w:val="false"/>
          <w:i w:val="false"/>
          <w:color w:val="000000"/>
          <w:sz w:val="28"/>
        </w:rPr>
        <w:t>
      неверно указан идентификационный номер налогоплательщика:</w:t>
      </w:r>
    </w:p>
    <w:p>
      <w:pPr>
        <w:spacing w:after="0"/>
        <w:ind w:left="0"/>
        <w:jc w:val="both"/>
      </w:pPr>
      <w:r>
        <w:rPr>
          <w:rFonts w:ascii="Times New Roman"/>
          <w:b w:val="false"/>
          <w:i w:val="false"/>
          <w:color w:val="000000"/>
          <w:sz w:val="28"/>
        </w:rPr>
        <w:t>
      вместо идентификационного номера налогового органа, по месту нахождения которого подлежит уплате сумма налога и платежа в бюджет, пени, указан идентификационный номер другого налогового органа;</w:t>
      </w:r>
    </w:p>
    <w:p>
      <w:pPr>
        <w:spacing w:after="0"/>
        <w:ind w:left="0"/>
        <w:jc w:val="both"/>
      </w:pPr>
      <w:r>
        <w:rPr>
          <w:rFonts w:ascii="Times New Roman"/>
          <w:b w:val="false"/>
          <w:i w:val="false"/>
          <w:color w:val="000000"/>
          <w:sz w:val="28"/>
        </w:rPr>
        <w:t>
      текстовое назначение платежа не соответствует коду назначения платежа и (или) коду бюджетной классификации доходов;</w:t>
      </w:r>
    </w:p>
    <w:p>
      <w:pPr>
        <w:spacing w:after="0"/>
        <w:ind w:left="0"/>
        <w:jc w:val="both"/>
      </w:pPr>
      <w:r>
        <w:rPr>
          <w:rFonts w:ascii="Times New Roman"/>
          <w:b w:val="false"/>
          <w:i w:val="false"/>
          <w:color w:val="000000"/>
          <w:sz w:val="28"/>
        </w:rPr>
        <w:t>
      2) ошибочное исполнение банком второго уровня или организацией, осуществляющей отдельные виды банковских операций, платежного документа налогоплательщика;</w:t>
      </w:r>
    </w:p>
    <w:p>
      <w:pPr>
        <w:spacing w:after="0"/>
        <w:ind w:left="0"/>
        <w:jc w:val="both"/>
      </w:pPr>
      <w:r>
        <w:rPr>
          <w:rFonts w:ascii="Times New Roman"/>
          <w:b w:val="false"/>
          <w:i w:val="false"/>
          <w:color w:val="000000"/>
          <w:sz w:val="28"/>
        </w:rPr>
        <w:t>
      3) уплата произведена в налоговый орган, в котором налогоплательщик - отправитель денег не состоит на регистрационном учете;</w:t>
      </w:r>
    </w:p>
    <w:p>
      <w:pPr>
        <w:spacing w:after="0"/>
        <w:ind w:left="0"/>
        <w:jc w:val="both"/>
      </w:pPr>
      <w:r>
        <w:rPr>
          <w:rFonts w:ascii="Times New Roman"/>
          <w:b w:val="false"/>
          <w:i w:val="false"/>
          <w:color w:val="000000"/>
          <w:sz w:val="28"/>
        </w:rPr>
        <w:t>
      4) налогоплательщик – отправитель денег не является плательщиком по данному виду налога или платежа в бюджет, пени.</w:t>
      </w:r>
    </w:p>
    <w:p>
      <w:pPr>
        <w:spacing w:after="0"/>
        <w:ind w:left="0"/>
        <w:jc w:val="both"/>
      </w:pPr>
      <w:r>
        <w:rPr>
          <w:rFonts w:ascii="Times New Roman"/>
          <w:b w:val="false"/>
          <w:i w:val="false"/>
          <w:color w:val="000000"/>
          <w:sz w:val="28"/>
        </w:rPr>
        <w:t>
      2. Зачет, возврат ошибочно уплаченной суммы налога, платежа в бюджет, пени производятся по:</w:t>
      </w:r>
    </w:p>
    <w:p>
      <w:pPr>
        <w:spacing w:after="0"/>
        <w:ind w:left="0"/>
        <w:jc w:val="both"/>
      </w:pPr>
      <w:r>
        <w:rPr>
          <w:rFonts w:ascii="Times New Roman"/>
          <w:b w:val="false"/>
          <w:i w:val="false"/>
          <w:color w:val="000000"/>
          <w:sz w:val="28"/>
        </w:rPr>
        <w:t>
      1) налоговому заявлению налогоплательщика;</w:t>
      </w:r>
    </w:p>
    <w:p>
      <w:pPr>
        <w:spacing w:after="0"/>
        <w:ind w:left="0"/>
        <w:jc w:val="both"/>
      </w:pPr>
      <w:r>
        <w:rPr>
          <w:rFonts w:ascii="Times New Roman"/>
          <w:b w:val="false"/>
          <w:i w:val="false"/>
          <w:color w:val="000000"/>
          <w:sz w:val="28"/>
        </w:rPr>
        <w:t>
      2) заявлению банка второго уровня или организации, осуществляющей отдельные виды банковских операций (далее в целях настоящей статьи – заявление банка второго уровня);</w:t>
      </w:r>
    </w:p>
    <w:p>
      <w:pPr>
        <w:spacing w:after="0"/>
        <w:ind w:left="0"/>
        <w:jc w:val="both"/>
      </w:pPr>
      <w:r>
        <w:rPr>
          <w:rFonts w:ascii="Times New Roman"/>
          <w:b w:val="false"/>
          <w:i w:val="false"/>
          <w:color w:val="000000"/>
          <w:sz w:val="28"/>
        </w:rPr>
        <w:t>
      3) составленному налоговым органом протоколу о причинах возникновения ошибочно уплаченной суммы налога, платежа в бюджет, пени в случае выявления факта ошибки.</w:t>
      </w:r>
    </w:p>
    <w:p>
      <w:pPr>
        <w:spacing w:after="0"/>
        <w:ind w:left="0"/>
        <w:jc w:val="both"/>
      </w:pPr>
      <w:r>
        <w:rPr>
          <w:rFonts w:ascii="Times New Roman"/>
          <w:b w:val="false"/>
          <w:i w:val="false"/>
          <w:color w:val="000000"/>
          <w:sz w:val="28"/>
        </w:rPr>
        <w:t xml:space="preserve">
      3. Зачет, возврат ошибочно уплаченной суммы налога, платежа в бюджет, пени производятся в течение </w:t>
      </w:r>
      <w:r>
        <w:rPr>
          <w:rFonts w:ascii="Times New Roman"/>
          <w:b w:val="false"/>
          <w:i w:val="false"/>
          <w:color w:val="000000"/>
          <w:sz w:val="28"/>
        </w:rPr>
        <w:t>пяти</w:t>
      </w:r>
      <w:r>
        <w:rPr>
          <w:rFonts w:ascii="Times New Roman"/>
          <w:b w:val="false"/>
          <w:i w:val="false"/>
          <w:color w:val="000000"/>
          <w:sz w:val="28"/>
        </w:rPr>
        <w:t xml:space="preserve"> рабочих дней со дня:</w:t>
      </w:r>
    </w:p>
    <w:p>
      <w:pPr>
        <w:spacing w:after="0"/>
        <w:ind w:left="0"/>
        <w:jc w:val="both"/>
      </w:pPr>
      <w:r>
        <w:rPr>
          <w:rFonts w:ascii="Times New Roman"/>
          <w:b w:val="false"/>
          <w:i w:val="false"/>
          <w:color w:val="000000"/>
          <w:sz w:val="28"/>
        </w:rPr>
        <w:t>
      представления налогового заявления налогоплательщика, заявления банка второго уровня;</w:t>
      </w:r>
    </w:p>
    <w:p>
      <w:pPr>
        <w:spacing w:after="0"/>
        <w:ind w:left="0"/>
        <w:jc w:val="both"/>
      </w:pPr>
      <w:r>
        <w:rPr>
          <w:rFonts w:ascii="Times New Roman"/>
          <w:b w:val="false"/>
          <w:i w:val="false"/>
          <w:color w:val="000000"/>
          <w:sz w:val="28"/>
        </w:rPr>
        <w:t>
      поступления ошибочно уплаченной суммы налога, платежа в бюджет, пени.</w:t>
      </w:r>
    </w:p>
    <w:p>
      <w:pPr>
        <w:spacing w:after="0"/>
        <w:ind w:left="0"/>
        <w:jc w:val="both"/>
      </w:pPr>
      <w:r>
        <w:rPr>
          <w:rFonts w:ascii="Times New Roman"/>
          <w:b w:val="false"/>
          <w:i w:val="false"/>
          <w:color w:val="000000"/>
          <w:sz w:val="28"/>
        </w:rPr>
        <w:t>
      4. Налоговое заявление налогоплательщика, заявление банка второго уровня представляются в налоговый орган, в котором ведется учет ошибочно уплаченной суммы налога, платежа в бюджет, пени.</w:t>
      </w:r>
    </w:p>
    <w:p>
      <w:pPr>
        <w:spacing w:after="0"/>
        <w:ind w:left="0"/>
        <w:jc w:val="both"/>
      </w:pPr>
      <w:r>
        <w:rPr>
          <w:rFonts w:ascii="Times New Roman"/>
          <w:b w:val="false"/>
          <w:i w:val="false"/>
          <w:color w:val="000000"/>
          <w:sz w:val="28"/>
        </w:rPr>
        <w:t>
      5. В случае подтверждения налоговым органом наличия одной из указанных в пункте 1 настоящей статьи ошибки такой налоговый орган:</w:t>
      </w:r>
    </w:p>
    <w:p>
      <w:pPr>
        <w:spacing w:after="0"/>
        <w:ind w:left="0"/>
        <w:jc w:val="both"/>
      </w:pPr>
      <w:r>
        <w:rPr>
          <w:rFonts w:ascii="Times New Roman"/>
          <w:b w:val="false"/>
          <w:i w:val="false"/>
          <w:color w:val="000000"/>
          <w:sz w:val="28"/>
        </w:rPr>
        <w:t>
      1) проводит зачет ошибочно уплаченной суммы на надлежащий код бюджетной классификации и (или) в надлежащий налоговый орган;</w:t>
      </w:r>
    </w:p>
    <w:p>
      <w:pPr>
        <w:spacing w:after="0"/>
        <w:ind w:left="0"/>
        <w:jc w:val="both"/>
      </w:pPr>
      <w:r>
        <w:rPr>
          <w:rFonts w:ascii="Times New Roman"/>
          <w:b w:val="false"/>
          <w:i w:val="false"/>
          <w:color w:val="000000"/>
          <w:sz w:val="28"/>
        </w:rPr>
        <w:t>
      2) производит возврат на банковский счет налогоплательщика.</w:t>
      </w:r>
    </w:p>
    <w:p>
      <w:pPr>
        <w:spacing w:after="0"/>
        <w:ind w:left="0"/>
        <w:jc w:val="both"/>
      </w:pPr>
      <w:r>
        <w:rPr>
          <w:rFonts w:ascii="Times New Roman"/>
          <w:b w:val="false"/>
          <w:i w:val="false"/>
          <w:color w:val="000000"/>
          <w:sz w:val="28"/>
        </w:rPr>
        <w:t>
      6. В случаях ошибочного исполнения банком второго уровня или организацией, осуществляющей отдельные виды банковских операций, платежного документа налогоплательщика, приведшего к повторному перечислению суммы налога, платежа в бюджет, пени по одному и тому же платежному документу, налоговый орган по заявлению банка второго уровня производит возврат ошибочно уплаченной суммы при подтверждении факта ошибки:</w:t>
      </w:r>
    </w:p>
    <w:p>
      <w:pPr>
        <w:spacing w:after="0"/>
        <w:ind w:left="0"/>
        <w:jc w:val="both"/>
      </w:pPr>
      <w:r>
        <w:rPr>
          <w:rFonts w:ascii="Times New Roman"/>
          <w:b w:val="false"/>
          <w:i w:val="false"/>
          <w:color w:val="000000"/>
          <w:sz w:val="28"/>
        </w:rPr>
        <w:t>
      в случае списания денег с банковского счета или осуществления платежа через банкоматы – на банковский счет налогоплательщика;</w:t>
      </w:r>
    </w:p>
    <w:p>
      <w:pPr>
        <w:spacing w:after="0"/>
        <w:ind w:left="0"/>
        <w:jc w:val="both"/>
      </w:pPr>
      <w:r>
        <w:rPr>
          <w:rFonts w:ascii="Times New Roman"/>
          <w:b w:val="false"/>
          <w:i w:val="false"/>
          <w:color w:val="000000"/>
          <w:sz w:val="28"/>
        </w:rPr>
        <w:t>
      в случае внесения денег в банк второго уровня наличными или осуществления платежа через электронные терминалы – на банковский счет банка второго уровня.</w:t>
      </w:r>
    </w:p>
    <w:p>
      <w:pPr>
        <w:spacing w:after="0"/>
        <w:ind w:left="0"/>
        <w:jc w:val="both"/>
      </w:pPr>
      <w:r>
        <w:rPr>
          <w:rFonts w:ascii="Times New Roman"/>
          <w:b w:val="false"/>
          <w:i w:val="false"/>
          <w:color w:val="000000"/>
          <w:sz w:val="28"/>
        </w:rPr>
        <w:t>
      7. При неподтверждении налоговыми органами наличия ошибок, указанных в пункте 1 настоящей статьи, такой налоговый орган по основаниям, предусмотренным подпунктами 1) и 2) пункта 2 настоящей статьи, направляет налогоплательщику письменное сообщение о неподтверждении ошибки.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103 с заменой слова в абзаце первом пункта 3</w:t>
      </w:r>
      <w:r>
        <w:rPr>
          <w:rFonts w:ascii="Times New Roman"/>
          <w:b w:val="false"/>
          <w:i/>
          <w:color w:val="000000"/>
          <w:sz w:val="28"/>
        </w:rPr>
        <w:t>, внесенной</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104. Возврат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Возврат суммы превышения налога на добавленную стоимость по требованию плательщика налога на добавленную стоимость о возврате суммы превышения налога на добавленную стоимость, указанному в декларации по налогу на добавленную стоимость в соответствии со статьями 431, 432 и 434 настоящего Кодекса, производится на основании представленного налогового заявления путем проведения зачета, предусмотренного статьей 102 настоящего Кодекса, и (или) перечисления на банковский счет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Сумма превышения налога на добавленную стоимость, подлежащая возврату в соответствии со статьями 429, 431, 432 и 434 настоящего Кодекса, не должна превышать сумму превышения по налогу на добавленную стоимость на лицевом счете по налогу на добавленную стоимость на дату составления налоговым органом платежного документа на возврат суммы превышения налога на добавленную стоимость.</w:t>
      </w:r>
    </w:p>
    <w:p>
      <w:pPr>
        <w:spacing w:after="0"/>
        <w:ind w:left="0"/>
        <w:jc w:val="both"/>
      </w:pPr>
      <w:r>
        <w:rPr>
          <w:rFonts w:ascii="Times New Roman"/>
          <w:b w:val="false"/>
          <w:i w:val="false"/>
          <w:color w:val="000000"/>
          <w:sz w:val="28"/>
        </w:rPr>
        <w:t>
      3. Возврат суммы превышения по налогу на добавленную стоимость производится по месту нахождения налогоплательщика на его банковский счет в течение предусмотренного настоящим Кодексом срока возврата суммы превышения по налогу на добавленную стоимость при отсутствии налоговой задолженности.</w:t>
      </w:r>
    </w:p>
    <w:p>
      <w:pPr>
        <w:spacing w:after="0"/>
        <w:ind w:left="0"/>
        <w:jc w:val="both"/>
      </w:pPr>
      <w:r>
        <w:rPr>
          <w:rFonts w:ascii="Times New Roman"/>
          <w:b w:val="false"/>
          <w:i w:val="false"/>
          <w:color w:val="000000"/>
          <w:sz w:val="28"/>
        </w:rPr>
        <w:t>
      При наличии налоговой задолженности налоговый орган производит зачет превышения по налогу на добавленную стоимость в счет погашения имеющейся налоговой задолженности, в том числе налоговой задолженности структурных подразделений юридических лиц, без представления налогового заявления на зачет.</w:t>
      </w:r>
    </w:p>
    <w:p>
      <w:pPr>
        <w:spacing w:after="0"/>
        <w:ind w:left="0"/>
        <w:jc w:val="both"/>
      </w:pPr>
      <w:r>
        <w:rPr>
          <w:rFonts w:ascii="Times New Roman"/>
          <w:b w:val="false"/>
          <w:i w:val="false"/>
          <w:color w:val="000000"/>
          <w:sz w:val="28"/>
        </w:rPr>
        <w:t>
      Возврату подлежит остаток суммы превышения по налогу на добавленную стоимость после проведения зачета, предусмотренного настоящим пунктом.</w:t>
      </w:r>
    </w:p>
    <w:p>
      <w:pPr>
        <w:spacing w:after="0"/>
        <w:ind w:left="0"/>
        <w:jc w:val="both"/>
      </w:pPr>
      <w:r>
        <w:rPr>
          <w:rFonts w:ascii="Times New Roman"/>
          <w:b w:val="false"/>
          <w:i w:val="false"/>
          <w:color w:val="000000"/>
          <w:sz w:val="28"/>
        </w:rPr>
        <w:t xml:space="preserve">
      4. При нарушении налоговым органом срока проведения возврата суммы превышения налога на добавленную стоимость на такую сумму превышения, возврат которой произведен с нарушением срока, за каждый день просрочки налоговый орган начисляет в пользу налогоплательщика пеню. Пеня начисляется в размере 1,25-кратной </w:t>
      </w:r>
      <w:r>
        <w:rPr>
          <w:rFonts w:ascii="Times New Roman"/>
          <w:b w:val="false"/>
          <w:i w:val="false"/>
          <w:color w:val="000000"/>
          <w:sz w:val="28"/>
        </w:rPr>
        <w:t>базовой ставки Национального Банка</w:t>
      </w:r>
      <w:r>
        <w:rPr>
          <w:rFonts w:ascii="Times New Roman"/>
          <w:b w:val="false"/>
          <w:i w:val="false"/>
          <w:color w:val="000000"/>
          <w:sz w:val="28"/>
        </w:rPr>
        <w:t xml:space="preserve"> Республики Казахстан на каждый день просрочки, начиная со дня, следующего за окончанием срока возврата, включая день возврата.</w:t>
      </w:r>
    </w:p>
    <w:p>
      <w:pPr>
        <w:spacing w:after="0"/>
        <w:ind w:left="0"/>
        <w:jc w:val="both"/>
      </w:pPr>
      <w:r>
        <w:rPr>
          <w:rFonts w:ascii="Times New Roman"/>
          <w:b w:val="false"/>
          <w:i w:val="false"/>
          <w:color w:val="000000"/>
          <w:sz w:val="28"/>
        </w:rPr>
        <w:t>
      5. Начисленная в пользу налогоплательщика сумма пени подлежит перечислению на банковский счет налогоплательщика в день возврата суммы превышения налога на добавленную стоимость за счет поступлений в бюджет по соответствующему коду бюджетной классификации.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104 </w:t>
      </w:r>
      <w:r>
        <w:rPr>
          <w:rFonts w:ascii="Times New Roman"/>
          <w:b w:val="false"/>
          <w:i/>
          <w:color w:val="000000"/>
          <w:sz w:val="28"/>
        </w:rPr>
        <w:t xml:space="preserve">с </w:t>
      </w:r>
      <w:r>
        <w:rPr>
          <w:rFonts w:ascii="Times New Roman"/>
          <w:b w:val="false"/>
          <w:i/>
          <w:color w:val="000000"/>
          <w:sz w:val="28"/>
        </w:rPr>
        <w:t>приостановле</w:t>
      </w:r>
      <w:r>
        <w:rPr>
          <w:rFonts w:ascii="Times New Roman"/>
          <w:b w:val="false"/>
          <w:i/>
          <w:color w:val="000000"/>
          <w:sz w:val="28"/>
        </w:rPr>
        <w:t>нием</w:t>
      </w:r>
      <w:r>
        <w:rPr>
          <w:rFonts w:ascii="Times New Roman"/>
          <w:b w:val="false"/>
          <w:i/>
          <w:color w:val="000000"/>
          <w:sz w:val="28"/>
        </w:rPr>
        <w:t xml:space="preserve"> действи</w:t>
      </w:r>
      <w:r>
        <w:rPr>
          <w:rFonts w:ascii="Times New Roman"/>
          <w:b w:val="false"/>
          <w:i/>
          <w:color w:val="000000"/>
          <w:sz w:val="28"/>
        </w:rPr>
        <w:t>я</w:t>
      </w:r>
      <w:r>
        <w:rPr>
          <w:rFonts w:ascii="Times New Roman"/>
          <w:b w:val="false"/>
          <w:i w:val="false"/>
          <w:color w:val="000000"/>
          <w:sz w:val="28"/>
        </w:rPr>
        <w:t xml:space="preserve"> </w:t>
      </w:r>
      <w:r>
        <w:rPr>
          <w:rFonts w:ascii="Times New Roman"/>
          <w:b w:val="false"/>
          <w:i/>
          <w:color w:val="000000"/>
          <w:sz w:val="28"/>
        </w:rPr>
        <w:t>до</w:t>
      </w:r>
      <w:r>
        <w:rPr>
          <w:rFonts w:ascii="Times New Roman"/>
          <w:b w:val="false"/>
          <w:i/>
          <w:color w:val="000000"/>
          <w:sz w:val="28"/>
        </w:rPr>
        <w:t xml:space="preserve"> 01.01.2019</w:t>
      </w:r>
      <w:r>
        <w:rPr>
          <w:rFonts w:ascii="Times New Roman"/>
          <w:b w:val="false"/>
          <w:i w:val="false"/>
          <w:color w:val="000000"/>
          <w:sz w:val="28"/>
        </w:rPr>
        <w:t xml:space="preserve"> </w:t>
      </w:r>
      <w:r>
        <w:rPr>
          <w:rFonts w:ascii="Times New Roman"/>
          <w:b w:val="false"/>
          <w:i/>
          <w:color w:val="000000"/>
          <w:sz w:val="28"/>
        </w:rPr>
        <w:t xml:space="preserve">пунктов 1 и 2 </w:t>
      </w:r>
      <w:r>
        <w:rPr>
          <w:rFonts w:ascii="Times New Roman"/>
          <w:b w:val="false"/>
          <w:i/>
          <w:color w:val="000000"/>
          <w:sz w:val="28"/>
        </w:rPr>
        <w:t xml:space="preserve">согласно </w:t>
      </w:r>
      <w:r>
        <w:rPr>
          <w:rFonts w:ascii="Times New Roman"/>
          <w:b w:val="false"/>
          <w:i/>
          <w:color w:val="000000"/>
          <w:sz w:val="28"/>
        </w:rPr>
        <w:t>статьи</w:t>
      </w:r>
      <w:r>
        <w:rPr>
          <w:rFonts w:ascii="Times New Roman"/>
          <w:b w:val="false"/>
          <w:i/>
          <w:color w:val="000000"/>
          <w:sz w:val="28"/>
        </w:rPr>
        <w:t xml:space="preserve"> 8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действуют указанные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w:t>
      </w:r>
      <w:r>
        <w:rPr>
          <w:rFonts w:ascii="Times New Roman"/>
          <w:b w:val="false"/>
          <w:i/>
          <w:color w:val="000000"/>
          <w:sz w:val="28"/>
        </w:rPr>
        <w:t>01.2019 восстановлено действие первоначальных редакций</w:t>
      </w:r>
      <w:r>
        <w:rPr>
          <w:rFonts w:ascii="Times New Roman"/>
          <w:b w:val="false"/>
          <w:i/>
          <w:color w:val="000000"/>
          <w:sz w:val="28"/>
        </w:rPr>
        <w:t xml:space="preserve"> пунктов 1 и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104 с заменой слов в </w:t>
      </w:r>
      <w:r>
        <w:rPr>
          <w:rFonts w:ascii="Times New Roman"/>
          <w:b w:val="false"/>
          <w:i/>
          <w:color w:val="000000"/>
          <w:sz w:val="28"/>
        </w:rPr>
        <w:t>пункте</w:t>
      </w:r>
      <w:r>
        <w:rPr>
          <w:rFonts w:ascii="Times New Roman"/>
          <w:b w:val="false"/>
          <w:i/>
          <w:color w:val="000000"/>
          <w:sz w:val="28"/>
        </w:rPr>
        <w:t xml:space="preserve"> 4, внесенной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w:t>
      </w:r>
      <w:r>
        <w:rPr>
          <w:rFonts w:ascii="Times New Roman"/>
          <w:b w:val="false"/>
          <w:i/>
          <w:color w:val="000000"/>
          <w:sz w:val="28"/>
        </w:rPr>
        <w:t xml:space="preserve">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104 с исключением цифры ", 433" в пунктах 1 и 2,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105. Возврат налога на добавленную стоимость по иным основаниям</w:t>
      </w:r>
    </w:p>
    <w:p>
      <w:pPr>
        <w:spacing w:after="0"/>
        <w:ind w:left="0"/>
        <w:jc w:val="both"/>
      </w:pPr>
      <w:r>
        <w:rPr>
          <w:rFonts w:ascii="Times New Roman"/>
          <w:b w:val="false"/>
          <w:i w:val="false"/>
          <w:color w:val="000000"/>
          <w:sz w:val="28"/>
        </w:rPr>
        <w:t xml:space="preserve">
      1. Возврату из бюджета подлежит сумма налога на добавленную стоимость по основаниям, предусмотренным Особенной частью настоящего Кодекса: </w:t>
      </w:r>
    </w:p>
    <w:p>
      <w:pPr>
        <w:spacing w:after="0"/>
        <w:ind w:left="0"/>
        <w:jc w:val="both"/>
      </w:pPr>
      <w:r>
        <w:rPr>
          <w:rFonts w:ascii="Times New Roman"/>
          <w:b w:val="false"/>
          <w:i w:val="false"/>
          <w:color w:val="000000"/>
          <w:sz w:val="28"/>
        </w:rPr>
        <w:t>
      1) уплаченная по товарам, работам, услугам, приобретенным за счет средств гранта;</w:t>
      </w:r>
    </w:p>
    <w:p>
      <w:pPr>
        <w:spacing w:after="0"/>
        <w:ind w:left="0"/>
        <w:jc w:val="both"/>
      </w:pPr>
      <w:r>
        <w:rPr>
          <w:rFonts w:ascii="Times New Roman"/>
          <w:b w:val="false"/>
          <w:i w:val="false"/>
          <w:color w:val="000000"/>
          <w:sz w:val="28"/>
        </w:rPr>
        <w:t xml:space="preserve">
      2) уплаченная дипломатическим и приравненным к нему представительством, аккредитованным в Республике Казахстан. </w:t>
      </w:r>
    </w:p>
    <w:p>
      <w:pPr>
        <w:spacing w:after="0"/>
        <w:ind w:left="0"/>
        <w:jc w:val="both"/>
      </w:pPr>
      <w:r>
        <w:rPr>
          <w:rFonts w:ascii="Times New Roman"/>
          <w:b w:val="false"/>
          <w:i w:val="false"/>
          <w:color w:val="000000"/>
          <w:sz w:val="28"/>
        </w:rPr>
        <w:t xml:space="preserve">
      2. Возврат налога на добавленную стоимость, подлежащего возврату грантополучателю, производится налоговым органом по месту нахождения грантополучателя на его банковский счет после проведения зачетов в соответствии со статьей 102 настоящего Кодекса в течение срока возврата, установленного статьей 435 настоящего Кодекса. </w:t>
      </w:r>
    </w:p>
    <w:p>
      <w:pPr>
        <w:spacing w:after="0"/>
        <w:ind w:left="0"/>
        <w:jc w:val="both"/>
      </w:pPr>
      <w:r>
        <w:rPr>
          <w:rFonts w:ascii="Times New Roman"/>
          <w:b w:val="false"/>
          <w:i w:val="false"/>
          <w:color w:val="000000"/>
          <w:sz w:val="28"/>
        </w:rPr>
        <w:t>
      3.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производится налоговым органом на их банковский счет в порядке и сроки, которые установлены статьей 436 настоящего Кодекса.</w:t>
      </w:r>
    </w:p>
    <w:p>
      <w:pPr>
        <w:spacing w:after="0"/>
        <w:ind w:left="0"/>
        <w:jc w:val="both"/>
      </w:pPr>
      <w:r>
        <w:rPr>
          <w:rFonts w:ascii="Times New Roman"/>
          <w:b/>
          <w:i w:val="false"/>
          <w:color w:val="000000"/>
          <w:sz w:val="28"/>
        </w:rPr>
        <w:t xml:space="preserve">Статья 106. Возврат уплаченной суммы неправомерно наложенного штрафа по правонарушениям в области налогообложения, законодательства Республики Казахстан </w:t>
      </w:r>
      <w:r>
        <w:rPr>
          <w:rFonts w:ascii="Times New Roman"/>
          <w:b/>
          <w:i w:val="false"/>
          <w:color w:val="000000"/>
          <w:sz w:val="28"/>
        </w:rPr>
        <w:t>о социальной защите</w:t>
      </w:r>
      <w:r>
        <w:rPr>
          <w:rFonts w:ascii="Times New Roman"/>
          <w:b/>
          <w:i w:val="false"/>
          <w:color w:val="000000"/>
          <w:sz w:val="28"/>
        </w:rPr>
        <w:t xml:space="preserve"> а также излишне уплаченной суммы</w:t>
      </w:r>
    </w:p>
    <w:p>
      <w:pPr>
        <w:spacing w:after="0"/>
        <w:ind w:left="0"/>
        <w:jc w:val="both"/>
      </w:pPr>
      <w:r>
        <w:rPr>
          <w:rFonts w:ascii="Times New Roman"/>
          <w:b w:val="false"/>
          <w:i w:val="false"/>
          <w:color w:val="000000"/>
          <w:sz w:val="28"/>
        </w:rPr>
        <w:t xml:space="preserve">
      1. Возврат уплаченной суммы неправомерно наложенного штрафа по правонарушениям в области налогообложения, законодательства Республики Казахстан </w:t>
      </w:r>
      <w:r>
        <w:rPr>
          <w:rFonts w:ascii="Times New Roman"/>
          <w:b w:val="false"/>
          <w:i w:val="false"/>
          <w:color w:val="000000"/>
          <w:sz w:val="28"/>
        </w:rPr>
        <w:t>о социальной защите</w:t>
      </w:r>
      <w:r>
        <w:rPr>
          <w:rFonts w:ascii="Times New Roman"/>
          <w:b w:val="false"/>
          <w:i w:val="false"/>
          <w:color w:val="000000"/>
          <w:sz w:val="28"/>
        </w:rPr>
        <w:t xml:space="preserve"> вследствие отмены штрафа или уменьшения его размера производится на основании налогового заявления налогоплательщика (далее в целях настоящей статьи – заявление на возврат суммы штрафа).</w:t>
      </w:r>
    </w:p>
    <w:p>
      <w:pPr>
        <w:spacing w:after="0"/>
        <w:ind w:left="0"/>
        <w:jc w:val="both"/>
      </w:pPr>
      <w:r>
        <w:rPr>
          <w:rFonts w:ascii="Times New Roman"/>
          <w:b w:val="false"/>
          <w:i w:val="false"/>
          <w:color w:val="000000"/>
          <w:sz w:val="28"/>
        </w:rPr>
        <w:t>
      К заявлению на возврат суммы штрафа должны быть приложены вступившие в законную силу решение суда или решение вышестоящего налогового органа (должностного лица), предусматривающие отмену или уменьшение размера штрафа вследствие его неправомерного наложения.</w:t>
      </w:r>
    </w:p>
    <w:p>
      <w:pPr>
        <w:spacing w:after="0"/>
        <w:ind w:left="0"/>
        <w:jc w:val="both"/>
      </w:pPr>
      <w:r>
        <w:rPr>
          <w:rFonts w:ascii="Times New Roman"/>
          <w:b w:val="false"/>
          <w:i w:val="false"/>
          <w:color w:val="000000"/>
          <w:sz w:val="28"/>
        </w:rPr>
        <w:t>
      2. Заявление на возврат суммы штрафа представляется налогоплательщиком в налоговый орган, в котором по лицевому счету числится сумма штрафа, подлежащая возврату.</w:t>
      </w:r>
    </w:p>
    <w:p>
      <w:pPr>
        <w:spacing w:after="0"/>
        <w:ind w:left="0"/>
        <w:jc w:val="both"/>
      </w:pPr>
      <w:r>
        <w:rPr>
          <w:rFonts w:ascii="Times New Roman"/>
          <w:b w:val="false"/>
          <w:i w:val="false"/>
          <w:color w:val="000000"/>
          <w:sz w:val="28"/>
        </w:rPr>
        <w:t xml:space="preserve">
      3. Возврат уплаченной суммы штрафа в соответствии с пунктом 1 настоящей статьи производится налоговым органом на банковский счет налогоплательщика в течение </w:t>
      </w:r>
      <w:r>
        <w:rPr>
          <w:rFonts w:ascii="Times New Roman"/>
          <w:b w:val="false"/>
          <w:i w:val="false"/>
          <w:color w:val="000000"/>
          <w:sz w:val="28"/>
        </w:rPr>
        <w:t>пяти</w:t>
      </w:r>
      <w:r>
        <w:rPr>
          <w:rFonts w:ascii="Times New Roman"/>
          <w:b w:val="false"/>
          <w:i w:val="false"/>
          <w:color w:val="000000"/>
          <w:sz w:val="28"/>
        </w:rPr>
        <w:t xml:space="preserve"> рабочих дней со дня представления заявления на возврат суммы штрафа.</w:t>
      </w:r>
    </w:p>
    <w:p>
      <w:pPr>
        <w:spacing w:after="0"/>
        <w:ind w:left="0"/>
        <w:jc w:val="both"/>
      </w:pPr>
      <w:r>
        <w:rPr>
          <w:rFonts w:ascii="Times New Roman"/>
          <w:b w:val="false"/>
          <w:i w:val="false"/>
          <w:color w:val="000000"/>
          <w:sz w:val="28"/>
        </w:rPr>
        <w:t>
      4. Возврат излишне уплаченной суммы при уплате штрафа в целях исполнения постановления о наложении административного взыскания производится в порядке и сроки, которые установлены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106 с заменой слова в пункте 3, внесенной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107. Возврат уплаченной суммы налога, платежа в бюджет, пени и штрафа в результате отмены итогов электронных аукционов по решению суда</w:t>
      </w:r>
    </w:p>
    <w:p>
      <w:pPr>
        <w:spacing w:after="0"/>
        <w:ind w:left="0"/>
        <w:jc w:val="both"/>
      </w:pPr>
      <w:r>
        <w:rPr>
          <w:rFonts w:ascii="Times New Roman"/>
          <w:b w:val="false"/>
          <w:i w:val="false"/>
          <w:color w:val="000000"/>
          <w:sz w:val="28"/>
        </w:rPr>
        <w:t>
      1. В случае отмены по решению суда, вступившему в законную силу, итогов электронного аукциона, проведенного уполномоченным юридическим лицом, возврат уплаченной суммы налога, платежа в бюджет, пени и штрафа производится на основании налогового заявления уполномоченного юридического лица по форме, утвержденной уполномоченным органом (далее в целях настоящей статьи – заявление на возврат).</w:t>
      </w:r>
    </w:p>
    <w:p>
      <w:pPr>
        <w:spacing w:after="0"/>
        <w:ind w:left="0"/>
        <w:jc w:val="both"/>
      </w:pPr>
      <w:r>
        <w:rPr>
          <w:rFonts w:ascii="Times New Roman"/>
          <w:b w:val="false"/>
          <w:i w:val="false"/>
          <w:color w:val="000000"/>
          <w:sz w:val="28"/>
        </w:rPr>
        <w:t>
      К заявлению на возврат прилагаются:</w:t>
      </w:r>
    </w:p>
    <w:p>
      <w:pPr>
        <w:spacing w:after="0"/>
        <w:ind w:left="0"/>
        <w:jc w:val="both"/>
      </w:pPr>
      <w:r>
        <w:rPr>
          <w:rFonts w:ascii="Times New Roman"/>
          <w:b w:val="false"/>
          <w:i w:val="false"/>
          <w:color w:val="000000"/>
          <w:sz w:val="28"/>
        </w:rPr>
        <w:t>
      1) копия вступившего в законную силу решения суда;</w:t>
      </w:r>
    </w:p>
    <w:p>
      <w:pPr>
        <w:spacing w:after="0"/>
        <w:ind w:left="0"/>
        <w:jc w:val="both"/>
      </w:pPr>
      <w:r>
        <w:rPr>
          <w:rFonts w:ascii="Times New Roman"/>
          <w:b w:val="false"/>
          <w:i w:val="false"/>
          <w:color w:val="000000"/>
          <w:sz w:val="28"/>
        </w:rPr>
        <w:t>
      2) копия платежного документа уполномоченного юридического лица об уплате налога, платежа в бюджет, пени и штрафа.</w:t>
      </w:r>
    </w:p>
    <w:p>
      <w:pPr>
        <w:spacing w:after="0"/>
        <w:ind w:left="0"/>
        <w:jc w:val="both"/>
      </w:pPr>
      <w:r>
        <w:rPr>
          <w:rFonts w:ascii="Times New Roman"/>
          <w:b w:val="false"/>
          <w:i w:val="false"/>
          <w:color w:val="000000"/>
          <w:sz w:val="28"/>
        </w:rPr>
        <w:t xml:space="preserve">
      2. Возврат уплаченной суммы налога, платежа в бюджет, пени, штрафа производится в национальной валюте на банковский счет уполномоченного юридического лица налоговым органом по месту уплаты в течение </w:t>
      </w:r>
      <w:r>
        <w:rPr>
          <w:rFonts w:ascii="Times New Roman"/>
          <w:b w:val="false"/>
          <w:i w:val="false"/>
          <w:color w:val="000000"/>
          <w:sz w:val="28"/>
        </w:rPr>
        <w:t>пяти</w:t>
      </w:r>
      <w:r>
        <w:rPr>
          <w:rFonts w:ascii="Times New Roman"/>
          <w:b w:val="false"/>
          <w:i w:val="false"/>
          <w:color w:val="000000"/>
          <w:sz w:val="28"/>
        </w:rPr>
        <w:t xml:space="preserve"> рабочих дней со дня подачи заявления на возврат.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107 с заменой слов в пункте 2, внесенной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108. Особенности возврата уплаченных сумм государственной пошлины</w:t>
      </w:r>
    </w:p>
    <w:p>
      <w:pPr>
        <w:spacing w:after="0"/>
        <w:ind w:left="0"/>
        <w:jc w:val="both"/>
      </w:pPr>
      <w:r>
        <w:rPr>
          <w:rFonts w:ascii="Times New Roman"/>
          <w:b w:val="false"/>
          <w:i w:val="false"/>
          <w:color w:val="000000"/>
          <w:sz w:val="28"/>
        </w:rPr>
        <w:t>
      1. Излишне уплаченная сумма государственной пошлины подлежит возврату частично или полностью в случаях:</w:t>
      </w:r>
    </w:p>
    <w:p>
      <w:pPr>
        <w:spacing w:after="0"/>
        <w:ind w:left="0"/>
        <w:jc w:val="both"/>
      </w:pPr>
      <w:r>
        <w:rPr>
          <w:rFonts w:ascii="Times New Roman"/>
          <w:b w:val="false"/>
          <w:i w:val="false"/>
          <w:color w:val="000000"/>
          <w:sz w:val="28"/>
        </w:rPr>
        <w:t>
      1) внесения государственной пошлины в большем размере, чем это требуется по настоящему Кодексу, за исключением случаев уменьшения истцом своих требований при подаче исковых и иных заявлений (жалоб) в суд;</w:t>
      </w:r>
    </w:p>
    <w:p>
      <w:pPr>
        <w:spacing w:after="0"/>
        <w:ind w:left="0"/>
        <w:jc w:val="both"/>
      </w:pPr>
      <w:r>
        <w:rPr>
          <w:rFonts w:ascii="Times New Roman"/>
          <w:b w:val="false"/>
          <w:i w:val="false"/>
          <w:color w:val="000000"/>
          <w:sz w:val="28"/>
        </w:rPr>
        <w:t>
      2) передачи дела в арбитраж;</w:t>
      </w:r>
    </w:p>
    <w:p>
      <w:pPr>
        <w:spacing w:after="0"/>
        <w:ind w:left="0"/>
        <w:jc w:val="both"/>
      </w:pPr>
      <w:r>
        <w:rPr>
          <w:rFonts w:ascii="Times New Roman"/>
          <w:b w:val="false"/>
          <w:i w:val="false"/>
          <w:color w:val="000000"/>
          <w:sz w:val="28"/>
        </w:rPr>
        <w:t>
      3) окончания дела мировым соглашением сторон, соглашением об урегулировании спора (конфликта) в порядке медиации или соглашением об урегулировании спора в порядке партисипативной процедуры в судах первой и апелляционной инстанций – в полном объеме, в суде кассационной инстанции – в размере 50 процентов от суммы, уплаченной при подаче ходатайства о пересмотре судебного акта в кассационном порядке;</w:t>
      </w:r>
    </w:p>
    <w:p>
      <w:pPr>
        <w:spacing w:after="0"/>
        <w:ind w:left="0"/>
        <w:jc w:val="both"/>
      </w:pPr>
      <w:r>
        <w:rPr>
          <w:rFonts w:ascii="Times New Roman"/>
          <w:b w:val="false"/>
          <w:i w:val="false"/>
          <w:color w:val="000000"/>
          <w:sz w:val="28"/>
        </w:rPr>
        <w:t xml:space="preserve">
      4) возвращения </w:t>
      </w:r>
      <w:r>
        <w:rPr>
          <w:rFonts w:ascii="Times New Roman"/>
          <w:b w:val="false"/>
          <w:i w:val="false"/>
          <w:color w:val="000000"/>
          <w:sz w:val="28"/>
        </w:rPr>
        <w:t xml:space="preserve">обращения гражданина Конституционным Судом Республики Казахстан, искового или иного заявления (жалобы) судом </w:t>
      </w:r>
      <w:r>
        <w:rPr>
          <w:rFonts w:ascii="Times New Roman"/>
          <w:b w:val="false"/>
          <w:i w:val="false"/>
          <w:color w:val="000000"/>
          <w:sz w:val="28"/>
        </w:rPr>
        <w:t>или отказа в его (ее) принятии, а также отказа нотариусов или уполномоченных на то лиц в совершении нотариальных действий;</w:t>
      </w:r>
    </w:p>
    <w:p>
      <w:pPr>
        <w:spacing w:after="0"/>
        <w:ind w:left="0"/>
        <w:jc w:val="both"/>
      </w:pPr>
      <w:r>
        <w:rPr>
          <w:rFonts w:ascii="Times New Roman"/>
          <w:b w:val="false"/>
          <w:i w:val="false"/>
          <w:color w:val="000000"/>
          <w:sz w:val="28"/>
        </w:rPr>
        <w:t xml:space="preserve">
      5) прекращения </w:t>
      </w:r>
      <w:r>
        <w:rPr>
          <w:rFonts w:ascii="Times New Roman"/>
          <w:b w:val="false"/>
          <w:i w:val="false"/>
          <w:color w:val="000000"/>
          <w:sz w:val="28"/>
        </w:rPr>
        <w:t xml:space="preserve">конституционного производства, </w:t>
      </w:r>
      <w:r>
        <w:rPr>
          <w:rFonts w:ascii="Times New Roman"/>
          <w:b w:val="false"/>
          <w:i w:val="false"/>
          <w:color w:val="000000"/>
          <w:sz w:val="28"/>
        </w:rPr>
        <w:t xml:space="preserve">производства по делу или оставления иска без рассмотрения, если дело не подлежит рассмотрению </w:t>
      </w:r>
      <w:r>
        <w:rPr>
          <w:rFonts w:ascii="Times New Roman"/>
          <w:b w:val="false"/>
          <w:i w:val="false"/>
          <w:color w:val="000000"/>
          <w:sz w:val="28"/>
        </w:rPr>
        <w:t xml:space="preserve">в Конституционном Суде Республики Казахстан, </w:t>
      </w:r>
      <w:r>
        <w:rPr>
          <w:rFonts w:ascii="Times New Roman"/>
          <w:b w:val="false"/>
          <w:i w:val="false"/>
          <w:color w:val="000000"/>
          <w:sz w:val="28"/>
        </w:rPr>
        <w:t>суде, а также если истцом не соблюден установленный для данной категории дел порядок предварительного разрешения спора либо иск предъявлен недееспособным лицом;</w:t>
      </w:r>
    </w:p>
    <w:p>
      <w:pPr>
        <w:spacing w:after="0"/>
        <w:ind w:left="0"/>
        <w:jc w:val="both"/>
      </w:pPr>
      <w:r>
        <w:rPr>
          <w:rFonts w:ascii="Times New Roman"/>
          <w:b w:val="false"/>
          <w:i w:val="false"/>
          <w:color w:val="000000"/>
          <w:sz w:val="28"/>
        </w:rPr>
        <w:t>
      6) отказа лиц, уплативших государственную пошлину, от совершения юридически значимого действия или от получения документа до обращения в орган, совершающий данное юридически значимое действие;</w:t>
      </w:r>
    </w:p>
    <w:p>
      <w:pPr>
        <w:spacing w:after="0"/>
        <w:ind w:left="0"/>
        <w:jc w:val="both"/>
      </w:pPr>
      <w:r>
        <w:rPr>
          <w:rFonts w:ascii="Times New Roman"/>
          <w:b w:val="false"/>
          <w:i w:val="false"/>
          <w:color w:val="000000"/>
          <w:sz w:val="28"/>
        </w:rPr>
        <w:t>
      7) возвращения ходатайства о пересмотре судебного акта в кассационном порядке;</w:t>
      </w:r>
    </w:p>
    <w:p>
      <w:pPr>
        <w:spacing w:after="0"/>
        <w:ind w:left="0"/>
        <w:jc w:val="both"/>
      </w:pPr>
      <w:r>
        <w:rPr>
          <w:rFonts w:ascii="Times New Roman"/>
          <w:b w:val="false"/>
          <w:i w:val="false"/>
          <w:color w:val="000000"/>
          <w:sz w:val="28"/>
        </w:rPr>
        <w:t>
      8) в иных случаях, установленных законами Республики Казахстан.</w:t>
      </w:r>
    </w:p>
    <w:p>
      <w:pPr>
        <w:spacing w:after="0"/>
        <w:ind w:left="0"/>
        <w:jc w:val="both"/>
      </w:pPr>
      <w:r>
        <w:rPr>
          <w:rFonts w:ascii="Times New Roman"/>
          <w:b w:val="false"/>
          <w:i w:val="false"/>
          <w:color w:val="000000"/>
          <w:sz w:val="28"/>
        </w:rPr>
        <w:t>
      2. Государственная пошлина не возвращается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отзыва гражданином своего обращения в Конституционный Суд Республики Казахстан, отказа истца от иска;</w:t>
      </w:r>
    </w:p>
    <w:p>
      <w:pPr>
        <w:spacing w:after="0"/>
        <w:ind w:left="0"/>
        <w:jc w:val="both"/>
      </w:pPr>
      <w:r>
        <w:rPr>
          <w:rFonts w:ascii="Times New Roman"/>
          <w:b w:val="false"/>
          <w:i w:val="false"/>
          <w:color w:val="000000"/>
          <w:sz w:val="28"/>
        </w:rPr>
        <w:t>
      2) уменьшения истцом своих требований;</w:t>
      </w:r>
    </w:p>
    <w:p>
      <w:pPr>
        <w:spacing w:after="0"/>
        <w:ind w:left="0"/>
        <w:jc w:val="both"/>
      </w:pPr>
      <w:r>
        <w:rPr>
          <w:rFonts w:ascii="Times New Roman"/>
          <w:b w:val="false"/>
          <w:i w:val="false"/>
          <w:color w:val="000000"/>
          <w:sz w:val="28"/>
        </w:rPr>
        <w:t>
      3) отмены судебного приказа.</w:t>
      </w:r>
    </w:p>
    <w:p>
      <w:pPr>
        <w:spacing w:after="0"/>
        <w:ind w:left="0"/>
        <w:jc w:val="both"/>
      </w:pPr>
      <w:r>
        <w:rPr>
          <w:rFonts w:ascii="Times New Roman"/>
          <w:b w:val="false"/>
          <w:i w:val="false"/>
          <w:color w:val="000000"/>
          <w:sz w:val="28"/>
        </w:rPr>
        <w:t>
      3. Возврат излишне уплаченной суммы государственной пошлины производится налоговым органом на основании представленных налогоплательщиком налогового заявления и документа соответствующего государственного органа, подтверждающего правомерность возврата.</w:t>
      </w:r>
    </w:p>
    <w:p>
      <w:pPr>
        <w:spacing w:after="0"/>
        <w:ind w:left="0"/>
        <w:jc w:val="both"/>
      </w:pPr>
      <w:r>
        <w:rPr>
          <w:rFonts w:ascii="Times New Roman"/>
          <w:b w:val="false"/>
          <w:i w:val="false"/>
          <w:color w:val="000000"/>
          <w:sz w:val="28"/>
        </w:rPr>
        <w:t>
      4. Возврат суммы государственной пошлины налогоплательщику, в пользу которого состоялось решение суда о взыскании государственной пошлины с государственного учреждения, являющегося стороной по делу, производится налоговым органом на основании представленных налогоплательщиком налогового заявления и вступившего в законную силу решения суда.</w:t>
      </w:r>
    </w:p>
    <w:p>
      <w:pPr>
        <w:spacing w:after="0"/>
        <w:ind w:left="0"/>
        <w:jc w:val="both"/>
      </w:pPr>
      <w:r>
        <w:rPr>
          <w:rFonts w:ascii="Times New Roman"/>
          <w:b w:val="false"/>
          <w:i w:val="false"/>
          <w:color w:val="000000"/>
          <w:sz w:val="28"/>
        </w:rPr>
        <w:t xml:space="preserve">
      5. Возврат излишне уплаченной суммы государственной пошлины производится налоговым органом по месту ее уплаты на банковский счет налогоплательщика с соответствующего кода бюджетной классификации, на который была зачислена сумма государственной пошлины, в течение </w:t>
      </w:r>
      <w:r>
        <w:rPr>
          <w:rFonts w:ascii="Times New Roman"/>
          <w:b w:val="false"/>
          <w:i w:val="false"/>
          <w:color w:val="000000"/>
          <w:sz w:val="28"/>
        </w:rPr>
        <w:t>пяти</w:t>
      </w:r>
      <w:r>
        <w:rPr>
          <w:rFonts w:ascii="Times New Roman"/>
          <w:b w:val="false"/>
          <w:i w:val="false"/>
          <w:color w:val="000000"/>
          <w:sz w:val="28"/>
        </w:rPr>
        <w:t xml:space="preserve"> рабочих дней со дня подачи налогового заявления на возврат.</w:t>
      </w:r>
    </w:p>
    <w:p>
      <w:pPr>
        <w:spacing w:after="0"/>
        <w:ind w:left="0"/>
        <w:jc w:val="both"/>
      </w:pPr>
      <w:r>
        <w:rPr>
          <w:rFonts w:ascii="Times New Roman"/>
          <w:b w:val="false"/>
          <w:i w:val="false"/>
          <w:color w:val="000000"/>
          <w:sz w:val="28"/>
        </w:rPr>
        <w:t>
      6. Документы на возврат излишне уплаченной суммы государственной пошлины, предусмотренные настоящей статьей, должны быть представлены в налоговый орган до истечения трехлетнего срока со дня уплаты такой суммы государственной пошлины в бюджет.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108 с заменой и исключением слов в пунктах 4 и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108 с заменой слов "</w:t>
      </w:r>
      <w:r>
        <w:rPr>
          <w:rFonts w:ascii="Times New Roman"/>
          <w:b w:val="false"/>
          <w:i/>
          <w:color w:val="000000"/>
          <w:sz w:val="28"/>
        </w:rPr>
        <w:t>искового или иного заявления (жалобы)</w:t>
      </w:r>
      <w:r>
        <w:rPr>
          <w:rFonts w:ascii="Times New Roman"/>
          <w:b w:val="false"/>
          <w:i/>
          <w:color w:val="000000"/>
          <w:sz w:val="28"/>
        </w:rPr>
        <w:t>" на слова "</w:t>
      </w:r>
      <w:r>
        <w:rPr>
          <w:rFonts w:ascii="Times New Roman"/>
          <w:b w:val="false"/>
          <w:i/>
          <w:color w:val="000000"/>
          <w:sz w:val="28"/>
        </w:rPr>
        <w:t>обращения гражданина Конституционным Судом Республики Казахстан, искового или иного заявления (жалобы) судом</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подпункте 4) пункта 1; с дополнением слов </w:t>
      </w:r>
      <w:r>
        <w:rPr>
          <w:rFonts w:ascii="Times New Roman"/>
          <w:b w:val="false"/>
          <w:i/>
          <w:color w:val="000000"/>
          <w:sz w:val="28"/>
        </w:rPr>
        <w:t>"конституционного производства,"</w:t>
      </w:r>
      <w:r>
        <w:rPr>
          <w:rFonts w:ascii="Times New Roman"/>
          <w:b w:val="false"/>
          <w:i/>
          <w:color w:val="000000"/>
          <w:sz w:val="28"/>
        </w:rPr>
        <w:t xml:space="preserve"> после слова </w:t>
      </w:r>
      <w:r>
        <w:rPr>
          <w:rFonts w:ascii="Times New Roman"/>
          <w:b w:val="false"/>
          <w:i/>
          <w:color w:val="000000"/>
          <w:sz w:val="28"/>
        </w:rPr>
        <w:t>"прекращения"</w:t>
      </w:r>
      <w:r>
        <w:rPr>
          <w:rFonts w:ascii="Times New Roman"/>
          <w:b w:val="false"/>
          <w:i/>
          <w:color w:val="000000"/>
          <w:sz w:val="28"/>
        </w:rPr>
        <w:t xml:space="preserve"> и </w:t>
      </w:r>
      <w:r>
        <w:rPr>
          <w:rFonts w:ascii="Times New Roman"/>
          <w:b w:val="false"/>
          <w:i/>
          <w:color w:val="000000"/>
          <w:sz w:val="28"/>
        </w:rPr>
        <w:t>слов "</w:t>
      </w:r>
      <w:r>
        <w:rPr>
          <w:rFonts w:ascii="Times New Roman"/>
          <w:b w:val="false"/>
          <w:i/>
          <w:color w:val="000000"/>
          <w:sz w:val="28"/>
        </w:rPr>
        <w:t>Конституционном Суде Республики Казахстан,"</w:t>
      </w:r>
      <w:r>
        <w:rPr>
          <w:rFonts w:ascii="Times New Roman"/>
          <w:b w:val="false"/>
          <w:i/>
          <w:color w:val="000000"/>
          <w:sz w:val="28"/>
        </w:rPr>
        <w:t xml:space="preserve"> после слов </w:t>
      </w:r>
      <w:r>
        <w:rPr>
          <w:rFonts w:ascii="Times New Roman"/>
          <w:b w:val="false"/>
          <w:i/>
          <w:color w:val="000000"/>
          <w:sz w:val="28"/>
        </w:rPr>
        <w:t>"рассмотрению в"</w:t>
      </w:r>
      <w:r>
        <w:rPr>
          <w:rFonts w:ascii="Times New Roman"/>
          <w:b w:val="false"/>
          <w:i w:val="false"/>
          <w:color w:val="000000"/>
          <w:sz w:val="28"/>
        </w:rPr>
        <w:t xml:space="preserve"> </w:t>
      </w:r>
      <w:r>
        <w:rPr>
          <w:rFonts w:ascii="Times New Roman"/>
          <w:b w:val="false"/>
          <w:i/>
          <w:color w:val="000000"/>
          <w:sz w:val="28"/>
        </w:rPr>
        <w:t>в подпункта 5) пункта 1;</w:t>
      </w:r>
      <w:r>
        <w:rPr>
          <w:rFonts w:ascii="Times New Roman"/>
          <w:b w:val="false"/>
          <w:i w:val="false"/>
          <w:color w:val="000000"/>
          <w:sz w:val="28"/>
        </w:rPr>
        <w:t xml:space="preserve"> </w:t>
      </w:r>
      <w:r>
        <w:rPr>
          <w:rFonts w:ascii="Times New Roman"/>
          <w:b w:val="false"/>
          <w:i/>
          <w:color w:val="000000"/>
          <w:sz w:val="28"/>
        </w:rPr>
        <w:t xml:space="preserve">с изложением в новой редакции подпункта 1) пункта 2, внесенными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01.01.2024).</w:t>
      </w:r>
    </w:p>
    <w:bookmarkStart w:name="z9000" w:id="1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108-1. Особенности зачета по налоговому обязательству по доле Республики Казахстан по разделу продукции в натуральной форме</w:t>
      </w:r>
    </w:p>
    <w:bookmarkEnd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ведении лицевого счета в натуральной форме излишне переданным объемом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является положительная разница между переданным объемом полезных ископаемых в счет исполнения налогового обязательства в натуральной форме и объемом полезных ископаемых, подлежащих передаче в счет исполнения налогового обязательства в натуральной форме, на дату проведения зачета.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ведении лицевого счета в натуральной форме зачет излишне переданного объема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производится налоговым органом по месту ведения лицевого счета недропользователя по доле Республики Казахстан по разделу продукции на основании сведений такого лицевого счета.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ведении лицевого счета в натуральной форме зачет излишне переданного объема полезных ископаемых, передаваемых недропользователем в натуральной форме в счет исполнения налогового обязательства по доле Республики Казахстан по разделу продукции в натуральной форме, производится налоговым органом в счет погашения не исполненного в срок налогового обязательства по доле Республики Казахстан по разделу продукции в натуральной форме без налогового заявления на зачет недропользователя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108-1 с дополнена в параграф 1 главы 11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01.01.2018).</w:t>
      </w:r>
    </w:p>
    <w:bookmarkStart w:name="z131" w:id="114"/>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ЗАЧЕТ И (ИЛИ) ВОЗВРАТ ПРЕВЫШЕНИЯ ПО</w:t>
      </w:r>
      <w:r>
        <w:rPr>
          <w:rFonts w:ascii="Times New Roman"/>
          <w:b w:val="false"/>
          <w:i w:val="false"/>
          <w:color w:val="000000"/>
          <w:sz w:val="28"/>
        </w:rPr>
        <w:t xml:space="preserve"> </w:t>
      </w:r>
      <w:r>
        <w:rPr>
          <w:rFonts w:ascii="Times New Roman"/>
          <w:b/>
          <w:i w:val="false"/>
          <w:color w:val="000000"/>
          <w:sz w:val="28"/>
        </w:rPr>
        <w:t>ИНДИВИДУАЛЬНОМУ ПОДОХОДНОМУ НАЛОГУ</w:t>
      </w:r>
    </w:p>
    <w:bookmarkEnd w:id="114"/>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w:t>
      </w:r>
      <w:r>
        <w:rPr>
          <w:rFonts w:ascii="Times New Roman"/>
          <w:b w:val="false"/>
          <w:i/>
          <w:color w:val="000000"/>
          <w:sz w:val="28"/>
        </w:rPr>
        <w:t xml:space="preserve"> 2 Главы 11 вводится в действие с 01.01.2020</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w:t>
      </w:r>
      <w:r>
        <w:rPr>
          <w:rFonts w:ascii="Times New Roman"/>
          <w:b w:val="false"/>
          <w:i/>
          <w:color w:val="000000"/>
          <w:sz w:val="28"/>
        </w:rPr>
        <w:t>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Введение</w:t>
      </w:r>
      <w:r>
        <w:rPr>
          <w:rFonts w:ascii="Times New Roman"/>
          <w:b w:val="false"/>
          <w:i/>
          <w:color w:val="000000"/>
          <w:sz w:val="28"/>
        </w:rPr>
        <w:t xml:space="preserve">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Введение в действие перенесено на 01.01.2025 абзацем шестым подпункта 1) пункта 2 статьи 1</w:t>
      </w:r>
      <w:r>
        <w:rPr>
          <w:rFonts w:ascii="Times New Roman"/>
          <w:b w:val="false"/>
          <w:i w:val="false"/>
          <w:color w:val="000000"/>
          <w:sz w:val="28"/>
        </w:rPr>
        <w:t xml:space="preserve">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bookmarkStart w:name="z9020" w:id="11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ЗАЧЕТ И (ИЛИ) ВОЗВРАТ ПРЕВЫШЕНИЯ ПО</w:t>
      </w:r>
      <w:r>
        <w:rPr>
          <w:rFonts w:ascii="Times New Roman"/>
          <w:b w:val="false"/>
          <w:i w:val="false"/>
          <w:color w:val="000000"/>
          <w:sz w:val="28"/>
        </w:rPr>
        <w:t xml:space="preserve"> </w:t>
      </w:r>
      <w:r>
        <w:rPr>
          <w:rFonts w:ascii="Times New Roman"/>
          <w:b/>
          <w:i w:val="false"/>
          <w:color w:val="000000"/>
          <w:sz w:val="28"/>
        </w:rPr>
        <w:t>ИНДИВИДУАЛЬНОМУ ПОДОХОДНОМУ НАЛОГУ</w:t>
      </w:r>
    </w:p>
    <w:bookmarkEnd w:id="115"/>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введен в действие.</w:t>
      </w:r>
    </w:p>
    <w:bookmarkStart w:name="z9021" w:id="11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109. </w:t>
      </w:r>
      <w:r>
        <w:rPr>
          <w:rFonts w:ascii="Times New Roman"/>
          <w:b/>
          <w:i w:val="false"/>
          <w:color w:val="000000"/>
          <w:sz w:val="28"/>
        </w:rPr>
        <w:t>Общие положения</w:t>
      </w:r>
    </w:p>
    <w:bookmarkEnd w:id="116"/>
    <w:bookmarkStart w:name="z2512" w:id="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Физическое лицо при возникновении превышения по индивидуальному подоходному налогу, определенного </w:t>
      </w:r>
      <w:r>
        <w:rPr>
          <w:rFonts w:ascii="Times New Roman"/>
          <w:b w:val="false"/>
          <w:i w:val="false"/>
          <w:color w:val="000000"/>
          <w:sz w:val="28"/>
        </w:rPr>
        <w:t>статьей 640</w:t>
      </w:r>
      <w:r>
        <w:rPr>
          <w:rFonts w:ascii="Times New Roman"/>
          <w:b w:val="false"/>
          <w:i w:val="false"/>
          <w:color w:val="000000"/>
          <w:sz w:val="28"/>
        </w:rPr>
        <w:t xml:space="preserve"> настоящего Кодекса, вправе после проведения сверки, осуществляемой налоговым органом в порядке, определенном настоящей главой, зачесть и (или) вернуть такое превышение по индивидуальному подоходному налогу в порядке и сроки, которые установлены настоящим параграфом.</w:t>
      </w:r>
    </w:p>
    <w:bookmarkEnd w:id="117"/>
    <w:bookmarkStart w:name="z2513" w:id="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Основанием для проведения сверки по индивидуальному подоходному налогу является требование о зачете и (или) возврате превышения по индивидуальному подоходному налогу, заявленное в декларации о доходах и имуществе.</w:t>
      </w:r>
    </w:p>
    <w:bookmarkEnd w:id="118"/>
    <w:bookmarkStart w:name="z9022" w:id="1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110. Сверка по индивидуальному подоходному налогу</w:t>
      </w:r>
    </w:p>
    <w:bookmarkEnd w:id="119"/>
    <w:bookmarkStart w:name="z2514"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Сверка по индивидуальному подоходному налогу является процедурой, проводимой налоговым органом в целях подтверждения суммы превышения по индивидуальному подоходному налогу, заявленной в декларации о доходах и имуществе.</w:t>
      </w:r>
    </w:p>
    <w:bookmarkEnd w:id="120"/>
    <w:bookmarkStart w:name="z2515" w:id="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ходе сверки производится:</w:t>
      </w:r>
    </w:p>
    <w:bookmarkEnd w:id="121"/>
    <w:bookmarkStart w:name="z2516" w:id="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сопоставление сведений, отраженных в декларации о доходах и имуществе, с данными налоговых агентов и уполномоченных лиц;</w:t>
      </w:r>
    </w:p>
    <w:bookmarkEnd w:id="122"/>
    <w:bookmarkStart w:name="z2517" w:id="1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подтверждение обоснованности применения налоговых вычетов и сумм расходов, признаваемых налоговыми вычетами в соответствии со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w:t>
      </w:r>
    </w:p>
    <w:bookmarkEnd w:id="123"/>
    <w:bookmarkStart w:name="z2518" w:id="1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подтверждение суммы превышения по индивидуальному подоходному налогу, заявленной к зачету и (или) возврату.</w:t>
      </w:r>
    </w:p>
    <w:bookmarkEnd w:id="124"/>
    <w:bookmarkStart w:name="z2519"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При выявлении расхождений сведений, указанных в подпунктах 1) и 2) пункта 2 настоящей статьи, физическому лицу направляется уведомление в соответствии с </w:t>
      </w:r>
      <w:r>
        <w:rPr>
          <w:rFonts w:ascii="Times New Roman"/>
          <w:b w:val="false"/>
          <w:i w:val="false"/>
          <w:color w:val="000000"/>
          <w:sz w:val="28"/>
        </w:rPr>
        <w:t>главой 12</w:t>
      </w:r>
      <w:r>
        <w:rPr>
          <w:rFonts w:ascii="Times New Roman"/>
          <w:b w:val="false"/>
          <w:i w:val="false"/>
          <w:color w:val="000000"/>
          <w:sz w:val="28"/>
        </w:rPr>
        <w:t xml:space="preserve"> настоящего Кодекса.</w:t>
      </w:r>
    </w:p>
    <w:bookmarkEnd w:id="125"/>
    <w:bookmarkStart w:name="z9023" w:id="12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111. Порядок проведения сверки по индивидуальному подоходному налогу на основе сведений налоговых агентов</w:t>
      </w:r>
    </w:p>
    <w:bookmarkEnd w:id="126"/>
    <w:bookmarkStart w:name="z2520" w:id="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орган сверяет следующие сведения, отраженные в декларации о доходах и имуществе, с соответствующими сведениями налоговых агентов:</w:t>
      </w:r>
    </w:p>
    <w:bookmarkEnd w:id="127"/>
    <w:bookmarkStart w:name="z2521" w:id="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подлежащие налогообложению у источника выплаты;</w:t>
      </w:r>
    </w:p>
    <w:bookmarkEnd w:id="128"/>
    <w:bookmarkStart w:name="z2522" w:id="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корректировка дохода, предусмотренная </w:t>
      </w:r>
      <w:r>
        <w:rPr>
          <w:rFonts w:ascii="Times New Roman"/>
          <w:b w:val="false"/>
          <w:i w:val="false"/>
          <w:color w:val="000000"/>
          <w:sz w:val="28"/>
        </w:rPr>
        <w:t>статьей 341</w:t>
      </w:r>
      <w:r>
        <w:rPr>
          <w:rFonts w:ascii="Times New Roman"/>
          <w:b w:val="false"/>
          <w:i w:val="false"/>
          <w:color w:val="000000"/>
          <w:sz w:val="28"/>
        </w:rPr>
        <w:t xml:space="preserve"> настоящего Кодекса;</w:t>
      </w:r>
    </w:p>
    <w:bookmarkEnd w:id="129"/>
    <w:bookmarkStart w:name="z2523"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налоговые вычеты, установленные </w:t>
      </w:r>
      <w:r>
        <w:rPr>
          <w:rFonts w:ascii="Times New Roman"/>
          <w:b w:val="false"/>
          <w:i w:val="false"/>
          <w:color w:val="000000"/>
          <w:sz w:val="28"/>
        </w:rPr>
        <w:t>статьей 342</w:t>
      </w:r>
      <w:r>
        <w:rPr>
          <w:rFonts w:ascii="Times New Roman"/>
          <w:b w:val="false"/>
          <w:i w:val="false"/>
          <w:color w:val="000000"/>
          <w:sz w:val="28"/>
        </w:rPr>
        <w:t xml:space="preserve"> настоящего Кодекса, примененные к доходу, подлежащему налогообложению у источника выплаты;</w:t>
      </w:r>
    </w:p>
    <w:bookmarkEnd w:id="130"/>
    <w:bookmarkStart w:name="z2524"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сумма индивидуального подоходного налога, исчисленная с доходов, подлежащих обложению у источника выплаты.</w:t>
      </w:r>
    </w:p>
    <w:bookmarkEnd w:id="131"/>
    <w:bookmarkStart w:name="z9024" w:id="1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112. Порядок проведения сверки по индивидуальному подоходному налогу для подтверждения суммы налоговых вычетов по расходам на образование, медицину, погашение вознаграждения по ипотечным жилищным займам</w:t>
      </w:r>
    </w:p>
    <w:bookmarkEnd w:id="132"/>
    <w:bookmarkStart w:name="z2525" w:id="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орган не позднее 15 октября года, в котором представлена декларация о доходах и имуществе с указанием требования о возврате и (или) зачете суммы превышения по индивидуальному подоходному налогу, направляет:</w:t>
      </w:r>
    </w:p>
    <w:bookmarkEnd w:id="133"/>
    <w:bookmarkStart w:name="z252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соответствующим уполномоченным лицам – требование о подтверждении сведений о расходах на образование, медицину, произведенных физическим лицом на территории Республики Казахстан;</w:t>
      </w:r>
    </w:p>
    <w:bookmarkEnd w:id="134"/>
    <w:bookmarkStart w:name="z2527" w:id="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физическому лицу – запрос о необходимости представления оригиналов или нотариально засвидетельствованных копий документов, подтверждающих получение медицинских услуг за пределами Республики Казахстан;</w:t>
      </w:r>
    </w:p>
    <w:bookmarkEnd w:id="135"/>
    <w:bookmarkStart w:name="z2528" w:id="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банкам второго уровня или организациям, осуществляющим отдельные виды банковских операций – требование о подтверждении расходов на погашение вознаграждения по ипотечным жилищным займам, полученным физическим лицом на приобретение жилья в Республике Казахстан, на основании согласия физического лица (владельца счета), указанного в декларации о доходах и имуществе физического лица.</w:t>
      </w:r>
    </w:p>
    <w:bookmarkEnd w:id="136"/>
    <w:bookmarkStart w:name="z2529" w:id="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2.Требование лицам, указанным в подпунктах 1) и 3) пункта 1 настоящей статьи направляются одним из следующих способов: </w:t>
      </w:r>
    </w:p>
    <w:bookmarkEnd w:id="137"/>
    <w:bookmarkStart w:name="z2530" w:id="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почте заказным письмом с уведомлением.</w:t>
      </w:r>
    </w:p>
    <w:bookmarkEnd w:id="138"/>
    <w:bookmarkStart w:name="z2531" w:id="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такое требование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139"/>
    <w:bookmarkStart w:name="z2532" w:id="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вручает налогоплательщику лично под роспись;</w:t>
      </w:r>
    </w:p>
    <w:bookmarkEnd w:id="140"/>
    <w:bookmarkStart w:name="z2533" w:id="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электронным способом в веб-приложение.</w:t>
      </w:r>
    </w:p>
    <w:bookmarkEnd w:id="141"/>
    <w:bookmarkStart w:name="z2534" w:id="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Подтверждение сведений о расходах на образование, медицину, погашение вознаграждения по ипотечным жилищным займам, произведенных физическим лицом на территории Республики Казахстан, указанных в требовании налоговых органов, представляется в сроки, установленные </w:t>
      </w:r>
      <w:r>
        <w:rPr>
          <w:rFonts w:ascii="Times New Roman"/>
          <w:b w:val="false"/>
          <w:i w:val="false"/>
          <w:color w:val="000000"/>
          <w:sz w:val="28"/>
        </w:rPr>
        <w:t>статьями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Кодекса, уполномоченными лицами, банками или организациями, осуществляющими отдельные виды банковских операций.</w:t>
      </w:r>
    </w:p>
    <w:bookmarkEnd w:id="142"/>
    <w:bookmarkStart w:name="z2535" w:id="1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Формы требований налоговых органов, предусмотренных настоящей статьей, и правила их составления утверждаются уполномоченным органом по согласованию соответственно с </w:t>
      </w:r>
      <w:r>
        <w:rPr>
          <w:rFonts w:ascii="Times New Roman"/>
          <w:b w:val="false"/>
          <w:i w:val="false"/>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val="false"/>
          <w:color w:val="000000"/>
          <w:sz w:val="28"/>
        </w:rPr>
        <w:t>, уполномоченным органом в области образования, уполномоченным органом в области здравоохранения.</w:t>
      </w:r>
    </w:p>
    <w:bookmarkEnd w:id="143"/>
    <w:bookmarkStart w:name="z2536" w:id="1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случае непредставления уполномоченными лицами, банками или организациями, осуществляющими отдельные виды банковских операций, сведений, указанных в требовании налоговых органов, в сроки, установленные </w:t>
      </w:r>
      <w:r>
        <w:rPr>
          <w:rFonts w:ascii="Times New Roman"/>
          <w:b w:val="false"/>
          <w:i w:val="false"/>
          <w:color w:val="000000"/>
          <w:sz w:val="28"/>
        </w:rPr>
        <w:t>статьями 24</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настоящего Кодекса, налоговый орган не позднее 1 января года, следующего за годом, в котором представлена декларация о доходах и имуществе с указанием требования о возврате и (или) зачете суммы превышения по индивидуальному подоходному налогу, направляет физическому лицу запрос о необходимости представления копий документов с предъявлением в налоговый орган оригиналов, подтверждающих расходы по оплате медицинских услуг и услуг образования, а также расходов на погашение вознаграждения по ипотечным жилищным займам.</w:t>
      </w:r>
    </w:p>
    <w:bookmarkEnd w:id="144"/>
    <w:bookmarkStart w:name="z2537" w:id="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предусмотренном пунктом 5 настоящей статьи, физическое лицо в явочном порядке не позднее 15 февраля года, следующего за годом, в котором представлена декларация о доходах и имуществе с указанием требования о возврате и (или) зачете суммы превышения по индивидуальному подоходному налогу, обязано предоставить в налоговый орган по месту жительства копии с предъявлением оригиналов следующих документов:</w:t>
      </w:r>
    </w:p>
    <w:bookmarkEnd w:id="145"/>
    <w:bookmarkStart w:name="z2538" w:id="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договоров на предоставление медицинских услуг, услуг образования, ипотечных жилищных займов;</w:t>
      </w:r>
    </w:p>
    <w:bookmarkEnd w:id="146"/>
    <w:bookmarkStart w:name="z2539" w:id="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документов, подтверждающих фактические расходы на оплату медицинских услуг, услуг образования, погашение вознаграждения по ипотечным жилищным займам;</w:t>
      </w:r>
    </w:p>
    <w:bookmarkEnd w:id="147"/>
    <w:bookmarkStart w:name="z2540" w:id="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иных документов, подтверждающих получение медицинских услуг, услуг образования, погашение вознаграждения по ипотечным жилищным займам.</w:t>
      </w:r>
    </w:p>
    <w:bookmarkEnd w:id="148"/>
    <w:bookmarkStart w:name="z2541" w:id="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документы, указанные в части первой настоящего подпункта, составлены на иностранном языке, обязательно наличие нотариально засвидетельствованного перевода таких документов на казахский или русский язык.</w:t>
      </w:r>
    </w:p>
    <w:bookmarkEnd w:id="149"/>
    <w:bookmarkStart w:name="z2542" w:id="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проведении безналичных платежей по оплате услуг, предусмотренных частью первой настоящего пункта, в качестве документа, подтверждающего фактические расходы на оплату таких услуг, является один из следующих документов при условии наличия в нем наименования и идентификационного номера лица, в пользу которого была произведена оплата таких расходов:</w:t>
      </w:r>
    </w:p>
    <w:bookmarkEnd w:id="150"/>
    <w:bookmarkStart w:name="z2543" w:id="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платежный документ, составляемый при осуществлении платежей и переводов денег с использованием банковского счета либо без использования банковского счета;</w:t>
      </w:r>
    </w:p>
    <w:bookmarkEnd w:id="151"/>
    <w:bookmarkStart w:name="z2544" w:id="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чек, составляемый при осуществлении платежей и переводов денег с использованием платежной карточки либо через электронные терминалы (далее – чек);</w:t>
      </w:r>
    </w:p>
    <w:bookmarkEnd w:id="152"/>
    <w:bookmarkStart w:name="z2545" w:id="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выписка о движении денег по банковскому счету (далее – выписка).</w:t>
      </w:r>
    </w:p>
    <w:bookmarkEnd w:id="153"/>
    <w:bookmarkStart w:name="z2546"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получения и оплаты указанных услуг за пределами Республики Казахстан указание в чеках и выписках идентификационного номера лица, в пользу которого была произведена оплата таких услуг, не требуется.</w:t>
      </w:r>
    </w:p>
    <w:bookmarkEnd w:id="154"/>
    <w:bookmarkStart w:name="z2547" w:id="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Непредставление в установленный срок копий документов, указанных в части первой настоящего пункта, и не подтверждение их подлинности предъявлением оригиналов является основанием неподтверждения суммы превышения по индивидуальному подоходному налогу и направления заключения, предусмотренного подпунктом 3) пункта 7 настоящей статьи.</w:t>
      </w:r>
    </w:p>
    <w:bookmarkEnd w:id="155"/>
    <w:bookmarkStart w:name="z2548" w:id="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На основании полученных сведений уполномоченных лиц, банков или организаций, осуществляющих отдельные виды банковских операций, оригиналов или нотариально засвидетельствованных копий документов физического лица, представленных в соответствии с пунктом 6 настоящей статьи, налоговый орган проверяет обоснованность применения физическим лицом налоговых вычетов, подтверждает сумму превышения по индивидуальному подоходному налогу, заявленную к зачету и (или) возврату, и формирует следующие заключения о:</w:t>
      </w:r>
    </w:p>
    <w:bookmarkEnd w:id="156"/>
    <w:bookmarkStart w:name="z2549" w:id="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подтверждении суммы превышения по индивидуальному подоходному налогу полностью;</w:t>
      </w:r>
    </w:p>
    <w:bookmarkEnd w:id="157"/>
    <w:bookmarkStart w:name="z2550"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подтверждении суммы превышения по индивидуальному подоходному налогу в части с указанием причин неполного подтверждения;</w:t>
      </w:r>
    </w:p>
    <w:bookmarkEnd w:id="158"/>
    <w:bookmarkStart w:name="z2551"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неподтверждении суммы превышения по индивидуальному подоходному налогу с указанием причин.</w:t>
      </w:r>
    </w:p>
    <w:bookmarkEnd w:id="159"/>
    <w:bookmarkStart w:name="z2552" w:id="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Заключения, указанные в подпунктах 2) и 3) пункта 7 настоящей статьи, направляются:</w:t>
      </w:r>
    </w:p>
    <w:bookmarkEnd w:id="160"/>
    <w:bookmarkStart w:name="z2553" w:id="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электронному налогоплательщику – электронным способом через веб-приложение;</w:t>
      </w:r>
    </w:p>
    <w:bookmarkEnd w:id="161"/>
    <w:bookmarkStart w:name="z2554" w:id="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остальным налогоплательщикам – по почте заказным письмом с уведомлением.</w:t>
      </w:r>
    </w:p>
    <w:bookmarkEnd w:id="1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112 </w:t>
      </w:r>
      <w:r>
        <w:rPr>
          <w:rFonts w:ascii="Times New Roman"/>
          <w:b w:val="false"/>
          <w:i/>
          <w:color w:val="000000"/>
          <w:sz w:val="28"/>
        </w:rPr>
        <w:t>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w:t>
      </w:r>
      <w:r>
        <w:rPr>
          <w:rFonts w:ascii="Times New Roman"/>
          <w:b w:val="false"/>
          <w:i/>
          <w:color w:val="000000"/>
          <w:sz w:val="28"/>
        </w:rPr>
        <w:t xml:space="preserve"> на слова </w:t>
      </w:r>
      <w:r>
        <w:rPr>
          <w:rFonts w:ascii="Times New Roman"/>
          <w:b w:val="false"/>
          <w:i/>
          <w:color w:val="000000"/>
          <w:sz w:val="28"/>
        </w:rPr>
        <w:t xml:space="preserve">"уполномоченным органом по регулированию, контролю и надзору финансового рынка и </w:t>
      </w:r>
      <w:r>
        <w:rPr>
          <w:rFonts w:ascii="Times New Roman"/>
          <w:b w:val="false"/>
          <w:i/>
          <w:color w:val="000000"/>
          <w:sz w:val="28"/>
        </w:rPr>
        <w:t>финансовых</w:t>
      </w:r>
      <w:r>
        <w:rPr>
          <w:rFonts w:ascii="Times New Roman"/>
          <w:b w:val="false"/>
          <w:i/>
          <w:color w:val="000000"/>
          <w:sz w:val="28"/>
        </w:rPr>
        <w:t xml:space="preserve"> организаций</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(вводятся в действие с 01.01.2021).</w:t>
      </w:r>
    </w:p>
    <w:bookmarkStart w:name="z9025" w:id="16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113. Порядок зачета и (или) возврата суммы превышения по индивидуальному подоходному налогу физического лица</w:t>
      </w:r>
    </w:p>
    <w:bookmarkEnd w:id="163"/>
    <w:bookmarkStart w:name="z18640" w:id="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Зачет и (или) возврат суммы превышения по индивидуальному подоходному налогу, определенного </w:t>
      </w:r>
      <w:r>
        <w:rPr>
          <w:rFonts w:ascii="Times New Roman"/>
          <w:b w:val="false"/>
          <w:i w:val="false"/>
          <w:color w:val="000000"/>
          <w:sz w:val="28"/>
        </w:rPr>
        <w:t>статьей 640</w:t>
      </w:r>
      <w:r>
        <w:rPr>
          <w:rFonts w:ascii="Times New Roman"/>
          <w:b w:val="false"/>
          <w:i w:val="false"/>
          <w:color w:val="000000"/>
          <w:sz w:val="28"/>
        </w:rPr>
        <w:t xml:space="preserve"> настоящего Кодекса, производятся на основании заключения о подтверждении суммы превышения по индивидуальному подоходному налогу полностью или в части, предусмотренного </w:t>
      </w:r>
      <w:r>
        <w:rPr>
          <w:rFonts w:ascii="Times New Roman"/>
          <w:b w:val="false"/>
          <w:i w:val="false"/>
          <w:color w:val="000000"/>
          <w:sz w:val="28"/>
        </w:rPr>
        <w:t>пунктом 7</w:t>
      </w:r>
      <w:r>
        <w:rPr>
          <w:rFonts w:ascii="Times New Roman"/>
          <w:b w:val="false"/>
          <w:i w:val="false"/>
          <w:color w:val="000000"/>
          <w:sz w:val="28"/>
        </w:rPr>
        <w:t xml:space="preserve"> статьи 112 настоящего Кодекса, в пределах заявленной физическим лицом суммы превышения по индивидуальному подоходному налогу.</w:t>
      </w:r>
    </w:p>
    <w:bookmarkEnd w:id="164"/>
    <w:bookmarkStart w:name="z18641" w:id="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 наличии налоговой задолженности у физического лица налоговый орган производит зачет суммы превышения по индивидуальному подоходному налогу в счет погашения имеющейся налоговой задолженности по налогам и платежам в бюджет в порядке, определенном </w:t>
      </w:r>
      <w:r>
        <w:rPr>
          <w:rFonts w:ascii="Times New Roman"/>
          <w:b w:val="false"/>
          <w:i w:val="false"/>
          <w:color w:val="000000"/>
          <w:sz w:val="28"/>
        </w:rPr>
        <w:t>статьей 102</w:t>
      </w:r>
      <w:r>
        <w:rPr>
          <w:rFonts w:ascii="Times New Roman"/>
          <w:b w:val="false"/>
          <w:i w:val="false"/>
          <w:color w:val="000000"/>
          <w:sz w:val="28"/>
        </w:rPr>
        <w:t xml:space="preserve"> настоящего Кодекса для проведения зачета излишне уплаченной суммы налога, платежей в бюджет и пени.</w:t>
      </w:r>
    </w:p>
    <w:bookmarkEnd w:id="165"/>
    <w:bookmarkStart w:name="z18642" w:id="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После погашения имеющейся налоговой задолженности, в зависимости от требования, указанного в декларации о доходах и имуществе, производится зачет в счет предстоящих платежей и (или) возврат на банковский счет.</w:t>
      </w:r>
    </w:p>
    <w:bookmarkEnd w:id="166"/>
    <w:bookmarkStart w:name="z18651" w:id="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зачет суммы превышения по индивидуальному подоходному налогу физического лица в счет предстоящих платежей по индивидуальному подоходному налогу, удерживаемому у источника выплаты, не производится.</w:t>
      </w:r>
    </w:p>
    <w:bookmarkEnd w:id="167"/>
    <w:bookmarkStart w:name="z18643" w:id="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Зачет суммы превышения по индивидуальному подоходному налогу производится в счет предстоящих платежей по налогам, указанным физическим лицом в требовании о зачете суммы превышения по индивидуальному подоходному налогу.</w:t>
      </w:r>
    </w:p>
    <w:bookmarkEnd w:id="168"/>
    <w:bookmarkStart w:name="z18644" w:id="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Возврат суммы превышения по индивидуальному подоходному налогу производится на банковский счет, указанный в требовании о возврате суммы превышения по индивидуальному подоходному налогу.</w:t>
      </w:r>
    </w:p>
    <w:bookmarkEnd w:id="169"/>
    <w:bookmarkStart w:name="z18645" w:id="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указания физическим лицом в декларации о доходах и имуществе одновременно требования по зачету и возврату суммы превышения по индивидуальному подоходному налогу налоговый орган последовательно производит зачет суммы превышения по индивидуальному подоходному налогу в счет предстоящих платежей, а в части, оставшейся после зачета суммы превышения по индивидуальному подоходному налогу, – возврат на банковский счет.</w:t>
      </w:r>
    </w:p>
    <w:bookmarkEnd w:id="170"/>
    <w:bookmarkStart w:name="z18646" w:id="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Зачет и (или) возврат суммы превышения по индивидуальному подоходному налогу физического лица производятся не позднее 15 сентября года, следующего за годом представления декларации о доходах и имуществе.</w:t>
      </w:r>
    </w:p>
    <w:bookmarkEnd w:id="171"/>
    <w:bookmarkStart w:name="z18647" w:id="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представлении декларации о доходах и имуществе, в которой указано требование по зачету и (или) возврату суммы превышения по индивидуальному подоходному налогу, но не указаны реквизиты банковского счета, зачет и (или) возврат суммы превышения по индивидуальному подоходному налогу производятся в соответствии с частью третьей настоящего пункта.</w:t>
      </w:r>
    </w:p>
    <w:bookmarkEnd w:id="172"/>
    <w:bookmarkStart w:name="z18648" w:id="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представления декларации о доходах и имуществе позже срока, установленного </w:t>
      </w:r>
      <w:r>
        <w:rPr>
          <w:rFonts w:ascii="Times New Roman"/>
          <w:b w:val="false"/>
          <w:i w:val="false"/>
          <w:color w:val="000000"/>
          <w:sz w:val="28"/>
        </w:rPr>
        <w:t>статьей 635</w:t>
      </w:r>
      <w:r>
        <w:rPr>
          <w:rFonts w:ascii="Times New Roman"/>
          <w:b w:val="false"/>
          <w:i w:val="false"/>
          <w:color w:val="000000"/>
          <w:sz w:val="28"/>
        </w:rPr>
        <w:t xml:space="preserve"> настоящего Кодекса, а также дополнительной декларации о доходах и имуществе в части указания требования по зачету и (или) возврату суммы превышения по индивидуальному подоходному налогу и указания реквизитов банковского счета зачет и (или) возврат суммы превышения по индивидуальному подоходному налогу физического лица производятся в срок не позднее двенадцати месяцев с даты представления такой декларации о доходах и имуществе.</w:t>
      </w:r>
    </w:p>
    <w:bookmarkEnd w:id="173"/>
    <w:bookmarkStart w:name="z18649" w:id="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Если последний день срока приходится на нерабочий день, то срок зачета и (или) возврата истекает в конце следующего рабочего дня.</w:t>
      </w:r>
    </w:p>
    <w:bookmarkEnd w:id="174"/>
    <w:bookmarkStart w:name="z18650" w:id="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Порядок проведения зачета и (или) возврата суммы превышения по индивидуальному подоходному налогу физического лица определяется уполномоченным органом.</w:t>
      </w:r>
    </w:p>
    <w:bookmarkEnd w:id="17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113 </w:t>
      </w:r>
      <w:r>
        <w:rPr>
          <w:rFonts w:ascii="Times New Roman"/>
          <w:b w:val="false"/>
          <w:i/>
          <w:color w:val="000000"/>
          <w:sz w:val="28"/>
        </w:rPr>
        <w:t xml:space="preserve">с дополнением частью второй пункта 3, </w:t>
      </w:r>
      <w:r>
        <w:rPr>
          <w:rFonts w:ascii="Times New Roman"/>
          <w:b w:val="false"/>
          <w:i/>
          <w:color w:val="000000"/>
          <w:sz w:val="28"/>
        </w:rPr>
        <w:t>внесенным</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bookmarkStart w:name="z132" w:id="176"/>
    <w:p>
      <w:pPr>
        <w:spacing w:after="0"/>
        <w:ind w:left="0"/>
        <w:jc w:val="left"/>
      </w:pPr>
      <w:r>
        <w:rPr>
          <w:rFonts w:ascii="Times New Roman"/>
          <w:b/>
          <w:i w:val="false"/>
          <w:color w:val="000000"/>
        </w:rPr>
        <w:t xml:space="preserve"> Глава 12. УВЕДОМЛЕНИЕ ПО ИСПОЛНЕНИЮ НАЛОГОВОГООБЯЗАТЕЛЬСТВА, ОБЯЗАТЕЛЬСТВ ПО ИСЧИСЛЕНИЮ, УДЕРЖАНИЮ И ПЕРЕЧИСЛЕНИЮ</w:t>
      </w:r>
      <w:r>
        <w:br/>
      </w:r>
      <w:r>
        <w:rPr>
          <w:rFonts w:ascii="Times New Roman"/>
          <w:b/>
          <w:i w:val="false"/>
          <w:color w:val="000000"/>
        </w:rPr>
        <w:t>СОЦИАЛЬНЫХ ПЛАТЕЖЕЙ</w:t>
      </w:r>
    </w:p>
    <w:bookmarkEnd w:id="176"/>
    <w:p>
      <w:pPr>
        <w:spacing w:after="0"/>
        <w:ind w:left="0"/>
        <w:jc w:val="both"/>
      </w:pPr>
      <w:r>
        <w:rPr>
          <w:rFonts w:ascii="Times New Roman"/>
          <w:b/>
          <w:i w:val="false"/>
          <w:color w:val="000000"/>
          <w:sz w:val="28"/>
        </w:rPr>
        <w:t>Статья 114. Общие положения</w:t>
      </w:r>
    </w:p>
    <w:p>
      <w:pPr>
        <w:spacing w:after="0"/>
        <w:ind w:left="0"/>
        <w:jc w:val="both"/>
      </w:pPr>
      <w:r>
        <w:rPr>
          <w:rFonts w:ascii="Times New Roman"/>
          <w:b w:val="false"/>
          <w:i w:val="false"/>
          <w:color w:val="000000"/>
          <w:sz w:val="28"/>
        </w:rPr>
        <w:t>
      1. Уведомлением признается направленное налоговым органом налогоплательщику (налоговому агенту) на бумажном носителе или электронным способом сообщение о необходимости исполнения последним налогового обязательства, а также полноты исчисления и своевременной уплаты социальных платежей, контроль за которыми возложен на налоговые органы. Формы уведомлений утверждаются уполномоченным органом.</w:t>
      </w:r>
    </w:p>
    <w:p>
      <w:pPr>
        <w:spacing w:after="0"/>
        <w:ind w:left="0"/>
        <w:jc w:val="both"/>
      </w:pPr>
      <w:r>
        <w:rPr>
          <w:rFonts w:ascii="Times New Roman"/>
          <w:b w:val="false"/>
          <w:i w:val="false"/>
          <w:color w:val="000000"/>
          <w:sz w:val="28"/>
        </w:rPr>
        <w:t xml:space="preserve">
      2. Уведомления ограничиваются нижеперечисленными видами и направляются налогоплательщику (налоговому агенту) в следующие сроки: </w:t>
      </w:r>
    </w:p>
    <w:p>
      <w:pPr>
        <w:spacing w:after="0"/>
        <w:ind w:left="0"/>
        <w:jc w:val="both"/>
      </w:pPr>
      <w:r>
        <w:rPr>
          <w:rFonts w:ascii="Times New Roman"/>
          <w:b w:val="false"/>
          <w:i w:val="false"/>
          <w:color w:val="000000"/>
          <w:sz w:val="28"/>
        </w:rPr>
        <w:t>
      1) о сумме налогов, исчисленных налоговым органом в соответствии с пунктом 2 статьи 37 настоящего Кодекса, – не позднее десяти рабочих дней со дня исчисления;</w:t>
      </w:r>
    </w:p>
    <w:p>
      <w:pPr>
        <w:spacing w:after="0"/>
        <w:ind w:left="0"/>
        <w:jc w:val="both"/>
      </w:pPr>
      <w:r>
        <w:rPr>
          <w:rFonts w:ascii="Times New Roman"/>
          <w:b w:val="false"/>
          <w:i w:val="false"/>
          <w:color w:val="000000"/>
          <w:sz w:val="28"/>
        </w:rPr>
        <w:t>
      2) о результатах проверки – не позднее пяти рабочих дней со дня вручения налогоплательщику (налоговому агенту) акта налоговой проверки, за исключением случая, установленного пунктом 4 статьи 159 настоящего Кодекса;</w:t>
      </w:r>
    </w:p>
    <w:p>
      <w:pPr>
        <w:spacing w:after="0"/>
        <w:ind w:left="0"/>
        <w:jc w:val="both"/>
      </w:pPr>
      <w:r>
        <w:rPr>
          <w:rFonts w:ascii="Times New Roman"/>
          <w:b w:val="false"/>
          <w:i w:val="false"/>
          <w:color w:val="000000"/>
          <w:sz w:val="28"/>
        </w:rPr>
        <w:t>
      3)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 не позднее пяти рабочих дней со дня вручения налогоплательщику (налоговому агенту) акта ликвидационной налоговой проверки;</w:t>
      </w:r>
    </w:p>
    <w:p>
      <w:pPr>
        <w:spacing w:after="0"/>
        <w:ind w:left="0"/>
        <w:jc w:val="both"/>
      </w:pPr>
      <w:r>
        <w:rPr>
          <w:rFonts w:ascii="Times New Roman"/>
          <w:b w:val="false"/>
          <w:i w:val="false"/>
          <w:color w:val="000000"/>
          <w:sz w:val="28"/>
        </w:rPr>
        <w:t xml:space="preserve">
      4) о начисленной сумме платы за </w:t>
      </w:r>
      <w:r>
        <w:rPr>
          <w:rFonts w:ascii="Times New Roman"/>
          <w:b w:val="false"/>
          <w:i w:val="false"/>
          <w:color w:val="000000"/>
          <w:sz w:val="28"/>
        </w:rPr>
        <w:t>негативное воздействие на</w:t>
      </w:r>
      <w:r>
        <w:rPr>
          <w:rFonts w:ascii="Times New Roman"/>
          <w:b w:val="false"/>
          <w:i w:val="false"/>
          <w:color w:val="000000"/>
          <w:sz w:val="28"/>
        </w:rPr>
        <w:t xml:space="preserve"> окружающую среду на основании сведений уполномоченного органа в области охраны окружающей среды – не позднее десяти рабочих дней со дня получения сведений, указанных в пункте 3 статьи 573 настоящего Кодекса;</w:t>
      </w:r>
    </w:p>
    <w:p>
      <w:pPr>
        <w:spacing w:after="0"/>
        <w:ind w:left="0"/>
        <w:jc w:val="both"/>
      </w:pPr>
      <w:r>
        <w:rPr>
          <w:rFonts w:ascii="Times New Roman"/>
          <w:b w:val="false"/>
          <w:i w:val="false"/>
          <w:color w:val="000000"/>
          <w:sz w:val="28"/>
        </w:rPr>
        <w:t>
      5) о непредставлении налоговой отчетности в срок, установленный налоговым законодательством Республики Казахстан, – со дня выявления нарушения, за исключением налоговой отчетности по корпоративному подоходному налогу и налогу на добавленную стоимость, срок направления уведомления по которым производится не позднее десяти рабочих дней с установленного настоящим Кодексом срока ее представления.</w:t>
      </w:r>
    </w:p>
    <w:p>
      <w:pPr>
        <w:spacing w:after="0"/>
        <w:ind w:left="0"/>
        <w:jc w:val="both"/>
      </w:pPr>
      <w:r>
        <w:rPr>
          <w:rFonts w:ascii="Times New Roman"/>
          <w:b w:val="false"/>
          <w:i w:val="false"/>
          <w:color w:val="000000"/>
          <w:sz w:val="28"/>
        </w:rPr>
        <w:t>
      В случае нарушения срока направления уведомления, указанного в настоящем подпункте, по причине возникновения технических ошибок в программном обеспечении, подтвержденных уполномоченным органом, данное уведомление считается направленным в срок. При этом налоговое обязательство и (или) обязательства по исчислению, удержанию и перечислению социальных платежей, по такому уведомлению подлежат исполнению налогоплательщиком в срок, установленный пунктом 5 статьи 115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 xml:space="preserve">С 01.01.2024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 погашении налоговой задолженности – не позднее пяти рабочих дней со дня образования налоговой задолженности или перехода налогоплательщика из категории низкого уровня риска в категорию среднего или высокого уровня риска;</w:t>
      </w:r>
    </w:p>
    <w:p>
      <w:pPr>
        <w:spacing w:after="0"/>
        <w:ind w:left="0"/>
        <w:jc w:val="both"/>
      </w:pPr>
      <w:r>
        <w:rPr>
          <w:rFonts w:ascii="Times New Roman"/>
          <w:b w:val="false"/>
          <w:i w:val="false"/>
          <w:color w:val="000000"/>
          <w:sz w:val="28"/>
        </w:rPr>
        <w:t>
      8) о налоговой задолженности физических лиц – не позднее двадцати рабочих дней со дня образования налоговой задолженности;</w:t>
      </w:r>
    </w:p>
    <w:p>
      <w:pPr>
        <w:spacing w:after="0"/>
        <w:ind w:left="0"/>
        <w:jc w:val="both"/>
      </w:pPr>
      <w:r>
        <w:rPr>
          <w:rFonts w:ascii="Times New Roman"/>
          <w:b w:val="false"/>
          <w:i w:val="false"/>
          <w:color w:val="000000"/>
          <w:sz w:val="28"/>
        </w:rPr>
        <w:t xml:space="preserve">
      9) об обращении взыскания на деньги на банковских счетах дебиторов – не позднее двадцати рабочих дней до обращения взыскания; </w:t>
      </w:r>
    </w:p>
    <w:p>
      <w:pPr>
        <w:spacing w:after="0"/>
        <w:ind w:left="0"/>
        <w:jc w:val="both"/>
      </w:pPr>
      <w:r>
        <w:rPr>
          <w:rFonts w:ascii="Times New Roman"/>
          <w:b w:val="false"/>
          <w:i w:val="false"/>
          <w:color w:val="000000"/>
          <w:sz w:val="28"/>
        </w:rPr>
        <w:t>
      10) об устранении нарушений, выявленных налоговыми органами по результатам камерального контроля, – не позднее десяти рабочих дней со дня выявления нарушений в налоговой отчетности, за исключением случаев, установленных пунктом 7 статьи 59 и пунктом 8 статьи 66 настоящего Кодекса;</w:t>
      </w:r>
    </w:p>
    <w:p>
      <w:pPr>
        <w:spacing w:after="0"/>
        <w:ind w:left="0"/>
        <w:jc w:val="both"/>
      </w:pPr>
      <w:r>
        <w:rPr>
          <w:rFonts w:ascii="Times New Roman"/>
          <w:b w:val="false"/>
          <w:i w:val="false"/>
          <w:color w:val="000000"/>
          <w:sz w:val="28"/>
        </w:rPr>
        <w:t xml:space="preserve">
      11) об итогах рассмотрения жалобы налогоплательщика (налогового агента) на уведомление о результатах проверки – не позднее пяти рабочих дней со дня принятия решения по жалобе; </w:t>
      </w:r>
    </w:p>
    <w:p>
      <w:pPr>
        <w:spacing w:after="0"/>
        <w:ind w:left="0"/>
        <w:jc w:val="both"/>
      </w:pPr>
      <w:r>
        <w:rPr>
          <w:rFonts w:ascii="Times New Roman"/>
          <w:b w:val="false"/>
          <w:i w:val="false"/>
          <w:color w:val="000000"/>
          <w:sz w:val="28"/>
        </w:rPr>
        <w:t>
      12) об устранении нарушений налогового законодательства Республики Казахстан – не позднее пяти рабочих дней со дня их выявления;</w:t>
      </w:r>
    </w:p>
    <w:p>
      <w:pPr>
        <w:spacing w:after="0"/>
        <w:ind w:left="0"/>
        <w:jc w:val="both"/>
      </w:pPr>
      <w:r>
        <w:rPr>
          <w:rFonts w:ascii="Times New Roman"/>
          <w:b w:val="false"/>
          <w:i w:val="false"/>
          <w:color w:val="000000"/>
          <w:sz w:val="28"/>
        </w:rPr>
        <w:t>
      13) о подтверждении места нахождения (отсутствия) налогоплательщика – не позднее трех рабочих дней со дня составления должностными лицами налоговых органов акта налогового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 результатах мониторинга, вынесенного по результатам решения в рамках горизонтального мониторинга (далее в целях настоящего Кодекса – уведомление о результатах горизонтального мониторинга), – не позднее пяти рабочих дней со дня вынесения такого решения.</w:t>
      </w:r>
    </w:p>
    <w:p>
      <w:pPr>
        <w:spacing w:after="0"/>
        <w:ind w:left="0"/>
        <w:jc w:val="both"/>
      </w:pPr>
      <w:r>
        <w:rPr>
          <w:rFonts w:ascii="Times New Roman"/>
          <w:b w:val="false"/>
          <w:i w:val="false"/>
          <w:color w:val="000000"/>
          <w:sz w:val="28"/>
        </w:rPr>
        <w:t>
      3. В уведомлении должны быть указаны:</w:t>
      </w:r>
    </w:p>
    <w:p>
      <w:pPr>
        <w:spacing w:after="0"/>
        <w:ind w:left="0"/>
        <w:jc w:val="both"/>
      </w:pPr>
      <w:r>
        <w:rPr>
          <w:rFonts w:ascii="Times New Roman"/>
          <w:b w:val="false"/>
          <w:i w:val="false"/>
          <w:color w:val="000000"/>
          <w:sz w:val="28"/>
        </w:rPr>
        <w:t>
      1)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или полное наименование налогоплательщика;</w:t>
      </w:r>
    </w:p>
    <w:p>
      <w:pPr>
        <w:spacing w:after="0"/>
        <w:ind w:left="0"/>
        <w:jc w:val="both"/>
      </w:pPr>
      <w:r>
        <w:rPr>
          <w:rFonts w:ascii="Times New Roman"/>
          <w:b w:val="false"/>
          <w:i w:val="false"/>
          <w:color w:val="000000"/>
          <w:sz w:val="28"/>
        </w:rPr>
        <w:t>
      3) наименование налогового органа;</w:t>
      </w:r>
    </w:p>
    <w:p>
      <w:pPr>
        <w:spacing w:after="0"/>
        <w:ind w:left="0"/>
        <w:jc w:val="both"/>
      </w:pPr>
      <w:r>
        <w:rPr>
          <w:rFonts w:ascii="Times New Roman"/>
          <w:b w:val="false"/>
          <w:i w:val="false"/>
          <w:color w:val="000000"/>
          <w:sz w:val="28"/>
        </w:rPr>
        <w:t>
      4) дата уведомления;</w:t>
      </w:r>
    </w:p>
    <w:p>
      <w:pPr>
        <w:spacing w:after="0"/>
        <w:ind w:left="0"/>
        <w:jc w:val="both"/>
      </w:pPr>
      <w:r>
        <w:rPr>
          <w:rFonts w:ascii="Times New Roman"/>
          <w:b w:val="false"/>
          <w:i w:val="false"/>
          <w:color w:val="000000"/>
          <w:sz w:val="28"/>
        </w:rPr>
        <w:t>
      5) сумма налогового обязательства и (или) обязательств по исчислению, удержанию и перечислению социальных платежей – в случаях, установленных настоящим Кодексом и (или) законами Республики Казахстан;</w:t>
      </w:r>
    </w:p>
    <w:p>
      <w:pPr>
        <w:spacing w:after="0"/>
        <w:ind w:left="0"/>
        <w:jc w:val="both"/>
      </w:pPr>
      <w:r>
        <w:rPr>
          <w:rFonts w:ascii="Times New Roman"/>
          <w:b w:val="false"/>
          <w:i w:val="false"/>
          <w:color w:val="000000"/>
          <w:sz w:val="28"/>
        </w:rPr>
        <w:t>
      6) банковские реквизиты, необходимые для погашения налоговой задолженности по налогу на имущество, земельному налогу и налогу на транспортные средства физических лиц;</w:t>
      </w:r>
    </w:p>
    <w:p>
      <w:pPr>
        <w:spacing w:after="0"/>
        <w:ind w:left="0"/>
        <w:jc w:val="both"/>
      </w:pPr>
      <w:r>
        <w:rPr>
          <w:rFonts w:ascii="Times New Roman"/>
          <w:b w:val="false"/>
          <w:i w:val="false"/>
          <w:color w:val="000000"/>
          <w:sz w:val="28"/>
        </w:rPr>
        <w:t>
      7) требование об исполнении налогового обязательства и (или) обязательств по исчислению, удержанию и перечислению социальных платежей;</w:t>
      </w:r>
    </w:p>
    <w:p>
      <w:pPr>
        <w:spacing w:after="0"/>
        <w:ind w:left="0"/>
        <w:jc w:val="both"/>
      </w:pPr>
      <w:r>
        <w:rPr>
          <w:rFonts w:ascii="Times New Roman"/>
          <w:b w:val="false"/>
          <w:i w:val="false"/>
          <w:color w:val="000000"/>
          <w:sz w:val="28"/>
        </w:rPr>
        <w:t>
      8) основание для направления уведомления;</w:t>
      </w:r>
    </w:p>
    <w:p>
      <w:pPr>
        <w:spacing w:after="0"/>
        <w:ind w:left="0"/>
        <w:jc w:val="both"/>
      </w:pPr>
      <w:r>
        <w:rPr>
          <w:rFonts w:ascii="Times New Roman"/>
          <w:b w:val="false"/>
          <w:i w:val="false"/>
          <w:color w:val="000000"/>
          <w:sz w:val="28"/>
        </w:rPr>
        <w:t>
      9) порядок обжалования.</w:t>
      </w:r>
    </w:p>
    <w:p>
      <w:pPr>
        <w:spacing w:after="0"/>
        <w:ind w:left="0"/>
        <w:jc w:val="both"/>
      </w:pPr>
      <w:r>
        <w:rPr>
          <w:rFonts w:ascii="Times New Roman"/>
          <w:b w:val="false"/>
          <w:i w:val="false"/>
          <w:color w:val="000000"/>
          <w:sz w:val="28"/>
        </w:rPr>
        <w:t>
      4. В случае, указанном в подпункте 1) части второй пункта 1 статьи 115 настоящего Кодекса, налоговые органы направляют налогоплательщику (налоговому агенту) копии уведомлений, указанных в подпунктах 4), 7) и 8) пункта 2 настоящей статьи.</w:t>
      </w:r>
    </w:p>
    <w:p>
      <w:pPr>
        <w:spacing w:after="0"/>
        <w:ind w:left="0"/>
        <w:jc w:val="both"/>
      </w:pPr>
      <w:r>
        <w:rPr>
          <w:rFonts w:ascii="Times New Roman"/>
          <w:b w:val="false"/>
          <w:i w:val="false"/>
          <w:color w:val="000000"/>
          <w:sz w:val="28"/>
        </w:rPr>
        <w:t>
      Для получения оригинала уведомлений, указанных в подпунктах 4), 7) и 8) пункта 2 настоящей статьи, налогоплательщик (налоговый агент) вправе обратиться в налоговые органы.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114 </w:t>
      </w:r>
      <w:r>
        <w:rPr>
          <w:rFonts w:ascii="Times New Roman"/>
          <w:b w:val="false"/>
          <w:i/>
          <w:color w:val="000000"/>
          <w:sz w:val="28"/>
        </w:rPr>
        <w:t>с введением</w:t>
      </w:r>
      <w:r>
        <w:rPr>
          <w:rFonts w:ascii="Times New Roman"/>
          <w:b w:val="false"/>
          <w:i/>
          <w:color w:val="000000"/>
          <w:sz w:val="28"/>
        </w:rPr>
        <w:t xml:space="preserve"> в действие с 01.01.2019</w:t>
      </w:r>
      <w:r>
        <w:rPr>
          <w:rFonts w:ascii="Times New Roman"/>
          <w:b w:val="false"/>
          <w:i w:val="false"/>
          <w:color w:val="000000"/>
          <w:sz w:val="28"/>
        </w:rPr>
        <w:t xml:space="preserve">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14) пункта 2</w:t>
      </w:r>
      <w:r>
        <w:rPr>
          <w:rFonts w:ascii="Times New Roman"/>
          <w:b w:val="false"/>
          <w:i/>
          <w:color w:val="000000"/>
          <w:sz w:val="28"/>
        </w:rPr>
        <w:t xml:space="preserve"> согласно </w:t>
      </w:r>
      <w:r>
        <w:rPr>
          <w:rFonts w:ascii="Times New Roman"/>
          <w:b w:val="false"/>
          <w:i/>
          <w:color w:val="000000"/>
          <w:sz w:val="28"/>
        </w:rPr>
        <w:t xml:space="preserve">подпункт 2)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введен в действие п</w:t>
      </w:r>
      <w:r>
        <w:rPr>
          <w:rFonts w:ascii="Times New Roman"/>
          <w:b w:val="false"/>
          <w:i/>
          <w:color w:val="000000"/>
          <w:sz w:val="28"/>
        </w:rPr>
        <w:t>одпункт 14)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114 </w:t>
      </w:r>
      <w:r>
        <w:rPr>
          <w:rFonts w:ascii="Times New Roman"/>
          <w:b w:val="false"/>
          <w:i/>
          <w:color w:val="000000"/>
          <w:sz w:val="28"/>
        </w:rPr>
        <w:t>с введением</w:t>
      </w:r>
      <w:r>
        <w:rPr>
          <w:rFonts w:ascii="Times New Roman"/>
          <w:b w:val="false"/>
          <w:i/>
          <w:color w:val="000000"/>
          <w:sz w:val="28"/>
        </w:rPr>
        <w:t xml:space="preserve"> в действие с 01.01.20</w:t>
      </w:r>
      <w:r>
        <w:rPr>
          <w:rFonts w:ascii="Times New Roman"/>
          <w:b w:val="false"/>
          <w:i/>
          <w:color w:val="000000"/>
          <w:sz w:val="28"/>
        </w:rPr>
        <w:t xml:space="preserve">20 </w:t>
      </w:r>
      <w:r>
        <w:rPr>
          <w:rFonts w:ascii="Times New Roman"/>
          <w:b w:val="false"/>
          <w:i/>
          <w:color w:val="000000"/>
          <w:sz w:val="28"/>
        </w:rPr>
        <w:t>подпункт</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6</w:t>
      </w:r>
      <w:r>
        <w:rPr>
          <w:rFonts w:ascii="Times New Roman"/>
          <w:b w:val="false"/>
          <w:i/>
          <w:color w:val="000000"/>
          <w:sz w:val="28"/>
        </w:rPr>
        <w:t>) пункта 2</w:t>
      </w:r>
      <w:r>
        <w:rPr>
          <w:rFonts w:ascii="Times New Roman"/>
          <w:b w:val="false"/>
          <w:i/>
          <w:color w:val="000000"/>
          <w:sz w:val="28"/>
        </w:rPr>
        <w:t xml:space="preserve"> согласно </w:t>
      </w:r>
      <w:r>
        <w:rPr>
          <w:rFonts w:ascii="Times New Roman"/>
          <w:b w:val="false"/>
          <w:i/>
          <w:color w:val="000000"/>
          <w:sz w:val="28"/>
        </w:rPr>
        <w:t xml:space="preserve">подпункт </w:t>
      </w:r>
      <w:r>
        <w:rPr>
          <w:rFonts w:ascii="Times New Roman"/>
          <w:b w:val="false"/>
          <w:i/>
          <w:color w:val="000000"/>
          <w:sz w:val="28"/>
        </w:rPr>
        <w:t>3</w:t>
      </w:r>
      <w:r>
        <w:rPr>
          <w:rFonts w:ascii="Times New Roman"/>
          <w:b w:val="false"/>
          <w:i/>
          <w:color w:val="000000"/>
          <w:sz w:val="28"/>
        </w:rPr>
        <w:t xml:space="preserve">)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 xml:space="preserve">введен в действие </w:t>
      </w:r>
      <w:r>
        <w:rPr>
          <w:rFonts w:ascii="Times New Roman"/>
          <w:b w:val="false"/>
          <w:i/>
          <w:color w:val="000000"/>
          <w:sz w:val="28"/>
        </w:rPr>
        <w:t>п</w:t>
      </w:r>
      <w:r>
        <w:rPr>
          <w:rFonts w:ascii="Times New Roman"/>
          <w:b w:val="false"/>
          <w:i/>
          <w:color w:val="000000"/>
          <w:sz w:val="28"/>
        </w:rPr>
        <w:t>одпункт 6)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114 с приостановлением</w:t>
      </w:r>
      <w:r>
        <w:rPr>
          <w:rFonts w:ascii="Times New Roman"/>
          <w:b w:val="false"/>
          <w:i/>
          <w:color w:val="000000"/>
          <w:sz w:val="28"/>
        </w:rPr>
        <w:t xml:space="preserve"> действи</w:t>
      </w:r>
      <w:r>
        <w:rPr>
          <w:rFonts w:ascii="Times New Roman"/>
          <w:b w:val="false"/>
          <w:i/>
          <w:color w:val="000000"/>
          <w:sz w:val="28"/>
        </w:rPr>
        <w:t>я</w:t>
      </w:r>
      <w:r>
        <w:rPr>
          <w:rFonts w:ascii="Times New Roman"/>
          <w:b w:val="false"/>
          <w:i/>
          <w:color w:val="000000"/>
          <w:sz w:val="28"/>
        </w:rPr>
        <w:t xml:space="preserve"> до 01.01.2019</w:t>
      </w:r>
      <w:r>
        <w:rPr>
          <w:rFonts w:ascii="Times New Roman"/>
          <w:b w:val="false"/>
          <w:i w:val="false"/>
          <w:color w:val="000000"/>
          <w:sz w:val="28"/>
        </w:rPr>
        <w:t xml:space="preserve"> </w:t>
      </w:r>
      <w:r>
        <w:rPr>
          <w:rFonts w:ascii="Times New Roman"/>
          <w:b w:val="false"/>
          <w:i/>
          <w:color w:val="000000"/>
          <w:sz w:val="28"/>
        </w:rPr>
        <w:t>подпункта 7) пункта 2</w:t>
      </w:r>
      <w:r>
        <w:rPr>
          <w:rFonts w:ascii="Times New Roman"/>
          <w:b w:val="false"/>
          <w:i/>
          <w:color w:val="000000"/>
          <w:sz w:val="28"/>
        </w:rPr>
        <w:t xml:space="preserve"> согласно </w:t>
      </w:r>
      <w:r>
        <w:rPr>
          <w:rFonts w:ascii="Times New Roman"/>
          <w:b w:val="false"/>
          <w:i/>
          <w:color w:val="000000"/>
          <w:sz w:val="28"/>
        </w:rPr>
        <w:t>статьи</w:t>
      </w:r>
      <w:r>
        <w:rPr>
          <w:rFonts w:ascii="Times New Roman"/>
          <w:b w:val="false"/>
          <w:i/>
          <w:color w:val="000000"/>
          <w:sz w:val="28"/>
        </w:rPr>
        <w:t xml:space="preserve"> 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w:t>
      </w:r>
      <w:r>
        <w:rPr>
          <w:rFonts w:ascii="Times New Roman"/>
          <w:b w:val="false"/>
          <w:i/>
          <w:color w:val="000000"/>
          <w:sz w:val="28"/>
        </w:rPr>
        <w:t>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w:t>
      </w:r>
      <w:r>
        <w:rPr>
          <w:rFonts w:ascii="Times New Roman"/>
          <w:b w:val="false"/>
          <w:i/>
          <w:color w:val="000000"/>
          <w:sz w:val="28"/>
        </w:rPr>
        <w:t>осстановлено действие первоначальной редакции</w:t>
      </w:r>
      <w:r>
        <w:rPr>
          <w:rFonts w:ascii="Times New Roman"/>
          <w:b w:val="false"/>
          <w:i/>
          <w:color w:val="000000"/>
          <w:sz w:val="28"/>
        </w:rPr>
        <w:t xml:space="preserve"> подпункта 7)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114 с заменой слова "</w:t>
      </w:r>
      <w:r>
        <w:rPr>
          <w:rFonts w:ascii="Times New Roman"/>
          <w:b w:val="false"/>
          <w:i/>
          <w:color w:val="000000"/>
          <w:sz w:val="28"/>
        </w:rPr>
        <w:t>эмиссии в</w:t>
      </w:r>
      <w:r>
        <w:rPr>
          <w:rFonts w:ascii="Times New Roman"/>
          <w:b w:val="false"/>
          <w:i/>
          <w:color w:val="000000"/>
          <w:sz w:val="28"/>
        </w:rPr>
        <w:t>" на слова "</w:t>
      </w:r>
      <w:r>
        <w:rPr>
          <w:rFonts w:ascii="Times New Roman"/>
          <w:b w:val="false"/>
          <w:i/>
          <w:color w:val="000000"/>
          <w:sz w:val="28"/>
        </w:rPr>
        <w:t>негативное воздействие на</w:t>
      </w:r>
      <w:r>
        <w:rPr>
          <w:rFonts w:ascii="Times New Roman"/>
          <w:b w:val="false"/>
          <w:i/>
          <w:color w:val="000000"/>
          <w:sz w:val="28"/>
        </w:rPr>
        <w:t xml:space="preserve">" в подпункте 4)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114 с исключением подпункта 6) в пункте 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115. Порядок вручения и исполнения уведомления</w:t>
      </w:r>
    </w:p>
    <w:p>
      <w:pPr>
        <w:spacing w:after="0"/>
        <w:ind w:left="0"/>
        <w:jc w:val="both"/>
      </w:pPr>
      <w:r>
        <w:rPr>
          <w:rFonts w:ascii="Times New Roman"/>
          <w:b w:val="false"/>
          <w:i w:val="false"/>
          <w:color w:val="000000"/>
          <w:sz w:val="28"/>
        </w:rPr>
        <w:t xml:space="preserve">
      1. Уведомление должно быть вручено налогоплательщику (налоговому агенту) лично под роспись или иным способом, подтверждающим факт отправки и получения, если иное не установлено настоящей статьей. </w:t>
      </w:r>
    </w:p>
    <w:p>
      <w:pPr>
        <w:spacing w:after="0"/>
        <w:ind w:left="0"/>
        <w:jc w:val="both"/>
      </w:pPr>
      <w:r>
        <w:rPr>
          <w:rFonts w:ascii="Times New Roman"/>
          <w:b w:val="false"/>
          <w:i w:val="false"/>
          <w:color w:val="000000"/>
          <w:sz w:val="28"/>
        </w:rPr>
        <w:t xml:space="preserve">
      При этом уведомление, направленное одним из нижеперечисленных способов, считается врученным налогоплательщику (налоговому агенту) в следующих случаях: </w:t>
      </w:r>
    </w:p>
    <w:p>
      <w:pPr>
        <w:spacing w:after="0"/>
        <w:ind w:left="0"/>
        <w:jc w:val="both"/>
      </w:pPr>
      <w:r>
        <w:rPr>
          <w:rFonts w:ascii="Times New Roman"/>
          <w:b w:val="false"/>
          <w:i w:val="false"/>
          <w:color w:val="000000"/>
          <w:sz w:val="28"/>
        </w:rPr>
        <w:t xml:space="preserve">
      1) по почте заказным письмом с уведомлением – с даты отметки налогоплательщиком (налоговым агентом) в уведомлении почтовой или иной организации связи; </w:t>
      </w:r>
    </w:p>
    <w:p>
      <w:pPr>
        <w:spacing w:after="0"/>
        <w:ind w:left="0"/>
        <w:jc w:val="both"/>
      </w:pPr>
      <w:r>
        <w:rPr>
          <w:rFonts w:ascii="Times New Roman"/>
          <w:b w:val="false"/>
          <w:i w:val="false"/>
          <w:color w:val="000000"/>
          <w:sz w:val="28"/>
        </w:rPr>
        <w:t>
      При этом такое уведомление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p>
      <w:pPr>
        <w:spacing w:after="0"/>
        <w:ind w:left="0"/>
        <w:jc w:val="both"/>
      </w:pPr>
      <w:r>
        <w:rPr>
          <w:rFonts w:ascii="Times New Roman"/>
          <w:b w:val="false"/>
          <w:i w:val="false"/>
          <w:color w:val="000000"/>
          <w:sz w:val="28"/>
        </w:rPr>
        <w:t>
      2) электронным способом:</w:t>
      </w:r>
    </w:p>
    <w:p>
      <w:pPr>
        <w:spacing w:after="0"/>
        <w:ind w:left="0"/>
        <w:jc w:val="both"/>
      </w:pPr>
      <w:r>
        <w:rPr>
          <w:rFonts w:ascii="Times New Roman"/>
          <w:b w:val="false"/>
          <w:i w:val="false"/>
          <w:color w:val="000000"/>
          <w:sz w:val="28"/>
        </w:rPr>
        <w:t xml:space="preserve">
      с даты доставки уведомления налоговым органом в </w:t>
      </w:r>
      <w:r>
        <w:rPr>
          <w:rFonts w:ascii="Times New Roman"/>
          <w:b w:val="false"/>
          <w:i w:val="false"/>
          <w:color w:val="000000"/>
          <w:sz w:val="28"/>
        </w:rPr>
        <w:t>веб-приложение и (или) специальное мобильное приложение</w:t>
      </w:r>
      <w:r>
        <w:rPr>
          <w:rFonts w:ascii="Times New Roman"/>
          <w:b w:val="false"/>
          <w:i w:val="false"/>
          <w:color w:val="000000"/>
          <w:sz w:val="28"/>
        </w:rPr>
        <w:t>.</w:t>
      </w:r>
    </w:p>
    <w:bookmarkStart w:name="z2602"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w:t>
      </w:r>
      <w:r>
        <w:rPr>
          <w:rFonts w:ascii="Times New Roman"/>
          <w:b w:val="false"/>
          <w:i/>
          <w:color w:val="000000"/>
          <w:sz w:val="28"/>
        </w:rPr>
        <w:t>цифровой подписи и (или) использующего специальное мобильное приложение</w:t>
      </w:r>
      <w:r>
        <w:rPr>
          <w:rFonts w:ascii="Times New Roman"/>
          <w:b w:val="false"/>
          <w:i w:val="false"/>
          <w:color w:val="000000"/>
          <w:sz w:val="28"/>
        </w:rPr>
        <w:t>;</w:t>
      </w:r>
    </w:p>
    <w:bookmarkEnd w:id="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даты доставки уведомления в кабинет пользователя на веб-портале "электронного правительства" с отправлением короткого текстового сообщения на абонентский номер сотовой связи, зарегистрированный на веб-портале "электронного правительства".</w:t>
      </w:r>
    </w:p>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даты доставки уведомления в налоговое мобильное приложение.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Данный способ распространяется на уведомление о сумме исчисленных налогов за отчетный налоговый период, указанное в подпункте 1) </w:t>
      </w:r>
      <w:r>
        <w:rPr>
          <w:rFonts w:ascii="Times New Roman"/>
          <w:b w:val="false"/>
          <w:i w:val="false"/>
          <w:color w:val="000000"/>
          <w:sz w:val="28"/>
        </w:rPr>
        <w:t>пункта 2</w:t>
      </w:r>
      <w:r>
        <w:rPr>
          <w:rFonts w:ascii="Times New Roman"/>
          <w:b w:val="false"/>
          <w:i w:val="false"/>
          <w:color w:val="000000"/>
          <w:sz w:val="28"/>
        </w:rPr>
        <w:t xml:space="preserve"> статьи 114 настоящего Кодекса;</w:t>
      </w:r>
    </w:p>
    <w:p>
      <w:pPr>
        <w:spacing w:after="0"/>
        <w:ind w:left="0"/>
        <w:jc w:val="both"/>
      </w:pPr>
      <w:r>
        <w:rPr>
          <w:rFonts w:ascii="Times New Roman"/>
          <w:b w:val="false"/>
          <w:i w:val="false"/>
          <w:color w:val="000000"/>
          <w:sz w:val="28"/>
        </w:rPr>
        <w:t>
      3) через Государственную корпорацию "Правительство для граждан" – с даты его получения в явочном порядке. При этом уведомление о сумме исчисленных налогов за отчетный налоговый период, указанное в подпункте 1) пункта 2 статьи 114 настоящего Кодекса, подлежит получению физическим лицом в период начиная с 15 июля года, следующего за отчетным налоговым периодом.</w:t>
      </w:r>
    </w:p>
    <w:p>
      <w:pPr>
        <w:spacing w:after="0"/>
        <w:ind w:left="0"/>
        <w:jc w:val="both"/>
      </w:pPr>
      <w:r>
        <w:rPr>
          <w:rFonts w:ascii="Times New Roman"/>
          <w:b w:val="false"/>
          <w:i w:val="false"/>
          <w:color w:val="000000"/>
          <w:sz w:val="28"/>
        </w:rPr>
        <w:t>
      2. Если иное не установлено пунктами 3 и 4 настоящей статьи, в случае возврата почтовой или иной организацией связи уведомлений, предусмотренных подпунктами 2), 3), 7) пункта 2 статьи 114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проведения налогового обследования с привлечением понятых по основаниям и в порядке, которые установлены настоящим Кодексом.</w:t>
      </w:r>
    </w:p>
    <w:p>
      <w:pPr>
        <w:spacing w:after="0"/>
        <w:ind w:left="0"/>
        <w:jc w:val="both"/>
      </w:pPr>
      <w:r>
        <w:rPr>
          <w:rFonts w:ascii="Times New Roman"/>
          <w:b w:val="false"/>
          <w:i w:val="false"/>
          <w:color w:val="000000"/>
          <w:sz w:val="28"/>
        </w:rPr>
        <w:t>
      3. В случае завершения налоговой проверки на основании акта налогового обследования в соответствии с пунктом 3 статьи 158 настоящего Кодекса и возврата почтовой или иной организацией связи уведомлений, предусмотренных подпунктами 2) и 3) пункта 2 статьи 114 настоящего Кодекса,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 возврата такого письма почтовой или иной организацией связи.</w:t>
      </w:r>
    </w:p>
    <w:p>
      <w:pPr>
        <w:spacing w:after="0"/>
        <w:ind w:left="0"/>
        <w:jc w:val="both"/>
      </w:pPr>
      <w:r>
        <w:rPr>
          <w:rFonts w:ascii="Times New Roman"/>
          <w:b w:val="false"/>
          <w:i w:val="false"/>
          <w:color w:val="000000"/>
          <w:sz w:val="28"/>
        </w:rPr>
        <w:t xml:space="preserve">
      4. В случае возврата почтовой или иной организацией связи уведомлений, предусмотренных подпунктами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114 настоящего Кодекса, направленных налоговыми органами налогоплательщику (налоговому агенту) по почте заказным письмом с уведомлением, налоговый орган не позднее дня, следующего за днем возврата такого уведомления, размещает на интернет-ресурсе уполномоченного органа информацию о налогоплательщике с указанием его идентификационного номера, наименования или фамилии, имени, отчества (если оно указано в документе, удостоверяющем личность), даты возврата уведомления.</w:t>
      </w:r>
    </w:p>
    <w:p>
      <w:pPr>
        <w:spacing w:after="0"/>
        <w:ind w:left="0"/>
        <w:jc w:val="both"/>
      </w:pPr>
      <w:r>
        <w:rPr>
          <w:rFonts w:ascii="Times New Roman"/>
          <w:b w:val="false"/>
          <w:i w:val="false"/>
          <w:color w:val="000000"/>
          <w:sz w:val="28"/>
        </w:rPr>
        <w:t xml:space="preserve">
      5. Если иное не установлено пунктом 6 настоящей статьи, в случае направления налоговым органом уведомлений, указанных в подпунктах 2) – </w:t>
      </w:r>
      <w:r>
        <w:rPr>
          <w:rFonts w:ascii="Times New Roman"/>
          <w:b w:val="false"/>
          <w:i w:val="false"/>
          <w:color w:val="000000"/>
          <w:sz w:val="28"/>
        </w:rPr>
        <w:t>5)</w:t>
      </w:r>
      <w:r>
        <w:rPr>
          <w:rFonts w:ascii="Times New Roman"/>
          <w:b w:val="false"/>
          <w:i w:val="false"/>
          <w:color w:val="000000"/>
          <w:sz w:val="28"/>
        </w:rPr>
        <w:t>, 10), 11), 12) и 14) пункта 2 статьи 114 настоящего Кодекса, налоговое обязательство и (или) обязательства по исчислению, удержанию и перечислению социальных платежей подлежат исполнению в течение тридцати рабочих дней со дня, следующего за днем вручения уведомления налогоплательщику (налоговому агенту).</w:t>
      </w:r>
    </w:p>
    <w:p>
      <w:pPr>
        <w:spacing w:after="0"/>
        <w:ind w:left="0"/>
        <w:jc w:val="both"/>
      </w:pPr>
      <w:r>
        <w:rPr>
          <w:rFonts w:ascii="Times New Roman"/>
          <w:b w:val="false"/>
          <w:i w:val="false"/>
          <w:color w:val="000000"/>
          <w:sz w:val="28"/>
        </w:rPr>
        <w:t>
      6. В случае полного согласия налогоплательщика с указанными в подпунктах 2) и 3) пункта 2 статьи 114 настоящего Кодекса уведомлениями о результатах ликвидационной налоговой проверки налогоплательщик представляет заявление о таком согласии с приложением подтверждающих документов об исполнении указанных в уведомлениях налоговых обязательств по уплате налогов и платежей в бюджет, а также обязательств по перечислению социальных платежей.</w:t>
      </w:r>
    </w:p>
    <w:p>
      <w:pPr>
        <w:spacing w:after="0"/>
        <w:ind w:left="0"/>
        <w:jc w:val="both"/>
      </w:pPr>
      <w:r>
        <w:rPr>
          <w:rFonts w:ascii="Times New Roman"/>
          <w:b w:val="false"/>
          <w:i w:val="false"/>
          <w:color w:val="000000"/>
          <w:sz w:val="28"/>
        </w:rPr>
        <w:t>
      При этом заявление о согласии с уведомлениями о результатах ликвидационной налоговой проверки представляется налогоплательщиком в налоговый орган не позднее двадцати пяти рабочих дней со дня, следующего за днем вручения уведомления.</w:t>
      </w:r>
    </w:p>
    <w:p>
      <w:pPr>
        <w:spacing w:after="0"/>
        <w:ind w:left="0"/>
        <w:jc w:val="both"/>
      </w:pPr>
      <w:r>
        <w:rPr>
          <w:rFonts w:ascii="Times New Roman"/>
          <w:b w:val="false"/>
          <w:i w:val="false"/>
          <w:color w:val="000000"/>
          <w:sz w:val="28"/>
        </w:rPr>
        <w:t>
      7. Порядок вручения и исполнения уведомлений, установленный в пунктах 1 и 2 настоящей статьи, применяется также к копиям уведомлений, указанных в подпунктах 5), 7) и 8) пункта 2 статьи 114 настоящего Кодекса.</w:t>
      </w:r>
    </w:p>
    <w:p>
      <w:pPr>
        <w:spacing w:after="0"/>
        <w:ind w:left="0"/>
        <w:jc w:val="both"/>
      </w:pPr>
      <w:r>
        <w:rPr>
          <w:rFonts w:ascii="Times New Roman"/>
          <w:b w:val="false"/>
          <w:i w:val="false"/>
          <w:color w:val="000000"/>
          <w:sz w:val="28"/>
        </w:rPr>
        <w:t>
      8. Налоговые органы в течение трех рабочих дней со дня обращения налогоплательщика в случае, указанном в пункте 4 статьи 114 настоящего Кодекса, выдают такому налогоплательщику оригинал уведомлений, указанных в подпунктах 5), 7) и 8) пункта 2 статьи 114 настоящего Кодекса.</w:t>
      </w:r>
    </w:p>
    <w:p>
      <w:pPr>
        <w:spacing w:after="0"/>
        <w:ind w:left="0"/>
        <w:jc w:val="both"/>
      </w:pPr>
      <w:r>
        <w:rPr>
          <w:rFonts w:ascii="Times New Roman"/>
          <w:b w:val="false"/>
          <w:i w:val="false"/>
          <w:color w:val="000000"/>
          <w:sz w:val="28"/>
        </w:rPr>
        <w:t>
      9. Уведомление, предусмотренное подпунктом 13) пункта 2 статьи 114 настоящего Кодекса, подлежит направлению налоговым органом электронным способом либо по почте заказным письмом с уведомлением и исполнению налогоплательщиком (налоговым агентом) в течение двадцати рабочих дней со дня направления уведомления.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115</w:t>
      </w:r>
      <w:r>
        <w:rPr>
          <w:rFonts w:ascii="Times New Roman"/>
          <w:b w:val="false"/>
          <w:i/>
          <w:color w:val="000000"/>
          <w:sz w:val="28"/>
        </w:rPr>
        <w:t xml:space="preserve"> с </w:t>
      </w:r>
      <w:r>
        <w:rPr>
          <w:rFonts w:ascii="Times New Roman"/>
          <w:b w:val="false"/>
          <w:i/>
          <w:color w:val="000000"/>
          <w:sz w:val="28"/>
        </w:rPr>
        <w:t>приостановле</w:t>
      </w:r>
      <w:r>
        <w:rPr>
          <w:rFonts w:ascii="Times New Roman"/>
          <w:b w:val="false"/>
          <w:i/>
          <w:color w:val="000000"/>
          <w:sz w:val="28"/>
        </w:rPr>
        <w:t>нием</w:t>
      </w:r>
      <w:r>
        <w:rPr>
          <w:rFonts w:ascii="Times New Roman"/>
          <w:b w:val="false"/>
          <w:i/>
          <w:color w:val="000000"/>
          <w:sz w:val="28"/>
        </w:rPr>
        <w:t xml:space="preserve"> действи</w:t>
      </w:r>
      <w:r>
        <w:rPr>
          <w:rFonts w:ascii="Times New Roman"/>
          <w:b w:val="false"/>
          <w:i/>
          <w:color w:val="000000"/>
          <w:sz w:val="28"/>
        </w:rPr>
        <w:t>я</w:t>
      </w:r>
      <w:r>
        <w:rPr>
          <w:rFonts w:ascii="Times New Roman"/>
          <w:b w:val="false"/>
          <w:i/>
          <w:color w:val="000000"/>
          <w:sz w:val="28"/>
        </w:rPr>
        <w:t xml:space="preserve"> до 01.01.2020</w:t>
      </w:r>
      <w:r>
        <w:rPr>
          <w:rFonts w:ascii="Times New Roman"/>
          <w:b w:val="false"/>
          <w:i w:val="false"/>
          <w:color w:val="000000"/>
          <w:sz w:val="28"/>
        </w:rPr>
        <w:t xml:space="preserve"> </w:t>
      </w:r>
      <w:r>
        <w:rPr>
          <w:rFonts w:ascii="Times New Roman"/>
          <w:b w:val="false"/>
          <w:i/>
          <w:color w:val="000000"/>
          <w:sz w:val="28"/>
        </w:rPr>
        <w:t>абзаца третьего подпункта 2) части второй пункта 1</w:t>
      </w:r>
      <w:r>
        <w:rPr>
          <w:rFonts w:ascii="Times New Roman"/>
          <w:b w:val="false"/>
          <w:i/>
          <w:color w:val="000000"/>
          <w:sz w:val="28"/>
        </w:rPr>
        <w:t xml:space="preserve"> согласно </w:t>
      </w:r>
      <w:r>
        <w:rPr>
          <w:rFonts w:ascii="Times New Roman"/>
          <w:b w:val="false"/>
          <w:i/>
          <w:color w:val="000000"/>
          <w:sz w:val="28"/>
        </w:rPr>
        <w:t>статьи</w:t>
      </w:r>
      <w:r>
        <w:rPr>
          <w:rFonts w:ascii="Times New Roman"/>
          <w:b w:val="false"/>
          <w:i/>
          <w:color w:val="000000"/>
          <w:sz w:val="28"/>
        </w:rPr>
        <w:t xml:space="preserve"> 10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w:t>
      </w:r>
      <w:r>
        <w:rPr>
          <w:rFonts w:ascii="Times New Roman"/>
          <w:b w:val="false"/>
          <w:i/>
          <w:color w:val="000000"/>
          <w:sz w:val="28"/>
        </w:rPr>
        <w:t xml:space="preserve"> 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абзаца третьего подпункта 2) части второй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115 с исключением слова и заменой цифр</w:t>
      </w:r>
      <w:r>
        <w:rPr>
          <w:rFonts w:ascii="Times New Roman"/>
          <w:b w:val="false"/>
          <w:i/>
          <w:color w:val="000000"/>
          <w:sz w:val="28"/>
        </w:rPr>
        <w:t xml:space="preserve"> в пунктах 2, 4, 5</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115 с заменой слов в подпункте 2) части второй пункта 1,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115 с дополнением абзацами шестым и седьмым в подпункт 2) части второй пункта 1,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115 с изложением в новой редакции абзаца четвертого подпункта 2) части первой пункта 1, внесенным </w:t>
      </w:r>
      <w:r>
        <w:rPr>
          <w:rFonts w:ascii="Times New Roman"/>
          <w:b w:val="false"/>
          <w:i/>
          <w:color w:val="000000"/>
          <w:sz w:val="28"/>
        </w:rPr>
        <w:t>За</w:t>
      </w:r>
      <w:r>
        <w:rPr>
          <w:rFonts w:ascii="Times New Roman"/>
          <w:b w:val="false"/>
          <w:i/>
          <w:color w:val="000000"/>
          <w:sz w:val="28"/>
        </w:rPr>
        <w:t>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115 с изменениями,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bookmarkStart w:name="z135" w:id="178"/>
    <w:p>
      <w:pPr>
        <w:spacing w:after="0"/>
        <w:ind w:left="0"/>
        <w:jc w:val="left"/>
      </w:pPr>
      <w:r>
        <w:rPr>
          <w:rFonts w:ascii="Times New Roman"/>
          <w:b/>
          <w:i w:val="false"/>
          <w:color w:val="000000"/>
        </w:rPr>
        <w:t xml:space="preserve"> Глава 13. СПОСОБЫ ОБЕСПЕЧЕНИЯ ИСПОЛНЕНИЯ НЕ ВЫПОЛНЕННОГО</w:t>
      </w:r>
      <w:r>
        <w:br/>
      </w:r>
      <w:r>
        <w:rPr>
          <w:rFonts w:ascii="Times New Roman"/>
          <w:b/>
          <w:i w:val="false"/>
          <w:color w:val="000000"/>
        </w:rPr>
        <w:t>В СРОК НАЛОГОВОГО ОБЯЗАТЕЛЬСТВА</w:t>
      </w:r>
    </w:p>
    <w:bookmarkEnd w:id="178"/>
    <w:p>
      <w:pPr>
        <w:spacing w:after="0"/>
        <w:ind w:left="0"/>
        <w:jc w:val="both"/>
      </w:pPr>
      <w:r>
        <w:rPr>
          <w:rFonts w:ascii="Times New Roman"/>
          <w:b/>
          <w:i w:val="false"/>
          <w:color w:val="000000"/>
          <w:sz w:val="28"/>
        </w:rPr>
        <w:t>Статья 116. Способы обеспечения исполнения не выполненного в срок налогового обязательства</w:t>
      </w:r>
    </w:p>
    <w:p>
      <w:pPr>
        <w:spacing w:after="0"/>
        <w:ind w:left="0"/>
        <w:jc w:val="both"/>
      </w:pPr>
      <w:r>
        <w:rPr>
          <w:rFonts w:ascii="Times New Roman"/>
          <w:b w:val="false"/>
          <w:i w:val="false"/>
          <w:color w:val="000000"/>
          <w:sz w:val="28"/>
        </w:rPr>
        <w:t>
      1. Исполнение налогового обязательства налогоплательщика (налогового агента), не выполненного в установленные сроки, может обеспечиваться следующими способами:</w:t>
      </w:r>
    </w:p>
    <w:p>
      <w:pPr>
        <w:spacing w:after="0"/>
        <w:ind w:left="0"/>
        <w:jc w:val="both"/>
      </w:pPr>
      <w:r>
        <w:rPr>
          <w:rFonts w:ascii="Times New Roman"/>
          <w:b w:val="false"/>
          <w:i w:val="false"/>
          <w:color w:val="000000"/>
          <w:sz w:val="28"/>
        </w:rPr>
        <w:t>
      1) начислением пени на неуплаченную сумму налогов и платежей в бюджет, в том числе авансовых и (или) текущих платежей по ним;</w:t>
      </w:r>
    </w:p>
    <w:p>
      <w:pPr>
        <w:spacing w:after="0"/>
        <w:ind w:left="0"/>
        <w:jc w:val="both"/>
      </w:pPr>
      <w:r>
        <w:rPr>
          <w:rFonts w:ascii="Times New Roman"/>
          <w:b w:val="false"/>
          <w:i w:val="false"/>
          <w:color w:val="000000"/>
          <w:sz w:val="28"/>
        </w:rPr>
        <w:t>
      2) приостановлением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3) приостановлением расходных операций по кассе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4) ограничением в распоряжении имуществом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w:t>
      </w:r>
    </w:p>
    <w:p>
      <w:pPr>
        <w:spacing w:after="0"/>
        <w:ind w:left="0"/>
        <w:jc w:val="both"/>
      </w:pPr>
      <w:r>
        <w:rPr>
          <w:rFonts w:ascii="Times New Roman"/>
          <w:b w:val="false"/>
          <w:i w:val="false"/>
          <w:color w:val="000000"/>
          <w:sz w:val="28"/>
        </w:rPr>
        <w:t>
      Если исполнение налоговых обязательств в соответствии с подпунктом 2) пункта 3 статьи 722 настоящего Кодекса возложено на оператора, то способы обеспечения исполнения не выполненного в срок налогового обязательства:</w:t>
      </w:r>
    </w:p>
    <w:p>
      <w:pPr>
        <w:spacing w:after="0"/>
        <w:ind w:left="0"/>
        <w:jc w:val="both"/>
      </w:pPr>
      <w:r>
        <w:rPr>
          <w:rFonts w:ascii="Times New Roman"/>
          <w:b w:val="false"/>
          <w:i w:val="false"/>
          <w:color w:val="000000"/>
          <w:sz w:val="28"/>
        </w:rPr>
        <w:t>
      указанные в подпункте 1) части первой настоящего пункта, применяются в отношении оператора;</w:t>
      </w:r>
    </w:p>
    <w:p>
      <w:pPr>
        <w:spacing w:after="0"/>
        <w:ind w:left="0"/>
        <w:jc w:val="both"/>
      </w:pPr>
      <w:r>
        <w:rPr>
          <w:rFonts w:ascii="Times New Roman"/>
          <w:b w:val="false"/>
          <w:i w:val="false"/>
          <w:color w:val="000000"/>
          <w:sz w:val="28"/>
        </w:rPr>
        <w:t>
      указанные в подпунктах 2), 3) и 4) части первой настоящего пункта, применяются одновременно в отношении оператора и каждого участника простого товарищества (консорциума).</w:t>
      </w:r>
    </w:p>
    <w:p>
      <w:pPr>
        <w:spacing w:after="0"/>
        <w:ind w:left="0"/>
        <w:jc w:val="both"/>
      </w:pPr>
      <w:r>
        <w:rPr>
          <w:rFonts w:ascii="Times New Roman"/>
          <w:b w:val="false"/>
          <w:i w:val="false"/>
          <w:color w:val="000000"/>
          <w:sz w:val="28"/>
        </w:rPr>
        <w:t xml:space="preserve">
      2. Способы обеспечения исполнения не выполненного в срок налогового обязательства, указанные в подпунктах 2), 3) и 4) части первой пункта 1 настоящей статьи, применяются в сроки, установленные статьями 118, 119 и 120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 начала применения способов обеспечения исполнения не выполненного в срок налогового обязательства, указанных в подпунктах 2), 3) и 4) части первой пункта 1 настоящей статьи, налогоплательщику (налоговому агенту) со средним и высоким уровнем риска направляется уведомление о погашении налоговой задолженности, предусмотренное подпунктом 7) пункта 2 статьи 114 настоящего Кодекса, за исключением случаев, установленных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Способы обеспечения исполнения не выполненного в срок налогового обязательства, за исключением начисления пени, применяются к налогоплательщикам (налоговым агентам) со средним и высоким уровнем риска в сроки, предусмотренные настоящей главой, в зависимости от уровня риска, к которому отнесен налогоплательщик (налоговый агент) на дату образования у него налоговой задолженности или на дату перехода налогоплательщика (налогового агента) из категории низкого уровня риска в категорию среднего или высокого уровня риска.</w:t>
      </w:r>
    </w:p>
    <w:p>
      <w:pPr>
        <w:spacing w:after="0"/>
        <w:ind w:left="0"/>
        <w:jc w:val="both"/>
      </w:pPr>
      <w:r>
        <w:rPr>
          <w:rFonts w:ascii="Times New Roman"/>
          <w:b w:val="false"/>
          <w:i w:val="false"/>
          <w:color w:val="000000"/>
          <w:sz w:val="28"/>
        </w:rPr>
        <w:t>
      3. В случае непогашения структурным подразделением юридического лица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налогоплательщику (налоговому агенту) –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налоговой задолженности структурным подразделением юридического лица после применения к нему способов обеспечения исполнения не выполненного в срок налогового обязательства в порядке, определенном частью первой настоящего пункта, при наличии у юридического лица более одного структурного подразделения налоговый орган применяет способы обеспечения исполнения не выполненного в срок налогового обязательства, указанные в подпунктах 2) и 3) пункта 1 настоящей статьи,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В случае непогашения юридическим лицом налоговой задолженности в течение тридцати рабочих дней после вручения ему уведомления о погашении налоговой задолженности налоговый орган применяет способы обеспечения исполнения не выполненного в срок налогового обязательства, указанные в подпунктах 2), 3) и 4) пункта 1 настоящей статьи, к налогоплательщикам – структурным подразделениям юридического лица.</w:t>
      </w:r>
    </w:p>
    <w:p>
      <w:pPr>
        <w:spacing w:after="0"/>
        <w:ind w:left="0"/>
        <w:jc w:val="both"/>
      </w:pPr>
      <w:r>
        <w:rPr>
          <w:rFonts w:ascii="Times New Roman"/>
          <w:b w:val="false"/>
          <w:i w:val="false"/>
          <w:color w:val="000000"/>
          <w:sz w:val="28"/>
        </w:rPr>
        <w:t>
      4. Способы обеспечения исполнения не выполненного в срок налогового обязательства, указанные в подпунктах 2), 3) и 4) пункта 1 настоящей статьи, подлежат отмене в следующих случаях:</w:t>
      </w:r>
    </w:p>
    <w:p>
      <w:pPr>
        <w:spacing w:after="0"/>
        <w:ind w:left="0"/>
        <w:jc w:val="both"/>
      </w:pPr>
      <w:r>
        <w:rPr>
          <w:rFonts w:ascii="Times New Roman"/>
          <w:b w:val="false"/>
          <w:i w:val="false"/>
          <w:color w:val="000000"/>
          <w:sz w:val="28"/>
        </w:rPr>
        <w:t>
      1) признания банкротом – со дня вступления в законную силу решения суда о признании налогоплательщика банкротом;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применения реабилитационной процедуры – со дня вступления в законную силу решения суда о применении реабилитационной процедуры;</w:t>
      </w:r>
    </w:p>
    <w:p>
      <w:pPr>
        <w:spacing w:after="0"/>
        <w:ind w:left="0"/>
        <w:jc w:val="both"/>
      </w:pPr>
      <w:r>
        <w:rPr>
          <w:rFonts w:ascii="Times New Roman"/>
          <w:b w:val="false"/>
          <w:i w:val="false"/>
          <w:color w:val="000000"/>
          <w:sz w:val="28"/>
        </w:rPr>
        <w:t xml:space="preserve">
      3) утверждения судом </w:t>
      </w:r>
      <w:r>
        <w:rPr>
          <w:rFonts w:ascii="Times New Roman"/>
          <w:b w:val="false"/>
          <w:i w:val="false"/>
          <w:color w:val="000000"/>
          <w:sz w:val="28"/>
        </w:rPr>
        <w:t xml:space="preserve">соглашения о реструктуризации задолженности </w:t>
      </w:r>
      <w:r>
        <w:rPr>
          <w:rFonts w:ascii="Times New Roman"/>
          <w:b w:val="false"/>
          <w:i w:val="false"/>
          <w:color w:val="000000"/>
          <w:sz w:val="28"/>
        </w:rPr>
        <w:t xml:space="preserve">– со дня вступления в законную силу определения суда об утверждении такого соглашения; </w:t>
      </w:r>
    </w:p>
    <w:p>
      <w:pPr>
        <w:spacing w:after="0"/>
        <w:ind w:left="0"/>
        <w:jc w:val="both"/>
      </w:pPr>
      <w:r>
        <w:rPr>
          <w:rFonts w:ascii="Times New Roman"/>
          <w:b w:val="false"/>
          <w:i w:val="false"/>
          <w:color w:val="000000"/>
          <w:sz w:val="28"/>
        </w:rPr>
        <w:t>
      4)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p>
      <w:pPr>
        <w:spacing w:after="0"/>
        <w:ind w:left="0"/>
        <w:jc w:val="both"/>
      </w:pPr>
      <w:r>
        <w:rPr>
          <w:rFonts w:ascii="Times New Roman"/>
          <w:b w:val="false"/>
          <w:i w:val="false"/>
          <w:color w:val="000000"/>
          <w:sz w:val="28"/>
        </w:rPr>
        <w:t xml:space="preserve">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определенном законодательством Республики Казахстан о реабилитации и банкротстве, и (или) по сумме налогового обязательства налогоплательщика, не включенной в </w:t>
      </w:r>
      <w:r>
        <w:rPr>
          <w:rFonts w:ascii="Times New Roman"/>
          <w:b w:val="false"/>
          <w:i w:val="false"/>
          <w:color w:val="000000"/>
          <w:sz w:val="28"/>
        </w:rPr>
        <w:t>соглашение о реструктуризации задолженности</w:t>
      </w:r>
      <w:r>
        <w:rPr>
          <w:rFonts w:ascii="Times New Roman"/>
          <w:b w:val="false"/>
          <w:i w:val="false"/>
          <w:color w:val="000000"/>
          <w:sz w:val="28"/>
        </w:rPr>
        <w:t>, утвержденное судом, к налогоплательщику применяются способы обеспечения исполнения не выполненного в срок налогового обязательства в соответствии с положениями настоящей главы.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Если иное не предусмотрено пунктом 5-1 настоящей статьи, в случае обжалования</w:t>
      </w:r>
      <w:r>
        <w:rPr>
          <w:rFonts w:ascii="Times New Roman"/>
          <w:b w:val="false"/>
          <w:i w:val="false"/>
          <w:color w:val="000000"/>
          <w:sz w:val="28"/>
        </w:rPr>
        <w:t xml:space="preserve"> уведомления о результатах проверки или уведомления о результатах горизонтального мониторинга применение способов обеспечения исполнения не выполненного в срок налогового обязательства, за исключением ограничения в распоряжении имуществом налогоплательщика (налогового агента) приостанавливается до вынесения решения по результатам рассмотрения жалобы.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5-1. В случае оставления уполномоченным органом жалобы налогоплательщика (налогового агента) на уведомление о результатах проверки без удовлетворения применение способов обеспечения исполнения не выполненного в срок налогового обязательства, за исключением ограничения в распоряжении имуществом налогоплательщика (налогового агента), приостанавливается на пятнадцать рабочих дней с момента вынесения решения по результатам рассмотрения жалобы.</w:t>
      </w:r>
    </w:p>
    <w:p>
      <w:pPr>
        <w:spacing w:after="0"/>
        <w:ind w:left="0"/>
        <w:jc w:val="both"/>
      </w:pPr>
      <w:r>
        <w:rPr>
          <w:rFonts w:ascii="Times New Roman"/>
          <w:b w:val="false"/>
          <w:i w:val="false"/>
          <w:color w:val="000000"/>
          <w:sz w:val="28"/>
        </w:rPr>
        <w:t>
      6. В случае обжалования налогоплательщиком (налоговым агентом) уведомления о погашении налоговой задолженности применение способов обеспечения исполнения не выполненного в срок налогового обязательства до вынесения решения по результатам рассмотрения жалобы не приостанавливается.</w:t>
      </w:r>
    </w:p>
    <w:p>
      <w:pPr>
        <w:spacing w:after="0"/>
        <w:ind w:left="0"/>
        <w:jc w:val="both"/>
      </w:pPr>
      <w:r>
        <w:rPr>
          <w:rFonts w:ascii="Times New Roman"/>
          <w:b w:val="false"/>
          <w:i w:val="false"/>
          <w:color w:val="000000"/>
          <w:sz w:val="28"/>
        </w:rPr>
        <w:t>
      7. Для целей настоящей главы счета государственных учреждений, открытые в центральном уполномоченном органе по исполнению бюджета, приравниваются к банковским счетам, а центральный уполномоченный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Прекратил свое действие</w:t>
      </w:r>
      <w:r>
        <w:rPr>
          <w:rFonts w:ascii="Times New Roman"/>
          <w:b w:val="false"/>
          <w:i/>
          <w:color w:val="000000"/>
          <w:sz w:val="28"/>
        </w:rPr>
        <w:t xml:space="preserve"> с 01.01.</w:t>
      </w:r>
      <w:r>
        <w:rPr>
          <w:rFonts w:ascii="Times New Roman"/>
          <w:b w:val="false"/>
          <w:i/>
          <w:color w:val="000000"/>
          <w:sz w:val="28"/>
        </w:rPr>
        <w:t xml:space="preserve">2019 согласно </w:t>
      </w:r>
      <w:r>
        <w:rPr>
          <w:rFonts w:ascii="Times New Roman"/>
          <w:b w:val="false"/>
          <w:i/>
          <w:color w:val="000000"/>
          <w:sz w:val="28"/>
        </w:rPr>
        <w:t xml:space="preserve">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116 </w:t>
      </w:r>
      <w:r>
        <w:rPr>
          <w:rFonts w:ascii="Times New Roman"/>
          <w:b w:val="false"/>
          <w:i/>
          <w:color w:val="000000"/>
          <w:sz w:val="28"/>
        </w:rPr>
        <w:t>с введением</w:t>
      </w:r>
      <w:r>
        <w:rPr>
          <w:rFonts w:ascii="Times New Roman"/>
          <w:b w:val="false"/>
          <w:i/>
          <w:color w:val="000000"/>
          <w:sz w:val="28"/>
        </w:rPr>
        <w:t xml:space="preserve"> в действие с 01.01.2019</w:t>
      </w:r>
      <w:r>
        <w:rPr>
          <w:rFonts w:ascii="Times New Roman"/>
          <w:b w:val="false"/>
          <w:i w:val="false"/>
          <w:color w:val="000000"/>
          <w:sz w:val="28"/>
        </w:rPr>
        <w:t xml:space="preserve"> </w:t>
      </w:r>
      <w:r>
        <w:rPr>
          <w:rFonts w:ascii="Times New Roman"/>
          <w:b w:val="false"/>
          <w:i/>
          <w:color w:val="000000"/>
          <w:sz w:val="28"/>
        </w:rPr>
        <w:t>част</w:t>
      </w:r>
      <w:r>
        <w:rPr>
          <w:rFonts w:ascii="Times New Roman"/>
          <w:b w:val="false"/>
          <w:i/>
          <w:color w:val="000000"/>
          <w:sz w:val="28"/>
        </w:rPr>
        <w:t>и</w:t>
      </w:r>
      <w:r>
        <w:rPr>
          <w:rFonts w:ascii="Times New Roman"/>
          <w:b w:val="false"/>
          <w:i/>
          <w:color w:val="000000"/>
          <w:sz w:val="28"/>
        </w:rPr>
        <w:t xml:space="preserve"> треть</w:t>
      </w:r>
      <w:r>
        <w:rPr>
          <w:rFonts w:ascii="Times New Roman"/>
          <w:b w:val="false"/>
          <w:i/>
          <w:color w:val="000000"/>
          <w:sz w:val="28"/>
        </w:rPr>
        <w:t>ей</w:t>
      </w:r>
      <w:r>
        <w:rPr>
          <w:rFonts w:ascii="Times New Roman"/>
          <w:b w:val="false"/>
          <w:i/>
          <w:color w:val="000000"/>
          <w:sz w:val="28"/>
        </w:rPr>
        <w:t xml:space="preserve"> пункта 2</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116 с действием пункта 8 до 01.01.2019 согласно 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116 </w:t>
      </w:r>
      <w:r>
        <w:rPr>
          <w:rFonts w:ascii="Times New Roman"/>
          <w:b w:val="false"/>
          <w:i/>
          <w:color w:val="000000"/>
          <w:sz w:val="28"/>
        </w:rPr>
        <w:t xml:space="preserve">с приостановлением действия части второй пункта 2 и пункта 5 до 01.01.2019 согласно </w:t>
      </w:r>
      <w:r>
        <w:rPr>
          <w:rFonts w:ascii="Times New Roman"/>
          <w:b w:val="false"/>
          <w:i/>
          <w:color w:val="000000"/>
          <w:sz w:val="28"/>
        </w:rPr>
        <w:t xml:space="preserve">статьи </w:t>
      </w:r>
      <w:r>
        <w:rPr>
          <w:rFonts w:ascii="Times New Roman"/>
          <w:b w:val="false"/>
          <w:i/>
          <w:color w:val="000000"/>
          <w:sz w:val="28"/>
        </w:rPr>
        <w:t>11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w:t>
      </w:r>
      <w:r>
        <w:rPr>
          <w:rFonts w:ascii="Times New Roman"/>
          <w:b w:val="false"/>
          <w:i/>
          <w:color w:val="000000"/>
          <w:sz w:val="28"/>
        </w:rPr>
        <w:t>7 года № 121-VI ЗРК</w:t>
      </w:r>
      <w:r>
        <w:rPr>
          <w:rFonts w:ascii="Times New Roman"/>
          <w:b w:val="false"/>
          <w:i/>
          <w:color w:val="000000"/>
          <w:sz w:val="28"/>
        </w:rPr>
        <w:t>. В</w:t>
      </w:r>
      <w:r>
        <w:rPr>
          <w:rFonts w:ascii="Times New Roman"/>
          <w:b w:val="false"/>
          <w:i/>
          <w:color w:val="000000"/>
          <w:sz w:val="28"/>
        </w:rPr>
        <w:t xml:space="preserve"> период приостановления действу</w:t>
      </w:r>
      <w:r>
        <w:rPr>
          <w:rFonts w:ascii="Times New Roman"/>
          <w:b w:val="false"/>
          <w:i/>
          <w:color w:val="000000"/>
          <w:sz w:val="28"/>
        </w:rPr>
        <w:t>ю</w:t>
      </w:r>
      <w:r>
        <w:rPr>
          <w:rFonts w:ascii="Times New Roman"/>
          <w:b w:val="false"/>
          <w:i/>
          <w:color w:val="000000"/>
          <w:sz w:val="28"/>
        </w:rPr>
        <w:t>т указанн</w:t>
      </w:r>
      <w:r>
        <w:rPr>
          <w:rFonts w:ascii="Times New Roman"/>
          <w:b w:val="false"/>
          <w:i/>
          <w:color w:val="000000"/>
          <w:sz w:val="28"/>
        </w:rPr>
        <w:t>ые</w:t>
      </w:r>
      <w:r>
        <w:rPr>
          <w:rFonts w:ascii="Times New Roman"/>
          <w:b w:val="false"/>
          <w:i/>
          <w:color w:val="000000"/>
          <w:sz w:val="28"/>
        </w:rPr>
        <w:t xml:space="preserve"> редакци</w:t>
      </w:r>
      <w:r>
        <w:rPr>
          <w:rFonts w:ascii="Times New Roman"/>
          <w:b w:val="false"/>
          <w:i/>
          <w:color w:val="000000"/>
          <w:sz w:val="28"/>
        </w:rPr>
        <w:t>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w:t>
      </w:r>
      <w:r>
        <w:rPr>
          <w:rFonts w:ascii="Times New Roman"/>
          <w:b w:val="false"/>
          <w:i/>
          <w:color w:val="000000"/>
          <w:sz w:val="28"/>
        </w:rPr>
        <w:t>019 восстановлено действие</w:t>
      </w:r>
      <w:r>
        <w:rPr>
          <w:rFonts w:ascii="Times New Roman"/>
          <w:b w:val="false"/>
          <w:i/>
          <w:color w:val="000000"/>
          <w:sz w:val="28"/>
        </w:rPr>
        <w:t xml:space="preserve"> перв</w:t>
      </w:r>
      <w:r>
        <w:rPr>
          <w:rFonts w:ascii="Times New Roman"/>
          <w:b w:val="false"/>
          <w:i/>
          <w:color w:val="000000"/>
          <w:sz w:val="28"/>
        </w:rPr>
        <w:t>оначальный</w:t>
      </w:r>
      <w:r>
        <w:rPr>
          <w:rFonts w:ascii="Times New Roman"/>
          <w:b w:val="false"/>
          <w:i/>
          <w:color w:val="000000"/>
          <w:sz w:val="28"/>
        </w:rPr>
        <w:t xml:space="preserve"> редакции</w:t>
      </w:r>
      <w:r>
        <w:rPr>
          <w:rFonts w:ascii="Times New Roman"/>
          <w:b w:val="false"/>
          <w:i/>
          <w:color w:val="000000"/>
          <w:sz w:val="28"/>
        </w:rPr>
        <w:t xml:space="preserve"> части второй пункта 2</w:t>
      </w:r>
      <w:r>
        <w:rPr>
          <w:rFonts w:ascii="Times New Roman"/>
          <w:b w:val="false"/>
          <w:i/>
          <w:color w:val="000000"/>
          <w:sz w:val="28"/>
        </w:rPr>
        <w:t xml:space="preserve"> и пункта 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116 с изложением в новой редакции подпункта 2) части первой пункта 4, внесенным</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116 с дополнением подпунктом 5) части первой пункта 4,</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(вводится в действие с 16.12.2020).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116 с заменой слов </w:t>
      </w:r>
      <w:r>
        <w:rPr>
          <w:rFonts w:ascii="Times New Roman"/>
          <w:b w:val="false"/>
          <w:i/>
          <w:color w:val="000000"/>
          <w:sz w:val="28"/>
        </w:rPr>
        <w:t>"В случае обжалования"</w:t>
      </w:r>
      <w:r>
        <w:rPr>
          <w:rFonts w:ascii="Times New Roman"/>
          <w:b w:val="false"/>
          <w:i/>
          <w:color w:val="000000"/>
          <w:sz w:val="28"/>
        </w:rPr>
        <w:t xml:space="preserve"> на слова </w:t>
      </w:r>
      <w:r>
        <w:rPr>
          <w:rFonts w:ascii="Times New Roman"/>
          <w:b w:val="false"/>
          <w:i/>
          <w:color w:val="000000"/>
          <w:sz w:val="28"/>
        </w:rPr>
        <w:t>"Если иное не предусмотрено пунктом 5-1 настоящей статьи, в случае обжалования"</w:t>
      </w:r>
      <w:r>
        <w:rPr>
          <w:rFonts w:ascii="Times New Roman"/>
          <w:b w:val="false"/>
          <w:i w:val="false"/>
          <w:color w:val="000000"/>
          <w:sz w:val="28"/>
        </w:rPr>
        <w:t xml:space="preserve"> </w:t>
      </w:r>
      <w:r>
        <w:rPr>
          <w:rFonts w:ascii="Times New Roman"/>
          <w:b w:val="false"/>
          <w:i/>
          <w:color w:val="000000"/>
          <w:sz w:val="28"/>
        </w:rPr>
        <w:t xml:space="preserve">в пункте 5; с </w:t>
      </w:r>
      <w:r>
        <w:rPr>
          <w:rFonts w:ascii="Times New Roman"/>
          <w:b w:val="false"/>
          <w:i/>
          <w:color w:val="000000"/>
          <w:sz w:val="28"/>
        </w:rPr>
        <w:t>дополнением пунктом 5-1</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 xml:space="preserve">Статья 117. Пеня на не уплаченную в срок сумму налогов и платежей в бюджет </w:t>
      </w:r>
    </w:p>
    <w:p>
      <w:pPr>
        <w:spacing w:after="0"/>
        <w:ind w:left="0"/>
        <w:jc w:val="both"/>
      </w:pPr>
      <w:r>
        <w:rPr>
          <w:rFonts w:ascii="Times New Roman"/>
          <w:b w:val="false"/>
          <w:i w:val="false"/>
          <w:color w:val="000000"/>
          <w:sz w:val="28"/>
        </w:rPr>
        <w:t>
      1. Пеней признается установленный пунктом 2 настоящей статьи размер, начисляемый на не уплаченную в срок сумму налогов и платежей в бюджет, в том числе авансовых и (или) текущих платежей по ним.</w:t>
      </w:r>
    </w:p>
    <w:p>
      <w:pPr>
        <w:spacing w:after="0"/>
        <w:ind w:left="0"/>
        <w:jc w:val="both"/>
      </w:pPr>
      <w:r>
        <w:rPr>
          <w:rFonts w:ascii="Times New Roman"/>
          <w:b w:val="false"/>
          <w:i w:val="false"/>
          <w:color w:val="000000"/>
          <w:sz w:val="28"/>
        </w:rPr>
        <w:t>
      2. Пеня начисляется:</w:t>
      </w:r>
    </w:p>
    <w:p>
      <w:pPr>
        <w:spacing w:after="0"/>
        <w:ind w:left="0"/>
        <w:jc w:val="both"/>
      </w:pPr>
      <w:r>
        <w:rPr>
          <w:rFonts w:ascii="Times New Roman"/>
          <w:b w:val="false"/>
          <w:i w:val="false"/>
          <w:color w:val="000000"/>
          <w:sz w:val="28"/>
        </w:rPr>
        <w:t>
      1) независимо от применения других способов обеспечения исполнения не выполненного в срок налогового обязательства по уплате налогов, платежей в бюджет, мер принудительного взыскания и иных мер ответственности за нарушение налогового законодательства Республики Казахстан;</w:t>
      </w:r>
    </w:p>
    <w:p>
      <w:pPr>
        <w:spacing w:after="0"/>
        <w:ind w:left="0"/>
        <w:jc w:val="both"/>
      </w:pPr>
      <w:r>
        <w:rPr>
          <w:rFonts w:ascii="Times New Roman"/>
          <w:b w:val="false"/>
          <w:i w:val="false"/>
          <w:color w:val="000000"/>
          <w:sz w:val="28"/>
        </w:rPr>
        <w:t xml:space="preserve">
      2) за каждый день просрочки исполнения налогового обязательства по уплате налогов и платежей в бюджет, начиная со дня, следующего за днем срока уплаты налога и платежа в бюджет, в том числе авансового и (или) текущего платежа по ним, включая день уплаты в бюджет, в размере 1,25-кратной </w:t>
      </w:r>
      <w:r>
        <w:rPr>
          <w:rFonts w:ascii="Times New Roman"/>
          <w:b w:val="false"/>
          <w:i w:val="false"/>
          <w:color w:val="000000"/>
          <w:sz w:val="28"/>
        </w:rPr>
        <w:t>базовой ставки Национального Банка</w:t>
      </w:r>
      <w:r>
        <w:rPr>
          <w:rFonts w:ascii="Times New Roman"/>
          <w:b w:val="false"/>
          <w:i w:val="false"/>
          <w:color w:val="000000"/>
          <w:sz w:val="28"/>
        </w:rPr>
        <w:t>, на каждый день просрочки</w:t>
      </w:r>
      <w:r>
        <w:rPr>
          <w:rFonts w:ascii="Times New Roman"/>
          <w:b w:val="false"/>
          <w:i w:val="false"/>
          <w:color w:val="000000"/>
          <w:sz w:val="28"/>
        </w:rPr>
        <w:t>, если иное не установлено подпунктом 2-1)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за каждый день просрочки исполнения налогового обязательства по уплате корпоративного подоходного налога, исчисляемого в соответствии со статьей 302 настоящего Кодекса, и индивидуального подоходного налога, исчисляемого от облагаемого дохода, определенного в соответствии со статьей 366 настоящего Кодекса, возникших в случае представления до 1 сентября года, следующего за отчетным налоговым периодом, дополнительной декларации по данным видам налогов за отчетный налоговый период, начиная со дня, следующего за днем срока уплаты, включая день уплаты в бюджет, в размере 0,65-кратной </w:t>
      </w:r>
      <w:r>
        <w:rPr>
          <w:rFonts w:ascii="Times New Roman"/>
          <w:b w:val="false"/>
          <w:i/>
          <w:color w:val="000000"/>
          <w:sz w:val="28"/>
        </w:rPr>
        <w:t>базовой ставки Национального Банка</w:t>
      </w:r>
      <w:r>
        <w:rPr>
          <w:rFonts w:ascii="Times New Roman"/>
          <w:b w:val="false"/>
          <w:i w:val="false"/>
          <w:color w:val="000000"/>
          <w:sz w:val="28"/>
        </w:rPr>
        <w:t>, на каждый день просрочки;</w:t>
      </w:r>
    </w:p>
    <w:p>
      <w:pPr>
        <w:spacing w:after="0"/>
        <w:ind w:left="0"/>
        <w:jc w:val="both"/>
      </w:pPr>
      <w:r>
        <w:rPr>
          <w:rFonts w:ascii="Times New Roman"/>
          <w:b w:val="false"/>
          <w:i w:val="false"/>
          <w:color w:val="000000"/>
          <w:sz w:val="28"/>
        </w:rPr>
        <w:t>
      3) при изменении срока исполнения налогового обязательства по уплате налогов и (или) плат, продлении срока представления налоговой отчетности, представлении дополнительной налоговой отчетности;</w:t>
      </w:r>
    </w:p>
    <w:p>
      <w:pPr>
        <w:spacing w:after="0"/>
        <w:ind w:left="0"/>
        <w:jc w:val="both"/>
      </w:pPr>
      <w:r>
        <w:rPr>
          <w:rFonts w:ascii="Times New Roman"/>
          <w:b w:val="false"/>
          <w:i w:val="false"/>
          <w:color w:val="000000"/>
          <w:sz w:val="28"/>
        </w:rPr>
        <w:t>
      4) при уплате сумм налогов и платежей в бюджет, в том числе авансовых и (или) текущих платежей по ним, включая день:</w:t>
      </w:r>
    </w:p>
    <w:p>
      <w:pPr>
        <w:spacing w:after="0"/>
        <w:ind w:left="0"/>
        <w:jc w:val="both"/>
      </w:pPr>
      <w:r>
        <w:rPr>
          <w:rFonts w:ascii="Times New Roman"/>
          <w:b w:val="false"/>
          <w:i w:val="false"/>
          <w:color w:val="000000"/>
          <w:sz w:val="28"/>
        </w:rPr>
        <w:t>
      списания денег банками второго уровня или организациями, осуществляющими отдельные виды банковских операций, с банковского счета налогоплательщика;</w:t>
      </w:r>
    </w:p>
    <w:p>
      <w:pPr>
        <w:spacing w:after="0"/>
        <w:ind w:left="0"/>
        <w:jc w:val="both"/>
      </w:pPr>
      <w:r>
        <w:rPr>
          <w:rFonts w:ascii="Times New Roman"/>
          <w:b w:val="false"/>
          <w:i w:val="false"/>
          <w:color w:val="000000"/>
          <w:sz w:val="28"/>
        </w:rPr>
        <w:t>
      осуществления платежа налогоплательщиком через банкоматы или электронные терминалы;</w:t>
      </w:r>
    </w:p>
    <w:p>
      <w:pPr>
        <w:spacing w:after="0"/>
        <w:ind w:left="0"/>
        <w:jc w:val="both"/>
      </w:pPr>
      <w:r>
        <w:rPr>
          <w:rFonts w:ascii="Times New Roman"/>
          <w:b w:val="false"/>
          <w:i w:val="false"/>
          <w:color w:val="000000"/>
          <w:sz w:val="28"/>
        </w:rPr>
        <w:t>
      внесения налогоплательщиком, уполномоченным государственным органом указанных сумм в банки второго уровня или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проведения зачета излишне уплаченной суммы налога, платежа в бюджет;</w:t>
      </w:r>
    </w:p>
    <w:p>
      <w:pPr>
        <w:spacing w:after="0"/>
        <w:ind w:left="0"/>
        <w:jc w:val="both"/>
      </w:pPr>
      <w:r>
        <w:rPr>
          <w:rFonts w:ascii="Times New Roman"/>
          <w:b w:val="false"/>
          <w:i w:val="false"/>
          <w:color w:val="000000"/>
          <w:sz w:val="28"/>
        </w:rPr>
        <w:t>
      исполнения инкассового распоряжения;</w:t>
      </w:r>
    </w:p>
    <w:p>
      <w:pPr>
        <w:spacing w:after="0"/>
        <w:ind w:left="0"/>
        <w:jc w:val="both"/>
      </w:pPr>
      <w:r>
        <w:rPr>
          <w:rFonts w:ascii="Times New Roman"/>
          <w:b w:val="false"/>
          <w:i w:val="false"/>
          <w:color w:val="000000"/>
          <w:sz w:val="28"/>
        </w:rPr>
        <w:t>
      5) при проведении налоговой и (или) таможенной проверки – до дня завершения такой проверки.</w:t>
      </w:r>
    </w:p>
    <w:p>
      <w:pPr>
        <w:spacing w:after="0"/>
        <w:ind w:left="0"/>
        <w:jc w:val="both"/>
      </w:pPr>
      <w:r>
        <w:rPr>
          <w:rFonts w:ascii="Times New Roman"/>
          <w:b w:val="false"/>
          <w:i w:val="false"/>
          <w:color w:val="000000"/>
          <w:sz w:val="28"/>
        </w:rPr>
        <w:t>
      После отражения в лицевом счете налогоплательщика начисленных (исчисленных) сумм, указанных в уведомлении о результатах проверки, – со дня завершения налоговой и (или) таможенной проверки, включая день уплаты;</w:t>
      </w:r>
    </w:p>
    <w:p>
      <w:pPr>
        <w:spacing w:after="0"/>
        <w:ind w:left="0"/>
        <w:jc w:val="both"/>
      </w:pPr>
      <w:r>
        <w:rPr>
          <w:rFonts w:ascii="Times New Roman"/>
          <w:b w:val="false"/>
          <w:i w:val="false"/>
          <w:color w:val="000000"/>
          <w:sz w:val="28"/>
        </w:rPr>
        <w:t>
      6) банкам второго уровня или организациям, осуществляющим отдельные виды банковских операций, за:</w:t>
      </w:r>
    </w:p>
    <w:p>
      <w:pPr>
        <w:spacing w:after="0"/>
        <w:ind w:left="0"/>
        <w:jc w:val="both"/>
      </w:pPr>
      <w:r>
        <w:rPr>
          <w:rFonts w:ascii="Times New Roman"/>
          <w:b w:val="false"/>
          <w:i w:val="false"/>
          <w:color w:val="000000"/>
          <w:sz w:val="28"/>
        </w:rPr>
        <w:t>
      несоблюдение очередности списания сумм с банковских счетов;</w:t>
      </w:r>
    </w:p>
    <w:p>
      <w:pPr>
        <w:spacing w:after="0"/>
        <w:ind w:left="0"/>
        <w:jc w:val="both"/>
      </w:pPr>
      <w:r>
        <w:rPr>
          <w:rFonts w:ascii="Times New Roman"/>
          <w:b w:val="false"/>
          <w:i w:val="false"/>
          <w:color w:val="000000"/>
          <w:sz w:val="28"/>
        </w:rPr>
        <w:t>
      неперечисление (незачисление) их в бюджет;</w:t>
      </w:r>
    </w:p>
    <w:p>
      <w:pPr>
        <w:spacing w:after="0"/>
        <w:ind w:left="0"/>
        <w:jc w:val="both"/>
      </w:pPr>
      <w:r>
        <w:rPr>
          <w:rFonts w:ascii="Times New Roman"/>
          <w:b w:val="false"/>
          <w:i w:val="false"/>
          <w:color w:val="000000"/>
          <w:sz w:val="28"/>
        </w:rPr>
        <w:t>
      несвоевременное перечисление в бюджет:</w:t>
      </w:r>
    </w:p>
    <w:p>
      <w:pPr>
        <w:spacing w:after="0"/>
        <w:ind w:left="0"/>
        <w:jc w:val="both"/>
      </w:pPr>
      <w:r>
        <w:rPr>
          <w:rFonts w:ascii="Times New Roman"/>
          <w:b w:val="false"/>
          <w:i w:val="false"/>
          <w:color w:val="000000"/>
          <w:sz w:val="28"/>
        </w:rPr>
        <w:t>
      списанных сумм с банковских счетов налогоплательщиков,</w:t>
      </w:r>
    </w:p>
    <w:p>
      <w:pPr>
        <w:spacing w:after="0"/>
        <w:ind w:left="0"/>
        <w:jc w:val="both"/>
      </w:pPr>
      <w:r>
        <w:rPr>
          <w:rFonts w:ascii="Times New Roman"/>
          <w:b w:val="false"/>
          <w:i w:val="false"/>
          <w:color w:val="000000"/>
          <w:sz w:val="28"/>
        </w:rPr>
        <w:t xml:space="preserve">
      внесенных наличных денег в кассы банков второго уровня или организаций, осуществляющих отдельные виды банковских операций, в счет уплаты налогов и платежей в бюджет, в том числе авансовых и (или) текущих платежей по ним, пени, штрафов, </w:t>
      </w:r>
    </w:p>
    <w:p>
      <w:pPr>
        <w:spacing w:after="0"/>
        <w:ind w:left="0"/>
        <w:jc w:val="both"/>
      </w:pPr>
      <w:r>
        <w:rPr>
          <w:rFonts w:ascii="Times New Roman"/>
          <w:b w:val="false"/>
          <w:i w:val="false"/>
          <w:color w:val="000000"/>
          <w:sz w:val="28"/>
        </w:rPr>
        <w:t>
      начисленных банковских вознаграждений.</w:t>
      </w:r>
    </w:p>
    <w:p>
      <w:pPr>
        <w:spacing w:after="0"/>
        <w:ind w:left="0"/>
        <w:jc w:val="both"/>
      </w:pPr>
      <w:r>
        <w:rPr>
          <w:rFonts w:ascii="Times New Roman"/>
          <w:b w:val="false"/>
          <w:i w:val="false"/>
          <w:color w:val="000000"/>
          <w:sz w:val="28"/>
        </w:rPr>
        <w:t>
      3. Пеня не начисляется:</w:t>
      </w:r>
    </w:p>
    <w:p>
      <w:pPr>
        <w:spacing w:after="0"/>
        <w:ind w:left="0"/>
        <w:jc w:val="both"/>
      </w:pPr>
      <w:r>
        <w:rPr>
          <w:rFonts w:ascii="Times New Roman"/>
          <w:b w:val="false"/>
          <w:i w:val="false"/>
          <w:color w:val="000000"/>
          <w:sz w:val="28"/>
        </w:rPr>
        <w:t>
      кредиторам принудительно ликвидируемых банков второго уровня в случае, если единственной причиной образования не уплаченной в срок суммы налогов и платежей в бюджет явилась ликвидация обслуживающего их банка второго уровня, – с даты вступления в законную силу решения суда о принудительной ликвидации банка второго уровня;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кредиторам принудительно прекращающего деятельность филиала банка-нерезидента Республики Казахстан в случае, если единственной причиной образования не уплаченной в срок суммы налогов и платежей в бюджет явилось принудительное прекращение деятельности обслуживающего их филиала банка-нерезидента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p>
      <w:pPr>
        <w:spacing w:after="0"/>
        <w:ind w:left="0"/>
        <w:jc w:val="both"/>
      </w:pPr>
      <w:r>
        <w:rPr>
          <w:rFonts w:ascii="Times New Roman"/>
          <w:b w:val="false"/>
          <w:i w:val="false"/>
          <w:color w:val="000000"/>
          <w:sz w:val="28"/>
        </w:rPr>
        <w:t>
      при вступлении в силу решения суда о принудительном выпуске объявленных акций – со дня подачи искового заявления в суд о принудительном выпуске объявленных акций и до окончания их размещения;</w:t>
      </w:r>
    </w:p>
    <w:p>
      <w:pPr>
        <w:spacing w:after="0"/>
        <w:ind w:left="0"/>
        <w:jc w:val="both"/>
      </w:pPr>
      <w:r>
        <w:rPr>
          <w:rFonts w:ascii="Times New Roman"/>
          <w:b w:val="false"/>
          <w:i w:val="false"/>
          <w:color w:val="000000"/>
          <w:sz w:val="28"/>
        </w:rPr>
        <w:t>
      при вступлении в силу решения суда о признании физического лица безвестно отсутствующим – с даты вступления в силу решения суда до его отмены;</w:t>
      </w:r>
    </w:p>
    <w:p>
      <w:pPr>
        <w:spacing w:after="0"/>
        <w:ind w:left="0"/>
        <w:jc w:val="both"/>
      </w:pPr>
      <w:r>
        <w:rPr>
          <w:rFonts w:ascii="Times New Roman"/>
          <w:b w:val="false"/>
          <w:i w:val="false"/>
          <w:color w:val="000000"/>
          <w:sz w:val="28"/>
        </w:rPr>
        <w:t>
      по налогу на сверхприбыль за период, предшествующий пяти налоговым периодам до календарного года, в котором выявлено нарушение налогового законодательства Республики Казахстан;</w:t>
      </w:r>
    </w:p>
    <w:p>
      <w:pPr>
        <w:spacing w:after="0"/>
        <w:ind w:left="0"/>
        <w:jc w:val="both"/>
      </w:pPr>
      <w:r>
        <w:rPr>
          <w:rFonts w:ascii="Times New Roman"/>
          <w:b w:val="false"/>
          <w:i w:val="false"/>
          <w:color w:val="000000"/>
          <w:sz w:val="28"/>
        </w:rPr>
        <w:t>
      при пересмотре налоговыми органами исчисленных сумм налогов на имущество, земельного налога и налога на транспортные средства с физических лиц после наступления срока уплаты данных налогов за соответствующий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изменении срока исполнения налогового обязательства по уплате налогов и (или) плат в отношении налогоплательщика в случае утверждения судом соглашения о реструктуризации задолженности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вынесении судом определения о возбуждении производства по делу о применении процедуры восстановления платежеспособности или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 со дня вынесения такого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заключенного с уполномоченным органом по инвестициям соглашения об инвестиционном налоговом кредите в течение срока его действия и по налогам, по которым предоставлен такой кредит;</w:t>
      </w:r>
    </w:p>
    <w:p>
      <w:pPr>
        <w:spacing w:after="0"/>
        <w:ind w:left="0"/>
        <w:jc w:val="both"/>
      </w:pPr>
      <w:r>
        <w:rPr>
          <w:rFonts w:ascii="Times New Roman"/>
          <w:b w:val="false"/>
          <w:i w:val="false"/>
          <w:color w:val="000000"/>
          <w:sz w:val="28"/>
        </w:rPr>
        <w:t>
      при вынесении судом определения о возбуждении производства по делу о банкротстве – со дня вынесения такого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вынесении судом определения о возбуждении производства по делу о реабилитации – со дня вынесения такого определения;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применении процедуры реструктуризации задолженности – со дня вынесения судом решения о применении такой процедуры;</w:t>
      </w:r>
    </w:p>
    <w:p>
      <w:pPr>
        <w:spacing w:after="0"/>
        <w:ind w:left="0"/>
        <w:jc w:val="both"/>
      </w:pPr>
      <w:r>
        <w:rPr>
          <w:rFonts w:ascii="Times New Roman"/>
          <w:b w:val="false"/>
          <w:i w:val="false"/>
          <w:color w:val="000000"/>
          <w:sz w:val="28"/>
        </w:rPr>
        <w:t>
      на сумму исчисленных (начисленных) налогов и платежей в бюджет, возникшую при нарушении налогоплательщиком (налоговым агентом) налогового законодательства Республики Казахстан в результате исполнения им налоговых обязательств в соответствии с полученным предварительным разъяснением, за исключением установления ранее неизвестных обстоятельств.</w:t>
      </w:r>
    </w:p>
    <w:p>
      <w:pPr>
        <w:spacing w:after="0"/>
        <w:ind w:left="0"/>
        <w:jc w:val="both"/>
      </w:pPr>
      <w:r>
        <w:rPr>
          <w:rFonts w:ascii="Times New Roman"/>
          <w:b w:val="false"/>
          <w:i w:val="false"/>
          <w:color w:val="000000"/>
          <w:sz w:val="28"/>
        </w:rPr>
        <w:t>
      Для целей настоящей статьи ранее неизвестными обстоятельствами признаются обстоятельства, влияющие на позицию налогового органа, отраженную в предоставленном предварительном разъяснении, которые прежде не были доведены:</w:t>
      </w:r>
    </w:p>
    <w:p>
      <w:pPr>
        <w:spacing w:after="0"/>
        <w:ind w:left="0"/>
        <w:jc w:val="both"/>
      </w:pPr>
      <w:r>
        <w:rPr>
          <w:rFonts w:ascii="Times New Roman"/>
          <w:b w:val="false"/>
          <w:i w:val="false"/>
          <w:color w:val="000000"/>
          <w:sz w:val="28"/>
        </w:rPr>
        <w:t>
      до сведения налоговых органов в запросе налогоплательщика (налогового агента) о предоставлении предварительного разъяснения;</w:t>
      </w:r>
    </w:p>
    <w:p>
      <w:pPr>
        <w:spacing w:after="0"/>
        <w:ind w:left="0"/>
        <w:jc w:val="both"/>
      </w:pPr>
      <w:r>
        <w:rPr>
          <w:rFonts w:ascii="Times New Roman"/>
          <w:b w:val="false"/>
          <w:i w:val="false"/>
          <w:color w:val="000000"/>
          <w:sz w:val="28"/>
        </w:rPr>
        <w:t>
      в письменных пояснениях на запросы налогового органа или его должностных лиц в рамках рассмотрения запроса налогоплательщика (налогового агента) о предоставлении предварительного разъяснения.</w:t>
      </w:r>
    </w:p>
    <w:p>
      <w:pPr>
        <w:spacing w:after="0"/>
        <w:ind w:left="0"/>
        <w:jc w:val="both"/>
      </w:pPr>
      <w:r>
        <w:rPr>
          <w:rFonts w:ascii="Times New Roman"/>
          <w:b w:val="false"/>
          <w:i w:val="false"/>
          <w:color w:val="000000"/>
          <w:sz w:val="28"/>
        </w:rPr>
        <w:t>
      4. Начисление пени возобновляется в следующих случаях:</w:t>
      </w:r>
    </w:p>
    <w:p>
      <w:pPr>
        <w:spacing w:after="0"/>
        <w:ind w:left="0"/>
        <w:jc w:val="both"/>
      </w:pPr>
      <w:r>
        <w:rPr>
          <w:rFonts w:ascii="Times New Roman"/>
          <w:b w:val="false"/>
          <w:i w:val="false"/>
          <w:color w:val="000000"/>
          <w:sz w:val="28"/>
        </w:rPr>
        <w:t>
      1) вступления в законную силу решения суда об отказе в признании налогоплательщика банкротом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вступления в законную силу определения суда об отказе в утверждении плана реабилитации – со дня вынесения судом определения о возбуждении производства по делу о реабилитации;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вступления в законную силу решения суда об отказе в применении в отношении налогоплательщика реабилитационной процедуры – со дня вынесения судом определения о возбуждении производства по делу о реабилитации;</w:t>
      </w:r>
    </w:p>
    <w:p>
      <w:pPr>
        <w:spacing w:after="0"/>
        <w:ind w:left="0"/>
        <w:jc w:val="both"/>
      </w:pPr>
      <w:r>
        <w:rPr>
          <w:rFonts w:ascii="Times New Roman"/>
          <w:b w:val="false"/>
          <w:i w:val="false"/>
          <w:color w:val="000000"/>
          <w:sz w:val="28"/>
        </w:rPr>
        <w:t xml:space="preserve">
      3) незаключения налогоплательщиком </w:t>
      </w:r>
      <w:r>
        <w:rPr>
          <w:rFonts w:ascii="Times New Roman"/>
          <w:b w:val="false"/>
          <w:i w:val="false"/>
          <w:color w:val="000000"/>
          <w:sz w:val="28"/>
        </w:rPr>
        <w:t>соглашения о реструктуризации задолженности</w:t>
      </w:r>
      <w:r>
        <w:rPr>
          <w:rFonts w:ascii="Times New Roman"/>
          <w:b w:val="false"/>
          <w:i w:val="false"/>
          <w:color w:val="000000"/>
          <w:sz w:val="28"/>
        </w:rPr>
        <w:t xml:space="preserve"> в срок, установленный Законом Республики Казахстан "О реабилитации и банкротстве", либо вынесения судом определения об отказе в утверждении такого соглашения – со дня принятия судом решения о применении </w:t>
      </w:r>
      <w:r>
        <w:rPr>
          <w:rFonts w:ascii="Times New Roman"/>
          <w:b w:val="false"/>
          <w:i w:val="false"/>
          <w:color w:val="000000"/>
          <w:sz w:val="28"/>
        </w:rPr>
        <w:t>процедуры реструктуризации задолженности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вступления в законную силу решения суда об отказе в применении процедуры восстановления платежеспособности или судебного банкротства – со дня вынесения судом определения о возбуждении дела о применении процедуры восстановления платежеспособности или судебного банкротства.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117 в пункте 2: с дополнением слов ", если иное не установлено подпунктом 2-1) настоящего пункта" после слов "на каждый день просрочки" в подпункте 2), дополнением подпунктом 2-1), внесенными Законом Республики Казахстан от 21 января 2019 года № 217-VІ ЗРК (вводятся в действие с 03.02.2019).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117 с изложением в новой редакции: абзацев седьмого, девятого, десятого части первой пункта 3 и подпункта 2) в пункте 4; дополнением подпункта 2-1) в пункт 4, внесенными</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(вводятся в действие с 10.01.2020).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117 с заменой слов в подпунктах 2) и 2-1) пункта 2</w:t>
      </w:r>
      <w:r>
        <w:rPr>
          <w:rFonts w:ascii="Times New Roman"/>
          <w:b w:val="false"/>
          <w:i w:val="false"/>
          <w:color w:val="000000"/>
          <w:sz w:val="28"/>
        </w:rPr>
        <w:t xml:space="preserve"> </w:t>
      </w:r>
      <w:r>
        <w:rPr>
          <w:rFonts w:ascii="Times New Roman"/>
          <w:b w:val="false"/>
          <w:i/>
          <w:color w:val="000000"/>
          <w:sz w:val="28"/>
        </w:rPr>
        <w:t>(вводятся в действие с 01.01.2021)</w:t>
      </w:r>
      <w:r>
        <w:rPr>
          <w:rFonts w:ascii="Times New Roman"/>
          <w:b w:val="false"/>
          <w:i/>
          <w:color w:val="000000"/>
          <w:sz w:val="28"/>
        </w:rPr>
        <w:t xml:space="preserve">; с дополнением абзацем третьим в часть первую пункта 3 </w:t>
      </w:r>
      <w:r>
        <w:rPr>
          <w:rFonts w:ascii="Times New Roman"/>
          <w:b w:val="false"/>
          <w:i/>
          <w:color w:val="000000"/>
          <w:sz w:val="28"/>
        </w:rPr>
        <w:t>(в</w:t>
      </w:r>
      <w:r>
        <w:rPr>
          <w:rFonts w:ascii="Times New Roman"/>
          <w:b w:val="false"/>
          <w:i/>
          <w:color w:val="000000"/>
          <w:sz w:val="28"/>
        </w:rPr>
        <w:t>водится в действие с 16.12.2020</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117 с</w:t>
      </w:r>
      <w:r>
        <w:rPr>
          <w:rFonts w:ascii="Times New Roman"/>
          <w:b w:val="false"/>
          <w:i/>
          <w:color w:val="000000"/>
          <w:sz w:val="28"/>
        </w:rPr>
        <w:t xml:space="preserve"> дополнением абзацем девятым в часть первую пункта 3</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117 с дополнением: абзацем девятым часть первую пункта 3, подпунктом 4) пункта 4, внесенными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Статья 610. Пеня на не уплаченную в срок сумму налогов и других обязательных платежей в бюджет</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пункт</w:t>
      </w:r>
      <w:r>
        <w:rPr>
          <w:rFonts w:ascii="Times New Roman"/>
          <w:b w:val="false"/>
          <w:i/>
          <w:color w:val="000000"/>
          <w:sz w:val="28"/>
        </w:rPr>
        <w:t xml:space="preserve"> 4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610 Кодекса Республики Казахстан от 10 декабря 2008 года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 налогах и других</w:t>
      </w:r>
      <w:r>
        <w:rPr>
          <w:rFonts w:ascii="Times New Roman"/>
          <w:b w:val="false"/>
          <w:i/>
          <w:color w:val="000000"/>
          <w:sz w:val="28"/>
        </w:rPr>
        <w:t xml:space="preserve"> обязательных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 действует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w:t>
      </w:r>
    </w:p>
    <w:p>
      <w:pPr>
        <w:spacing w:after="0"/>
        <w:ind w:left="0"/>
        <w:jc w:val="both"/>
      </w:pPr>
      <w:r>
        <w:rPr>
          <w:rFonts w:ascii="Times New Roman"/>
          <w:b w:val="false"/>
          <w:i/>
          <w:color w:val="000000"/>
          <w:sz w:val="28"/>
        </w:rPr>
        <w:t>С 31.12.2022 прекращено действие пункта 4 статьи 610.</w:t>
      </w:r>
    </w:p>
    <w:p>
      <w:pPr>
        <w:spacing w:after="0"/>
        <w:ind w:left="0"/>
        <w:jc w:val="both"/>
      </w:pPr>
      <w:r>
        <w:rPr>
          <w:rFonts w:ascii="Times New Roman"/>
          <w:b/>
          <w:i w:val="false"/>
          <w:color w:val="000000"/>
          <w:sz w:val="28"/>
        </w:rPr>
        <w:t>Статья 118. Приостановление расходных операций по банковским счетам налогоплательщика (налогового агента)</w:t>
      </w:r>
    </w:p>
    <w:p>
      <w:pPr>
        <w:spacing w:after="0"/>
        <w:ind w:left="0"/>
        <w:jc w:val="both"/>
      </w:pPr>
      <w:r>
        <w:rPr>
          <w:rFonts w:ascii="Times New Roman"/>
          <w:b w:val="false"/>
          <w:i w:val="false"/>
          <w:color w:val="000000"/>
          <w:sz w:val="28"/>
        </w:rPr>
        <w:t xml:space="preserve">
      1. Приостановление расходных операций по банковским счетам (за исключением корреспондентских)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физического лица, состоящего на регистрационном учете в качестве индивидуального предпринимателя, лица, занимающегося частной практикой, производится в порядке, определенном законами Республики Казахстан, в следующих случаях: </w:t>
      </w:r>
    </w:p>
    <w:p>
      <w:pPr>
        <w:spacing w:after="0"/>
        <w:ind w:left="0"/>
        <w:jc w:val="both"/>
      </w:pPr>
      <w:r>
        <w:rPr>
          <w:rFonts w:ascii="Times New Roman"/>
          <w:b w:val="false"/>
          <w:i w:val="false"/>
          <w:color w:val="000000"/>
          <w:sz w:val="28"/>
        </w:rPr>
        <w:t xml:space="preserve">
      1) непредставления налогоплательщиком (налоговым агентом) налоговой отчетности в сроки, установленные настоящим Кодексом, – по истечении тридцати рабочих дней со дня, следующего за днем вручения уведомления, предусмотренного подпунктом 5) пункта 2 статьи 114 настоящего Кодекса; </w:t>
      </w:r>
    </w:p>
    <w:p>
      <w:pPr>
        <w:spacing w:after="0"/>
        <w:ind w:left="0"/>
        <w:jc w:val="both"/>
      </w:pPr>
      <w:r>
        <w:rPr>
          <w:rFonts w:ascii="Times New Roman"/>
          <w:b w:val="false"/>
          <w:i w:val="false"/>
          <w:color w:val="000000"/>
          <w:sz w:val="28"/>
        </w:rPr>
        <w:t>
      2) непредставления налогоплательщиком налогового заявления о постановке на регистрационный учет по налогу на добавленную стоимость – по истечении тридцати рабочих дней со дня вручения уведомления, предусмотренного подпунктом 12) пункта 2 статьи 114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непогашения налоговой задолженности в размере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налогоплательщиком (налоговым агентом),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высокого уровня риска, – по истечении одного рабочего дня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среднего уровня риска, – по истечении десяти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4) недопуска должностных лиц налогового органа к налоговой проверке и обследованию объектов налогообложения и (или) объектов, связанных с налогообложением, кроме случаев нарушения ими установленного настоящим Кодексом порядка проведения налоговой проверки, – в течение пяти рабочих дней со дня недопуска;</w:t>
      </w:r>
    </w:p>
    <w:p>
      <w:pPr>
        <w:spacing w:after="0"/>
        <w:ind w:left="0"/>
        <w:jc w:val="both"/>
      </w:pPr>
      <w:r>
        <w:rPr>
          <w:rFonts w:ascii="Times New Roman"/>
          <w:b w:val="false"/>
          <w:i w:val="false"/>
          <w:color w:val="000000"/>
          <w:sz w:val="28"/>
        </w:rPr>
        <w:t>
      5) возврата почтовой или иной организацией связи направленного уведомления в связи с отсутствием налогоплательщика (налогового агента) по месту нахождения, за исключением уведомления, предусмотренного подпунктами 7) и 13) пункта 2 статьи 114 настоящего Кодекса, – в течение пяти рабочих дней со дня возврата;</w:t>
      </w:r>
    </w:p>
    <w:p>
      <w:pPr>
        <w:spacing w:after="0"/>
        <w:ind w:left="0"/>
        <w:jc w:val="both"/>
      </w:pPr>
      <w:r>
        <w:rPr>
          <w:rFonts w:ascii="Times New Roman"/>
          <w:b w:val="false"/>
          <w:i w:val="false"/>
          <w:color w:val="000000"/>
          <w:sz w:val="28"/>
        </w:rPr>
        <w:t>
      6) неисполнения налогоплательщиком требования, установленного частью первой пункта 5 статьи 70 настоящего Кодекса, – в течение трех рабочих дней со дня истечения срока, установленного частью первой пункта 5 статьи 70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неисполнения уведомления об устранении нарушений, выявленных налоговыми органами по результатам камерального контроля, – на следующий рабочий день по истечении срока, установленного в части первой </w:t>
      </w:r>
      <w:r>
        <w:rPr>
          <w:rFonts w:ascii="Times New Roman"/>
          <w:b w:val="false"/>
          <w:i w:val="false"/>
          <w:color w:val="000000"/>
          <w:sz w:val="28"/>
        </w:rPr>
        <w:t>пункта 2</w:t>
      </w:r>
      <w:r>
        <w:rPr>
          <w:rFonts w:ascii="Times New Roman"/>
          <w:b w:val="false"/>
          <w:i/>
          <w:color w:val="000000"/>
          <w:sz w:val="28"/>
        </w:rPr>
        <w:t xml:space="preserve"> статьи 96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признание налоговым органом уведомления об устранении нарушений, выявленных налоговыми органами по результатам камерального контроля, неисполненным не является основанием для приостановления расходных операций по банковским счетам налогоплательщика (налогового агента).</w:t>
      </w:r>
    </w:p>
    <w:p>
      <w:pPr>
        <w:spacing w:after="0"/>
        <w:ind w:left="0"/>
        <w:jc w:val="both"/>
      </w:pPr>
      <w:r>
        <w:rPr>
          <w:rFonts w:ascii="Times New Roman"/>
          <w:b w:val="false"/>
          <w:i w:val="false"/>
          <w:color w:val="000000"/>
          <w:sz w:val="28"/>
        </w:rPr>
        <w:t>
      2. Приостановление расходных операций по банковским счетам распространяется на все расходные операции налогоплательщика (налогового агента), кроме:</w:t>
      </w:r>
    </w:p>
    <w:p>
      <w:pPr>
        <w:spacing w:after="0"/>
        <w:ind w:left="0"/>
        <w:jc w:val="both"/>
      </w:pPr>
      <w:r>
        <w:rPr>
          <w:rFonts w:ascii="Times New Roman"/>
          <w:b w:val="false"/>
          <w:i w:val="false"/>
          <w:color w:val="000000"/>
          <w:sz w:val="28"/>
        </w:rPr>
        <w:t>
      1) операций по уплате налогов и платежей в бюджет, предусмотренных статьей 189 настоящего Кодекса, таможенных платежей, предусмотренных законодательством Республики Казахстан, социальных платежей, пени, начисленных за их несвоевременную уплату, а также штрафов, подлежащих внесению в бюджет;</w:t>
      </w:r>
    </w:p>
    <w:p>
      <w:pPr>
        <w:spacing w:after="0"/>
        <w:ind w:left="0"/>
        <w:jc w:val="both"/>
      </w:pPr>
      <w:r>
        <w:rPr>
          <w:rFonts w:ascii="Times New Roman"/>
          <w:b w:val="false"/>
          <w:i w:val="false"/>
          <w:color w:val="000000"/>
          <w:sz w:val="28"/>
        </w:rPr>
        <w:t>
      2) изъятия денег:</w:t>
      </w:r>
    </w:p>
    <w:p>
      <w:pPr>
        <w:spacing w:after="0"/>
        <w:ind w:left="0"/>
        <w:jc w:val="both"/>
      </w:pPr>
      <w:r>
        <w:rPr>
          <w:rFonts w:ascii="Times New Roman"/>
          <w:b w:val="false"/>
          <w:i w:val="false"/>
          <w:color w:val="000000"/>
          <w:sz w:val="28"/>
        </w:rPr>
        <w:t>
      по исполнительным документам, предусматривающим удовлетворение требований о возмещении вреда, причиненного жизни и здоровью, а также требований по взысканию алиментов;</w:t>
      </w:r>
    </w:p>
    <w:p>
      <w:pPr>
        <w:spacing w:after="0"/>
        <w:ind w:left="0"/>
        <w:jc w:val="both"/>
      </w:pPr>
      <w:r>
        <w:rPr>
          <w:rFonts w:ascii="Times New Roman"/>
          <w:b w:val="false"/>
          <w:i w:val="false"/>
          <w:color w:val="000000"/>
          <w:sz w:val="28"/>
        </w:rPr>
        <w:t>
      по исполнительным документам, предусматривающим изъятие денег для расчетов с лицами, работающими по трудовому договору, по выплате выходных пособий и оплате труда, по выплате вознаграждения по авторскому договору, обязательствам клиента по перечислению социальных платежей, а также по исполнительным документам о взыскании в доход государства;</w:t>
      </w:r>
    </w:p>
    <w:p>
      <w:pPr>
        <w:spacing w:after="0"/>
        <w:ind w:left="0"/>
        <w:jc w:val="both"/>
      </w:pPr>
      <w:r>
        <w:rPr>
          <w:rFonts w:ascii="Times New Roman"/>
          <w:b w:val="false"/>
          <w:i w:val="false"/>
          <w:color w:val="000000"/>
          <w:sz w:val="28"/>
        </w:rPr>
        <w:t>
      по погашению налоговой задолженности, задолженности по социальным платежам.</w:t>
      </w:r>
    </w:p>
    <w:p>
      <w:pPr>
        <w:spacing w:after="0"/>
        <w:ind w:left="0"/>
        <w:jc w:val="both"/>
      </w:pPr>
      <w:r>
        <w:rPr>
          <w:rFonts w:ascii="Times New Roman"/>
          <w:b w:val="false"/>
          <w:i w:val="false"/>
          <w:color w:val="000000"/>
          <w:sz w:val="28"/>
        </w:rPr>
        <w:t>
      Приостановление расходных операций по банковским счетам налогоплательщика (налогового агента) в случае, предусмотренном подпунктом 3) пункта 1 настоящей статьи, производится в пределах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 (налогового агента).</w:t>
      </w:r>
    </w:p>
    <w:p>
      <w:pPr>
        <w:spacing w:after="0"/>
        <w:ind w:left="0"/>
        <w:jc w:val="both"/>
      </w:pPr>
      <w:r>
        <w:rPr>
          <w:rFonts w:ascii="Times New Roman"/>
          <w:b w:val="false"/>
          <w:i w:val="false"/>
          <w:color w:val="000000"/>
          <w:sz w:val="28"/>
        </w:rPr>
        <w:t xml:space="preserve">
      3. Распоряжение налогового органа о приостановлении расходных операций по банковским счетам налогоплательщика (налогового агента) выносится по форме, установленной уполномоченным органом по согласованию с Национальным Банком Республики Казахстан, и вступает в силу со дня его получения банком второго уровня или организацией, осуществляющей отдельные виды банковских операций. </w:t>
      </w:r>
    </w:p>
    <w:p>
      <w:pPr>
        <w:spacing w:after="0"/>
        <w:ind w:left="0"/>
        <w:jc w:val="both"/>
      </w:pPr>
      <w:r>
        <w:rPr>
          <w:rFonts w:ascii="Times New Roman"/>
          <w:b w:val="false"/>
          <w:i w:val="false"/>
          <w:color w:val="000000"/>
          <w:sz w:val="28"/>
        </w:rPr>
        <w:t>
      Налоговый орган направляет такое распоряжение в банки второго уровня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При направлении распоряжения налогового органа о приостановлении расходных операций по банковским счетам налогоплательщика (налогового агента) в электронной форме такое распоряжение формируется в соответствии с форматами, установленными уполномоченным органом совместно с Национальным Банком Республики Казахстан.</w:t>
      </w:r>
    </w:p>
    <w:p>
      <w:pPr>
        <w:spacing w:after="0"/>
        <w:ind w:left="0"/>
        <w:jc w:val="both"/>
      </w:pPr>
      <w:r>
        <w:rPr>
          <w:rFonts w:ascii="Times New Roman"/>
          <w:b w:val="false"/>
          <w:i w:val="false"/>
          <w:color w:val="000000"/>
          <w:sz w:val="28"/>
        </w:rPr>
        <w:t>
      4. Распоряжение налогового органа о приостановлении расходных операций по банковским счетам налогоплательщика (налогового агента) подлежит безусловному исполнению банками второго уровня или организациями, осуществляющими отдельные виды банковских операций, и исполняется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Погашение налогоплательщиком (налоговым агентом) суммы налоговой задолженности, указанной в распоряжении налогового органа о приостановлении расходных операций по банковским счетам налогоплательщика (налогового агента), является основанием для возобновления банком второго уровня или организацией, осуществляющей отдельные виды банковских операций, расходных операций по банковским счетам такого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 второго уровня или организация, осуществляющая отдельные виды банковских операций, в день погашения налоговой задолженности возобновляет расходные операции по банковским счетам до отмены распоряжения налогового органа о приостановлении расходных операций по банковским счетам налогоплательщика.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Распоряжение о приостановлении расходных операций по банковским счетам отменяется не позднее одного рабочего дня, следующего за днем устранения причин приостановления расходных операций по банковским счетам.</w:t>
      </w:r>
    </w:p>
    <w:p>
      <w:pPr>
        <w:spacing w:after="0"/>
        <w:ind w:left="0"/>
        <w:jc w:val="both"/>
      </w:pPr>
      <w:r>
        <w:rPr>
          <w:rFonts w:ascii="Times New Roman"/>
          <w:b w:val="false"/>
          <w:i w:val="false"/>
          <w:color w:val="000000"/>
          <w:sz w:val="28"/>
        </w:rPr>
        <w:t>
      6. В случае закрытия банковского счета налогоплательщика (налогового агента) в соответствии с законодательством Республики Казахстан банк второго уровня или организация, осуществляющая отдельные виды банковских операций, возвращает распоряжение о приостановлении расходных операций по счету в соответствующий налоговый орган вместе с уведомлением о закрытии банковского счета налогоплательщика (налогового агента).</w:t>
      </w:r>
    </w:p>
    <w:p>
      <w:pPr>
        <w:spacing w:after="0"/>
        <w:ind w:left="0"/>
        <w:jc w:val="both"/>
      </w:pPr>
      <w:r>
        <w:rPr>
          <w:rFonts w:ascii="Times New Roman"/>
          <w:b w:val="false"/>
          <w:i w:val="false"/>
          <w:color w:val="000000"/>
          <w:sz w:val="28"/>
        </w:rPr>
        <w:t>
      При указании в распоряжении о приостановлении расходных операций более одного банковского счета банк второго уровня или организация, осуществляющая отдельные виды банковских операций, возвращает такое распоряжение в соответствующий налоговый орган не позднее одного рабочего дня, следующего за днем закрытия последнего из банковских счетов, указанных в распоряжении о приостановлении расходных операций по банковским счетам.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прио</w:t>
      </w:r>
      <w:r>
        <w:rPr>
          <w:rFonts w:ascii="Times New Roman"/>
          <w:b w:val="false"/>
          <w:i/>
          <w:color w:val="000000"/>
          <w:sz w:val="28"/>
        </w:rPr>
        <w:t>становлением действия до 01.01.20</w:t>
      </w:r>
      <w:r>
        <w:rPr>
          <w:rFonts w:ascii="Times New Roman"/>
          <w:b w:val="false"/>
          <w:i/>
          <w:color w:val="000000"/>
          <w:sz w:val="28"/>
        </w:rPr>
        <w:t xml:space="preserve">19 подпункта 3) пункта 1 согласно </w:t>
      </w:r>
      <w:r>
        <w:rPr>
          <w:rFonts w:ascii="Times New Roman"/>
          <w:b w:val="false"/>
          <w:i/>
          <w:color w:val="000000"/>
          <w:sz w:val="28"/>
        </w:rPr>
        <w:t>статье</w:t>
      </w:r>
      <w:r>
        <w:rPr>
          <w:rFonts w:ascii="Times New Roman"/>
          <w:b w:val="false"/>
          <w:i/>
          <w:color w:val="000000"/>
          <w:sz w:val="28"/>
        </w:rPr>
        <w:t xml:space="preserve"> 12</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w:t>
      </w:r>
      <w:r>
        <w:rPr>
          <w:rFonts w:ascii="Times New Roman"/>
          <w:b w:val="false"/>
          <w:i/>
          <w:color w:val="000000"/>
          <w:sz w:val="28"/>
        </w:rPr>
        <w:t>да № 121-VI ЗР</w:t>
      </w:r>
      <w:r>
        <w:rPr>
          <w:rFonts w:ascii="Times New Roman"/>
          <w:b w:val="false"/>
          <w:i/>
          <w:color w:val="000000"/>
          <w:sz w:val="28"/>
        </w:rPr>
        <w:t>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подпункта 3)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дополнением словами "</w:t>
      </w:r>
      <w:r>
        <w:rPr>
          <w:rFonts w:ascii="Times New Roman"/>
          <w:b w:val="false"/>
          <w:i/>
          <w:color w:val="000000"/>
          <w:sz w:val="28"/>
        </w:rPr>
        <w:t>, за исключением случая, предусмотренного пунктом 4-3 статьи 96 настоящего Кодекса</w:t>
      </w:r>
      <w:r>
        <w:rPr>
          <w:rFonts w:ascii="Times New Roman"/>
          <w:b w:val="false"/>
          <w:i/>
          <w:color w:val="000000"/>
          <w:sz w:val="28"/>
        </w:rPr>
        <w:t>"</w:t>
      </w:r>
      <w:r>
        <w:rPr>
          <w:rFonts w:ascii="Times New Roman"/>
          <w:b w:val="false"/>
          <w:i/>
          <w:color w:val="000000"/>
          <w:sz w:val="28"/>
        </w:rPr>
        <w:t xml:space="preserve"> в подпункт 7) пункта 1</w:t>
      </w:r>
      <w:r>
        <w:rPr>
          <w:rFonts w:ascii="Times New Roman"/>
          <w:b w:val="false"/>
          <w:i/>
          <w:color w:val="000000"/>
          <w:sz w:val="28"/>
        </w:rPr>
        <w:t>, внесенными Законом Республики Казахстан от 2 апреля 2019 года № 241-VІ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изложением в новой редакции ч</w:t>
      </w:r>
      <w:r>
        <w:rPr>
          <w:rFonts w:ascii="Times New Roman"/>
          <w:b w:val="false"/>
          <w:i/>
          <w:color w:val="000000"/>
          <w:sz w:val="28"/>
        </w:rPr>
        <w:t>асти второй пункта 5, внесенным</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изложением в новой редакции</w:t>
      </w:r>
      <w:r>
        <w:rPr>
          <w:rFonts w:ascii="Times New Roman"/>
          <w:b w:val="false"/>
          <w:i/>
          <w:color w:val="000000"/>
          <w:sz w:val="28"/>
        </w:rPr>
        <w:t xml:space="preserve"> абзаца первого подпункта 3) пункта 1</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w:t>
      </w:r>
      <w:r>
        <w:rPr>
          <w:rFonts w:ascii="Times New Roman"/>
          <w:b w:val="false"/>
          <w:i/>
          <w:color w:val="000000"/>
          <w:sz w:val="28"/>
        </w:rPr>
        <w:t>7</w:t>
      </w:r>
      <w:r>
        <w:rPr>
          <w:rFonts w:ascii="Times New Roman"/>
          <w:b w:val="false"/>
          <w:i/>
          <w:color w:val="000000"/>
          <w:sz w:val="28"/>
        </w:rPr>
        <w:t>.2021).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дополнением пунктом 4-1,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118 с заменой слов</w:t>
      </w:r>
      <w:r>
        <w:rPr>
          <w:rFonts w:ascii="Times New Roman"/>
          <w:b w:val="false"/>
          <w:i w:val="false"/>
          <w:color w:val="000000"/>
          <w:sz w:val="28"/>
        </w:rPr>
        <w:t xml:space="preserve"> </w:t>
      </w:r>
      <w:r>
        <w:rPr>
          <w:rFonts w:ascii="Times New Roman"/>
          <w:b w:val="false"/>
          <w:i/>
          <w:color w:val="000000"/>
          <w:sz w:val="28"/>
        </w:rPr>
        <w:t>"пунктом 4-3"</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w:t>
      </w:r>
      <w:r>
        <w:rPr>
          <w:rFonts w:ascii="Times New Roman"/>
          <w:b w:val="false"/>
          <w:i w:val="false"/>
          <w:color w:val="000000"/>
          <w:sz w:val="28"/>
        </w:rPr>
        <w:t>пунктами 4</w:t>
      </w:r>
      <w:r>
        <w:rPr>
          <w:rFonts w:ascii="Times New Roman"/>
          <w:b w:val="false"/>
          <w:i/>
          <w:color w:val="000000"/>
          <w:sz w:val="28"/>
        </w:rPr>
        <w:t xml:space="preserve"> и </w:t>
      </w:r>
      <w:r>
        <w:rPr>
          <w:rFonts w:ascii="Times New Roman"/>
          <w:b w:val="false"/>
          <w:i w:val="false"/>
          <w:color w:val="000000"/>
          <w:sz w:val="28"/>
        </w:rPr>
        <w:t>4-3</w:t>
      </w:r>
      <w:r>
        <w:rPr>
          <w:rFonts w:ascii="Times New Roman"/>
          <w:b w:val="false"/>
          <w:i/>
          <w:color w:val="000000"/>
          <w:sz w:val="28"/>
        </w:rPr>
        <w:t>"</w:t>
      </w:r>
      <w:r>
        <w:rPr>
          <w:rFonts w:ascii="Times New Roman"/>
          <w:b w:val="false"/>
          <w:i/>
          <w:color w:val="000000"/>
          <w:sz w:val="28"/>
        </w:rPr>
        <w:t xml:space="preserve"> в подпункте 7) пункта 1</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118 с изложением в новой редакции подпункта 7) пункта 1 и пункта 5,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119. Приостановление расходных операций по кассе налогоплательщика (налогового агента)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Приостановление расходных операций по кассе налогоплательщика (налогового агента) производится в случае непогашения налоговой задолженности налогоплательщиком,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высокого уровня риска, – по истечении одного рабочего дня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среднего уровня риска, – по истечении десяти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Приостановление расходных операций по кассе налогоплательщика (налогового агента) распространяется на все расходные операции наличных денег в кассе, кроме операций по:</w:t>
      </w:r>
    </w:p>
    <w:p>
      <w:pPr>
        <w:spacing w:after="0"/>
        <w:ind w:left="0"/>
        <w:jc w:val="both"/>
      </w:pPr>
      <w:r>
        <w:rPr>
          <w:rFonts w:ascii="Times New Roman"/>
          <w:b w:val="false"/>
          <w:i w:val="false"/>
          <w:color w:val="000000"/>
          <w:sz w:val="28"/>
        </w:rPr>
        <w:t>
      сдаче денег в банк второго уровня или организацию, осуществляющую отдельные виды банковских операций, для последующего их перечисления в счет уплаты налогов и платежей в бюджет, предусмотренных статьей 189 настоящего Кодекса, таможенных платежей, предусмотренных законодательством Республики Казахстан, социальных платежей, пени, начисленных за их несвоевременную уплату, а также штрафов, подлежащих внесению в бюджет;</w:t>
      </w:r>
    </w:p>
    <w:p>
      <w:pPr>
        <w:spacing w:after="0"/>
        <w:ind w:left="0"/>
        <w:jc w:val="both"/>
      </w:pPr>
      <w:r>
        <w:rPr>
          <w:rFonts w:ascii="Times New Roman"/>
          <w:b w:val="false"/>
          <w:i w:val="false"/>
          <w:color w:val="000000"/>
          <w:sz w:val="28"/>
        </w:rPr>
        <w:t>
      выдаче банком второго уровня или организацией, осуществляющей отдельные виды банковских операций, наличных денег клиентов, в случае если распоряжение о приостановлении расходных операций по кассе вынесено в отношении банка второго уровня или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Распоряжение о приостановлении расходных операций по кассе налогоплательщика (налогового агента) составляется в двух экземплярах по форме, утвержденной уполномоченным органом, один из которых вручается налогоплательщику под роспись или иным способом, подтверждающим факт отправки и получения.</w:t>
      </w:r>
    </w:p>
    <w:p>
      <w:pPr>
        <w:spacing w:after="0"/>
        <w:ind w:left="0"/>
        <w:jc w:val="both"/>
      </w:pPr>
      <w:r>
        <w:rPr>
          <w:rFonts w:ascii="Times New Roman"/>
          <w:b w:val="false"/>
          <w:i w:val="false"/>
          <w:color w:val="000000"/>
          <w:sz w:val="28"/>
        </w:rPr>
        <w:t>
      2. Распоряжение налогового органа о приостановлении расходных операций по кассе подлежит безусловному исполнению налогоплательщиком (налоговым агентом) путем перечисления в бюджет поступающих наличных денег не позднее одного рабочего дня, следующего за днем их поступления.</w:t>
      </w:r>
    </w:p>
    <w:p>
      <w:pPr>
        <w:spacing w:after="0"/>
        <w:ind w:left="0"/>
        <w:jc w:val="both"/>
      </w:pPr>
      <w:r>
        <w:rPr>
          <w:rFonts w:ascii="Times New Roman"/>
          <w:b w:val="false"/>
          <w:i w:val="false"/>
          <w:color w:val="000000"/>
          <w:sz w:val="28"/>
        </w:rPr>
        <w:t>
      3. Налогоплательщик (налоговый агент) несет ответственность за нарушение требований настоящей статьи в соответствии с законами Республики Казахстан.</w:t>
      </w:r>
    </w:p>
    <w:p>
      <w:pPr>
        <w:spacing w:after="0"/>
        <w:ind w:left="0"/>
        <w:jc w:val="both"/>
      </w:pPr>
      <w:r>
        <w:rPr>
          <w:rFonts w:ascii="Times New Roman"/>
          <w:b w:val="false"/>
          <w:i w:val="false"/>
          <w:color w:val="000000"/>
          <w:sz w:val="28"/>
        </w:rPr>
        <w:t>
      4. Распоряжение налогового органа о приостановлении расходных операций по кассе отменяется налоговым органом не позднее одного рабочего дня после погашения налогоплательщиком задолженности в бюджет.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119 с приостановлением</w:t>
      </w:r>
      <w:r>
        <w:rPr>
          <w:rFonts w:ascii="Times New Roman"/>
          <w:b w:val="false"/>
          <w:i/>
          <w:color w:val="000000"/>
          <w:sz w:val="28"/>
        </w:rPr>
        <w:t xml:space="preserve"> действия до 01.01.20</w:t>
      </w:r>
      <w:r>
        <w:rPr>
          <w:rFonts w:ascii="Times New Roman"/>
          <w:b w:val="false"/>
          <w:i/>
          <w:color w:val="000000"/>
          <w:sz w:val="28"/>
        </w:rPr>
        <w:t xml:space="preserve">19 части первой пункта 1 согласно </w:t>
      </w:r>
      <w:r>
        <w:rPr>
          <w:rFonts w:ascii="Times New Roman"/>
          <w:b w:val="false"/>
          <w:i/>
          <w:color w:val="000000"/>
          <w:sz w:val="28"/>
        </w:rPr>
        <w:t>статье</w:t>
      </w:r>
      <w:r>
        <w:rPr>
          <w:rFonts w:ascii="Times New Roman"/>
          <w:b w:val="false"/>
          <w:i/>
          <w:color w:val="000000"/>
          <w:sz w:val="28"/>
        </w:rPr>
        <w:t xml:space="preserve"> 1</w:t>
      </w:r>
      <w:r>
        <w:rPr>
          <w:rFonts w:ascii="Times New Roman"/>
          <w:b w:val="false"/>
          <w:i/>
          <w:color w:val="000000"/>
          <w:sz w:val="28"/>
        </w:rPr>
        <w:t>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w:t>
      </w:r>
      <w:r>
        <w:rPr>
          <w:rFonts w:ascii="Times New Roman"/>
          <w:b w:val="false"/>
          <w:i/>
          <w:color w:val="000000"/>
          <w:sz w:val="28"/>
        </w:rPr>
        <w:t>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части первой пункта 1.</w:t>
      </w:r>
    </w:p>
    <w:p>
      <w:pPr>
        <w:spacing w:after="0"/>
        <w:ind w:left="0"/>
        <w:jc w:val="both"/>
      </w:pPr>
      <w:r>
        <w:rPr>
          <w:rFonts w:ascii="Times New Roman"/>
          <w:b/>
          <w:i w:val="false"/>
          <w:color w:val="000000"/>
          <w:sz w:val="28"/>
        </w:rPr>
        <w:t>Статья 120. Ограничение в распоряжении имуществом налогоплательщика (налогового агента)</w:t>
      </w:r>
    </w:p>
    <w:p>
      <w:pPr>
        <w:spacing w:after="0"/>
        <w:ind w:left="0"/>
        <w:jc w:val="both"/>
      </w:pPr>
      <w:r>
        <w:rPr>
          <w:rFonts w:ascii="Times New Roman"/>
          <w:b w:val="false"/>
          <w:i w:val="false"/>
          <w:color w:val="000000"/>
          <w:sz w:val="28"/>
        </w:rPr>
        <w:t>
      1. Налоговым органом производится ограничение в распоряжении имуществом налогоплательщика (налогового агента) на основании решения, указанного в пункте 4 настоящей статьи,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непогашения налоговой задолженности налогоплательщиком (налоговым агентом),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высокого уровня риска, – по истечении одного рабочего дня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среднего риска, – по истечении пятнадцати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2) обжалования налогоплательщиком (налоговым агентом), за исключением </w:t>
      </w:r>
      <w:r>
        <w:rPr>
          <w:rFonts w:ascii="Times New Roman"/>
          <w:b w:val="false"/>
          <w:i w:val="false"/>
          <w:color w:val="000000"/>
          <w:sz w:val="28"/>
        </w:rPr>
        <w:t>налогоплательщика, подлежащего налоговому</w:t>
      </w:r>
      <w:r>
        <w:rPr>
          <w:rFonts w:ascii="Times New Roman"/>
          <w:b w:val="false"/>
          <w:i w:val="false"/>
          <w:color w:val="000000"/>
          <w:sz w:val="28"/>
        </w:rPr>
        <w:t xml:space="preserve"> мониторингу, уведомления о результатах проверки, в котором содержатся сведения о сумме начисленных налогов и платежей в бюджет, и пени, а также о сумме превышения налога на добавленную стоимость, возвращенной из бюджета и не подтвержденной к возврату.</w:t>
      </w:r>
    </w:p>
    <w:p>
      <w:pPr>
        <w:spacing w:after="0"/>
        <w:ind w:left="0"/>
        <w:jc w:val="both"/>
      </w:pPr>
      <w:r>
        <w:rPr>
          <w:rFonts w:ascii="Times New Roman"/>
          <w:b w:val="false"/>
          <w:i w:val="false"/>
          <w:color w:val="000000"/>
          <w:sz w:val="28"/>
        </w:rPr>
        <w:t>
      При этом в случае, указанном в настоящем подпункте, ограничение производится налоговым органом без направления уведомления о погашении налоговой задолженности по истечении трех рабочих дней:</w:t>
      </w:r>
    </w:p>
    <w:p>
      <w:pPr>
        <w:spacing w:after="0"/>
        <w:ind w:left="0"/>
        <w:jc w:val="both"/>
      </w:pPr>
      <w:r>
        <w:rPr>
          <w:rFonts w:ascii="Times New Roman"/>
          <w:b w:val="false"/>
          <w:i w:val="false"/>
          <w:color w:val="000000"/>
          <w:sz w:val="28"/>
        </w:rPr>
        <w:t>
      со дня подачи жалобы налогоплательщиком (налоговым агентом) в порядке, определенном главой 21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 дня исключения налогоплательщика (налогового агента) из перечня налогоплательщиков, подлежащих мониторингу крупных налогоплательщиков, или прекращения действия соглашения о горизонтальном мониторинге.</w:t>
      </w:r>
    </w:p>
    <w:p>
      <w:pPr>
        <w:spacing w:after="0"/>
        <w:ind w:left="0"/>
        <w:jc w:val="both"/>
      </w:pPr>
      <w:r>
        <w:rPr>
          <w:rFonts w:ascii="Times New Roman"/>
          <w:b w:val="false"/>
          <w:i w:val="false"/>
          <w:color w:val="000000"/>
          <w:sz w:val="28"/>
        </w:rPr>
        <w:t>
      2. Ограничение в распоряжении имуществом налогоплательщика (налогового агента) производится налоговым органом в отношении имущества:</w:t>
      </w:r>
    </w:p>
    <w:p>
      <w:pPr>
        <w:spacing w:after="0"/>
        <w:ind w:left="0"/>
        <w:jc w:val="both"/>
      </w:pPr>
      <w:r>
        <w:rPr>
          <w:rFonts w:ascii="Times New Roman"/>
          <w:b w:val="false"/>
          <w:i w:val="false"/>
          <w:color w:val="000000"/>
          <w:sz w:val="28"/>
        </w:rPr>
        <w:t>
      1) принадлежащего на праве собственности или хозяйственного ведения и (или) состоящего на балансе данного налогоплательщика (налогового агента), – в случае, указанном в подпункте 1) части первой пункта 1 настоящей статьи;</w:t>
      </w:r>
    </w:p>
    <w:p>
      <w:pPr>
        <w:spacing w:after="0"/>
        <w:ind w:left="0"/>
        <w:jc w:val="both"/>
      </w:pPr>
      <w:r>
        <w:rPr>
          <w:rFonts w:ascii="Times New Roman"/>
          <w:b w:val="false"/>
          <w:i w:val="false"/>
          <w:color w:val="000000"/>
          <w:sz w:val="28"/>
        </w:rPr>
        <w:t xml:space="preserve">
      2) являющегося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основным средством, инвестицией в недвижимость и (или) биологическим активом, в случае, указанном в подпункте 2) части первой пункта 1 настоящей статьи.</w:t>
      </w:r>
    </w:p>
    <w:p>
      <w:pPr>
        <w:spacing w:after="0"/>
        <w:ind w:left="0"/>
        <w:jc w:val="both"/>
      </w:pPr>
      <w:r>
        <w:rPr>
          <w:rFonts w:ascii="Times New Roman"/>
          <w:b w:val="false"/>
          <w:i w:val="false"/>
          <w:color w:val="000000"/>
          <w:sz w:val="28"/>
        </w:rPr>
        <w:t>
      3. Не подлежат ограничению в распоряжении:</w:t>
      </w:r>
    </w:p>
    <w:p>
      <w:pPr>
        <w:spacing w:after="0"/>
        <w:ind w:left="0"/>
        <w:jc w:val="both"/>
      </w:pPr>
      <w:r>
        <w:rPr>
          <w:rFonts w:ascii="Times New Roman"/>
          <w:b w:val="false"/>
          <w:i w:val="false"/>
          <w:color w:val="000000"/>
          <w:sz w:val="28"/>
        </w:rPr>
        <w:t>
      объекты жизнеобеспечения;</w:t>
      </w:r>
    </w:p>
    <w:p>
      <w:pPr>
        <w:spacing w:after="0"/>
        <w:ind w:left="0"/>
        <w:jc w:val="both"/>
      </w:pPr>
      <w:r>
        <w:rPr>
          <w:rFonts w:ascii="Times New Roman"/>
          <w:b w:val="false"/>
          <w:i w:val="false"/>
          <w:color w:val="000000"/>
          <w:sz w:val="28"/>
        </w:rPr>
        <w:t>
      электрическая, тепловая и иные виды энергии;</w:t>
      </w:r>
    </w:p>
    <w:p>
      <w:pPr>
        <w:spacing w:after="0"/>
        <w:ind w:left="0"/>
        <w:jc w:val="both"/>
      </w:pPr>
      <w:r>
        <w:rPr>
          <w:rFonts w:ascii="Times New Roman"/>
          <w:b w:val="false"/>
          <w:i w:val="false"/>
          <w:color w:val="000000"/>
          <w:sz w:val="28"/>
        </w:rPr>
        <w:t>
      продукты питания или сырье, срок хранения и (или) годности которых не превышает одного года.</w:t>
      </w:r>
    </w:p>
    <w:p>
      <w:pPr>
        <w:spacing w:after="0"/>
        <w:ind w:left="0"/>
        <w:jc w:val="both"/>
      </w:pPr>
      <w:r>
        <w:rPr>
          <w:rFonts w:ascii="Times New Roman"/>
          <w:b w:val="false"/>
          <w:i w:val="false"/>
          <w:color w:val="000000"/>
          <w:sz w:val="28"/>
        </w:rPr>
        <w:t>
      Налоговому органу запрещается изъятие ограниченного в распоряжении имущества налогоплательщика (налогового агента), переданного (полученного) в финансовый лизинг либо предоставленного в залог, до прекращения действия договора лизинга и (или) залога.</w:t>
      </w:r>
    </w:p>
    <w:p>
      <w:pPr>
        <w:spacing w:after="0"/>
        <w:ind w:left="0"/>
        <w:jc w:val="both"/>
      </w:pPr>
      <w:r>
        <w:rPr>
          <w:rFonts w:ascii="Times New Roman"/>
          <w:b w:val="false"/>
          <w:i w:val="false"/>
          <w:color w:val="000000"/>
          <w:sz w:val="28"/>
        </w:rPr>
        <w:t>
      Налогоплательщику (налоговому агенту) запрещается изменение условий договора (продление срока действия договора, сублизинг и (или) перезалог) со дня ограничения налоговым органом распоряжения имуществом и до его отмены.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пункта под объектами жизнеобеспечения понимаются сооружения, технологические установки и агрегаты организаций газоснабжения, энергоснабжения, теплоснабжения, водоснабжения и водоотведения, прекращение или приостановление эксплуатации которых может привести к нарушению деятельности инженерной инфраструктуры населенных пунктов и территорий.</w:t>
      </w:r>
    </w:p>
    <w:p>
      <w:pPr>
        <w:spacing w:after="0"/>
        <w:ind w:left="0"/>
        <w:jc w:val="both"/>
      </w:pPr>
      <w:r>
        <w:rPr>
          <w:rFonts w:ascii="Times New Roman"/>
          <w:b w:val="false"/>
          <w:i w:val="false"/>
          <w:color w:val="000000"/>
          <w:sz w:val="28"/>
        </w:rPr>
        <w:t>
      4. Решение об ограничении в распоряжении имуществом налогоплательщика (налогового агента) составляется по форме, установленной уполномоченным органом, и принимается налоговым органом на сумму:</w:t>
      </w:r>
    </w:p>
    <w:p>
      <w:pPr>
        <w:spacing w:after="0"/>
        <w:ind w:left="0"/>
        <w:jc w:val="both"/>
      </w:pPr>
      <w:r>
        <w:rPr>
          <w:rFonts w:ascii="Times New Roman"/>
          <w:b w:val="false"/>
          <w:i w:val="false"/>
          <w:color w:val="000000"/>
          <w:sz w:val="28"/>
        </w:rPr>
        <w:t>
      1) налоговой задолженности по данным, имеющимся на лицевом счете налогоплательщика (налогового агента) на дату вынесения такого решения, – в случае, указанном в подпункте 1) части первой пункта 1 настоящей статьи;</w:t>
      </w:r>
    </w:p>
    <w:p>
      <w:pPr>
        <w:spacing w:after="0"/>
        <w:ind w:left="0"/>
        <w:jc w:val="both"/>
      </w:pPr>
      <w:r>
        <w:rPr>
          <w:rFonts w:ascii="Times New Roman"/>
          <w:b w:val="false"/>
          <w:i w:val="false"/>
          <w:color w:val="000000"/>
          <w:sz w:val="28"/>
        </w:rPr>
        <w:t>
      2) налогов, платежей в бюджет и пени, обжалуемых налогоплательщиком (налоговым агентом) в порядке, определенном главой 21 настоящего Кодекса, – в случае, указанном в подпункте 2) части первой пункта 1 настоящей статьи.</w:t>
      </w:r>
    </w:p>
    <w:p>
      <w:pPr>
        <w:spacing w:after="0"/>
        <w:ind w:left="0"/>
        <w:jc w:val="both"/>
      </w:pPr>
      <w:r>
        <w:rPr>
          <w:rFonts w:ascii="Times New Roman"/>
          <w:b w:val="false"/>
          <w:i w:val="false"/>
          <w:color w:val="000000"/>
          <w:sz w:val="28"/>
        </w:rPr>
        <w:t>
      5. Решение об ограничении в распоряжении имуществом должно быть вручено налогоплательщику (налоговому агенту) лично под роспись или иным способом, подтверждающим факт отправки и получения. При этом решение, направленное одним из нижеперечисленных способов, считается врученным налогоплательщику (налоговому агенту) в следующих случаях:</w:t>
      </w:r>
    </w:p>
    <w:p>
      <w:pPr>
        <w:spacing w:after="0"/>
        <w:ind w:left="0"/>
        <w:jc w:val="both"/>
      </w:pP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w:t>
      </w:r>
    </w:p>
    <w:bookmarkStart w:name="z2734"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электронным способом – с даты доставки решения налоговым органом в веб-приложение. Данный способ распространяется на налогоплательщика (налогового агента),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bookmarkEnd w:id="179"/>
    <w:p>
      <w:pPr>
        <w:spacing w:after="0"/>
        <w:ind w:left="0"/>
        <w:jc w:val="both"/>
      </w:pPr>
      <w:r>
        <w:rPr>
          <w:rFonts w:ascii="Times New Roman"/>
          <w:b w:val="false"/>
          <w:i w:val="false"/>
          <w:color w:val="000000"/>
          <w:sz w:val="28"/>
        </w:rPr>
        <w:t>
      3) при невозможности вручения по причине отказа от росписи, подтверждающей получение такого решения, или отсутствия по месту нахождения – с даты налогового обследования, проведенного в порядке, определенном статьей 70 настоящего Кодекса.</w:t>
      </w:r>
    </w:p>
    <w:p>
      <w:pPr>
        <w:spacing w:after="0"/>
        <w:ind w:left="0"/>
        <w:jc w:val="both"/>
      </w:pPr>
      <w:r>
        <w:rPr>
          <w:rFonts w:ascii="Times New Roman"/>
          <w:b w:val="false"/>
          <w:i w:val="false"/>
          <w:color w:val="000000"/>
          <w:sz w:val="28"/>
        </w:rPr>
        <w:t>
      6. Не позднее пяти рабочих дней со дня вручения налогоплательщику (налоговому агенту) решения об ограничении в распоряжении имуществом налоговый орган направляет копию такого решения в уполномоченные государственные органы для регистрации обременения прав на имущество, права на которое или сделки по которому подлежат государственной регистрации, либо имущества, подлежащего государственной регистрации.</w:t>
      </w:r>
    </w:p>
    <w:p>
      <w:pPr>
        <w:spacing w:after="0"/>
        <w:ind w:left="0"/>
        <w:jc w:val="both"/>
      </w:pPr>
      <w:r>
        <w:rPr>
          <w:rFonts w:ascii="Times New Roman"/>
          <w:b w:val="false"/>
          <w:i w:val="false"/>
          <w:color w:val="000000"/>
          <w:sz w:val="28"/>
        </w:rPr>
        <w:t>
      7. По истечении десяти рабочих дней со дня вручения налогоплательщику (налоговому агенту) решения, об ограничении в распоряжении имуществом налогоплательщика (налогового агента), налоговым органом производится опись ограниченного в распоряжении имущества в присутствии налогоплательщика (налогового агента) путем составления акта описи имущества по форме, установленной уполномоченным органом.</w:t>
      </w:r>
    </w:p>
    <w:p>
      <w:pPr>
        <w:spacing w:after="0"/>
        <w:ind w:left="0"/>
        <w:jc w:val="both"/>
      </w:pPr>
      <w:r>
        <w:rPr>
          <w:rFonts w:ascii="Times New Roman"/>
          <w:b w:val="false"/>
          <w:i w:val="false"/>
          <w:color w:val="000000"/>
          <w:sz w:val="28"/>
        </w:rPr>
        <w:t>
      При наличии у налогоплательщика (налогового агента) на праве собственности имущества, права на которое или сделки по которому подлежат государственной регистрации, либо имущества, подлежащего государственной регистрации, описи, в первую очередь, подвергается такое имущество.</w:t>
      </w:r>
    </w:p>
    <w:p>
      <w:pPr>
        <w:spacing w:after="0"/>
        <w:ind w:left="0"/>
        <w:jc w:val="both"/>
      </w:pPr>
      <w:r>
        <w:rPr>
          <w:rFonts w:ascii="Times New Roman"/>
          <w:b w:val="false"/>
          <w:i w:val="false"/>
          <w:color w:val="000000"/>
          <w:sz w:val="28"/>
        </w:rPr>
        <w:t>
      Опись ограниченного в распоряжении имущества производится с указанием в акте описи имущества балансовой стоимости, определяемой на основании данных бухгалтерского учета налогоплательщика (налогового агента), или рыночной стоимости. Рыночной стоимостью является стоимость, определенная в отчете об оценке, проведенной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8. Налогоплательщик (налоговый агент) при составлении акта описи ограниченного в распоряжении имущества обязан представить должностным лицам налогового органа для ознакомления оригиналы или нотариально засвидетельствованные копии баланса, документов, подтверждающих право собственности на такое имущество и (или) его хозяйственного ведения. Копии документов, указанных в настоящем пункте, прилагаются к акту описи ограниченного в распоряжении имущества.</w:t>
      </w:r>
    </w:p>
    <w:p>
      <w:pPr>
        <w:spacing w:after="0"/>
        <w:ind w:left="0"/>
        <w:jc w:val="both"/>
      </w:pPr>
      <w:r>
        <w:rPr>
          <w:rFonts w:ascii="Times New Roman"/>
          <w:b w:val="false"/>
          <w:i w:val="false"/>
          <w:color w:val="000000"/>
          <w:sz w:val="28"/>
        </w:rPr>
        <w:t>
      Акт описи ограниченного в распоряжении имущества составляется в двух экземплярах и подписывается лицом, его составившим, а также налогоплательщиком (налоговым агентом) и (или) его должностным лицом.</w:t>
      </w:r>
    </w:p>
    <w:p>
      <w:pPr>
        <w:spacing w:after="0"/>
        <w:ind w:left="0"/>
        <w:jc w:val="both"/>
      </w:pPr>
      <w:r>
        <w:rPr>
          <w:rFonts w:ascii="Times New Roman"/>
          <w:b w:val="false"/>
          <w:i w:val="false"/>
          <w:color w:val="000000"/>
          <w:sz w:val="28"/>
        </w:rPr>
        <w:t>
      Налогоплательщик (налоговый агент) обязан обеспечить сохранность ограниченного в распоряжении имущества в неизменном состоянии, за исключением изменений вследствие естественного износа и (или) естественной убыли при нормальных условиях хранения до снятия ограничения в соответствии с законодательством Республики Казахстан. При этом налогоплательщик (налоговый агент) несет ответственность за незаконные действия в отношении указанного имущества в соответствии с законами Республики Казахстан.</w:t>
      </w:r>
    </w:p>
    <w:p>
      <w:pPr>
        <w:spacing w:after="0"/>
        <w:ind w:left="0"/>
        <w:jc w:val="both"/>
      </w:pPr>
      <w:r>
        <w:rPr>
          <w:rFonts w:ascii="Times New Roman"/>
          <w:b w:val="false"/>
          <w:i w:val="false"/>
          <w:color w:val="000000"/>
          <w:sz w:val="28"/>
        </w:rPr>
        <w:t>
      В случае непогашения налоговой задолженности и нереализации ограниченного в распоряжении имущества после проведения двух аукционов налоговый орган вправе подвергнуть описи другое имущество налогоплательщика (налогового агента) путем отмены первоначального акта описи и составления нового акта описи имущества с учетом имеющихся на лицевом счете налогоплательщика (налогового агента) данных о сумме налоговой задолженности на дату составления нового акта описи имущества.</w:t>
      </w:r>
    </w:p>
    <w:p>
      <w:pPr>
        <w:spacing w:after="0"/>
        <w:ind w:left="0"/>
        <w:jc w:val="both"/>
      </w:pPr>
      <w:r>
        <w:rPr>
          <w:rFonts w:ascii="Times New Roman"/>
          <w:b w:val="false"/>
          <w:i w:val="false"/>
          <w:color w:val="000000"/>
          <w:sz w:val="28"/>
        </w:rPr>
        <w:t>
      9. Налоговый орган отменяет решение об ограничении в распоряжении имуществом и акт описи имущества, составленный на основании такого решения, по форме, установленной уполномоченным органом, в случаях:</w:t>
      </w:r>
    </w:p>
    <w:p>
      <w:pPr>
        <w:spacing w:after="0"/>
        <w:ind w:left="0"/>
        <w:jc w:val="both"/>
      </w:pPr>
      <w:r>
        <w:rPr>
          <w:rFonts w:ascii="Times New Roman"/>
          <w:b w:val="false"/>
          <w:i w:val="false"/>
          <w:color w:val="000000"/>
          <w:sz w:val="28"/>
        </w:rPr>
        <w:t>
      1) погашения налогоплательщиком (налоговым агентом) сумм налоговой задолженности – не позднее одного рабочего дня со дня погашения такой задолженности;</w:t>
      </w:r>
    </w:p>
    <w:p>
      <w:pPr>
        <w:spacing w:after="0"/>
        <w:ind w:left="0"/>
        <w:jc w:val="both"/>
      </w:pPr>
      <w:r>
        <w:rPr>
          <w:rFonts w:ascii="Times New Roman"/>
          <w:b w:val="false"/>
          <w:i w:val="false"/>
          <w:color w:val="000000"/>
          <w:sz w:val="28"/>
        </w:rPr>
        <w:t>
      2) вынесения решения уполномоченным органом или вступления в законную силу судебного акта, отменяющих в обжалуемой части уведомление о результатах проверки, – не позднее одного рабочего дня со дня вынесения такого решения или вступления в силу такого судебного акта;</w:t>
      </w:r>
    </w:p>
    <w:p>
      <w:pPr>
        <w:spacing w:after="0"/>
        <w:ind w:left="0"/>
        <w:jc w:val="both"/>
      </w:pPr>
      <w:r>
        <w:rPr>
          <w:rFonts w:ascii="Times New Roman"/>
          <w:b w:val="false"/>
          <w:i w:val="false"/>
          <w:color w:val="000000"/>
          <w:sz w:val="28"/>
        </w:rPr>
        <w:t>
      3) отзыва налогоплательщиком (налоговым агентом) своей жалобы на уведомление о результатах проверки – не позднее одного рабочего дня со дня отзыва такой жалобы.</w:t>
      </w:r>
    </w:p>
    <w:p>
      <w:pPr>
        <w:spacing w:after="0"/>
        <w:ind w:left="0"/>
        <w:jc w:val="both"/>
      </w:pPr>
      <w:r>
        <w:rPr>
          <w:rFonts w:ascii="Times New Roman"/>
          <w:b w:val="false"/>
          <w:i w:val="false"/>
          <w:color w:val="000000"/>
          <w:sz w:val="28"/>
        </w:rPr>
        <w:t>
      10. Налоговый орган направляет сообщение в уполномоченные государственные органы для прекращения обременения прав на имущество:</w:t>
      </w:r>
    </w:p>
    <w:p>
      <w:pPr>
        <w:spacing w:after="0"/>
        <w:ind w:left="0"/>
        <w:jc w:val="both"/>
      </w:pPr>
      <w:r>
        <w:rPr>
          <w:rFonts w:ascii="Times New Roman"/>
          <w:b w:val="false"/>
          <w:i w:val="false"/>
          <w:color w:val="000000"/>
          <w:sz w:val="28"/>
        </w:rPr>
        <w:t>
      1) не указанное в акте описи, – не позднее пяти рабочих дней со дня составления акта описи имущества с приложением копии такого акта;</w:t>
      </w:r>
    </w:p>
    <w:p>
      <w:pPr>
        <w:spacing w:after="0"/>
        <w:ind w:left="0"/>
        <w:jc w:val="both"/>
      </w:pPr>
      <w:r>
        <w:rPr>
          <w:rFonts w:ascii="Times New Roman"/>
          <w:b w:val="false"/>
          <w:i w:val="false"/>
          <w:color w:val="000000"/>
          <w:sz w:val="28"/>
        </w:rPr>
        <w:t>
      2) решение об ограничении в распоряжении которым отменено в случаях, предусмотренных пунктом 9 настоящей статьи, – не позднее пяти рабочих дней со дня принятия решения об отмене решения об ограничении в распоряжении имуществом с приложением копии такого решения;</w:t>
      </w:r>
    </w:p>
    <w:p>
      <w:pPr>
        <w:spacing w:after="0"/>
        <w:ind w:left="0"/>
        <w:jc w:val="both"/>
      </w:pPr>
      <w:r>
        <w:rPr>
          <w:rFonts w:ascii="Times New Roman"/>
          <w:b w:val="false"/>
          <w:i w:val="false"/>
          <w:color w:val="000000"/>
          <w:sz w:val="28"/>
        </w:rPr>
        <w:t>
      3) реализованное уполномоченным юридическим лицом, в том числе в счет задолженности по таможенным платежам, налогам и пеням, – не позднее пяти рабочих дней со дня подписания договора купли-продажи имущества с приложением копии такого договора.</w:t>
      </w:r>
    </w:p>
    <w:p>
      <w:pPr>
        <w:spacing w:after="0"/>
        <w:ind w:left="0"/>
        <w:jc w:val="both"/>
      </w:pPr>
      <w:r>
        <w:rPr>
          <w:rFonts w:ascii="Times New Roman"/>
          <w:b w:val="false"/>
          <w:i w:val="false"/>
          <w:color w:val="000000"/>
          <w:sz w:val="28"/>
        </w:rPr>
        <w:t>
      11. В случаях, установленных пунктами 6 и 10 настоящей статьи, налоговый орган направляет соответствующие сообщения в уполномоченные государственные органы на бумажном носителе или в электронной форме посредством передачи по сети телекоммуникаций.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120 с прио</w:t>
      </w:r>
      <w:r>
        <w:rPr>
          <w:rFonts w:ascii="Times New Roman"/>
          <w:b w:val="false"/>
          <w:i/>
          <w:color w:val="000000"/>
          <w:sz w:val="28"/>
        </w:rPr>
        <w:t>становлением действия до 01.01.20</w:t>
      </w:r>
      <w:r>
        <w:rPr>
          <w:rFonts w:ascii="Times New Roman"/>
          <w:b w:val="false"/>
          <w:i/>
          <w:color w:val="000000"/>
          <w:sz w:val="28"/>
        </w:rPr>
        <w:t xml:space="preserve">19 </w:t>
      </w:r>
      <w:r>
        <w:rPr>
          <w:rFonts w:ascii="Times New Roman"/>
          <w:b w:val="false"/>
          <w:i/>
          <w:color w:val="000000"/>
          <w:sz w:val="28"/>
        </w:rPr>
        <w:t>подпункта 1) и абзаца третьего части второй подпункта 2) пункта 1</w:t>
      </w:r>
      <w:r>
        <w:rPr>
          <w:rFonts w:ascii="Times New Roman"/>
          <w:b w:val="false"/>
          <w:i/>
          <w:color w:val="000000"/>
          <w:sz w:val="28"/>
        </w:rPr>
        <w:t xml:space="preserve"> согласно </w:t>
      </w:r>
      <w:r>
        <w:rPr>
          <w:rFonts w:ascii="Times New Roman"/>
          <w:b w:val="false"/>
          <w:i/>
          <w:color w:val="000000"/>
          <w:sz w:val="28"/>
        </w:rPr>
        <w:t>статье</w:t>
      </w:r>
      <w:r>
        <w:rPr>
          <w:rFonts w:ascii="Times New Roman"/>
          <w:b w:val="false"/>
          <w:i/>
          <w:color w:val="000000"/>
          <w:sz w:val="28"/>
        </w:rPr>
        <w:t xml:space="preserve"> 1</w:t>
      </w:r>
      <w:r>
        <w:rPr>
          <w:rFonts w:ascii="Times New Roman"/>
          <w:b w:val="false"/>
          <w:i/>
          <w:color w:val="000000"/>
          <w:sz w:val="28"/>
        </w:rPr>
        <w:t>4</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w:t>
      </w:r>
      <w:r>
        <w:rPr>
          <w:rFonts w:ascii="Times New Roman"/>
          <w:b w:val="false"/>
          <w:i/>
          <w:color w:val="000000"/>
          <w:sz w:val="28"/>
        </w:rPr>
        <w:t>К</w:t>
      </w:r>
      <w:r>
        <w:rPr>
          <w:rFonts w:ascii="Times New Roman"/>
          <w:b w:val="false"/>
          <w:i/>
          <w:color w:val="000000"/>
          <w:sz w:val="28"/>
        </w:rPr>
        <w:t xml:space="preserve">. В период приостановления </w:t>
      </w:r>
      <w:r>
        <w:rPr>
          <w:rFonts w:ascii="Times New Roman"/>
          <w:b w:val="false"/>
          <w:i/>
          <w:color w:val="000000"/>
          <w:sz w:val="28"/>
        </w:rPr>
        <w:t>действует</w:t>
      </w:r>
      <w:r>
        <w:rPr>
          <w:rFonts w:ascii="Times New Roman"/>
          <w:b w:val="false"/>
          <w:i/>
          <w:color w:val="000000"/>
          <w:sz w:val="28"/>
        </w:rPr>
        <w:t xml:space="preserve">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val="false"/>
          <w:color w:val="000000"/>
          <w:sz w:val="28"/>
        </w:rPr>
        <w:t xml:space="preserve"> </w:t>
      </w:r>
      <w:r>
        <w:rPr>
          <w:rFonts w:ascii="Times New Roman"/>
          <w:b w:val="false"/>
          <w:i/>
          <w:color w:val="000000"/>
          <w:sz w:val="28"/>
        </w:rPr>
        <w:t>подпункта 1) и абзаца третьего части второй подпункта 2)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w:t>
      </w:r>
      <w:r>
        <w:rPr>
          <w:rFonts w:ascii="Times New Roman"/>
          <w:b w:val="false"/>
          <w:i/>
          <w:color w:val="000000"/>
          <w:sz w:val="28"/>
        </w:rPr>
        <w:t xml:space="preserve"> подпункт 2)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w:t>
      </w:r>
      <w:r>
        <w:rPr>
          <w:rFonts w:ascii="Times New Roman"/>
          <w:b w:val="false"/>
          <w:i/>
          <w:color w:val="000000"/>
          <w:sz w:val="28"/>
        </w:rPr>
        <w:t xml:space="preserve">действие подпункта 2) пункта 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120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подпункта 2)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120 с дополнением частью четвертой пункта 3, внесенным Законом Республики Казахстан от 2 апреля 2019 года № 241-VІ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120 </w:t>
      </w:r>
      <w:r>
        <w:rPr>
          <w:rFonts w:ascii="Times New Roman"/>
          <w:b w:val="false"/>
          <w:i/>
          <w:color w:val="000000"/>
          <w:sz w:val="28"/>
        </w:rPr>
        <w:t xml:space="preserve">с заменой </w:t>
      </w:r>
      <w:r>
        <w:rPr>
          <w:rFonts w:ascii="Times New Roman"/>
          <w:b w:val="false"/>
          <w:i/>
          <w:color w:val="000000"/>
          <w:sz w:val="28"/>
        </w:rPr>
        <w:t>слов</w:t>
      </w:r>
      <w:r>
        <w:rPr>
          <w:rFonts w:ascii="Times New Roman"/>
          <w:b w:val="false"/>
          <w:i w:val="false"/>
          <w:color w:val="000000"/>
          <w:sz w:val="28"/>
        </w:rPr>
        <w:t xml:space="preserve"> </w:t>
      </w:r>
      <w:r>
        <w:rPr>
          <w:rFonts w:ascii="Times New Roman"/>
          <w:b w:val="false"/>
          <w:i/>
          <w:color w:val="000000"/>
          <w:sz w:val="28"/>
        </w:rPr>
        <w:t>"крупного налогоплательщика, подлежащего"</w:t>
      </w:r>
      <w:r>
        <w:rPr>
          <w:rFonts w:ascii="Times New Roman"/>
          <w:b w:val="false"/>
          <w:i/>
          <w:color w:val="000000"/>
          <w:sz w:val="28"/>
        </w:rPr>
        <w:t xml:space="preserve"> на слова </w:t>
      </w:r>
      <w:r>
        <w:rPr>
          <w:rFonts w:ascii="Times New Roman"/>
          <w:b w:val="false"/>
          <w:i/>
          <w:color w:val="000000"/>
          <w:sz w:val="28"/>
        </w:rPr>
        <w:t>"налогоплательщика, подлежащего налоговому</w:t>
      </w:r>
      <w:r>
        <w:rPr>
          <w:rFonts w:ascii="Times New Roman"/>
          <w:b w:val="false"/>
          <w:i/>
          <w:color w:val="000000"/>
          <w:sz w:val="28"/>
        </w:rPr>
        <w:t xml:space="preserve">" в части первой подпункта 2) пункта 1 </w:t>
      </w:r>
      <w:r>
        <w:rPr>
          <w:rFonts w:ascii="Times New Roman"/>
          <w:b w:val="false"/>
          <w:i/>
          <w:color w:val="000000"/>
          <w:sz w:val="28"/>
        </w:rPr>
        <w:t xml:space="preserve">(вводится в действие с 01.01.2021); с дополнением слова </w:t>
      </w:r>
      <w:r>
        <w:rPr>
          <w:rFonts w:ascii="Times New Roman"/>
          <w:b w:val="false"/>
          <w:i/>
          <w:color w:val="000000"/>
          <w:sz w:val="28"/>
        </w:rPr>
        <w:t>"(или)"</w:t>
      </w:r>
      <w:r>
        <w:rPr>
          <w:rFonts w:ascii="Times New Roman"/>
          <w:b w:val="false"/>
          <w:i/>
          <w:color w:val="000000"/>
          <w:sz w:val="28"/>
        </w:rPr>
        <w:t xml:space="preserve"> после слов </w:t>
      </w:r>
      <w:r>
        <w:rPr>
          <w:rFonts w:ascii="Times New Roman"/>
          <w:b w:val="false"/>
          <w:i/>
          <w:color w:val="000000"/>
          <w:sz w:val="28"/>
        </w:rPr>
        <w:t>"в соответствии с международными стандартами финансовой отчетности и"</w:t>
      </w:r>
      <w:r>
        <w:rPr>
          <w:rFonts w:ascii="Times New Roman"/>
          <w:b w:val="false"/>
          <w:i/>
          <w:color w:val="000000"/>
          <w:sz w:val="28"/>
        </w:rPr>
        <w:t xml:space="preserve"> в подпункте 2) пункта 2 </w:t>
      </w:r>
      <w:r>
        <w:rPr>
          <w:rFonts w:ascii="Times New Roman"/>
          <w:b w:val="false"/>
          <w:i/>
          <w:color w:val="000000"/>
          <w:sz w:val="28"/>
        </w:rPr>
        <w:t>(вводится в действие с 01.01.2018)</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bookmarkStart w:name="z2436" w:id="1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57-9.</w:t>
      </w:r>
      <w:r>
        <w:rPr>
          <w:rFonts w:ascii="Times New Roman"/>
          <w:b w:val="false"/>
          <w:i w:val="false"/>
          <w:color w:val="000000"/>
          <w:sz w:val="28"/>
        </w:rPr>
        <w:t xml:space="preserve"> Установить, что:</w:t>
      </w:r>
    </w:p>
    <w:bookmarkEnd w:id="180"/>
    <w:bookmarkStart w:name="z2437" w:id="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 признается налоговой задолженностью, не подлежит внесению в бюджет, а также подлежит списанию в порядке, определяемом уполномоченным органом, сумма недоимки по сбору с аукционов, числящаяся в лицевых счетах частных судебных исполнителей по состоянию на дату введения в действие настоящей нормы или исчисленная (начисленная) до 1 января 2023 года, а также сумма пени, начисленная на сумму такой недоимки. Перерасчет и возврат уплаченных частными судебными исполнителями сумм сбора с аукционов не производится.</w:t>
      </w:r>
    </w:p>
    <w:bookmarkEnd w:id="18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57-9</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18) пункта 2статьи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w:t>
      </w:r>
      <w:r>
        <w:rPr>
          <w:rFonts w:ascii="Times New Roman"/>
          <w:b w:val="false"/>
          <w:i/>
          <w:color w:val="000000"/>
          <w:sz w:val="28"/>
        </w:rPr>
        <w:t>тся в действие с 01.01.2021)</w:t>
      </w:r>
      <w:r>
        <w:rPr>
          <w:rFonts w:ascii="Times New Roman"/>
          <w:b w:val="false"/>
          <w:i/>
          <w:color w:val="000000"/>
          <w:sz w:val="28"/>
        </w:rPr>
        <w:t>.</w:t>
      </w:r>
    </w:p>
    <w:bookmarkStart w:name="z9001" w:id="18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120-1. Ограничение выписки электронных счетов-фактур в информационной системе электронных счетов-фактур</w:t>
      </w:r>
    </w:p>
    <w:bookmarkEnd w:id="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Налоговые органы по нарушениям с высокой степенью риска производят ограничение выписки электронных счетов-фактур в информационной системе электронных счетов-фактур в случае неисполнения в установленный срок и (или) признания неисполненным уведомления об устранении нарушений, выявленных налоговыми органами по результатам камерального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Ограничение выписки электронных счетов-фактур в информационной системе электронных счетов-фактур производится в течение одного рабочего дня со дня, следующего за днем неисполнения в установленный срок и (или) признания неисполненным уведомления об устранении нарушений, выявленных налоговыми органами по результатам камерального контроля, по нарушениям с высокой степенью риска, на основании решения об ограничении выписки электронных счетов-фактур, вынесенного в порядке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Решение об ограничении выписки электронных счетов-фактур направляется в течение одного рабочего дня, следующего за днем принятия решения, указанного в пункте 2 настоящей статьи, одним из следующих способов: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по почте заказным письмом с уведомлением;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электронным способом в веб-приложение и (или) личный кабинет пользователя на веб-портале "электронного правительства" и (или) информационную систему электронных счетов-фактур;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налогоплательщику под роспись.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Налоговые органы производят отмену ограничения выписки электронных счетов-фактур в информационной системе электронных счетов-фактур в течение одного рабочего дня со дня исполнения уведомления об устранении нарушений, выявленных налоговыми органами по результатам камерального контроля, по нарушениям с высокой степенью риска путем вынесения решения об отмене ограничения в порядке и по форме, которые установлены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Обжалование налогоплательщиком решения об ограничении выписки электронных счетов-фактур не приостанавливает его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120-1 дополнена в Главу 13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120-1 с изложением в новой редакции пункта 3,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bookmarkStart w:name="z141" w:id="183"/>
    <w:p>
      <w:pPr>
        <w:spacing w:after="0"/>
        <w:ind w:left="0"/>
        <w:jc w:val="left"/>
      </w:pPr>
      <w:r>
        <w:rPr>
          <w:rFonts w:ascii="Times New Roman"/>
          <w:b/>
          <w:i w:val="false"/>
          <w:color w:val="000000"/>
        </w:rPr>
        <w:t xml:space="preserve"> Глава 14. МЕРЫ ПРИНУДИТЕЛЬНОГО ВЗЫСКАНИЯ НАЛОГОВОЙ</w:t>
      </w:r>
      <w:r>
        <w:br/>
      </w:r>
      <w:r>
        <w:rPr>
          <w:rFonts w:ascii="Times New Roman"/>
          <w:b/>
          <w:i w:val="false"/>
          <w:color w:val="000000"/>
        </w:rPr>
        <w:t>ЗАДОЛЖЕННОСТИ</w:t>
      </w:r>
    </w:p>
    <w:bookmarkEnd w:id="183"/>
    <w:p>
      <w:pPr>
        <w:spacing w:after="0"/>
        <w:ind w:left="0"/>
        <w:jc w:val="both"/>
      </w:pPr>
      <w:r>
        <w:rPr>
          <w:rFonts w:ascii="Times New Roman"/>
          <w:b/>
          <w:i w:val="false"/>
          <w:color w:val="000000"/>
          <w:sz w:val="28"/>
        </w:rPr>
        <w:t>Статья 121. Меры принудительного взыскания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Налоговые органы применяют меры принудительного взыскания налоговой задолженности налогоплательщика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кроме случаев обжалования уведомления о результатах проверки или уведомления о результатах горизонтального мониторинга.</w:t>
      </w:r>
    </w:p>
    <w:p>
      <w:pPr>
        <w:spacing w:after="0"/>
        <w:ind w:left="0"/>
        <w:jc w:val="both"/>
      </w:pPr>
      <w:r>
        <w:rPr>
          <w:rFonts w:ascii="Times New Roman"/>
          <w:b w:val="false"/>
          <w:i w:val="false"/>
          <w:color w:val="000000"/>
          <w:sz w:val="28"/>
        </w:rPr>
        <w:t xml:space="preserve">
      При взыскании налоговой задолженности налогоплательщика, осуществляющего деятельность по соглашению о разделе продукции в составе простого товарищества (консорциума) в случаях, когда исполнение налоговых обязательств возложено на оператора в соответствии с подпунктом 2) пункта 3 статьи 722 настоящего Кодекса, меры принудительного взыскания, предусмотренные настоящей главой, применяются в отношении налогоплательщика и (или) оператора.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Применение мер принудительного взыскания налоговой задолженности производится с учетом результатов системы управления рисками.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 начала применения мер принудительного взыскания налогоплательщику со средним и высоким уровнями риска направляется уведомление о погашении налоговой задолженности, за исключением случаев, установленных пунктом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Применение к налогоплательщику (налоговому агенту) мер принудительного взыскания налоговой задолженности осуществляется в сроки, предусмотренные настоящей главой, в зависимости от уровня риска, к которому отнесен налогоплательщик на дату образования у него налоговой задолженности или на дату перехода налогоплательщика из категории низкого уровня риска в категорию среднего или высокого уровня риска.</w:t>
      </w:r>
    </w:p>
    <w:p>
      <w:pPr>
        <w:spacing w:after="0"/>
        <w:ind w:left="0"/>
        <w:jc w:val="both"/>
      </w:pPr>
      <w:r>
        <w:rPr>
          <w:rFonts w:ascii="Times New Roman"/>
          <w:b w:val="false"/>
          <w:i w:val="false"/>
          <w:color w:val="000000"/>
          <w:sz w:val="28"/>
        </w:rPr>
        <w:t xml:space="preserve">
      3. Принудительное взыскание налоговой задолженности производится в следующем порядке: </w:t>
      </w:r>
    </w:p>
    <w:p>
      <w:pPr>
        <w:spacing w:after="0"/>
        <w:ind w:left="0"/>
        <w:jc w:val="both"/>
      </w:pPr>
      <w:r>
        <w:rPr>
          <w:rFonts w:ascii="Times New Roman"/>
          <w:b w:val="false"/>
          <w:i w:val="false"/>
          <w:color w:val="000000"/>
          <w:sz w:val="28"/>
        </w:rPr>
        <w:t>
      1) за счет денег, находящихся на банковских счетах;</w:t>
      </w:r>
    </w:p>
    <w:p>
      <w:pPr>
        <w:spacing w:after="0"/>
        <w:ind w:left="0"/>
        <w:jc w:val="both"/>
      </w:pPr>
      <w:r>
        <w:rPr>
          <w:rFonts w:ascii="Times New Roman"/>
          <w:b w:val="false"/>
          <w:i w:val="false"/>
          <w:color w:val="000000"/>
          <w:sz w:val="28"/>
        </w:rPr>
        <w:t>
      2) со счетов дебиторов;</w:t>
      </w:r>
    </w:p>
    <w:p>
      <w:pPr>
        <w:spacing w:after="0"/>
        <w:ind w:left="0"/>
        <w:jc w:val="both"/>
      </w:pPr>
      <w:r>
        <w:rPr>
          <w:rFonts w:ascii="Times New Roman"/>
          <w:b w:val="false"/>
          <w:i w:val="false"/>
          <w:color w:val="000000"/>
          <w:sz w:val="28"/>
        </w:rPr>
        <w:t>
      3) за счет реализации ограниченного в распоряжении имущества;</w:t>
      </w:r>
    </w:p>
    <w:p>
      <w:pPr>
        <w:spacing w:after="0"/>
        <w:ind w:left="0"/>
        <w:jc w:val="both"/>
      </w:pPr>
      <w:r>
        <w:rPr>
          <w:rFonts w:ascii="Times New Roman"/>
          <w:b w:val="false"/>
          <w:i w:val="false"/>
          <w:color w:val="000000"/>
          <w:sz w:val="28"/>
        </w:rPr>
        <w:t>
      4) в виде принудительного выпуска объявленных акций.</w:t>
      </w:r>
    </w:p>
    <w:p>
      <w:pPr>
        <w:spacing w:after="0"/>
        <w:ind w:left="0"/>
        <w:jc w:val="both"/>
      </w:pPr>
      <w:r>
        <w:rPr>
          <w:rFonts w:ascii="Times New Roman"/>
          <w:b w:val="false"/>
          <w:i w:val="false"/>
          <w:color w:val="000000"/>
          <w:sz w:val="28"/>
        </w:rPr>
        <w:t>
      4. В случае непогашения структурным подразделением юридического лица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налогоплательщику – юридическому лицу, создавшему данное структурное подразделение.</w:t>
      </w:r>
    </w:p>
    <w:p>
      <w:pPr>
        <w:spacing w:after="0"/>
        <w:ind w:left="0"/>
        <w:jc w:val="both"/>
      </w:pPr>
      <w:r>
        <w:rPr>
          <w:rFonts w:ascii="Times New Roman"/>
          <w:b w:val="false"/>
          <w:i w:val="false"/>
          <w:color w:val="000000"/>
          <w:sz w:val="28"/>
        </w:rPr>
        <w:t>
      В случае непогашения налоговой задолженности структурного подразделения юридического лица после применения к нему мер принудительного взыскания в порядке, определенном частью первой настоящего пункта, при наличии у юридического лица более одного структурного подразделения налоговый орган применяет меру принудительного взыскания за счет денег, находящихся на банковских счетах одновременно ко всем структурным подразделениям такого юридического лица.</w:t>
      </w:r>
    </w:p>
    <w:p>
      <w:pPr>
        <w:spacing w:after="0"/>
        <w:ind w:left="0"/>
        <w:jc w:val="both"/>
      </w:pPr>
      <w:r>
        <w:rPr>
          <w:rFonts w:ascii="Times New Roman"/>
          <w:b w:val="false"/>
          <w:i w:val="false"/>
          <w:color w:val="000000"/>
          <w:sz w:val="28"/>
        </w:rPr>
        <w:t>
      В случае непогашения юридическим лицом налоговой задолженности в течение сорока рабочих дней после вручения ему уведомления о погашении налоговой задолженности налоговый орган взыскивает сумму налоговой задолженности путем применения мер принудительного взыскания к налогоплательщикам – структурным подразделениям юридического лица.</w:t>
      </w:r>
    </w:p>
    <w:p>
      <w:pPr>
        <w:spacing w:after="0"/>
        <w:ind w:left="0"/>
        <w:jc w:val="both"/>
      </w:pPr>
      <w:r>
        <w:rPr>
          <w:rFonts w:ascii="Times New Roman"/>
          <w:b w:val="false"/>
          <w:i w:val="false"/>
          <w:color w:val="000000"/>
          <w:sz w:val="28"/>
        </w:rPr>
        <w:t>
      5. Меры принудительного взыскания подлежат отмене в следующих случаях:</w:t>
      </w:r>
    </w:p>
    <w:p>
      <w:pPr>
        <w:spacing w:after="0"/>
        <w:ind w:left="0"/>
        <w:jc w:val="both"/>
      </w:pPr>
      <w:r>
        <w:rPr>
          <w:rFonts w:ascii="Times New Roman"/>
          <w:b w:val="false"/>
          <w:i w:val="false"/>
          <w:color w:val="000000"/>
          <w:sz w:val="28"/>
        </w:rPr>
        <w:t>
      1) возбуждения производства по делу о банкротстве – со дня вынесения судом определения о возбуждении производства по делу о банкротстве;</w:t>
      </w:r>
    </w:p>
    <w:p>
      <w:pPr>
        <w:spacing w:after="0"/>
        <w:ind w:left="0"/>
        <w:jc w:val="both"/>
      </w:pPr>
      <w:r>
        <w:rPr>
          <w:rFonts w:ascii="Times New Roman"/>
          <w:b w:val="false"/>
          <w:i w:val="false"/>
          <w:color w:val="000000"/>
          <w:sz w:val="28"/>
        </w:rPr>
        <w:t>
      2) применения реабилитационной процедуры в отношении налогоплательщика – со дня вынесения судом определения о возбуждении производства по делу о реабилитации;</w:t>
      </w:r>
    </w:p>
    <w:p>
      <w:pPr>
        <w:spacing w:after="0"/>
        <w:ind w:left="0"/>
        <w:jc w:val="both"/>
      </w:pPr>
      <w:r>
        <w:rPr>
          <w:rFonts w:ascii="Times New Roman"/>
          <w:b w:val="false"/>
          <w:i w:val="false"/>
          <w:color w:val="000000"/>
          <w:sz w:val="28"/>
        </w:rPr>
        <w:t xml:space="preserve">
      3) утверждения судом </w:t>
      </w:r>
      <w:r>
        <w:rPr>
          <w:rFonts w:ascii="Times New Roman"/>
          <w:b w:val="false"/>
          <w:i w:val="false"/>
          <w:color w:val="000000"/>
          <w:sz w:val="28"/>
        </w:rPr>
        <w:t>соглашения о реструктуризации задолженности</w:t>
      </w:r>
      <w:r>
        <w:rPr>
          <w:rFonts w:ascii="Times New Roman"/>
          <w:b w:val="false"/>
          <w:i w:val="false"/>
          <w:color w:val="000000"/>
          <w:sz w:val="28"/>
        </w:rPr>
        <w:t xml:space="preserve"> – со дня вступления в законную силу определения суда об утверждении такого соглашения;</w:t>
      </w:r>
    </w:p>
    <w:p>
      <w:pPr>
        <w:spacing w:after="0"/>
        <w:ind w:left="0"/>
        <w:jc w:val="both"/>
      </w:pPr>
      <w:r>
        <w:rPr>
          <w:rFonts w:ascii="Times New Roman"/>
          <w:b w:val="false"/>
          <w:i w:val="false"/>
          <w:color w:val="000000"/>
          <w:sz w:val="28"/>
        </w:rPr>
        <w:t>
      4) принудительной ликвидации банков второго уровня, страховых (перестраховочных) организаций – с даты вступления в законную силу решения суда о принудительной ликвидации.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принудительного прекращения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 с даты принятия уполномоченным органом по регулированию, контролю и надзору финансового рынка и финансовых организаций решения о лишении лицензии.</w:t>
      </w:r>
    </w:p>
    <w:p>
      <w:pPr>
        <w:spacing w:after="0"/>
        <w:ind w:left="0"/>
        <w:jc w:val="both"/>
      </w:pPr>
      <w:r>
        <w:rPr>
          <w:rFonts w:ascii="Times New Roman"/>
          <w:b w:val="false"/>
          <w:i w:val="false"/>
          <w:color w:val="000000"/>
          <w:sz w:val="28"/>
        </w:rPr>
        <w:t xml:space="preserve">
      При этом в случаях, определенных подпунктами 1), 2) и 3) части первой настоящего пункта, по сумме налогового обязательства, которая не включена в реестр требований кредиторов в порядке, определенном законодательством Республики Казахстан о реабилитации и банкротстве, и (или) по сумме налогового обязательства налогоплательщика, не включенной в </w:t>
      </w:r>
      <w:r>
        <w:rPr>
          <w:rFonts w:ascii="Times New Roman"/>
          <w:b w:val="false"/>
          <w:i w:val="false"/>
          <w:color w:val="000000"/>
          <w:sz w:val="28"/>
        </w:rPr>
        <w:t>соглашение о реструктуризации задолженности</w:t>
      </w:r>
      <w:r>
        <w:rPr>
          <w:rFonts w:ascii="Times New Roman"/>
          <w:b w:val="false"/>
          <w:i w:val="false"/>
          <w:color w:val="000000"/>
          <w:sz w:val="28"/>
        </w:rPr>
        <w:t>, утвержденное судом, налоговым органом применяются меры принудительного взыскания в соответствии с положениями настоящей главы.</w:t>
      </w:r>
    </w:p>
    <w:p>
      <w:pPr>
        <w:spacing w:after="0"/>
        <w:ind w:left="0"/>
        <w:jc w:val="both"/>
      </w:pPr>
      <w:r>
        <w:rPr>
          <w:rFonts w:ascii="Times New Roman"/>
          <w:b w:val="false"/>
          <w:i w:val="false"/>
          <w:color w:val="000000"/>
          <w:sz w:val="28"/>
        </w:rPr>
        <w:t>
      6. В случае обжалования налогоплательщиком (налоговым агентом) уведомления о погашении налоговой задолженности применение мер принудительного взыскания налоговой задолженности до вынесения решения по результатам рассмотрения жалобы не приостанавливается.</w:t>
      </w:r>
    </w:p>
    <w:p>
      <w:pPr>
        <w:spacing w:after="0"/>
        <w:ind w:left="0"/>
        <w:jc w:val="both"/>
      </w:pPr>
      <w:r>
        <w:rPr>
          <w:rFonts w:ascii="Times New Roman"/>
          <w:b w:val="false"/>
          <w:i w:val="false"/>
          <w:color w:val="000000"/>
          <w:sz w:val="28"/>
        </w:rPr>
        <w:t>
      7. Для целей настоящей главы счета государственных учреждений, открытые в центральном уполномоченном органе по исполнению бюджета, приравниваются к банковским счетам, а центральный уполномоченный орган по исполнению бюджета приравнивается к организации, осуществляющей отдельные виды банковских операций.</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Прекратил свое действие с 01.01.2019 </w:t>
      </w:r>
      <w:r>
        <w:rPr>
          <w:rFonts w:ascii="Times New Roman"/>
          <w:b w:val="false"/>
          <w:i/>
          <w:color w:val="000000"/>
          <w:sz w:val="28"/>
        </w:rPr>
        <w:t xml:space="preserve">согласно 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121 с введением в действие с 01.01.2019 пункта 2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val="false"/>
          <w:color w:val="000000"/>
          <w:sz w:val="28"/>
        </w:rPr>
        <w:t xml:space="preserve"> </w:t>
      </w:r>
      <w:r>
        <w:rPr>
          <w:rFonts w:ascii="Times New Roman"/>
          <w:b w:val="false"/>
          <w:i/>
          <w:color w:val="000000"/>
          <w:sz w:val="28"/>
        </w:rPr>
        <w:t>введен в действие</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ункт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 121 с прекращением действия с 01.01.2019 пункта 8 согласно подпункта 1) </w:t>
      </w:r>
      <w:r>
        <w:rPr>
          <w:rFonts w:ascii="Times New Roman"/>
          <w:b w:val="false"/>
          <w:i/>
          <w:color w:val="000000"/>
          <w:sz w:val="28"/>
        </w:rPr>
        <w:t>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w:t>
      </w:r>
      <w:r>
        <w:rPr>
          <w:rFonts w:ascii="Times New Roman"/>
          <w:b w:val="false"/>
          <w:i/>
          <w:color w:val="000000"/>
          <w:sz w:val="28"/>
        </w:rPr>
        <w:t>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121 с приостановлением действия до 01.01.2019 части первой пункта 1 согласно </w:t>
      </w:r>
      <w:r>
        <w:rPr>
          <w:rFonts w:ascii="Times New Roman"/>
          <w:b w:val="false"/>
          <w:i/>
          <w:color w:val="000000"/>
          <w:sz w:val="28"/>
        </w:rPr>
        <w:t>статьи 15</w:t>
      </w:r>
      <w:r>
        <w:rPr>
          <w:rFonts w:ascii="Times New Roman"/>
          <w:b w:val="false"/>
          <w:i/>
          <w:color w:val="000000"/>
          <w:sz w:val="28"/>
        </w:rPr>
        <w:t xml:space="preserve"> Закона </w:t>
      </w:r>
      <w:r>
        <w:rPr>
          <w:rFonts w:ascii="Times New Roman"/>
          <w:b w:val="false"/>
          <w:i/>
          <w:color w:val="000000"/>
          <w:sz w:val="28"/>
        </w:rPr>
        <w:t>Республики</w:t>
      </w:r>
      <w:r>
        <w:rPr>
          <w:rFonts w:ascii="Times New Roman"/>
          <w:b w:val="false"/>
          <w:i/>
          <w:color w:val="000000"/>
          <w:sz w:val="28"/>
        </w:rPr>
        <w:t xml:space="preserve">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w:t>
      </w:r>
      <w:r>
        <w:rPr>
          <w:rFonts w:ascii="Times New Roman"/>
          <w:b w:val="false"/>
          <w:i/>
          <w:color w:val="000000"/>
          <w:sz w:val="28"/>
        </w:rPr>
        <w:t xml:space="preserve"> перво</w:t>
      </w:r>
      <w:r>
        <w:rPr>
          <w:rFonts w:ascii="Times New Roman"/>
          <w:b w:val="false"/>
          <w:i/>
          <w:color w:val="000000"/>
          <w:sz w:val="28"/>
        </w:rPr>
        <w:t>начальной редакции</w:t>
      </w:r>
      <w:r>
        <w:rPr>
          <w:rFonts w:ascii="Times New Roman"/>
          <w:b w:val="false"/>
          <w:i/>
          <w:color w:val="000000"/>
          <w:sz w:val="28"/>
        </w:rPr>
        <w:t xml:space="preserve"> части первой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121 с</w:t>
      </w:r>
      <w:r>
        <w:rPr>
          <w:rFonts w:ascii="Times New Roman"/>
          <w:b w:val="false"/>
          <w:i/>
          <w:color w:val="000000"/>
          <w:sz w:val="28"/>
        </w:rPr>
        <w:t xml:space="preserve"> дополнением </w:t>
      </w:r>
      <w:r>
        <w:rPr>
          <w:rFonts w:ascii="Times New Roman"/>
          <w:b w:val="false"/>
          <w:i/>
          <w:color w:val="000000"/>
          <w:sz w:val="28"/>
        </w:rPr>
        <w:t>подпунктом 5) в часть первую</w:t>
      </w:r>
      <w:r>
        <w:rPr>
          <w:rFonts w:ascii="Times New Roman"/>
          <w:b w:val="false"/>
          <w:i/>
          <w:color w:val="000000"/>
          <w:sz w:val="28"/>
        </w:rPr>
        <w:t xml:space="preserve"> пункта 5,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16.12.2020</w:t>
      </w:r>
      <w:r>
        <w:rPr>
          <w:rFonts w:ascii="Times New Roman"/>
          <w:b w:val="false"/>
          <w:i/>
          <w:color w:val="000000"/>
          <w:sz w:val="28"/>
        </w:rPr>
        <w:t>).</w:t>
      </w:r>
    </w:p>
    <w:p>
      <w:pPr>
        <w:spacing w:after="0"/>
        <w:ind w:left="0"/>
        <w:jc w:val="both"/>
      </w:pPr>
      <w:r>
        <w:rPr>
          <w:rFonts w:ascii="Times New Roman"/>
          <w:b/>
          <w:i w:val="false"/>
          <w:color w:val="000000"/>
          <w:sz w:val="28"/>
        </w:rPr>
        <w:t>Статья 122. Взыскание задолженности в бюджет за счет денег, находящихся на банковских счетах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орган взыскивает в принудительном порядке с банковских счетов налогоплательщика (налогового агента) суммы налоговой задолженности в случае неуплаты или неполной уплаты сумм налоговой задолженности налогоплательщиком (налоговым агентом), отнесенным в соответствии с системой управления рисками к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высокого уровня риска, – по истечении пяти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среднего риска, – по истечении двадцати рабочих дней со дня вручения уведомления о погашении налоговой задолженности.</w:t>
      </w:r>
    </w:p>
    <w:p>
      <w:pPr>
        <w:spacing w:after="0"/>
        <w:ind w:left="0"/>
        <w:jc w:val="both"/>
      </w:pPr>
      <w:r>
        <w:rPr>
          <w:rFonts w:ascii="Times New Roman"/>
          <w:b w:val="false"/>
          <w:i w:val="false"/>
          <w:color w:val="000000"/>
          <w:sz w:val="28"/>
        </w:rPr>
        <w:t xml:space="preserve">
      Положения настоящего пункта не распространяются на банковские счета, по которым в соответствии с Гражданским кодексом Республики Казахстан обращение взыскания не допускается. </w:t>
      </w:r>
    </w:p>
    <w:p>
      <w:pPr>
        <w:spacing w:after="0"/>
        <w:ind w:left="0"/>
        <w:jc w:val="both"/>
      </w:pPr>
      <w:r>
        <w:rPr>
          <w:rFonts w:ascii="Times New Roman"/>
          <w:b w:val="false"/>
          <w:i w:val="false"/>
          <w:color w:val="000000"/>
          <w:sz w:val="28"/>
        </w:rPr>
        <w:t xml:space="preserve">
      2. Взыскание суммы налоговой задолженности с банковских счетов налогоплательщика (налогового агента), открытых в банке второго уровня или организации, осуществляющей отдельные виды банковских операций, производится на основании инкассового распоряжения налогового органа, за исключением суммы денег, являющихся обеспечением по займам, выданным таким банком второго уровня или организацией, осуществляющей отдельные виды банковских операций, в размере непогашенного основного долга указанного займа. </w:t>
      </w:r>
    </w:p>
    <w:p>
      <w:pPr>
        <w:spacing w:after="0"/>
        <w:ind w:left="0"/>
        <w:jc w:val="both"/>
      </w:pPr>
      <w:r>
        <w:rPr>
          <w:rFonts w:ascii="Times New Roman"/>
          <w:b w:val="false"/>
          <w:i w:val="false"/>
          <w:color w:val="000000"/>
          <w:sz w:val="28"/>
        </w:rPr>
        <w:t>
      3. Инкассовое распоряжение составляется налоговым органом на основе данных о сумме налоговой задолженности на дату его составления.</w:t>
      </w:r>
    </w:p>
    <w:p>
      <w:pPr>
        <w:spacing w:after="0"/>
        <w:ind w:left="0"/>
        <w:jc w:val="both"/>
      </w:pPr>
      <w:r>
        <w:rPr>
          <w:rFonts w:ascii="Times New Roman"/>
          <w:b w:val="false"/>
          <w:i w:val="false"/>
          <w:color w:val="000000"/>
          <w:sz w:val="28"/>
        </w:rPr>
        <w:t>
      4. При исполнении банком второго уровня или организацией, осуществляющей отдельные виды банковских операций, инкассового распоряжения с одного банковского счета налогоплательщика (налогового агента) инкассовые распоряжения, выставленные на другие банковские счета налогоплательщика (налогового агента), открытые им в указанном банке второго уровня или организации, осуществляющей отдельные виды банковских операций, возвращаются в налоговый орган без исполнения, если такие инкассовые распоряжения выставлены той же датой, на ту же сумму, по тому же виду задолженности.</w:t>
      </w:r>
    </w:p>
    <w:p>
      <w:pPr>
        <w:spacing w:after="0"/>
        <w:ind w:left="0"/>
        <w:jc w:val="both"/>
      </w:pPr>
      <w:r>
        <w:rPr>
          <w:rFonts w:ascii="Times New Roman"/>
          <w:b w:val="false"/>
          <w:i w:val="false"/>
          <w:color w:val="000000"/>
          <w:sz w:val="28"/>
        </w:rPr>
        <w:t>
      5. При полном исполнении банком второго уровня или организацией, осуществляющей отдельные виды банковских операций, инкассового распоряжения путем списания денег с нескольких банковских счетов налогоплательщика (налогового агента) на общую сумму, указанную в таком инкассовом распоряжении, инкассовые распоряжения на другие банковские счета налогоплательщика (налогового агента), открытые им в указанном банке второго уровня или организации, осуществляющей отдельные виды банковских операций, выставленные той же датой, на ту же сумму, по тому же виду задолженности, возвращаются без исполнения.</w:t>
      </w:r>
    </w:p>
    <w:p>
      <w:pPr>
        <w:spacing w:after="0"/>
        <w:ind w:left="0"/>
        <w:jc w:val="both"/>
      </w:pPr>
      <w:r>
        <w:rPr>
          <w:rFonts w:ascii="Times New Roman"/>
          <w:b w:val="false"/>
          <w:i w:val="false"/>
          <w:color w:val="000000"/>
          <w:sz w:val="28"/>
        </w:rPr>
        <w:t xml:space="preserve">
      6. Инкассовое распоряжение выставляется по форме, утвержденной Национальным Банком Республики Казахстан, и содержит указание на тот банковский счет налогоплательщика (налогового агента), с которого производится взыскание сумм налоговой задолженности. </w:t>
      </w:r>
    </w:p>
    <w:p>
      <w:pPr>
        <w:spacing w:after="0"/>
        <w:ind w:left="0"/>
        <w:jc w:val="both"/>
      </w:pPr>
      <w:r>
        <w:rPr>
          <w:rFonts w:ascii="Times New Roman"/>
          <w:b w:val="false"/>
          <w:i w:val="false"/>
          <w:color w:val="000000"/>
          <w:sz w:val="28"/>
        </w:rPr>
        <w:t>
      Налоговый орган направляет инкассовое распоряжение в банки второго уровня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Инкассовое распоряжение в электронной форме формируется в соответствии с форматами, установленными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7. В случае отсутствия денег на банковском счете налогоплательщика (налогового агента) в национальной валюте взыскание налоговой задолженности производится с банковских счетов в иностранной валюте на основании инкассовых распоряжений, выставленных налоговыми органами в национальной валюте.</w:t>
      </w:r>
    </w:p>
    <w:p>
      <w:pPr>
        <w:spacing w:after="0"/>
        <w:ind w:left="0"/>
        <w:jc w:val="both"/>
      </w:pPr>
      <w:r>
        <w:rPr>
          <w:rFonts w:ascii="Times New Roman"/>
          <w:b w:val="false"/>
          <w:i w:val="false"/>
          <w:color w:val="000000"/>
          <w:sz w:val="28"/>
        </w:rPr>
        <w:t>
      8. При достаточности денег клиента в банке второго уровня или организации, осуществляющей отдельные виды банковских операций, для удовлетворения всех требований, предъявленных к клиенту, инкассовое распоряжение о взыскании суммы налоговой задолженности исполняется банком второго уровня или организацией, осуществляющей отдельные виды банковских операций, в первоочередном порядке и не позднее одного операционного дня, следующего за днем получения указанного распоряжения, в пределах сумм, имеющихся на банковском счете.</w:t>
      </w:r>
    </w:p>
    <w:p>
      <w:pPr>
        <w:spacing w:after="0"/>
        <w:ind w:left="0"/>
        <w:jc w:val="both"/>
      </w:pPr>
      <w:r>
        <w:rPr>
          <w:rFonts w:ascii="Times New Roman"/>
          <w:b w:val="false"/>
          <w:i w:val="false"/>
          <w:color w:val="000000"/>
          <w:sz w:val="28"/>
        </w:rPr>
        <w:t>
      9. В случае отсутствия или недостаточности денег на банковских счетах налогоплательщика (налогового агента) при предъявлении к клиенту нескольких требований банк второго уровня или организация, осуществляющая отдельные виды банковских операций, производит изъятие денег клиента в счет погашения налоговой задолженности по мере поступления денег на такие счета и в порядке очередности, установленной Гражданским кодексом Республики Казахстан.</w:t>
      </w:r>
    </w:p>
    <w:p>
      <w:pPr>
        <w:spacing w:after="0"/>
        <w:ind w:left="0"/>
        <w:jc w:val="both"/>
      </w:pPr>
      <w:r>
        <w:rPr>
          <w:rFonts w:ascii="Times New Roman"/>
          <w:b w:val="false"/>
          <w:i w:val="false"/>
          <w:color w:val="000000"/>
          <w:sz w:val="28"/>
        </w:rPr>
        <w:t>
      10. При закрытии банковского счета налогоплательщика (налогового агента) банк второго уровня или организация, осуществляющая отдельные виды банковских операций, в соответствии с законодательством Республики Казахстан возвращает указанное инкассовое распоряжение в соответствующий налоговый орган вместе с уведомлением о закрытии банковского счета налогоплательщика (налогового агента).</w:t>
      </w:r>
    </w:p>
    <w:p>
      <w:pPr>
        <w:spacing w:after="0"/>
        <w:ind w:left="0"/>
        <w:jc w:val="both"/>
      </w:pPr>
      <w:r>
        <w:rPr>
          <w:rFonts w:ascii="Times New Roman"/>
          <w:b w:val="false"/>
          <w:i w:val="false"/>
          <w:color w:val="000000"/>
          <w:sz w:val="28"/>
        </w:rPr>
        <w:t>
      11. Инкассовые распоряжения отзываются налоговым органом не позднее одного рабочего дня, следующего за днем погашения налоговой задолженности.</w:t>
      </w:r>
    </w:p>
    <w:p>
      <w:pPr>
        <w:spacing w:after="0"/>
        <w:ind w:left="0"/>
        <w:jc w:val="both"/>
      </w:pPr>
      <w:r>
        <w:rPr>
          <w:rFonts w:ascii="Times New Roman"/>
          <w:b w:val="false"/>
          <w:i w:val="false"/>
          <w:color w:val="000000"/>
          <w:sz w:val="28"/>
        </w:rPr>
        <w:t>
      Налоговый орган направляет отзыв инкассового распоряжения в банки второго уровня или организации, осуществляющие отдельные виды банковских операций, на бумажном носителе или в электронной форме посредством передачи по сети телекоммуникаций. Отзыв инкассового распоряжения в электронной форме формируется в соответствии с форматами, установленными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122 с приостановлением действия </w:t>
      </w:r>
      <w:r>
        <w:rPr>
          <w:rFonts w:ascii="Times New Roman"/>
          <w:b w:val="false"/>
          <w:i/>
          <w:color w:val="000000"/>
          <w:sz w:val="28"/>
        </w:rPr>
        <w:t xml:space="preserve">до 01.01.2019 </w:t>
      </w:r>
      <w:r>
        <w:rPr>
          <w:rFonts w:ascii="Times New Roman"/>
          <w:b w:val="false"/>
          <w:i/>
          <w:color w:val="000000"/>
          <w:sz w:val="28"/>
        </w:rPr>
        <w:t xml:space="preserve">части первой пункта 1 согласно </w:t>
      </w:r>
      <w:r>
        <w:rPr>
          <w:rFonts w:ascii="Times New Roman"/>
          <w:b w:val="false"/>
          <w:i/>
          <w:color w:val="000000"/>
          <w:sz w:val="28"/>
        </w:rPr>
        <w:t xml:space="preserve">статье 16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w:t>
      </w:r>
      <w:r>
        <w:rPr>
          <w:rFonts w:ascii="Times New Roman"/>
          <w:b w:val="false"/>
          <w:i/>
          <w:color w:val="000000"/>
          <w:sz w:val="28"/>
        </w:rPr>
        <w:t>да № 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части первой пункта 1.</w:t>
      </w:r>
    </w:p>
    <w:p>
      <w:pPr>
        <w:spacing w:after="0"/>
        <w:ind w:left="0"/>
        <w:jc w:val="both"/>
      </w:pPr>
      <w:r>
        <w:rPr>
          <w:rFonts w:ascii="Times New Roman"/>
          <w:b/>
          <w:i w:val="false"/>
          <w:color w:val="000000"/>
          <w:sz w:val="28"/>
        </w:rPr>
        <w:t>Статья 123. Взыскание суммы налоговой задолженности налогоплательщика (налогового агента) со счетов его дебиторов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случае отсутствия у налогоплательщика (налогового агента), отнесенного в соответствии с системой управления рисками к категории высокого или среднего уровня риска, банковских счетов, а также при непогашении налоговой задолженности после взыскания за счет денег, находящихся на банковских счетах, проведенного в порядке, определенном статьей 122 настоящего Кодекса, налоговый орган в пределах образовавшейся налоговой задолженности обращает взыскание на деньги, находящиеся на банковских счетах третьих лиц, имеющих задолженность перед налогоплательщиком (налоговым агентом) (далее – дебиторы).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Налогоплательщик (налоговый агент) обязан не позднее десяти рабочих дней со дня получения уведомления о погашении налоговой задолженности представить в налоговый орган, направивший такое уведомление, список дебиторов с указанием суммы дебиторской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решений судов, вступивших в законную силу, о взыскании с дебиторов сумм задолженности в пользу налогоплательщика (налогового агента) предоставляется также такое решение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целях выявления дебиторов налогоплательщика (налогового агента) налоговый орган вправе использовать данные информационных систем налоговых органов, а также провести проверку налогоплательщика (налогового агента) по вопросу определения взаиморасчетов между налогоплательщиком (налоговым агентом) и его дебиторами. В ходе проверки налогоплательщика (налогового агента) налоговый орган вправе провести встречную проверку дебиторов.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орган не вправе подтверждать суммы дебиторской задолженности, оспариваемые в суде.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погашения налогоплательщиком (налоговым агентом) налоговой задолженности список дебиторов или акт сверки взаиморасчетов не представляется.</w:t>
      </w:r>
    </w:p>
    <w:p>
      <w:pPr>
        <w:spacing w:after="0"/>
        <w:ind w:left="0"/>
        <w:jc w:val="both"/>
      </w:pPr>
      <w:r>
        <w:rPr>
          <w:rFonts w:ascii="Times New Roman"/>
          <w:b w:val="false"/>
          <w:i w:val="false"/>
          <w:color w:val="000000"/>
          <w:sz w:val="28"/>
        </w:rPr>
        <w:t xml:space="preserve">
      3. На основании представленного налогоплательщиком (налоговым агентом) списка дебиторов и (или) сведений о дебиторах, полученных из информационных систем налоговых органов, и (или) акта проверки налогоплательщика (налогового агента), подтверждающего сумму дебиторской задолженности, налоговым органом направляются дебиторам уведомления об обращении взыскания на деньги с их банковских счетов в счет погашения налоговой задолженности налогоплательщика (налогового агента) в пределах сумм дебиторской задолженности. </w:t>
      </w:r>
    </w:p>
    <w:p>
      <w:pPr>
        <w:spacing w:after="0"/>
        <w:ind w:left="0"/>
        <w:jc w:val="both"/>
      </w:pPr>
      <w:r>
        <w:rPr>
          <w:rFonts w:ascii="Times New Roman"/>
          <w:b w:val="false"/>
          <w:i w:val="false"/>
          <w:color w:val="000000"/>
          <w:sz w:val="28"/>
        </w:rPr>
        <w:t>
      Не позднее двадцати рабочих дней со дня получения уведомления дебиторы обязаны представить в налоговый орган, направивший уведомление, акт сверки взаиморасчетов, составленный совместно с налогоплательщиком (налоговым агентом), на бумажном или электронном носителе на дату получения уведомления.</w:t>
      </w:r>
    </w:p>
    <w:p>
      <w:pPr>
        <w:spacing w:after="0"/>
        <w:ind w:left="0"/>
        <w:jc w:val="both"/>
      </w:pPr>
      <w:r>
        <w:rPr>
          <w:rFonts w:ascii="Times New Roman"/>
          <w:b w:val="false"/>
          <w:i w:val="false"/>
          <w:color w:val="000000"/>
          <w:sz w:val="28"/>
        </w:rPr>
        <w:t xml:space="preserve">
      Акт сверки взаиморасчетов между налогоплательщиком и его дебитором должен содержать следующие сведения: </w:t>
      </w:r>
    </w:p>
    <w:p>
      <w:pPr>
        <w:spacing w:after="0"/>
        <w:ind w:left="0"/>
        <w:jc w:val="both"/>
      </w:pPr>
      <w:r>
        <w:rPr>
          <w:rFonts w:ascii="Times New Roman"/>
          <w:b w:val="false"/>
          <w:i w:val="false"/>
          <w:color w:val="000000"/>
          <w:sz w:val="28"/>
        </w:rPr>
        <w:t xml:space="preserve">
      1) наименование налогоплательщика (налогового агента) и его дебитора, их идентификационные номера; </w:t>
      </w:r>
    </w:p>
    <w:p>
      <w:pPr>
        <w:spacing w:after="0"/>
        <w:ind w:left="0"/>
        <w:jc w:val="both"/>
      </w:pPr>
      <w:r>
        <w:rPr>
          <w:rFonts w:ascii="Times New Roman"/>
          <w:b w:val="false"/>
          <w:i w:val="false"/>
          <w:color w:val="000000"/>
          <w:sz w:val="28"/>
        </w:rPr>
        <w:t xml:space="preserve">
      2) сумму задолженности дебитора перед налогоплательщиком (налоговым агентом); </w:t>
      </w:r>
    </w:p>
    <w:p>
      <w:pPr>
        <w:spacing w:after="0"/>
        <w:ind w:left="0"/>
        <w:jc w:val="both"/>
      </w:pPr>
      <w:r>
        <w:rPr>
          <w:rFonts w:ascii="Times New Roman"/>
          <w:b w:val="false"/>
          <w:i w:val="false"/>
          <w:color w:val="000000"/>
          <w:sz w:val="28"/>
        </w:rPr>
        <w:t>
      3) юридические реквизиты, печать (при ее наличии) и подписи налогоплательщика (налогового агента) и его дебитора либо электронные цифровые подписи налогоплательщика и его дебитора;</w:t>
      </w:r>
    </w:p>
    <w:p>
      <w:pPr>
        <w:spacing w:after="0"/>
        <w:ind w:left="0"/>
        <w:jc w:val="both"/>
      </w:pPr>
      <w:r>
        <w:rPr>
          <w:rFonts w:ascii="Times New Roman"/>
          <w:b w:val="false"/>
          <w:i w:val="false"/>
          <w:color w:val="000000"/>
          <w:sz w:val="28"/>
        </w:rPr>
        <w:t xml:space="preserve">
      4) дату составления акта сверки, которая не должна быть ранее даты получения уведомления о погашении задолженности в бюджет.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непредставления дебиторами акта сверки взаиморасчетов в срок, предусмотренный частью второй пункта 3 настоящей статьи, либо неподтверждения суммы дебиторской задолженности налоговым органом проводится налоговая проверка указанных дебиторов. При этом налоговый орган не вправе подтверждать суммы дебиторской задолженности, оспариваемые в суде. В случае отсутствия дебиторской задолженности дебитор одновременно с актом сверки взаиморасчетов представляет в налоговый орган документы, подтверждающие факт погашения задолженности перед налогоплательщиком (налоговым агентом).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 основании акта сверки взаиморасчетов и (или) акта проверки дебитора, в том числе встречной проверки, проведенной в соответствии с пунктом 3 настоящей статьи, подтверждающих сумму дебиторской задолженности, и (или) представленного решения суда налоговый орган выставляет на банковские счета дебитора инкассовые распоряжения о взыскании суммы налоговой задолженности налогоплательщика (налогового агента).</w:t>
      </w:r>
    </w:p>
    <w:p>
      <w:pPr>
        <w:spacing w:after="0"/>
        <w:ind w:left="0"/>
        <w:jc w:val="both"/>
      </w:pPr>
      <w:r>
        <w:rPr>
          <w:rFonts w:ascii="Times New Roman"/>
          <w:b w:val="false"/>
          <w:i w:val="false"/>
          <w:color w:val="000000"/>
          <w:sz w:val="28"/>
        </w:rPr>
        <w:t>
      В случае погашения дебиторской задолженности, указанной в акте сверки взаиморасчетов между дебитором и налогоплательщиком (налоговым агентом), инкассовые распоряжения о взыскании суммы налоговой задолженности налогоплательщика (налогового агента), выставленные на банковские счета дебитора, подлежат отзыву в течение одного рабочего дня, следующего за днем представления дебитором или налогоплательщиком (налоговым агентом) в налоговый орган акта сверки взаиморасчетов с приложением документов, подтверждающих погашение такой задолженности.</w:t>
      </w:r>
    </w:p>
    <w:p>
      <w:pPr>
        <w:spacing w:after="0"/>
        <w:ind w:left="0"/>
        <w:jc w:val="both"/>
      </w:pPr>
      <w:r>
        <w:rPr>
          <w:rFonts w:ascii="Times New Roman"/>
          <w:b w:val="false"/>
          <w:i w:val="false"/>
          <w:color w:val="000000"/>
          <w:sz w:val="28"/>
        </w:rPr>
        <w:t xml:space="preserve">
      6. Банк второго уровня или организация, осуществляющая отдельные виды банковских операций, дебитора – налогоплательщика обязаны исполнить выставленное налоговым органом инкассовое распоряжение о взыскании суммы налоговой задолженности налогоплательщика (налогового агента) в соответствии с требованиями, установленными статьей 122 настоящего Кодекса. </w:t>
      </w:r>
    </w:p>
    <w:p>
      <w:pPr>
        <w:spacing w:after="0"/>
        <w:ind w:left="0"/>
        <w:jc w:val="both"/>
      </w:pPr>
      <w:r>
        <w:rPr>
          <w:rFonts w:ascii="Times New Roman"/>
          <w:b w:val="false"/>
          <w:i w:val="false"/>
          <w:color w:val="000000"/>
          <w:sz w:val="28"/>
        </w:rPr>
        <w:t>
      При этом в случае списания денег с банковских счетов дебитора, открытых в нескольких банках второго уровня или организациях, осуществляющих отдельные виды банковских операций, в размере, превышающем сумму, указанную в инкассовом распоряжении, излишне списанная сумма возвращается налоговым органом дебитору на основании его заявления.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Взыскание налоговой задолженности налогоплательщика (налогового агента) со счетов его дебиторов в порядке, определенном настоящей статьей, осуществляется независимо от уровня риска, к которому отнесен дебитор в соответствии с системой управления рисками.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123 с введением в действие с 01.01.2019 пункта 7 согласно подпункта 2) </w:t>
      </w:r>
      <w:r>
        <w:rPr>
          <w:rFonts w:ascii="Times New Roman"/>
          <w:b w:val="false"/>
          <w:i/>
          <w:color w:val="000000"/>
          <w:sz w:val="28"/>
        </w:rPr>
        <w:t xml:space="preserve">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01.01.2019</w:t>
      </w:r>
      <w:r>
        <w:rPr>
          <w:rFonts w:ascii="Times New Roman"/>
          <w:b w:val="false"/>
          <w:i/>
          <w:color w:val="000000"/>
          <w:sz w:val="28"/>
        </w:rPr>
        <w:t xml:space="preserve"> введен в действие</w:t>
      </w:r>
      <w:r>
        <w:rPr>
          <w:rFonts w:ascii="Times New Roman"/>
          <w:b w:val="false"/>
          <w:i/>
          <w:color w:val="000000"/>
          <w:sz w:val="28"/>
        </w:rPr>
        <w:t xml:space="preserve"> пункт 7</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123 с приостановлением действия до 01.01.2019 пункта 1 согласно </w:t>
      </w:r>
      <w:r>
        <w:rPr>
          <w:rFonts w:ascii="Times New Roman"/>
          <w:b w:val="false"/>
          <w:i/>
          <w:color w:val="000000"/>
          <w:sz w:val="28"/>
        </w:rPr>
        <w:t xml:space="preserve">статье 17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w:t>
      </w:r>
      <w:r>
        <w:rPr>
          <w:rFonts w:ascii="Times New Roman"/>
          <w:b w:val="false"/>
          <w:i/>
          <w:color w:val="000000"/>
          <w:sz w:val="28"/>
        </w:rPr>
        <w:t xml:space="preserve"> перво</w:t>
      </w:r>
      <w:r>
        <w:rPr>
          <w:rFonts w:ascii="Times New Roman"/>
          <w:b w:val="false"/>
          <w:i/>
          <w:color w:val="000000"/>
          <w:sz w:val="28"/>
        </w:rPr>
        <w:t>начальной редакции</w:t>
      </w:r>
      <w:r>
        <w:rPr>
          <w:rFonts w:ascii="Times New Roman"/>
          <w:b w:val="false"/>
          <w:i w:val="false"/>
          <w:color w:val="000000"/>
          <w:sz w:val="28"/>
        </w:rPr>
        <w:t xml:space="preserve"> </w:t>
      </w:r>
      <w:r>
        <w:rPr>
          <w:rFonts w:ascii="Times New Roman"/>
          <w:b w:val="false"/>
          <w:i/>
          <w:color w:val="000000"/>
          <w:sz w:val="28"/>
        </w:rPr>
        <w:t>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123 с изложением в новой редакции пунктов 2, 4 и части первой пункта 5,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124. Взыскание за счет реализации ограниченного в распоряжении имущества налогоплательщика (налогового агента) в счет задолженности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орган в случаях отсутствия или недостаточности у налогоплательщика (налогового агента) - юридического лица, структурного подразделения юридического лица, нерезидента, осуществляющего деятельность в Республике Казахстан через постоянное учреждение, индивидуального предпринимателя, лица, занимающегося частной практикой отнесенного в соответствии с системой управления рисками к категории высокого или среднего уровня риска, денег на банковских счетах и на банковских счетах его дебиторов либо отсутствия у него и (или) у его дебиторов банковских счетов без его согласия выносит постановление об обращении взыскания на ограниченное в распоряжении имущество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Постановление об обращении взыскания на ограниченное в распоряжении имущество налогоплательщика (налогового агента) составляется в двух экземплярах по форме, утвержденной уполномоченным органом, один из которых с приложением копии решения об ограничении в распоряжении имуществом и акта описи имущества направляется уполномоченному юридическому лицу.</w:t>
      </w:r>
    </w:p>
    <w:p>
      <w:pPr>
        <w:spacing w:after="0"/>
        <w:ind w:left="0"/>
        <w:jc w:val="both"/>
      </w:pPr>
      <w:r>
        <w:rPr>
          <w:rFonts w:ascii="Times New Roman"/>
          <w:b w:val="false"/>
          <w:i w:val="false"/>
          <w:color w:val="000000"/>
          <w:sz w:val="28"/>
        </w:rPr>
        <w:t>
      2. Реализация ограниченного в распоряжении имущества налогоплательщика (налогового агента) в счет налоговой задолженности осуществляется уполномоченным юридическим лицом путем проведения торгов.</w:t>
      </w:r>
    </w:p>
    <w:p>
      <w:pPr>
        <w:spacing w:after="0"/>
        <w:ind w:left="0"/>
        <w:jc w:val="both"/>
      </w:pPr>
      <w:r>
        <w:rPr>
          <w:rFonts w:ascii="Times New Roman"/>
          <w:b w:val="false"/>
          <w:i w:val="false"/>
          <w:color w:val="000000"/>
          <w:sz w:val="28"/>
        </w:rPr>
        <w:t>
      Порядок реализации имущества, заложенного налогоплательщиком и (или) третьим лицом, а также ограниченного в распоряжении имущества налогоплательщика (налогового агента) определяется уполномоченным органом.</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124</w:t>
      </w:r>
      <w:r>
        <w:rPr>
          <w:rFonts w:ascii="Times New Roman"/>
          <w:b w:val="false"/>
          <w:i/>
          <w:color w:val="000000"/>
          <w:sz w:val="28"/>
        </w:rPr>
        <w:t xml:space="preserve"> с приостановлением действия до 01.01.2019 пункта 1 согласно </w:t>
      </w:r>
      <w:r>
        <w:rPr>
          <w:rFonts w:ascii="Times New Roman"/>
          <w:b w:val="false"/>
          <w:i/>
          <w:color w:val="000000"/>
          <w:sz w:val="28"/>
        </w:rPr>
        <w:t>статье 18</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w:t>
      </w:r>
      <w:r>
        <w:rPr>
          <w:rFonts w:ascii="Times New Roman"/>
          <w:b w:val="false"/>
          <w:i/>
          <w:color w:val="000000"/>
          <w:sz w:val="28"/>
        </w:rPr>
        <w:t xml:space="preserve"> перво</w:t>
      </w:r>
      <w:r>
        <w:rPr>
          <w:rFonts w:ascii="Times New Roman"/>
          <w:b w:val="false"/>
          <w:i/>
          <w:color w:val="000000"/>
          <w:sz w:val="28"/>
        </w:rPr>
        <w:t>начальной редакции</w:t>
      </w:r>
      <w:r>
        <w:rPr>
          <w:rFonts w:ascii="Times New Roman"/>
          <w:b w:val="false"/>
          <w:i w:val="false"/>
          <w:color w:val="000000"/>
          <w:sz w:val="28"/>
        </w:rPr>
        <w:t xml:space="preserve"> </w:t>
      </w:r>
      <w:r>
        <w:rPr>
          <w:rFonts w:ascii="Times New Roman"/>
          <w:b w:val="false"/>
          <w:i/>
          <w:color w:val="000000"/>
          <w:sz w:val="28"/>
        </w:rPr>
        <w:t>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124 с исключением пункта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 xml:space="preserve">Статья 125. Принудительный выпуск объявленных акций налогоплательщика (налогового агента) –акционерного общества с участием государства в уставном капитале </w:t>
      </w:r>
    </w:p>
    <w:p>
      <w:pPr>
        <w:spacing w:after="0"/>
        <w:ind w:left="0"/>
        <w:jc w:val="both"/>
      </w:pPr>
      <w:r>
        <w:rPr>
          <w:rFonts w:ascii="Times New Roman"/>
          <w:b w:val="false"/>
          <w:i w:val="false"/>
          <w:color w:val="000000"/>
          <w:sz w:val="28"/>
        </w:rPr>
        <w:t>
      В случае непогашения сумм налоговой задолженности налогоплательщиком (налоговым агентом) – акционерным обществом с участием государства в уставном капитале после принятия всех мер, предусмотренных подпунктами 1), 2) и 3) пункта 3 статьи 121 настоящего Кодекса, уполномоченный орган обращается в суд с исковым заявлением о принудительном выпуске объявленных акций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Сроки исполнения налоговых обязательств по уплате налогов, платежей в бюджет, а также обязательств по уплате пени, штрафов, для погашения которых по решению суда производится принудительный выпуск объявленных акций, приостанавливаются со дня вступления в законную силу решения суда о принудительном выпуске объявленных акций и до окончания их размещения.</w:t>
      </w:r>
    </w:p>
    <w:p>
      <w:pPr>
        <w:spacing w:after="0"/>
        <w:ind w:left="0"/>
        <w:jc w:val="both"/>
      </w:pPr>
      <w:r>
        <w:rPr>
          <w:rFonts w:ascii="Times New Roman"/>
          <w:b/>
          <w:i w:val="false"/>
          <w:color w:val="000000"/>
          <w:sz w:val="28"/>
        </w:rPr>
        <w:t>Статья 126. Признание налогоплательщика (налогового агента) банкротом</w:t>
      </w:r>
    </w:p>
    <w:p>
      <w:pPr>
        <w:spacing w:after="0"/>
        <w:ind w:left="0"/>
        <w:jc w:val="both"/>
      </w:pPr>
      <w:r>
        <w:rPr>
          <w:rFonts w:ascii="Times New Roman"/>
          <w:b w:val="false"/>
          <w:i w:val="false"/>
          <w:color w:val="000000"/>
          <w:sz w:val="28"/>
        </w:rPr>
        <w:t>
      1. В случае непогашения налогоплательщиком (налоговым агентом) суммы задолженности в бюджет после принятия всех мер, предусмотренных статьей 121 настоящего Кодекса, налоговый орган вправе принять меры по признанию его банкротом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2. Порядок ликвидации налогоплательщика (налогового агента), признанного банкротом, осуществляется в соответствии с законодательством Республики Казахстан о реабилитации и банкротстве.</w:t>
      </w:r>
    </w:p>
    <w:p>
      <w:pPr>
        <w:spacing w:after="0"/>
        <w:ind w:left="0"/>
        <w:jc w:val="both"/>
      </w:pPr>
      <w:r>
        <w:rPr>
          <w:rFonts w:ascii="Times New Roman"/>
          <w:b/>
          <w:i w:val="false"/>
          <w:color w:val="000000"/>
          <w:sz w:val="28"/>
        </w:rPr>
        <w:t>Статья 127. Публикация в средствах массовой информации списков налогоплательщиков (налоговых агентов), имеющих налоговую задолженность</w:t>
      </w:r>
    </w:p>
    <w:p>
      <w:pPr>
        <w:spacing w:after="0"/>
        <w:ind w:left="0"/>
        <w:jc w:val="both"/>
      </w:pPr>
      <w:r>
        <w:rPr>
          <w:rFonts w:ascii="Times New Roman"/>
          <w:b w:val="false"/>
          <w:i w:val="false"/>
          <w:color w:val="000000"/>
          <w:sz w:val="28"/>
        </w:rPr>
        <w:t>
      1. Налоговые органы публикуют в средствах массовой информации список налогоплательщиков (налоговых агентов), имеющих налоговую задолженность, не погашенную в течение четырех месяцев со дня ее возникновения:</w:t>
      </w:r>
    </w:p>
    <w:p>
      <w:pPr>
        <w:spacing w:after="0"/>
        <w:ind w:left="0"/>
        <w:jc w:val="both"/>
      </w:pPr>
      <w:r>
        <w:rPr>
          <w:rFonts w:ascii="Times New Roman"/>
          <w:b w:val="false"/>
          <w:i w:val="false"/>
          <w:color w:val="000000"/>
          <w:sz w:val="28"/>
        </w:rPr>
        <w:t>
      индивидуальных предпринимателей, лиц, занимающихся частной практикой, – более 10-кратного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юридических лиц, их структурных подразделений – более 150-кратного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При этом в списках указываются фамилия, имя, отчество (если оно указано в документе, удостоверяющем личность) либо наименование налогоплательщика (налогового агента), вид экономической деятельности, идентификационный номер, фамилия, имя, отчество (если оно указано в документе, удостоверяющем личность) руководителя налогоплательщика (налогового агента) и общая сумма налоговой задолженности.</w:t>
      </w:r>
    </w:p>
    <w:p>
      <w:pPr>
        <w:spacing w:after="0"/>
        <w:ind w:left="0"/>
        <w:jc w:val="both"/>
      </w:pPr>
      <w:r>
        <w:rPr>
          <w:rFonts w:ascii="Times New Roman"/>
          <w:b w:val="false"/>
          <w:i w:val="false"/>
          <w:color w:val="000000"/>
          <w:sz w:val="28"/>
        </w:rPr>
        <w:t>
      2. Список налогоплательщиков (налоговых агентов), размещенный на интернет-ресурсе уполномоченного органа, обновляется ежеквартально, не позднее 20 числа месяца, следующего за истекшим кварталом, путем включения налогоплательщиков (налоговых агентов), соответствующих указанным в настоящей статье критериям, а также исключения налогоплательщиков (налоговых агентов), которые погасили налоговую задолженность или у которых прекращены налоговые обязательства.</w:t>
      </w:r>
    </w:p>
    <w:p>
      <w:pPr>
        <w:spacing w:after="0"/>
        <w:ind w:left="0"/>
        <w:jc w:val="both"/>
      </w:pPr>
      <w:r>
        <w:rPr>
          <w:rFonts w:ascii="Times New Roman"/>
          <w:b/>
          <w:i w:val="false"/>
          <w:color w:val="000000"/>
          <w:sz w:val="28"/>
        </w:rPr>
        <w:t>Статья 128. Взыскание налоговой задолженности налогоплательщика –физического лица, не являющегося индивидуальным предпринимателем, лицом, занимающимся частной практикой</w:t>
      </w:r>
    </w:p>
    <w:p>
      <w:pPr>
        <w:spacing w:after="0"/>
        <w:ind w:left="0"/>
        <w:jc w:val="both"/>
      </w:pPr>
      <w:r>
        <w:rPr>
          <w:rFonts w:ascii="Times New Roman"/>
          <w:b w:val="false"/>
          <w:i w:val="false"/>
          <w:color w:val="000000"/>
          <w:sz w:val="28"/>
        </w:rPr>
        <w:t>
      1. В случаях неуплаты или неполной уплаты физическим лицом, не являющимся индивидуальным предпринимателем, лицом, занимающимся частной практикой, налоговой задолженности в размере более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по истечении тридцати рабочих дней со дня вручения уведомления о налоговой задолженности физических лиц налоговый орган выносит налоговый приказ о взыскании задолженности физического лица (далее – налоговый приказ) по форме, установленной уполномоченным органом, и не позднее пяти рабочих дней со дня его вынесения направляет физическому лицу.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 непогашении физическим лицом налоговой задолженности налоговый орган не позднее пяти рабочих дней со дня вручения налогового приказа, подлежащего вручению физическому лицу в порядке, установленном </w:t>
      </w:r>
      <w:r>
        <w:rPr>
          <w:rFonts w:ascii="Times New Roman"/>
          <w:b w:val="false"/>
          <w:i w:val="false"/>
          <w:color w:val="000000"/>
          <w:sz w:val="28"/>
        </w:rPr>
        <w:t>пунктом 1</w:t>
      </w:r>
      <w:r>
        <w:rPr>
          <w:rFonts w:ascii="Times New Roman"/>
          <w:b w:val="false"/>
          <w:i w:val="false"/>
          <w:color w:val="000000"/>
          <w:sz w:val="28"/>
        </w:rPr>
        <w:t xml:space="preserve"> статьи 115 настоящего Кодекса, направляет такой налоговый приказ в соответствующие органы юстиции по территориальности либо региональную палату частных судебных исполнителей для принудительного исполнения в порядке, определенном законодательством Республики Казахстан об исполнительном производстве и статусе судебных исполнителей.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Налоговый приказ отменяется вынесшим его налоговым органом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погашения физическим лицом налоговой задолженности – не позднее одного рабочего дня со дня погашения налоговой задолженности;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налоговая задолженность, за непогашение которой вынесен налоговый приказ, образована в результате некорректного исчисления (начисления) налогов – не позднее одного рабочего дня со дня внесения корректировок в лицевой счет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нарушения порядка вынесения налогового приказа, установленного настоящей статьей, – не позднее трех рабочих дней со дня выявления такого факта.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применения в отношении физического лица процедуры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 со дня вынесения судом решения о применении процедуры судебного банкротства;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применения в отношении физического лица процедуры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 со дня вынесения судом решения о применении процедуры восстановления платежеспособности.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128 с изложением в новой редакции пунктов 2 и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128 с дополнением подпунктами 4) и 5) в пункт 3, внесенными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(вводятся в действие с 01.01.2023).</w:t>
      </w:r>
    </w:p>
    <w:bookmarkStart w:name="z150" w:id="184"/>
    <w:p>
      <w:pPr>
        <w:spacing w:after="0"/>
        <w:ind w:left="0"/>
        <w:jc w:val="left"/>
      </w:pPr>
      <w:r>
        <w:rPr>
          <w:rFonts w:ascii="Times New Roman"/>
          <w:b/>
          <w:i w:val="false"/>
          <w:color w:val="000000"/>
        </w:rPr>
        <w:t xml:space="preserve"> Глава 15. НАЛОГОВЫЙ МОНИТОРИНГ</w:t>
      </w:r>
    </w:p>
    <w:bookmarkEnd w:id="184"/>
    <w:p>
      <w:pPr>
        <w:spacing w:after="0"/>
        <w:ind w:left="0"/>
        <w:jc w:val="both"/>
      </w:pPr>
      <w:r>
        <w:rPr>
          <w:rFonts w:ascii="Times New Roman"/>
          <w:b/>
          <w:i w:val="false"/>
          <w:color w:val="000000"/>
          <w:sz w:val="28"/>
        </w:rPr>
        <w:t>Статья 129. Общие положения</w:t>
      </w:r>
    </w:p>
    <w:p>
      <w:pPr>
        <w:spacing w:after="0"/>
        <w:ind w:left="0"/>
        <w:jc w:val="both"/>
      </w:pPr>
      <w:r>
        <w:rPr>
          <w:rFonts w:ascii="Times New Roman"/>
          <w:b w:val="false"/>
          <w:i w:val="false"/>
          <w:color w:val="000000"/>
          <w:sz w:val="28"/>
        </w:rPr>
        <w:t>
      1. Налоговый мониторинг осуществляется путем анализа финансово-хозяйственной деятельности налогоплательщиков с целью определения их реальной налогооблагаемой базы, контроля соблюдения налогового законодательства Республики Казахстан и применяемых рыночных цен в целях осуществления контроля при трансфертном ценообразовании.</w:t>
      </w:r>
    </w:p>
    <w:p>
      <w:pPr>
        <w:spacing w:after="0"/>
        <w:ind w:left="0"/>
        <w:jc w:val="both"/>
      </w:pPr>
      <w:r>
        <w:rPr>
          <w:rFonts w:ascii="Times New Roman"/>
          <w:b w:val="false"/>
          <w:i w:val="false"/>
          <w:color w:val="000000"/>
          <w:sz w:val="28"/>
        </w:rPr>
        <w:t>
      2. Налоговый мониторинг состоит из:</w:t>
      </w:r>
    </w:p>
    <w:p>
      <w:pPr>
        <w:spacing w:after="0"/>
        <w:ind w:left="0"/>
        <w:jc w:val="both"/>
      </w:pPr>
      <w:r>
        <w:rPr>
          <w:rFonts w:ascii="Times New Roman"/>
          <w:b w:val="false"/>
          <w:i w:val="false"/>
          <w:color w:val="000000"/>
          <w:sz w:val="28"/>
        </w:rPr>
        <w:t>
      1) мониторинга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горизонтального мониторинга.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129 с введением в действие с 01.01.2019 подпункта 2) пункта 2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 xml:space="preserve">введен в действие </w:t>
      </w:r>
      <w:r>
        <w:rPr>
          <w:rFonts w:ascii="Times New Roman"/>
          <w:b w:val="false"/>
          <w:i/>
          <w:color w:val="000000"/>
          <w:sz w:val="28"/>
        </w:rPr>
        <w:t>п</w:t>
      </w:r>
      <w:r>
        <w:rPr>
          <w:rFonts w:ascii="Times New Roman"/>
          <w:b w:val="false"/>
          <w:i/>
          <w:color w:val="000000"/>
          <w:sz w:val="28"/>
        </w:rPr>
        <w:t>одпункт 2) пункта 2.</w:t>
      </w:r>
    </w:p>
    <w:p>
      <w:pPr>
        <w:spacing w:after="0"/>
        <w:ind w:left="0"/>
        <w:jc w:val="both"/>
      </w:pPr>
      <w:r>
        <w:rPr>
          <w:rFonts w:ascii="Times New Roman"/>
          <w:b/>
          <w:i w:val="false"/>
          <w:color w:val="000000"/>
          <w:sz w:val="28"/>
        </w:rPr>
        <w:t xml:space="preserve">Статья 130. Мониторинг крупных налогоплательщиков </w:t>
      </w:r>
    </w:p>
    <w:p>
      <w:pPr>
        <w:spacing w:after="0"/>
        <w:ind w:left="0"/>
        <w:jc w:val="both"/>
      </w:pPr>
      <w:r>
        <w:rPr>
          <w:rFonts w:ascii="Times New Roman"/>
          <w:b w:val="false"/>
          <w:i w:val="false"/>
          <w:color w:val="000000"/>
          <w:sz w:val="28"/>
        </w:rPr>
        <w:t>
      1. Мониторингу крупных налогоплательщиков подлежат налогоплательщики, являющиеся коммерческими организациями, за исключением государственных предприятий, имеющие наибольший совокупный годовой доход без учета корректировки, предусмотренной статьей 241 настоящего Кодекса, при одновременном соответствии следующим условиям, если иное не установлено настоящим пунктом:</w:t>
      </w:r>
    </w:p>
    <w:p>
      <w:pPr>
        <w:spacing w:after="0"/>
        <w:ind w:left="0"/>
        <w:jc w:val="both"/>
      </w:pPr>
      <w:r>
        <w:rPr>
          <w:rFonts w:ascii="Times New Roman"/>
          <w:b w:val="false"/>
          <w:i w:val="false"/>
          <w:color w:val="000000"/>
          <w:sz w:val="28"/>
        </w:rPr>
        <w:t>
      1) сумма стоимостных балансов фиксированных активов на конец налогового периода составляет не менее 325 000-кратного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2) численность работников составляет не менее 250 человек.</w:t>
      </w:r>
    </w:p>
    <w:p>
      <w:pPr>
        <w:spacing w:after="0"/>
        <w:ind w:left="0"/>
        <w:jc w:val="both"/>
      </w:pPr>
      <w:r>
        <w:rPr>
          <w:rFonts w:ascii="Times New Roman"/>
          <w:b w:val="false"/>
          <w:i w:val="false"/>
          <w:color w:val="000000"/>
          <w:sz w:val="28"/>
        </w:rPr>
        <w:t>
      Для целей настоящей статьи:</w:t>
      </w:r>
    </w:p>
    <w:p>
      <w:pPr>
        <w:spacing w:after="0"/>
        <w:ind w:left="0"/>
        <w:jc w:val="both"/>
      </w:pPr>
      <w:r>
        <w:rPr>
          <w:rFonts w:ascii="Times New Roman"/>
          <w:b w:val="false"/>
          <w:i w:val="false"/>
          <w:color w:val="000000"/>
          <w:sz w:val="28"/>
        </w:rPr>
        <w:t>
      1) совокупный годовой доход без учета корректировки, предусмотренной статьей 241 настоящего Кодекса, определяется на основании данных декларации по корпоративному подоходному налогу за налоговый период, предшествующий году,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2) сумма стоимостных балансов фиксированных активов определяется на основании налоговой отчетности за год, предшествующий году,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3) численность работников определяется на основании данных декларации по индивидуальному подоходному налогу и социальному налогу за последний месяц первого квартала года,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Вне зависимости от соблюдения условий, установленных настоящим пунктом, подлежат мониторингу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статьей 241 настоящего Кодекса, и (или) осуществляющие деятельность на нефтегазоконденсатном или морском месторождении в соответствии с указанными соглашениями (контрактами);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налогоплательщики, ежегодная сумма уплаченных налогов которых составляет не менее 2 000 000-кратного размера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ежегодная сумма уплаченных налогов определяется за каждый из трех календарных лет, предшествующих году, в котором подлежит утверждению перечень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2) недропользователь, который на 1 октября года, предшествующего году введения в действие перечня налогоплательщиков, подлежащих мониторингу крупных налогоплательщиков, соответствует следующим условиям:</w:t>
      </w:r>
    </w:p>
    <w:p>
      <w:pPr>
        <w:spacing w:after="0"/>
        <w:ind w:left="0"/>
        <w:jc w:val="both"/>
      </w:pPr>
      <w:r>
        <w:rPr>
          <w:rFonts w:ascii="Times New Roman"/>
          <w:b w:val="false"/>
          <w:i w:val="false"/>
          <w:color w:val="000000"/>
          <w:sz w:val="28"/>
        </w:rPr>
        <w:t>
      с недропользователем заключен контракт на разведку, добычу, совмещенную разведку и добычу полезных ископаемых, за исключением контрактов на разведку, добычу общераспространенных полезных ископаемых и подземных вод;</w:t>
      </w:r>
    </w:p>
    <w:p>
      <w:pPr>
        <w:spacing w:after="0"/>
        <w:ind w:left="0"/>
        <w:jc w:val="both"/>
      </w:pPr>
      <w:r>
        <w:rPr>
          <w:rFonts w:ascii="Times New Roman"/>
          <w:b w:val="false"/>
          <w:i w:val="false"/>
          <w:color w:val="000000"/>
          <w:sz w:val="28"/>
        </w:rPr>
        <w:t>
      недропользователь отнесен к категории градообразующих юридических лиц в соответствии с перечнем, утверждаемым уполномоченным органом по региональному развитию.</w:t>
      </w:r>
    </w:p>
    <w:p>
      <w:pPr>
        <w:spacing w:after="0"/>
        <w:ind w:left="0"/>
        <w:jc w:val="both"/>
      </w:pPr>
      <w:r>
        <w:rPr>
          <w:rFonts w:ascii="Times New Roman"/>
          <w:b w:val="false"/>
          <w:i w:val="false"/>
          <w:color w:val="000000"/>
          <w:sz w:val="28"/>
        </w:rPr>
        <w:t>
      2. В перечень налогоплательщиков, подлежащих мониторингу крупных налогоплательщиков, включаются:</w:t>
      </w:r>
    </w:p>
    <w:p>
      <w:pPr>
        <w:spacing w:after="0"/>
        <w:ind w:left="0"/>
        <w:jc w:val="both"/>
      </w:pPr>
      <w:r>
        <w:rPr>
          <w:rFonts w:ascii="Times New Roman"/>
          <w:b w:val="false"/>
          <w:i w:val="false"/>
          <w:color w:val="000000"/>
          <w:sz w:val="28"/>
        </w:rPr>
        <w:t>
      1) первые триста крупных налогоплательщиков, имеющих наибольший совокупный годовой доход без учета корректировки, предусмотренной статьей 241 настоящего Кодекса, из крупных налогоплательщиков, соответствующих условиям, установленным частью первой пункта 1 настоящей статьи;</w:t>
      </w:r>
    </w:p>
    <w:p>
      <w:pPr>
        <w:spacing w:after="0"/>
        <w:ind w:left="0"/>
        <w:jc w:val="both"/>
      </w:pPr>
      <w:r>
        <w:rPr>
          <w:rFonts w:ascii="Times New Roman"/>
          <w:b w:val="false"/>
          <w:i w:val="false"/>
          <w:color w:val="000000"/>
          <w:sz w:val="28"/>
        </w:rPr>
        <w:t>
      2) налогоплательщики, указанные в части третьей пункта 1 настоящей статьи.</w:t>
      </w:r>
    </w:p>
    <w:p>
      <w:pPr>
        <w:spacing w:after="0"/>
        <w:ind w:left="0"/>
        <w:jc w:val="both"/>
      </w:pPr>
      <w:r>
        <w:rPr>
          <w:rFonts w:ascii="Times New Roman"/>
          <w:b w:val="false"/>
          <w:i w:val="false"/>
          <w:color w:val="000000"/>
          <w:sz w:val="28"/>
        </w:rPr>
        <w:t>
      3. Перечень налогоплательщиков, подлежащих мониторингу крупных налогоплательщиков, формируется на основе данных налоговой отчетности, представленной по состоянию на 1 октября года, предшествующего году введения в действие указанного перечня, и утверждается уполномоченным органом не позднее 31 декабря года, предшествующего году введения в действие указанного перечня.</w:t>
      </w:r>
    </w:p>
    <w:p>
      <w:pPr>
        <w:spacing w:after="0"/>
        <w:ind w:left="0"/>
        <w:jc w:val="both"/>
      </w:pPr>
      <w:r>
        <w:rPr>
          <w:rFonts w:ascii="Times New Roman"/>
          <w:b w:val="false"/>
          <w:i w:val="false"/>
          <w:color w:val="000000"/>
          <w:sz w:val="28"/>
        </w:rPr>
        <w:t>
      В случае, если по состоянию на 1 октября года, предшествующего году введения в действие перечня налогоплательщиков, подлежащих мониторингу крупных налогоплательщиков, налогоплательщик, соответствующий требованиям, установленным пунктом 1 настоящей статьи, находится на стадии ликвидации, такой налогоплательщик не подлежит включению в данный перечень.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Утвержденный перечень налогоплательщиков, подлежащих мониторингу крупных налогоплательщиков, вводится в действие не ранее 1 января года, следующего за годом его утверждения, и действует в течение двух лет со дня введения его в действие. Данный перечень не подлежит пересмотру в течение периода его действия, за исключением случаев изменения условий, при которых налогоплательщики подлежат мониторингу крупных налогоплательщиков в соответствии с пунктом 1 настоящей статьи.</w:t>
      </w:r>
    </w:p>
    <w:p>
      <w:pPr>
        <w:spacing w:after="0"/>
        <w:ind w:left="0"/>
        <w:jc w:val="both"/>
      </w:pPr>
      <w:r>
        <w:rPr>
          <w:rFonts w:ascii="Times New Roman"/>
          <w:b w:val="false"/>
          <w:i w:val="false"/>
          <w:color w:val="000000"/>
          <w:sz w:val="28"/>
        </w:rPr>
        <w:t>
      4. В случае реорганизации налогоплательщика, подлежащего мониторингу крупных налогоплательщиков, его правопреемник (правопреемники) подлежит (подлежат) мониторингу крупных налогоплательщиков до введения в действие последующего перечня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5. В случае ликвидации налогоплательщика, подлежащего мониторингу крупных налогоплательщиков, а также со дня вступления в законную силу решения суда о признании его банкротом данный налогоплательщик признается исключенным из перечня налогоплательщиков, подлежащих мониторингу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130 с изложением в новой редакции подпункта 1)</w:t>
      </w:r>
      <w:r>
        <w:rPr>
          <w:rFonts w:ascii="Times New Roman"/>
          <w:b w:val="false"/>
          <w:i/>
          <w:color w:val="000000"/>
          <w:sz w:val="28"/>
        </w:rPr>
        <w:t xml:space="preserve"> в части третьей</w:t>
      </w:r>
      <w:r>
        <w:rPr>
          <w:rFonts w:ascii="Times New Roman"/>
          <w:b w:val="false"/>
          <w:i/>
          <w:color w:val="000000"/>
          <w:sz w:val="28"/>
        </w:rPr>
        <w:t xml:space="preserve"> пункта 1</w:t>
      </w:r>
      <w:r>
        <w:rPr>
          <w:rFonts w:ascii="Times New Roman"/>
          <w:b w:val="false"/>
          <w:i/>
          <w:color w:val="000000"/>
          <w:sz w:val="28"/>
        </w:rPr>
        <w:t xml:space="preserve"> и части третьей пункта 3</w:t>
      </w:r>
      <w:r>
        <w:rPr>
          <w:rFonts w:ascii="Times New Roman"/>
          <w:b w:val="false"/>
          <w:i/>
          <w:color w:val="000000"/>
          <w:sz w:val="28"/>
        </w:rPr>
        <w:t xml:space="preserve">; дополнением подпунктом 1-1) </w:t>
      </w:r>
      <w:r>
        <w:rPr>
          <w:rFonts w:ascii="Times New Roman"/>
          <w:b w:val="false"/>
          <w:i/>
          <w:color w:val="000000"/>
          <w:sz w:val="28"/>
        </w:rPr>
        <w:t>в часть третью пункта</w:t>
      </w:r>
      <w:r>
        <w:rPr>
          <w:rFonts w:ascii="Times New Roman"/>
          <w:b w:val="false"/>
          <w:i/>
          <w:color w:val="000000"/>
          <w:sz w:val="28"/>
        </w:rPr>
        <w:t xml:space="preserve"> 1; внесенными Законом Республики Казахстан от 2 апреля 2019 года № 241-VІ ЗРК (вводятся в действие с 01.01.2018).</w:t>
      </w:r>
    </w:p>
    <w:bookmarkStart w:name="z153" w:id="185"/>
    <w:p>
      <w:pPr>
        <w:spacing w:after="0"/>
        <w:ind w:left="0"/>
        <w:jc w:val="both"/>
      </w:pPr>
      <w:r>
        <w:rPr>
          <w:rFonts w:ascii="Times New Roman"/>
          <w:b w:val="false"/>
          <w:i w:val="false"/>
          <w:color w:val="000000"/>
          <w:sz w:val="28"/>
        </w:rPr>
        <w:t>Статья 131. Горизонтальный мониторинг</w:t>
      </w:r>
    </w:p>
    <w:bookmarkEnd w:id="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Горизонтальный мониторинг предусматривает обмен информацией и документами между уполномоченным органом и налогоплательщиком, который основывается на принципах: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сотрудничества;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обоснованного доверия;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законности;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прозрачности;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расширенного информационного взаимодействия.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соглашения о горизонтальном мониторинге устанавливается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Горизонтальный мониторинг проводится с 1 января года, следующего за годом заключения соглашения о горизонтальном мониторинге, и действует в течение трех лет с возможностью его продления.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порядок заключения и расторжения соглашения о горизонтальном мониторинге, а также категории налогоплательщиков, с которыми заключается соглашение о горизонтальном мониторинге, устанавливаются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Налогоплательщики, подлежащие горизонтальному мониторингу, с 1 января года, следующего за годом заключения соглашения о горизонтальном мониторинге, не являются налогоплательщиками, подлежащими мониторингу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Производство по делу об административном правонарушении за нарушение налогоплательщиком налогового законодательства Республики Казахстан не может быть начато, а начатое подлежит прекращению при установлении факта такого нарушения по результатам: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горизонтального мониторинга при одновременном соблюдении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согласие налогоплательщика, состоящего на горизонтальном мониторинге, с уведомлением по результатам горизонтального мониторинга;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отсутствие факта обжалования в судебном порядке уведомления по результатам горизонтального мониторинга;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налоговой проверки за период нахождения налогоплательщика на горизонтальном мониторинге.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131 вво</w:t>
      </w:r>
      <w:r>
        <w:rPr>
          <w:rFonts w:ascii="Times New Roman"/>
          <w:b w:val="false"/>
          <w:i/>
          <w:color w:val="000000"/>
          <w:sz w:val="28"/>
        </w:rPr>
        <w:t>дится в действие с 01.01.2019</w:t>
      </w:r>
      <w:r>
        <w:rPr>
          <w:rFonts w:ascii="Times New Roman"/>
          <w:b w:val="false"/>
          <w:i/>
          <w:color w:val="000000"/>
          <w:sz w:val="28"/>
        </w:rPr>
        <w:t xml:space="preserve">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val="false"/>
          <w:color w:val="000000"/>
          <w:sz w:val="28"/>
        </w:rPr>
        <w:t xml:space="preserve"> </w:t>
      </w:r>
      <w:r>
        <w:rPr>
          <w:rFonts w:ascii="Times New Roman"/>
          <w:b w:val="false"/>
          <w:i/>
          <w:color w:val="000000"/>
          <w:sz w:val="28"/>
        </w:rPr>
        <w:t>введена в действие</w:t>
      </w:r>
      <w:r>
        <w:rPr>
          <w:rFonts w:ascii="Times New Roman"/>
          <w:b w:val="false"/>
          <w:i/>
          <w:color w:val="000000"/>
          <w:sz w:val="28"/>
        </w:rPr>
        <w:t xml:space="preserve"> с</w:t>
      </w:r>
      <w:r>
        <w:rPr>
          <w:rFonts w:ascii="Times New Roman"/>
          <w:b w:val="false"/>
          <w:i/>
          <w:color w:val="000000"/>
          <w:sz w:val="28"/>
        </w:rPr>
        <w:t>татья 131</w:t>
      </w:r>
      <w:r>
        <w:rPr>
          <w:rFonts w:ascii="Times New Roman"/>
          <w:b w:val="false"/>
          <w:i/>
          <w:color w:val="000000"/>
          <w:sz w:val="28"/>
        </w:rPr>
        <w:t>.</w:t>
      </w:r>
    </w:p>
    <w:p>
      <w:pPr>
        <w:spacing w:after="0"/>
        <w:ind w:left="0"/>
        <w:jc w:val="both"/>
      </w:pPr>
      <w:r>
        <w:rPr>
          <w:rFonts w:ascii="Times New Roman"/>
          <w:b/>
          <w:i w:val="false"/>
          <w:color w:val="000000"/>
          <w:sz w:val="28"/>
        </w:rPr>
        <w:t>Статья 132. Порядок проведения мониторинга крупных налогоплательщиков</w:t>
      </w:r>
    </w:p>
    <w:p>
      <w:pPr>
        <w:spacing w:after="0"/>
        <w:ind w:left="0"/>
        <w:jc w:val="both"/>
      </w:pPr>
      <w:r>
        <w:rPr>
          <w:rFonts w:ascii="Times New Roman"/>
          <w:b w:val="false"/>
          <w:i w:val="false"/>
          <w:color w:val="000000"/>
          <w:sz w:val="28"/>
        </w:rPr>
        <w:t>
      1. В ходе проведения мониторинга крупных налогоплательщиков уполномоченный орган вправе требовать у налогоплательщиков, подлежащих мониторингу крупных налогоплательщиков, представления документов и письменных пояснений, подтверждающих правильность исчисления налогов и своевременность уплаты (удержания и перечисления) налогов и платежей в бюджет, а также финансовой отчетности налогоплательщика (налогового агента), включая финансовую отчетность его дочерних организаций.</w:t>
      </w:r>
    </w:p>
    <w:p>
      <w:pPr>
        <w:spacing w:after="0"/>
        <w:ind w:left="0"/>
        <w:jc w:val="both"/>
      </w:pPr>
      <w:r>
        <w:rPr>
          <w:rFonts w:ascii="Times New Roman"/>
          <w:b w:val="false"/>
          <w:i w:val="false"/>
          <w:color w:val="000000"/>
          <w:sz w:val="28"/>
        </w:rPr>
        <w:t>
      При этом данное требование должно быть исполнено налогоплательщиками, подлежащими мониторингу крупных налогоплательщиков, в течение тридцати календарных дней со дня, следующего за днем вручения требования.</w:t>
      </w:r>
    </w:p>
    <w:p>
      <w:pPr>
        <w:spacing w:after="0"/>
        <w:ind w:left="0"/>
        <w:jc w:val="both"/>
      </w:pPr>
      <w:r>
        <w:rPr>
          <w:rFonts w:ascii="Times New Roman"/>
          <w:b w:val="false"/>
          <w:i w:val="false"/>
          <w:color w:val="000000"/>
          <w:sz w:val="28"/>
        </w:rPr>
        <w:t xml:space="preserve">
      2. В случае выявления нарушений и расхождений по результатам </w:t>
      </w:r>
      <w:r>
        <w:rPr>
          <w:rFonts w:ascii="Times New Roman"/>
          <w:b w:val="false"/>
          <w:i w:val="false"/>
          <w:color w:val="000000"/>
          <w:sz w:val="28"/>
        </w:rPr>
        <w:t>мониторинга крупных налогоплательщиков</w:t>
      </w:r>
      <w:r>
        <w:rPr>
          <w:rFonts w:ascii="Times New Roman"/>
          <w:b w:val="false"/>
          <w:i w:val="false"/>
          <w:color w:val="000000"/>
          <w:sz w:val="28"/>
        </w:rPr>
        <w:t xml:space="preserve"> уполномоченный орган извещает о них налогоплательщика, подлежащего мониторингу крупных налогоплательщиков.</w:t>
      </w:r>
    </w:p>
    <w:p>
      <w:pPr>
        <w:spacing w:after="0"/>
        <w:ind w:left="0"/>
        <w:jc w:val="both"/>
      </w:pPr>
      <w:r>
        <w:rPr>
          <w:rFonts w:ascii="Times New Roman"/>
          <w:b w:val="false"/>
          <w:i w:val="false"/>
          <w:color w:val="000000"/>
          <w:sz w:val="28"/>
        </w:rPr>
        <w:t>
      При этом налогоплательщик, подлежащий мониторингу крупных налогоплательщиков, обязан представить письменное пояснение в течение пятнадцати календарных дней со дня, следующего за днем вручения (получения) такого извещения.</w:t>
      </w:r>
    </w:p>
    <w:p>
      <w:pPr>
        <w:spacing w:after="0"/>
        <w:ind w:left="0"/>
        <w:jc w:val="both"/>
      </w:pPr>
      <w:r>
        <w:rPr>
          <w:rFonts w:ascii="Times New Roman"/>
          <w:b w:val="false"/>
          <w:i w:val="false"/>
          <w:color w:val="000000"/>
          <w:sz w:val="28"/>
        </w:rPr>
        <w:t>
      В случае несогласия с представленным пояснением уполномоченный орган вправе приглашать такого налогоплательщика, подлежащего мониторингу крупных налогоплательщиков, для обсуждения возникших вопросов с представлением дополнительных документов и пояснений.</w:t>
      </w:r>
    </w:p>
    <w:p>
      <w:pPr>
        <w:spacing w:after="0"/>
        <w:ind w:left="0"/>
        <w:jc w:val="both"/>
      </w:pPr>
      <w:r>
        <w:rPr>
          <w:rFonts w:ascii="Times New Roman"/>
          <w:b w:val="false"/>
          <w:i w:val="false"/>
          <w:color w:val="000000"/>
          <w:sz w:val="28"/>
        </w:rPr>
        <w:t>
      По итогам рассмотрения результатов мониторинга уполномоченный орган выносит мотивированное решение в письменном виде, которое направляется в течение двух рабочих дней с момента его вынесения налогоплательщику, подлежащему мониторингу крупных налогоплательщиков.</w:t>
      </w:r>
    </w:p>
    <w:p>
      <w:pPr>
        <w:spacing w:after="0"/>
        <w:ind w:left="0"/>
        <w:jc w:val="both"/>
      </w:pPr>
      <w:r>
        <w:rPr>
          <w:rFonts w:ascii="Times New Roman"/>
          <w:b w:val="false"/>
          <w:i w:val="false"/>
          <w:color w:val="000000"/>
          <w:sz w:val="28"/>
        </w:rPr>
        <w:t xml:space="preserve">
      Извещение о согласии с решением налогоплательщик, подлежащий мониторингу крупных налогоплательщиков, представляет в течение </w:t>
      </w:r>
      <w:r>
        <w:rPr>
          <w:rFonts w:ascii="Times New Roman"/>
          <w:b w:val="false"/>
          <w:i w:val="false"/>
          <w:color w:val="000000"/>
          <w:sz w:val="28"/>
        </w:rPr>
        <w:t>пяти рабочих дней со дня его вручения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Требование, извещение или мотивированное решение, указанные в настоящей статье, должны быть вручены налогоплательщику лично под роспись или иным способом, подтверждающим факт отправки и получения, если иное не установлено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требование, извещение или мотивированное решение, направленные одним из нижеперечисленных способов, считаются врученными налогоплательщику в следующих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почте заказным письмом с уведомлением – с даты отметки налогоплательщиком в уведомлении почтовой или иной организации связи.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такое требование, извещение или мотивированное решение должны быть доставлены почтовой или иной организацией связи в срок не позднее десяти рабочих дней с даты отметки о приеме почтовой или иной организацией связи;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электронным способом: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даты доставки требования, извещения или мотивированного решения налоговым органом в веб-приложение.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Данный способ распространяется на налогоплательщика,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даты доставки требования, извещения или мотивированного решения в личный кабинет пользователя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Данный способ распространяется на налогоплательщика, зарегистрированного на веб-портале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Формы требования, извещения и мотивированного решения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132 с заменой слов </w:t>
      </w:r>
      <w:r>
        <w:rPr>
          <w:rFonts w:ascii="Times New Roman"/>
          <w:b w:val="false"/>
          <w:i/>
          <w:color w:val="000000"/>
          <w:sz w:val="28"/>
        </w:rPr>
        <w:t>"обязательного мониторинга"</w:t>
      </w:r>
      <w:r>
        <w:rPr>
          <w:rFonts w:ascii="Times New Roman"/>
          <w:b w:val="false"/>
          <w:i/>
          <w:color w:val="000000"/>
          <w:sz w:val="28"/>
        </w:rPr>
        <w:t xml:space="preserve"> на слова </w:t>
      </w:r>
      <w:r>
        <w:rPr>
          <w:rFonts w:ascii="Times New Roman"/>
          <w:b w:val="false"/>
          <w:i/>
          <w:color w:val="000000"/>
          <w:sz w:val="28"/>
        </w:rPr>
        <w:t>"мониторинга крупных налогоплательщиков"</w:t>
      </w:r>
      <w:r>
        <w:rPr>
          <w:rFonts w:ascii="Times New Roman"/>
          <w:b w:val="false"/>
          <w:i/>
          <w:color w:val="000000"/>
          <w:sz w:val="28"/>
        </w:rPr>
        <w:t xml:space="preserve"> в части первой пункта 2,</w:t>
      </w:r>
      <w:r>
        <w:rPr>
          <w:rFonts w:ascii="Times New Roman"/>
          <w:b w:val="false"/>
          <w:i w:val="false"/>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132 с заменой слов </w:t>
      </w:r>
      <w:r>
        <w:rPr>
          <w:rFonts w:ascii="Times New Roman"/>
          <w:b w:val="false"/>
          <w:i/>
          <w:color w:val="000000"/>
          <w:sz w:val="28"/>
        </w:rPr>
        <w:t>"пяти календарных дней со дня его получения"</w:t>
      </w:r>
      <w:r>
        <w:rPr>
          <w:rFonts w:ascii="Times New Roman"/>
          <w:b w:val="false"/>
          <w:i/>
          <w:color w:val="000000"/>
          <w:sz w:val="28"/>
        </w:rPr>
        <w:t xml:space="preserve"> на слова </w:t>
      </w:r>
      <w:r>
        <w:rPr>
          <w:rFonts w:ascii="Times New Roman"/>
          <w:b w:val="false"/>
          <w:i/>
          <w:color w:val="000000"/>
          <w:sz w:val="28"/>
        </w:rPr>
        <w:t>"пяти рабочих дней со дня его вручения"</w:t>
      </w:r>
      <w:r>
        <w:rPr>
          <w:rFonts w:ascii="Times New Roman"/>
          <w:b w:val="false"/>
          <w:i w:val="false"/>
          <w:color w:val="000000"/>
          <w:sz w:val="28"/>
        </w:rPr>
        <w:t xml:space="preserve"> </w:t>
      </w:r>
      <w:r>
        <w:rPr>
          <w:rFonts w:ascii="Times New Roman"/>
          <w:b w:val="false"/>
          <w:i/>
          <w:color w:val="000000"/>
          <w:sz w:val="28"/>
        </w:rPr>
        <w:t>в часть пятую пункта 2; с дополнением пунктом 3, 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(вводятся в действие с 01.01.2024).</w:t>
      </w:r>
    </w:p>
    <w:bookmarkStart w:name="z155" w:id="186"/>
    <w:p>
      <w:pPr>
        <w:spacing w:after="0"/>
        <w:ind w:left="0"/>
        <w:jc w:val="both"/>
      </w:pPr>
      <w:r>
        <w:rPr>
          <w:rFonts w:ascii="Times New Roman"/>
          <w:b w:val="false"/>
          <w:i w:val="false"/>
          <w:color w:val="000000"/>
          <w:sz w:val="28"/>
        </w:rPr>
        <w:t>Статья 133. Порядок проведения горизонтального мониторинга</w:t>
      </w:r>
    </w:p>
    <w:bookmarkEnd w:id="186"/>
    <w:p>
      <w:pPr>
        <w:spacing w:after="0"/>
        <w:ind w:left="0"/>
        <w:jc w:val="both"/>
      </w:pPr>
      <w:r>
        <w:rPr>
          <w:rFonts w:ascii="Times New Roman"/>
          <w:b/>
          <w:i w:val="false"/>
          <w:color w:val="000000"/>
          <w:sz w:val="28"/>
        </w:rPr>
        <w:t>Горизонтальный мониторинг осуществляется путем расширенного информационного взаимодействия между налоговым органом и налогоплательщиком, в том числе предусматривающего предоставление должностным лицам налогового органа доступа к информационным системам бухгалтерского и налогового учетов и учетной документации налогоплательщика по месту его нахождения.</w:t>
      </w:r>
    </w:p>
    <w:p>
      <w:pPr>
        <w:spacing w:after="0"/>
        <w:ind w:left="0"/>
        <w:jc w:val="both"/>
      </w:pPr>
      <w:r>
        <w:rPr>
          <w:rFonts w:ascii="Times New Roman"/>
          <w:b/>
          <w:i w:val="false"/>
          <w:color w:val="000000"/>
          <w:sz w:val="28"/>
        </w:rPr>
        <w:t>При этом порядок проведения горизонтального мониторинга определяется уполномоченным органом.</w:t>
      </w:r>
    </w:p>
    <w:p>
      <w:pPr>
        <w:spacing w:after="0"/>
        <w:ind w:left="0"/>
        <w:jc w:val="both"/>
      </w:pPr>
      <w:r>
        <w:rPr>
          <w:rFonts w:ascii="Times New Roman"/>
          <w:b w:val="false"/>
          <w:i/>
          <w:color w:val="000000"/>
          <w:sz w:val="28"/>
        </w:rPr>
        <w:t>Статья 133 вво</w:t>
      </w:r>
      <w:r>
        <w:rPr>
          <w:rFonts w:ascii="Times New Roman"/>
          <w:b w:val="false"/>
          <w:i/>
          <w:color w:val="000000"/>
          <w:sz w:val="28"/>
        </w:rPr>
        <w:t>дится в действие с 01.01.20</w:t>
      </w:r>
      <w:r>
        <w:rPr>
          <w:rFonts w:ascii="Times New Roman"/>
          <w:b w:val="false"/>
          <w:i/>
          <w:color w:val="000000"/>
          <w:sz w:val="28"/>
        </w:rPr>
        <w:t xml:space="preserve">19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color w:val="000000"/>
          <w:sz w:val="28"/>
        </w:rPr>
        <w:t>С 01.01.2019 введена в действие</w:t>
      </w:r>
      <w:r>
        <w:rPr>
          <w:rFonts w:ascii="Times New Roman"/>
          <w:b w:val="false"/>
          <w:i/>
          <w:color w:val="000000"/>
          <w:sz w:val="28"/>
        </w:rPr>
        <w:t xml:space="preserve"> статья 133</w:t>
      </w:r>
      <w:r>
        <w:rPr>
          <w:rFonts w:ascii="Times New Roman"/>
          <w:b w:val="false"/>
          <w:i/>
          <w:color w:val="000000"/>
          <w:sz w:val="28"/>
        </w:rPr>
        <w:t>.</w:t>
      </w:r>
    </w:p>
    <w:bookmarkStart w:name="z156" w:id="18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16. ПРЕДВАРИТЕЛЬНОЕ РАЗЪЯСНЕНИЕ</w:t>
      </w:r>
    </w:p>
    <w:bookmarkEnd w:id="187"/>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16 вво</w:t>
      </w:r>
      <w:r>
        <w:rPr>
          <w:rFonts w:ascii="Times New Roman"/>
          <w:b w:val="false"/>
          <w:i/>
          <w:color w:val="000000"/>
          <w:sz w:val="28"/>
        </w:rPr>
        <w:t>дится в действие с 01.01.2019</w:t>
      </w:r>
      <w:r>
        <w:rPr>
          <w:rFonts w:ascii="Times New Roman"/>
          <w:b w:val="false"/>
          <w:i/>
          <w:color w:val="000000"/>
          <w:sz w:val="28"/>
        </w:rPr>
        <w:t xml:space="preserve">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введена в действие </w:t>
      </w:r>
      <w:r>
        <w:rPr>
          <w:rFonts w:ascii="Times New Roman"/>
          <w:b w:val="false"/>
          <w:i/>
          <w:color w:val="000000"/>
          <w:sz w:val="28"/>
        </w:rPr>
        <w:t>Глава 16.</w:t>
      </w:r>
    </w:p>
    <w:bookmarkStart w:name="z157" w:id="1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134. Общие положения</w:t>
      </w:r>
    </w:p>
    <w:bookmarkEnd w:id="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Предварительным разъяснением является разъяснение уполномоченного органа по возникновению налогового обязательства в отношении планируемых сделок (операций).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Предварительное разъяснение предоставляется уполномоченным органом по запросу: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налогоплательщика, состоящего на горизонтальном мониторинге;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организации, реализующей инвестиционный приоритетный проект.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Запрос о предоставлении предварительного разъяснения подается налогоплательщиком (налоговым агентом) в уполномоченный орган в письменной форме и должен содержать следующие сведения: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дату подписания запроса налогоплательщиком (налоговым агентом);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реквизиты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бизнес-идентификационный номер (БИН);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описание цели и условий сделки (операции), в том числе прав и обязанностей сторон по планируемой сделке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позицию налогоплательщика (налогового агента) по вопросу исчисления налогов и платежей в бюджет в отношении планируемой сделки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перечень прилагаемых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запросе о предоставлении предварительного разъяснения могут быть указаны и иные сведения, имеющие значение для подготовки такого разъяснения.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Запрос о предоставлении предварительного разъяснения подписывается руководителем юридического лица или лицом, на которое возложены обязанности руководителя такого юридического лица (с приложением подтверждающих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 запросу о предоставлении предварительного разъяснения прилагаются документы, подтверждающие сведения, указанные в таком запросе.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Налогоплательщик (налоговый агент) вправе произвести отзыв запроса о предоставлении предварительного разъяснения в период с даты направления такого запроса в уполномоченный орган до даты предоставления уполномоченным органом предварительного разъяснения.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Уполномоченный орган вправе отказать в рассмотрении запроса налогоплательщика (налогового агента) о предоставлении предварительного разъяснения при несоответствии такого запроса требованиям, установленным пунктами 2, 4 и 5 настоящей статьи.</w:t>
      </w:r>
    </w:p>
    <w:bookmarkStart w:name="z158" w:id="1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135. Порядок рассмотрения запроса о предоставлении предварительного разъяснения</w:t>
      </w:r>
    </w:p>
    <w:bookmarkEnd w:id="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Рассмотрение запроса о предоставлении предварительного разъяснения осуществляется в порядке, определенном Законом Республики Казахстан "О порядке рассмотрения обращений физических и юридических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ходе подготовки предварительного разъяснения уполномоченный орган вправе приглашать налогоплательщика для получения дополнительных сведений, имеющих значение для подготовки предварительного разъяснения.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Предварительное разъяснение осуществляется в пределах сведений и документов, представленных налогоплательщиком.</w:t>
      </w:r>
    </w:p>
    <w:bookmarkStart w:name="z9026" w:id="19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17. СИСТЕМА УПРАВЛЕНИЯ РИСКАМИ</w:t>
      </w:r>
    </w:p>
    <w:bookmarkEnd w:id="19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Глава 17 с приостановлением действия с 01.01.2019 согласно </w:t>
      </w:r>
      <w:r>
        <w:rPr>
          <w:rFonts w:ascii="Times New Roman"/>
          <w:b w:val="false"/>
          <w:i/>
          <w:color w:val="000000"/>
          <w:sz w:val="28"/>
        </w:rPr>
        <w:t>статье</w:t>
      </w:r>
      <w:r>
        <w:rPr>
          <w:rFonts w:ascii="Times New Roman"/>
          <w:b w:val="false"/>
          <w:i w:val="false"/>
          <w:color w:val="000000"/>
          <w:sz w:val="28"/>
        </w:rPr>
        <w:t xml:space="preserve"> </w:t>
      </w:r>
      <w:r>
        <w:rPr>
          <w:rFonts w:ascii="Times New Roman"/>
          <w:b w:val="false"/>
          <w:i/>
          <w:color w:val="000000"/>
          <w:sz w:val="28"/>
        </w:rPr>
        <w:t>19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ервоначальной редакции</w:t>
      </w:r>
      <w:r>
        <w:rPr>
          <w:rFonts w:ascii="Times New Roman"/>
          <w:b w:val="false"/>
          <w:i/>
          <w:color w:val="000000"/>
          <w:sz w:val="28"/>
        </w:rPr>
        <w:t xml:space="preserve"> Главы 17.</w:t>
      </w:r>
    </w:p>
    <w:bookmarkStart w:name="z158" w:id="191"/>
    <w:p>
      <w:pPr>
        <w:spacing w:after="0"/>
        <w:ind w:left="0"/>
        <w:jc w:val="both"/>
      </w:pPr>
      <w:r>
        <w:rPr>
          <w:rFonts w:ascii="Times New Roman"/>
          <w:b w:val="false"/>
          <w:i/>
          <w:color w:val="000000"/>
          <w:sz w:val="28"/>
        </w:rPr>
        <w:t>Статья 136. Общие положения</w:t>
      </w:r>
    </w:p>
    <w:bookmarkEnd w:id="191"/>
    <w:p>
      <w:pPr>
        <w:spacing w:after="0"/>
        <w:ind w:left="0"/>
        <w:jc w:val="both"/>
      </w:pPr>
      <w:r>
        <w:rPr>
          <w:rFonts w:ascii="Times New Roman"/>
          <w:b w:val="false"/>
          <w:i w:val="false"/>
          <w:color w:val="000000"/>
          <w:sz w:val="28"/>
        </w:rPr>
        <w:t xml:space="preserve">
      </w:t>
      </w:r>
      <w:r>
        <w:rPr>
          <w:rFonts w:ascii="Times New Roman"/>
          <w:b w:val="false"/>
          <w:i/>
          <w:color w:val="000000"/>
          <w:sz w:val="28"/>
        </w:rPr>
        <w:t>1. Система управления рисками основана на оценке степени (уровня) рисков и включает меры, вырабатываемые и (или) применяемые налоговыми органами в целях выявления и предупреждения риска.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Риском является вероятность неисполнения и (или) неполного исполнения налогового обязательства налогоплательщиком (налоговым агентом), которые могли и (или) могут нанести ущерб государству.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Цели применения системы управления рисками: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сосредоточение внимания на сферах повышенного риска и обеспечение более эффективного использования имеющихся в распоряжении ресурсов;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увеличение возможностей по выявлению нарушений налогового и иного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минимизация налогового контроля в отношении налогоплательщиков (налоговых агентов), по которым определена низкая степень риска;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дифференцированное применение мер и способов налогового администрирования в зависимости от степени риска.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Оценка степени (уровня) рисков осуществляется на основе анализа данных налоговой отчетности, представленной налогоплательщиками (налоговыми агентами), сведений, полученных от уполномоченных государственных органов, организаций, местных исполнительных органов, уполномоченных лиц, а также других документов и (или) сведений о деятельности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Области применения системы управления рисками: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отбор субъектов (объектов) периодической налоговой проверки на основе оценки степени риска;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категорирование налогоплательщиков (налоговых агентов) путем отнесения их к категориям низкой, средней или высокой степени риска в случаях, установленных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подтверждение достоверности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определение степени риска нарушения, выявленного по результатам камерального контроля;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иные формы налогового администрирования.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Система управления рисками осуществляется с применением информационных систем.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136 с изложением в новой редакции,</w:t>
      </w:r>
      <w:r>
        <w:rPr>
          <w:rFonts w:ascii="Times New Roman"/>
          <w:b w:val="false"/>
          <w:i/>
          <w:color w:val="000000"/>
          <w:sz w:val="28"/>
        </w:rPr>
        <w:t xml:space="preserve"> 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136 с изложением в новой редакции подпункта 1) пункта 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159" w:id="192"/>
    <w:p>
      <w:pPr>
        <w:spacing w:after="0"/>
        <w:ind w:left="0"/>
        <w:jc w:val="both"/>
      </w:pPr>
      <w:r>
        <w:rPr>
          <w:rFonts w:ascii="Times New Roman"/>
          <w:b w:val="false"/>
          <w:i/>
          <w:color w:val="000000"/>
          <w:sz w:val="28"/>
        </w:rPr>
        <w:t>Ста</w:t>
      </w:r>
      <w:r>
        <w:rPr>
          <w:rFonts w:ascii="Times New Roman"/>
          <w:b w:val="false"/>
          <w:i/>
          <w:color w:val="000000"/>
          <w:sz w:val="28"/>
        </w:rPr>
        <w:t>тья 137. Критерии</w:t>
      </w:r>
      <w:r>
        <w:rPr>
          <w:rFonts w:ascii="Times New Roman"/>
          <w:b w:val="false"/>
          <w:i/>
          <w:color w:val="000000"/>
          <w:sz w:val="28"/>
        </w:rPr>
        <w:t xml:space="preserve"> риска</w:t>
      </w:r>
    </w:p>
    <w:bookmarkEnd w:id="1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Критериями риска является совокупность признаков, по которым производится оценка степени (уровня) риска.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Критерии риска и порядок применения системы управления рисками определяются налоговым органом и являются конфиденциальной информацией, не подлежащей разглашению (в том числе налогоплательщику, по которому произведена оценка степени (уровня) риска), за исключением случаев, установленных пунктами 2 и 3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Критерии риска и порядок применения системы управления рисками в целях подпункта 3) </w:t>
      </w:r>
      <w:r>
        <w:rPr>
          <w:rFonts w:ascii="Times New Roman"/>
          <w:b w:val="false"/>
          <w:i w:val="false"/>
          <w:color w:val="000000"/>
          <w:sz w:val="28"/>
        </w:rPr>
        <w:t>пункта 5</w:t>
      </w:r>
      <w:r>
        <w:rPr>
          <w:rFonts w:ascii="Times New Roman"/>
          <w:b w:val="false"/>
          <w:i/>
          <w:color w:val="000000"/>
          <w:sz w:val="28"/>
        </w:rPr>
        <w:t xml:space="preserve"> статьи 136 настоящего Кодекса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В целях реализации подпунктов 1) и 2) пункта 5 статьи 136 настоящего Кодекса наряду с конфиденциальными критериями применяются критерии, не являющиеся конфиденциальной информацией. Критерии риска и порядок применения системы управления рисками по таким критериям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137</w:t>
      </w:r>
      <w:r>
        <w:rPr>
          <w:rFonts w:ascii="Times New Roman"/>
          <w:b w:val="false"/>
          <w:i/>
          <w:color w:val="000000"/>
          <w:sz w:val="28"/>
        </w:rPr>
        <w:t xml:space="preserve"> с изложением в новой редакции,</w:t>
      </w:r>
      <w:r>
        <w:rPr>
          <w:rFonts w:ascii="Times New Roman"/>
          <w:b w:val="false"/>
          <w:i/>
          <w:color w:val="000000"/>
          <w:sz w:val="28"/>
        </w:rPr>
        <w:t xml:space="preserve"> 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137 с изложением в новой редакции пункта 3,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160" w:id="193"/>
    <w:p>
      <w:pPr>
        <w:spacing w:after="0"/>
        <w:ind w:left="0"/>
        <w:jc w:val="left"/>
      </w:pPr>
      <w:r>
        <w:rPr>
          <w:rFonts w:ascii="Times New Roman"/>
          <w:b/>
          <w:i w:val="false"/>
          <w:color w:val="000000"/>
        </w:rPr>
        <w:t xml:space="preserve"> Глава 18. НАЛОГОВЫЕ ПРОВЕРКИ</w:t>
      </w:r>
      <w:r>
        <w:br/>
      </w:r>
      <w:r>
        <w:rPr>
          <w:rFonts w:ascii="Times New Roman"/>
          <w:b/>
          <w:i w:val="false"/>
          <w:color w:val="000000"/>
        </w:rPr>
        <w:t>Параграф 1. ОБЩИЕ ПОЛОЖЕНИЯ ПО ПРОВЕДЕНИЮ НАЛОГОВЫХ</w:t>
      </w:r>
      <w:r>
        <w:br/>
      </w:r>
      <w:r>
        <w:rPr>
          <w:rFonts w:ascii="Times New Roman"/>
          <w:b/>
          <w:i w:val="false"/>
          <w:color w:val="000000"/>
        </w:rPr>
        <w:t>ПРОВЕРОК</w:t>
      </w:r>
    </w:p>
    <w:bookmarkEnd w:id="193"/>
    <w:p>
      <w:pPr>
        <w:spacing w:after="0"/>
        <w:ind w:left="0"/>
        <w:jc w:val="both"/>
      </w:pPr>
      <w:r>
        <w:rPr>
          <w:rFonts w:ascii="Times New Roman"/>
          <w:b/>
          <w:i w:val="false"/>
          <w:color w:val="000000"/>
          <w:sz w:val="28"/>
        </w:rPr>
        <w:t>Статья 138. Понятие налоговой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Налоговой проверкой является проверка, осуществляемая налоговым органом, исполнения норм налогового законодательства Республики Казахстан, а также иного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2. Налоговые проверки осуществляются исключительно налоговыми органами.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138</w:t>
      </w:r>
      <w:r>
        <w:rPr>
          <w:rFonts w:ascii="Times New Roman"/>
          <w:b w:val="false"/>
          <w:i/>
          <w:color w:val="000000"/>
          <w:sz w:val="28"/>
        </w:rPr>
        <w:t xml:space="preserve"> с изложением в новой редакции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w:t>
      </w:r>
      <w:r>
        <w:rPr>
          <w:rFonts w:ascii="Times New Roman"/>
          <w:b w:val="false"/>
          <w:i w:val="false"/>
          <w:color w:val="000000"/>
          <w:sz w:val="28"/>
        </w:rPr>
        <w:t xml:space="preserve"> </w:t>
      </w:r>
      <w:r>
        <w:rPr>
          <w:rFonts w:ascii="Times New Roman"/>
          <w:b w:val="false"/>
          <w:i/>
          <w:color w:val="000000"/>
          <w:sz w:val="28"/>
        </w:rPr>
        <w:t>Установить, что не подлежат проверке: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физические лица по вопросам законности приобретения (возникновения) имущества, а также связанные с этим вопросы исполнения налоговых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отраженного в декларации об активах и обязательствах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находящегося на праве собственности в Республике Казахстан по состоянию на 31 декабря года, предшествующего году представления декларации об активах и обязательствах;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денег на банковских счетах, находящихся в Республике Казахстан по состоянию на 31 декабря года, предшествующего году представления декларации об активах и обязательствах.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настоящего подпункта распространяется на декларации об активах и обязательствах, представленные в период с 2021 года по 2025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настоящего подпункта не распространяется 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кандидатов в Президенты Республики Казахстан, депутаты Парламента Республики Казахстан и маслихатов, акимы городов районного значения, поселков, сел, сельских округов, а также члены выборных органов местного самоуправления и их супругов (супруг);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лиц, являющихся кандидатами на государственную должность либо должность, связанную с выполнением государственных или приравненных к ним функций, и их супругов (супруг);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декларации о доходах и имуществе физического лица, представленные за первый отчетный период, следующий за годом, в котором возникло обязательство по представлению декларации об активах и обязательствах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 Закона Республики Казахстан от 18 ноября 2015 года № 412-</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ЗРК (вводится в действие с 01.01.2017).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8 с изложением в новой редакции, внесенным Закон Республики Казахстан от 31 декабря 2021 года № 100 (вводится в действие с 01.01.2021).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Закон Республик</w:t>
      </w:r>
      <w:r>
        <w:rPr>
          <w:rFonts w:ascii="Times New Roman"/>
          <w:b w:val="false"/>
          <w:i/>
          <w:color w:val="000000"/>
          <w:sz w:val="28"/>
        </w:rPr>
        <w:t>и Казахстан от 18 ноября 2015 года</w:t>
      </w:r>
      <w:r>
        <w:rPr>
          <w:rFonts w:ascii="Times New Roman"/>
          <w:b w:val="false"/>
          <w:i/>
          <w:color w:val="000000"/>
          <w:sz w:val="28"/>
        </w:rPr>
        <w:t xml:space="preserve"> № 412-</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 xml:space="preserve">ЗРК </w:t>
      </w:r>
      <w:r>
        <w:rPr>
          <w:rFonts w:ascii="Times New Roman"/>
          <w:b w:val="false"/>
          <w:i/>
          <w:color w:val="000000"/>
          <w:sz w:val="28"/>
        </w:rPr>
        <w:t>(вводи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16.01.2021 исключена с</w:t>
      </w:r>
      <w:r>
        <w:rPr>
          <w:rFonts w:ascii="Times New Roman"/>
          <w:b w:val="false"/>
          <w:i/>
          <w:color w:val="000000"/>
          <w:sz w:val="28"/>
        </w:rPr>
        <w:t xml:space="preserve">татья 9 </w:t>
      </w:r>
      <w:r>
        <w:rPr>
          <w:rFonts w:ascii="Times New Roman"/>
          <w:b w:val="false"/>
          <w:i/>
          <w:color w:val="000000"/>
          <w:sz w:val="28"/>
        </w:rPr>
        <w:t>Законом Р</w:t>
      </w:r>
      <w:r>
        <w:rPr>
          <w:rFonts w:ascii="Times New Roman"/>
          <w:b w:val="false"/>
          <w:i/>
          <w:color w:val="000000"/>
          <w:sz w:val="28"/>
        </w:rPr>
        <w:t>еспублики Казахстан от 2 января 2021 года № 399-</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r>
        <w:rPr>
          <w:rFonts w:ascii="Times New Roman"/>
          <w:b w:val="false"/>
          <w:i/>
          <w:color w:val="000000"/>
          <w:sz w:val="28"/>
        </w:rPr>
        <w:t>.</w:t>
      </w:r>
    </w:p>
    <w:p>
      <w:pPr>
        <w:spacing w:after="0"/>
        <w:ind w:left="0"/>
        <w:jc w:val="both"/>
      </w:pPr>
      <w:r>
        <w:rPr>
          <w:rFonts w:ascii="Times New Roman"/>
          <w:b/>
          <w:i w:val="false"/>
          <w:color w:val="000000"/>
          <w:sz w:val="28"/>
        </w:rPr>
        <w:t>Статья 139. Участники налоговых проверок</w:t>
      </w:r>
    </w:p>
    <w:p>
      <w:pPr>
        <w:spacing w:after="0"/>
        <w:ind w:left="0"/>
        <w:jc w:val="both"/>
      </w:pPr>
      <w:r>
        <w:rPr>
          <w:rFonts w:ascii="Times New Roman"/>
          <w:b w:val="false"/>
          <w:i w:val="false"/>
          <w:color w:val="000000"/>
          <w:sz w:val="28"/>
        </w:rPr>
        <w:t>
      1. Участниками налоговых проверок являются:</w:t>
      </w:r>
    </w:p>
    <w:p>
      <w:pPr>
        <w:spacing w:after="0"/>
        <w:ind w:left="0"/>
        <w:jc w:val="both"/>
      </w:pPr>
      <w:r>
        <w:rPr>
          <w:rFonts w:ascii="Times New Roman"/>
          <w:b w:val="false"/>
          <w:i w:val="false"/>
          <w:color w:val="000000"/>
          <w:sz w:val="28"/>
        </w:rPr>
        <w:t>
      1) указанные в предписании должностные лица налогового органа и иные лица, привлекаемые налоговым органом к проведению налоговой проверки в соответствии с настоящим Кодексом;</w:t>
      </w:r>
    </w:p>
    <w:p>
      <w:pPr>
        <w:spacing w:after="0"/>
        <w:ind w:left="0"/>
        <w:jc w:val="both"/>
      </w:pPr>
      <w:r>
        <w:rPr>
          <w:rFonts w:ascii="Times New Roman"/>
          <w:b w:val="false"/>
          <w:i w:val="false"/>
          <w:color w:val="000000"/>
          <w:sz w:val="28"/>
        </w:rPr>
        <w:t>
      2) по налоговым проверкам следующие проверяемые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тематических проверках по вопросам, указанным в подпунктах 12) – 18) </w:t>
      </w:r>
      <w:r>
        <w:rPr>
          <w:rFonts w:ascii="Times New Roman"/>
          <w:b w:val="false"/>
          <w:i w:val="false"/>
          <w:color w:val="000000"/>
          <w:sz w:val="28"/>
        </w:rPr>
        <w:t>пункта 1</w:t>
      </w:r>
      <w:r>
        <w:rPr>
          <w:rFonts w:ascii="Times New Roman"/>
          <w:b w:val="false"/>
          <w:i w:val="false"/>
          <w:color w:val="000000"/>
          <w:sz w:val="28"/>
        </w:rPr>
        <w:t xml:space="preserve"> статьи 142 настоящего Кодекса, – налогоплательщик, в том числе государств-членов Евразийского экономического союза и государств, не являющихся членами Евразийского экономического союза, на участке территории, указанном в предписании;</w:t>
      </w:r>
    </w:p>
    <w:p>
      <w:pPr>
        <w:spacing w:after="0"/>
        <w:ind w:left="0"/>
        <w:jc w:val="both"/>
      </w:pPr>
      <w:r>
        <w:rPr>
          <w:rFonts w:ascii="Times New Roman"/>
          <w:b w:val="false"/>
          <w:i w:val="false"/>
          <w:color w:val="000000"/>
          <w:sz w:val="28"/>
        </w:rPr>
        <w:t>
      при других формах налоговых проверок – налогоплательщик (налоговый агент), указанный в предписании.</w:t>
      </w:r>
    </w:p>
    <w:p>
      <w:pPr>
        <w:spacing w:after="0"/>
        <w:ind w:left="0"/>
        <w:jc w:val="both"/>
      </w:pPr>
      <w:r>
        <w:rPr>
          <w:rFonts w:ascii="Times New Roman"/>
          <w:b w:val="false"/>
          <w:i w:val="false"/>
          <w:color w:val="000000"/>
          <w:sz w:val="28"/>
        </w:rPr>
        <w:t>
      2. Для исследования вопросов, требующих специальных знаний и навыков, и получения консультаций налоговый орган вправе привлекать к налоговой проверке специалиста, обладающего такими специальными знаниями и навыками, в том числе должностных лиц других государственных органов Республики Казахстан.</w:t>
      </w:r>
    </w:p>
    <w:p>
      <w:pPr>
        <w:spacing w:after="0"/>
        <w:ind w:left="0"/>
        <w:jc w:val="both"/>
      </w:pPr>
      <w:r>
        <w:rPr>
          <w:rFonts w:ascii="Times New Roman"/>
          <w:b w:val="false"/>
          <w:i w:val="false"/>
          <w:color w:val="000000"/>
          <w:sz w:val="28"/>
        </w:rPr>
        <w:t>
      По письменным вопросам, поставленным должностным лицом налогового органа, являющимся участником налоговой проверки, специалист, привлеченный к проверке, составляет заключение, которое используется в ходе налоговой проверки. Копии таких письменных вопросов и заключения прилагаются к акту налоговой проверки, в том числе к экземпляру акта соответствующей проверки, вручаемому налогоплательщику (налоговому агенту).</w:t>
      </w:r>
    </w:p>
    <w:p>
      <w:pPr>
        <w:spacing w:after="0"/>
        <w:ind w:left="0"/>
        <w:jc w:val="both"/>
      </w:pPr>
      <w:r>
        <w:rPr>
          <w:rFonts w:ascii="Times New Roman"/>
          <w:b w:val="false"/>
          <w:i w:val="false"/>
          <w:color w:val="000000"/>
          <w:sz w:val="28"/>
        </w:rPr>
        <w:t>
      3. Налоговая проверка осуществляется также в отношении лиц, располагающих документами, информацией, касающимися деятельности проверяемого налогоплательщика (налогового агента), в том числе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 для получения сведений о проверяемом налогоплательщике (налоговом агенте) по вопросам, связанным с предпринимательской деятельностью проверяемого налогоплательщика (налогового агента).</w:t>
      </w:r>
    </w:p>
    <w:p>
      <w:pPr>
        <w:spacing w:after="0"/>
        <w:ind w:left="0"/>
        <w:jc w:val="both"/>
      </w:pPr>
      <w:r>
        <w:rPr>
          <w:rFonts w:ascii="Times New Roman"/>
          <w:b w:val="false"/>
          <w:i w:val="false"/>
          <w:color w:val="000000"/>
          <w:sz w:val="28"/>
        </w:rPr>
        <w:t>
      4. С целью отбора налогоплательщика (налогового агента) для проведения налоговых проверок налоговые органы вправе применять систему управления рисками.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139 с изложением в новой редакции абзаца второго подпункта 2)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140. Формы налоговых проверок</w:t>
      </w:r>
    </w:p>
    <w:p>
      <w:pPr>
        <w:spacing w:after="0"/>
        <w:ind w:left="0"/>
        <w:jc w:val="both"/>
      </w:pPr>
      <w:r>
        <w:rPr>
          <w:rFonts w:ascii="Times New Roman"/>
          <w:b w:val="false"/>
          <w:i w:val="false"/>
          <w:color w:val="000000"/>
          <w:sz w:val="28"/>
        </w:rPr>
        <w:t>
      1. Налоговые проверки осуществляются в форме комплексной, тематической, встречной проверки, хронометражного обследования.</w:t>
      </w:r>
    </w:p>
    <w:p>
      <w:pPr>
        <w:spacing w:after="0"/>
        <w:ind w:left="0"/>
        <w:jc w:val="both"/>
      </w:pPr>
      <w:r>
        <w:rPr>
          <w:rFonts w:ascii="Times New Roman"/>
          <w:b w:val="false"/>
          <w:i w:val="false"/>
          <w:color w:val="000000"/>
          <w:sz w:val="28"/>
        </w:rPr>
        <w:t>
      2. Проведение налоговой проверки не должно приостанавливать деятельность налогоплательщика (налогового агента), за исключением случаев, установленных законами Республики Казахстан.</w:t>
      </w:r>
    </w:p>
    <w:p>
      <w:pPr>
        <w:spacing w:after="0"/>
        <w:ind w:left="0"/>
        <w:jc w:val="both"/>
      </w:pPr>
      <w:r>
        <w:rPr>
          <w:rFonts w:ascii="Times New Roman"/>
          <w:b w:val="false"/>
          <w:i w:val="false"/>
          <w:color w:val="000000"/>
          <w:sz w:val="28"/>
        </w:rPr>
        <w:t>
      3. Налоговые органы вправе осуществлять налоговые проверки структурных подразделений юридического лица независимо от проведения налоговой проверки самого юридического лица.</w:t>
      </w:r>
    </w:p>
    <w:p>
      <w:pPr>
        <w:spacing w:after="0"/>
        <w:ind w:left="0"/>
        <w:jc w:val="both"/>
      </w:pPr>
      <w:r>
        <w:rPr>
          <w:rFonts w:ascii="Times New Roman"/>
          <w:b w:val="false"/>
          <w:i w:val="false"/>
          <w:color w:val="000000"/>
          <w:sz w:val="28"/>
        </w:rPr>
        <w:t>
      4. В случае выявления по результатам камерального контроля нарушений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 налоговые органы не вправе осуществлять тематические проверки по данному вопросу до:</w:t>
      </w:r>
    </w:p>
    <w:p>
      <w:pPr>
        <w:spacing w:after="0"/>
        <w:ind w:left="0"/>
        <w:jc w:val="both"/>
      </w:pPr>
      <w:r>
        <w:rPr>
          <w:rFonts w:ascii="Times New Roman"/>
          <w:b w:val="false"/>
          <w:i w:val="false"/>
          <w:color w:val="000000"/>
          <w:sz w:val="28"/>
        </w:rPr>
        <w:t>
      направления налогоплательщику (налоговому агенту) уведомления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xml:space="preserve">
      истечения срока по исполнению уведомления об устранении нарушений, выявленных по результатам камерального контроля, установленного пунктом 5 статьи 115 настоящего Кодекса. </w:t>
      </w:r>
    </w:p>
    <w:p>
      <w:pPr>
        <w:spacing w:after="0"/>
        <w:ind w:left="0"/>
        <w:jc w:val="both"/>
      </w:pPr>
      <w:r>
        <w:rPr>
          <w:rFonts w:ascii="Times New Roman"/>
          <w:b w:val="false"/>
          <w:i w:val="false"/>
          <w:color w:val="000000"/>
          <w:sz w:val="28"/>
        </w:rPr>
        <w:t>
      5. Период, подлежащий налоговой проверке, не должен превышать срок, исчисляемый в порядке, определенном статьей 48 настоящего Кодекса.</w:t>
      </w:r>
    </w:p>
    <w:p>
      <w:pPr>
        <w:spacing w:after="0"/>
        <w:ind w:left="0"/>
        <w:jc w:val="both"/>
      </w:pPr>
      <w:r>
        <w:rPr>
          <w:rFonts w:ascii="Times New Roman"/>
          <w:b w:val="false"/>
          <w:i w:val="false"/>
          <w:color w:val="000000"/>
          <w:sz w:val="28"/>
        </w:rPr>
        <w:t xml:space="preserve">
      При этом встречная проверка может осуществляться за период, который соответствует проверяемому периоду при проведении комплексной или тематической проверки налогоплательщика (налогового агента) в рамках которой назначена такая встречная проверка.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В случае назначения комплексной проверки, тематической проверки по отдельным видам налогов и (или) платежей в бюджет при определении проверяемого периода не включается налоговый период, охваченный аудитом по налогам.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Положение настоящего пункта не распространяется на налоговые проверки, указанные в подпунктах 2) – 24) </w:t>
      </w:r>
      <w:r>
        <w:rPr>
          <w:rFonts w:ascii="Times New Roman"/>
          <w:b w:val="false"/>
          <w:i w:val="false"/>
          <w:color w:val="000000"/>
          <w:sz w:val="28"/>
        </w:rPr>
        <w:t>пункта 1</w:t>
      </w:r>
      <w:r>
        <w:rPr>
          <w:rFonts w:ascii="Times New Roman"/>
          <w:b w:val="false"/>
          <w:i/>
          <w:color w:val="000000"/>
          <w:sz w:val="28"/>
        </w:rPr>
        <w:t xml:space="preserve"> статьи 142, абзацах втором – четвертом подпункта 1), подпунктах 2) – 12) </w:t>
      </w:r>
      <w:r>
        <w:rPr>
          <w:rFonts w:ascii="Times New Roman"/>
          <w:b w:val="false"/>
          <w:i w:val="false"/>
          <w:color w:val="000000"/>
          <w:sz w:val="28"/>
        </w:rPr>
        <w:t>пункта 3</w:t>
      </w:r>
      <w:r>
        <w:rPr>
          <w:rFonts w:ascii="Times New Roman"/>
          <w:b w:val="false"/>
          <w:i/>
          <w:color w:val="000000"/>
          <w:sz w:val="28"/>
        </w:rPr>
        <w:t xml:space="preserve"> статьи 145 настоящего Кодекса, а также в отношении налогоплательщиков, подлежащих налоговому мониторингу, недропользователей, налогоплательщиков, осуществляющих виды деятельности по производству и обороту отдельных видов подакцизной продукции, биотоплива.</w:t>
      </w:r>
    </w:p>
    <w:p>
      <w:pPr>
        <w:spacing w:after="0"/>
        <w:ind w:left="0"/>
        <w:jc w:val="both"/>
      </w:pPr>
      <w:r>
        <w:rPr>
          <w:rFonts w:ascii="Times New Roman"/>
          <w:b w:val="false"/>
          <w:i w:val="false"/>
          <w:color w:val="000000"/>
          <w:sz w:val="28"/>
        </w:rPr>
        <w:t>
      7. Налоговые органы вправе направлять запросы лицам, осуществлявшим операции с налогоплательщиком (налоговым агентом), в отношении которого налоговым органом проводится комплексная или тематическая проверка, с целью получения от указанных лиц дополнительной информации о таких операциях.</w:t>
      </w:r>
    </w:p>
    <w:p>
      <w:pPr>
        <w:spacing w:after="0"/>
        <w:ind w:left="0"/>
        <w:jc w:val="both"/>
      </w:pPr>
      <w:r>
        <w:rPr>
          <w:rFonts w:ascii="Times New Roman"/>
          <w:b w:val="false"/>
          <w:i w:val="false"/>
          <w:color w:val="000000"/>
          <w:sz w:val="28"/>
        </w:rPr>
        <w:t>
      Порядок направления запросов, указанных в настоящем пункте, а также представления лицами сведений и (или) документов по таким запросам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 xml:space="preserve">017 года № 121-VI ЗРК: пункт 6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140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w:t>
      </w:r>
      <w:r>
        <w:rPr>
          <w:rFonts w:ascii="Times New Roman"/>
          <w:b w:val="false"/>
          <w:i/>
          <w:color w:val="000000"/>
          <w:sz w:val="28"/>
        </w:rPr>
        <w:t>.2020 введен в действие пункт 6</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140 с изложением в новой редакции пункта 6,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 xml:space="preserve">Статья 141. Комплексная проверка </w:t>
      </w:r>
    </w:p>
    <w:p>
      <w:pPr>
        <w:spacing w:after="0"/>
        <w:ind w:left="0"/>
        <w:jc w:val="both"/>
      </w:pPr>
      <w:r>
        <w:rPr>
          <w:rFonts w:ascii="Times New Roman"/>
          <w:b w:val="false"/>
          <w:i w:val="false"/>
          <w:color w:val="000000"/>
          <w:sz w:val="28"/>
        </w:rPr>
        <w:t>
      1. Комплексной проверкой является проверка, проводимая налоговым органом в отношении налогоплательщика (налогового агента), по вопросам исполнения налогового обязательства по всем видам налогов, платежей в бюджет и социальных платежей.</w:t>
      </w:r>
    </w:p>
    <w:p>
      <w:pPr>
        <w:spacing w:after="0"/>
        <w:ind w:left="0"/>
        <w:jc w:val="both"/>
      </w:pPr>
      <w:r>
        <w:rPr>
          <w:rFonts w:ascii="Times New Roman"/>
          <w:b w:val="false"/>
          <w:i w:val="false"/>
          <w:color w:val="000000"/>
          <w:sz w:val="28"/>
        </w:rPr>
        <w:t>
      2. В комплексную проверку могут быть включены вопросы тематических проверок, в том числе вопросы:</w:t>
      </w:r>
    </w:p>
    <w:p>
      <w:pPr>
        <w:spacing w:after="0"/>
        <w:ind w:left="0"/>
        <w:jc w:val="both"/>
      </w:pPr>
      <w:r>
        <w:rPr>
          <w:rFonts w:ascii="Times New Roman"/>
          <w:b w:val="false"/>
          <w:i w:val="false"/>
          <w:color w:val="000000"/>
          <w:sz w:val="28"/>
        </w:rPr>
        <w:t xml:space="preserve">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"Об обязательном социальном страховании", </w:t>
      </w:r>
      <w:r>
        <w:rPr>
          <w:rFonts w:ascii="Times New Roman"/>
          <w:b w:val="false"/>
          <w:i w:val="false"/>
          <w:color w:val="000000"/>
          <w:sz w:val="28"/>
        </w:rPr>
        <w:t>Социальным кодексом Республики Казахстан и Законом Республики Казахстан "Об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правомерности применения положений международных договоров (соглашений);</w:t>
      </w:r>
    </w:p>
    <w:p>
      <w:pPr>
        <w:spacing w:after="0"/>
        <w:ind w:left="0"/>
        <w:jc w:val="both"/>
      </w:pPr>
      <w:r>
        <w:rPr>
          <w:rFonts w:ascii="Times New Roman"/>
          <w:b w:val="false"/>
          <w:i w:val="false"/>
          <w:color w:val="000000"/>
          <w:sz w:val="28"/>
        </w:rPr>
        <w:t>
      трансфертного ценообразования;</w:t>
      </w:r>
    </w:p>
    <w:p>
      <w:pPr>
        <w:spacing w:after="0"/>
        <w:ind w:left="0"/>
        <w:jc w:val="both"/>
      </w:pPr>
      <w:r>
        <w:rPr>
          <w:rFonts w:ascii="Times New Roman"/>
          <w:b w:val="false"/>
          <w:i w:val="false"/>
          <w:color w:val="000000"/>
          <w:sz w:val="28"/>
        </w:rPr>
        <w:t>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000000"/>
          <w:sz w:val="28"/>
        </w:rPr>
        <w:t>
      иные вопросы по соблюдению законодательства Республики Казахстан, контроль за исполнением, которого возложен на налоговые органы.</w:t>
      </w:r>
    </w:p>
    <w:p>
      <w:pPr>
        <w:spacing w:after="0"/>
        <w:ind w:left="0"/>
        <w:jc w:val="both"/>
      </w:pPr>
      <w:r>
        <w:rPr>
          <w:rFonts w:ascii="Times New Roman"/>
          <w:b w:val="false"/>
          <w:i w:val="false"/>
          <w:color w:val="000000"/>
          <w:sz w:val="28"/>
        </w:rPr>
        <w:t>
      3. Налоговые проверки при ликвидации (прекращении деятельности) налогоплательщика (структурного подразделения юридического лица) проводятся исключительно в форме комплексной проверки (далее – ликвидационная налоговая проверка).</w:t>
      </w:r>
    </w:p>
    <w:p>
      <w:pPr>
        <w:spacing w:after="0"/>
        <w:ind w:left="0"/>
        <w:jc w:val="both"/>
      </w:pPr>
      <w:r>
        <w:rPr>
          <w:rFonts w:ascii="Times New Roman"/>
          <w:b w:val="false"/>
          <w:i w:val="false"/>
          <w:color w:val="000000"/>
          <w:sz w:val="28"/>
        </w:rPr>
        <w:t>
      При снятии с учетной регистрации структурного подразделения юридического лица-резидента комплексная проверка не проводится, за исключением случаев представления налогоплательщиком заявления на проведение такой проверки.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57-10. </w:t>
      </w:r>
      <w:r>
        <w:rPr>
          <w:rFonts w:ascii="Times New Roman"/>
          <w:b w:val="false"/>
          <w:i w:val="false"/>
          <w:color w:val="000000"/>
          <w:sz w:val="28"/>
        </w:rPr>
        <w:t>Установить, что комплексные налоговые проверки, назначенные до 1 января 2022 года, завершаются без включения вопроса исполнения налогового обязательства по плате за эмиссии в окружающую среду.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57-10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121-VI</w:t>
      </w:r>
      <w:r>
        <w:rPr>
          <w:rFonts w:ascii="Times New Roman"/>
          <w:b w:val="false"/>
          <w:i/>
          <w:color w:val="000000"/>
          <w:sz w:val="28"/>
        </w:rPr>
        <w:t xml:space="preserve"> подпунктом 6)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действие с 01.01.2022).</w:t>
      </w:r>
    </w:p>
    <w:p>
      <w:pPr>
        <w:spacing w:after="0"/>
        <w:ind w:left="0"/>
        <w:jc w:val="both"/>
      </w:pPr>
      <w:r>
        <w:rPr>
          <w:rFonts w:ascii="Times New Roman"/>
          <w:b/>
          <w:i w:val="false"/>
          <w:color w:val="000000"/>
          <w:sz w:val="28"/>
        </w:rPr>
        <w:t>Статья 142. Тематическая проверка</w:t>
      </w:r>
    </w:p>
    <w:p>
      <w:pPr>
        <w:spacing w:after="0"/>
        <w:ind w:left="0"/>
        <w:jc w:val="both"/>
      </w:pPr>
      <w:r>
        <w:rPr>
          <w:rFonts w:ascii="Times New Roman"/>
          <w:b w:val="false"/>
          <w:i w:val="false"/>
          <w:color w:val="000000"/>
          <w:sz w:val="28"/>
        </w:rPr>
        <w:t>
      1. Тематической проверкой является проверка, проводимая налоговым органом в отношении налогоплательщика (налогового агента), по вопросам:</w:t>
      </w:r>
    </w:p>
    <w:p>
      <w:pPr>
        <w:spacing w:after="0"/>
        <w:ind w:left="0"/>
        <w:jc w:val="both"/>
      </w:pPr>
      <w:r>
        <w:rPr>
          <w:rFonts w:ascii="Times New Roman"/>
          <w:b w:val="false"/>
          <w:i w:val="false"/>
          <w:color w:val="000000"/>
          <w:sz w:val="28"/>
        </w:rPr>
        <w:t>
      1) исполнения налогового обязательства по отдельным видам налогов и (или) платежей в бюджет;</w:t>
      </w:r>
    </w:p>
    <w:p>
      <w:pPr>
        <w:spacing w:after="0"/>
        <w:ind w:left="0"/>
        <w:jc w:val="both"/>
      </w:pPr>
      <w:r>
        <w:rPr>
          <w:rFonts w:ascii="Times New Roman"/>
          <w:b w:val="false"/>
          <w:i w:val="false"/>
          <w:color w:val="000000"/>
          <w:sz w:val="28"/>
        </w:rPr>
        <w:t>
      2) исполнения налогового обязательства по налогу на добавленную стоимость и (или) акцизу по товарам, импортированным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3)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определения налогового обязательства по взаиморасчетам с налогоплательщиком (налогоплательщиками), в отношении которого (которых) проводится досудебное расследование по факту совершения действий по выписке счета-фактуры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определения налогового обязательства по взаиморасчетам с налогоплательщиком (налогоплательщиками), в отношении которого (которых) налоговым органом применены ограничения, предусмотренные </w:t>
      </w:r>
      <w:r>
        <w:rPr>
          <w:rFonts w:ascii="Times New Roman"/>
          <w:b w:val="false"/>
          <w:i w:val="false"/>
          <w:color w:val="000000"/>
          <w:sz w:val="28"/>
        </w:rPr>
        <w:t>статьей 120-1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определения взаиморасчетов между налогоплательщиком и его дебиторами;</w:t>
      </w:r>
    </w:p>
    <w:p>
      <w:pPr>
        <w:spacing w:after="0"/>
        <w:ind w:left="0"/>
        <w:jc w:val="both"/>
      </w:pPr>
      <w:r>
        <w:rPr>
          <w:rFonts w:ascii="Times New Roman"/>
          <w:b w:val="false"/>
          <w:i w:val="false"/>
          <w:color w:val="000000"/>
          <w:sz w:val="28"/>
        </w:rPr>
        <w:t>
      5) правомерности применения положений международных договоров (соглашений);</w:t>
      </w:r>
    </w:p>
    <w:p>
      <w:pPr>
        <w:spacing w:after="0"/>
        <w:ind w:left="0"/>
        <w:jc w:val="both"/>
      </w:pPr>
      <w:r>
        <w:rPr>
          <w:rFonts w:ascii="Times New Roman"/>
          <w:b w:val="false"/>
          <w:i w:val="false"/>
          <w:color w:val="000000"/>
          <w:sz w:val="28"/>
        </w:rPr>
        <w:t>
      6) подтверждения достоверности сумм превышения налога на добавленную стоимость, в том числе предъявленных к возврату;</w:t>
      </w:r>
    </w:p>
    <w:p>
      <w:pPr>
        <w:spacing w:after="0"/>
        <w:ind w:left="0"/>
        <w:jc w:val="both"/>
      </w:pPr>
      <w:r>
        <w:rPr>
          <w:rFonts w:ascii="Times New Roman"/>
          <w:b w:val="false"/>
          <w:i w:val="false"/>
          <w:color w:val="000000"/>
          <w:sz w:val="28"/>
        </w:rPr>
        <w:t>
      7) подтверждения предъявленного нерезидентом к возврату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p>
      <w:pPr>
        <w:spacing w:after="0"/>
        <w:ind w:left="0"/>
        <w:jc w:val="both"/>
      </w:pPr>
      <w:r>
        <w:rPr>
          <w:rFonts w:ascii="Times New Roman"/>
          <w:b w:val="false"/>
          <w:i w:val="false"/>
          <w:color w:val="000000"/>
          <w:sz w:val="28"/>
        </w:rPr>
        <w:t>
      8) изложенным в обращении нерезидента, о повторном рассмотрении налогового заявления на возврат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подтверждения наличия нарушений, указанных в уведомлении </w:t>
      </w:r>
      <w:r>
        <w:rPr>
          <w:rFonts w:ascii="Times New Roman"/>
          <w:b w:val="false"/>
          <w:i w:val="false"/>
          <w:color w:val="000000"/>
          <w:sz w:val="28"/>
        </w:rPr>
        <w:t xml:space="preserve">налоговых органов об устранении нарушений, выявленных по результатам камерального контроля, в порядке, определенном статьей </w:t>
      </w:r>
      <w:r>
        <w:rPr>
          <w:rFonts w:ascii="Times New Roman"/>
          <w:b w:val="false"/>
          <w:i w:val="false"/>
          <w:color w:val="000000"/>
          <w:sz w:val="28"/>
        </w:rPr>
        <w:t>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10) исполнения требований, предусмотренных статьей 29 настоящего Кодекса;</w:t>
      </w:r>
    </w:p>
    <w:p>
      <w:pPr>
        <w:spacing w:after="0"/>
        <w:ind w:left="0"/>
        <w:jc w:val="both"/>
      </w:pPr>
      <w:r>
        <w:rPr>
          <w:rFonts w:ascii="Times New Roman"/>
          <w:b w:val="false"/>
          <w:i w:val="false"/>
          <w:color w:val="000000"/>
          <w:sz w:val="28"/>
        </w:rPr>
        <w:t>
      11) изложенным в жалобе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12) постановки на регистрационный учет в налоговых органах;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наличия контрольно-кассовых машин или трехкомпонентной интегрированной системы;</w:t>
      </w:r>
    </w:p>
    <w:p>
      <w:pPr>
        <w:spacing w:after="0"/>
        <w:ind w:left="0"/>
        <w:jc w:val="both"/>
      </w:pPr>
      <w:r>
        <w:rPr>
          <w:rFonts w:ascii="Times New Roman"/>
          <w:b w:val="false"/>
          <w:i w:val="false"/>
          <w:color w:val="000000"/>
          <w:sz w:val="28"/>
        </w:rPr>
        <w:t>
      14) наличия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w:t>
      </w:r>
      <w:r>
        <w:rPr>
          <w:rFonts w:ascii="Times New Roman"/>
          <w:b w:val="false"/>
          <w:i w:val="false"/>
          <w:color w:val="000000"/>
          <w:sz w:val="28"/>
        </w:rPr>
        <w:t>наличия сопроводительных накладных на товары и соответствия наименования, количества (объема) товаров сведениям, указанным в сопроводительных накладных на товары:</w:t>
      </w:r>
    </w:p>
    <w:bookmarkStart w:name="z2977" w:id="194"/>
    <w:p>
      <w:pPr>
        <w:spacing w:after="0"/>
        <w:ind w:left="0"/>
        <w:jc w:val="both"/>
      </w:pPr>
      <w:r>
        <w:rPr>
          <w:rFonts w:ascii="Times New Roman"/>
          <w:b w:val="false"/>
          <w:i w:val="false"/>
          <w:color w:val="000000"/>
          <w:sz w:val="28"/>
        </w:rPr>
        <w:t xml:space="preserve">
      </w:t>
      </w:r>
      <w:r>
        <w:rPr>
          <w:rFonts w:ascii="Times New Roman"/>
          <w:b w:val="false"/>
          <w:i/>
          <w:color w:val="000000"/>
          <w:sz w:val="28"/>
        </w:rPr>
        <w:t>при перемещении, реализации и (или) отгрузке товаров по территории Республики Казахстан, в том числе осуществляемых международными автомобильными перевозками между государствами-членами Евразийского экономического союза;</w:t>
      </w:r>
    </w:p>
    <w:bookmarkEnd w:id="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bookmarkStart w:name="z2979" w:id="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w:t>
      </w:r>
    </w:p>
    <w:bookmarkEnd w:id="195"/>
    <w:p>
      <w:pPr>
        <w:spacing w:after="0"/>
        <w:ind w:left="0"/>
        <w:jc w:val="both"/>
      </w:pPr>
      <w:r>
        <w:rPr>
          <w:rFonts w:ascii="Times New Roman"/>
          <w:b w:val="false"/>
          <w:i w:val="false"/>
          <w:color w:val="000000"/>
          <w:sz w:val="28"/>
        </w:rPr>
        <w:t>
      16) наличия документов, предусмотренных нормативными правовыми актами Республики Казахстан, принятыми в реализацию международных договоров, ратифицированных Республикой Казахстан, при вывозе товаров с территории Республики Казахстан на территорию государств-членов Евразийского экономического союза и соответствия товаров сведениям, указанным в документах;</w:t>
      </w:r>
    </w:p>
    <w:bookmarkStart w:name="z2981" w:id="196"/>
    <w:p>
      <w:pPr>
        <w:spacing w:after="0"/>
        <w:ind w:left="0"/>
        <w:jc w:val="both"/>
      </w:pPr>
      <w:r>
        <w:rPr>
          <w:rFonts w:ascii="Times New Roman"/>
          <w:b w:val="false"/>
          <w:i w:val="false"/>
          <w:color w:val="000000"/>
          <w:sz w:val="28"/>
        </w:rPr>
        <w:t xml:space="preserve">
      </w:t>
      </w:r>
      <w:r>
        <w:rPr>
          <w:rFonts w:ascii="Times New Roman"/>
          <w:b w:val="false"/>
          <w:i/>
          <w:color w:val="000000"/>
          <w:sz w:val="28"/>
        </w:rPr>
        <w:t>17</w:t>
      </w:r>
      <w:r>
        <w:rPr>
          <w:rFonts w:ascii="Times New Roman"/>
          <w:b w:val="false"/>
          <w:i/>
          <w:color w:val="000000"/>
          <w:sz w:val="28"/>
        </w:rPr>
        <w:t xml:space="preserve">) наличия и подлинности </w:t>
      </w:r>
      <w:r>
        <w:rPr>
          <w:rFonts w:ascii="Times New Roman"/>
          <w:b w:val="false"/>
          <w:i/>
          <w:color w:val="000000"/>
          <w:sz w:val="28"/>
        </w:rPr>
        <w:t>средств идентификации</w:t>
      </w:r>
      <w:r>
        <w:rPr>
          <w:rFonts w:ascii="Times New Roman"/>
          <w:b w:val="false"/>
          <w:i/>
          <w:color w:val="000000"/>
          <w:sz w:val="28"/>
        </w:rPr>
        <w:t xml:space="preserve"> и учетно-контрольных марок, наличия лицензии;</w:t>
      </w:r>
    </w:p>
    <w:bookmarkEnd w:id="196"/>
    <w:p>
      <w:pPr>
        <w:spacing w:after="0"/>
        <w:ind w:left="0"/>
        <w:jc w:val="both"/>
      </w:pPr>
      <w:r>
        <w:rPr>
          <w:rFonts w:ascii="Times New Roman"/>
          <w:b w:val="false"/>
          <w:i w:val="false"/>
          <w:color w:val="000000"/>
          <w:sz w:val="28"/>
        </w:rPr>
        <w:t>
      18) наличия товарно-транспортных накладных на импортируемые товары и соответствия наименования товаров сведениям, указанным в товарно-транспортных накладных, при проверке автотранспортных средств на постах транспортного контроля или дорожной полиции;</w:t>
      </w:r>
    </w:p>
    <w:p>
      <w:pPr>
        <w:spacing w:after="0"/>
        <w:ind w:left="0"/>
        <w:jc w:val="both"/>
      </w:pPr>
      <w:r>
        <w:rPr>
          <w:rFonts w:ascii="Times New Roman"/>
          <w:b w:val="false"/>
          <w:i w:val="false"/>
          <w:color w:val="000000"/>
          <w:sz w:val="28"/>
        </w:rPr>
        <w:t>
      19) соблюдения порядка применения контрольно-кассовых машин;</w:t>
      </w:r>
    </w:p>
    <w:p>
      <w:pPr>
        <w:spacing w:after="0"/>
        <w:ind w:left="0"/>
        <w:jc w:val="both"/>
      </w:pPr>
      <w:r>
        <w:rPr>
          <w:rFonts w:ascii="Times New Roman"/>
          <w:b w:val="false"/>
          <w:i w:val="false"/>
          <w:color w:val="000000"/>
          <w:sz w:val="28"/>
        </w:rPr>
        <w:t>
      20) соблюдения законодательства Республики Казахстан о разрешениях и уведомлениях и условий производства, хранения и реализации отдельных видов подакцизных товаров;</w:t>
      </w:r>
    </w:p>
    <w:p>
      <w:pPr>
        <w:spacing w:after="0"/>
        <w:ind w:left="0"/>
        <w:jc w:val="both"/>
      </w:pPr>
      <w:r>
        <w:rPr>
          <w:rFonts w:ascii="Times New Roman"/>
          <w:b w:val="false"/>
          <w:i w:val="false"/>
          <w:color w:val="000000"/>
          <w:sz w:val="28"/>
        </w:rPr>
        <w:t>
      21) исполнения распоряжения, вынесенного налоговым органом, о приостановлении расходных операций по кассе;</w:t>
      </w:r>
    </w:p>
    <w:p>
      <w:pPr>
        <w:spacing w:after="0"/>
        <w:ind w:left="0"/>
        <w:jc w:val="both"/>
      </w:pPr>
      <w:r>
        <w:rPr>
          <w:rFonts w:ascii="Times New Roman"/>
          <w:b w:val="false"/>
          <w:i w:val="false"/>
          <w:color w:val="000000"/>
          <w:sz w:val="28"/>
        </w:rPr>
        <w:t>
      22) соблюдения порядка выписки счетов-фактур в электронной форме;</w:t>
      </w:r>
    </w:p>
    <w:p>
      <w:pPr>
        <w:spacing w:after="0"/>
        <w:ind w:left="0"/>
        <w:jc w:val="both"/>
      </w:pPr>
      <w:r>
        <w:rPr>
          <w:rFonts w:ascii="Times New Roman"/>
          <w:b w:val="false"/>
          <w:i w:val="false"/>
          <w:color w:val="000000"/>
          <w:sz w:val="28"/>
        </w:rPr>
        <w:t>
      23) подтверждения наличия остатков товаров, включенных в перечень товаров, к которым применяются пониженные ставки таможенных пошлин в связи с присоединением Республики Казахстан к Всемирной торговой организации;</w:t>
      </w:r>
    </w:p>
    <w:p>
      <w:pPr>
        <w:spacing w:after="0"/>
        <w:ind w:left="0"/>
        <w:jc w:val="both"/>
      </w:pPr>
      <w:r>
        <w:rPr>
          <w:rFonts w:ascii="Times New Roman"/>
          <w:b w:val="false"/>
          <w:i w:val="false"/>
          <w:color w:val="000000"/>
          <w:sz w:val="28"/>
        </w:rPr>
        <w:t>
      24) неисполнения решения в рамках мониторинга крупных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наличия и подлинности на товаре средства идентификации по товарам, подлежащим обязательной маркировке в соответствии с международными договорами и (или) законодательством Республики Казахстан.</w:t>
      </w:r>
    </w:p>
    <w:p>
      <w:pPr>
        <w:spacing w:after="0"/>
        <w:ind w:left="0"/>
        <w:jc w:val="both"/>
      </w:pPr>
      <w:r>
        <w:rPr>
          <w:rFonts w:ascii="Times New Roman"/>
          <w:b w:val="false"/>
          <w:i w:val="false"/>
          <w:color w:val="000000"/>
          <w:sz w:val="28"/>
        </w:rPr>
        <w:t>
      2. Тематическая проверка может также проводиться по следующим вопросам:</w:t>
      </w:r>
    </w:p>
    <w:p>
      <w:pPr>
        <w:spacing w:after="0"/>
        <w:ind w:left="0"/>
        <w:jc w:val="both"/>
      </w:pPr>
      <w:r>
        <w:rPr>
          <w:rFonts w:ascii="Times New Roman"/>
          <w:b w:val="false"/>
          <w:i w:val="false"/>
          <w:color w:val="000000"/>
          <w:sz w:val="28"/>
        </w:rPr>
        <w:t>
      1) полноты и своевременности исчисления, удержания и перечисления социальных платежей;</w:t>
      </w:r>
    </w:p>
    <w:p>
      <w:pPr>
        <w:spacing w:after="0"/>
        <w:ind w:left="0"/>
        <w:jc w:val="both"/>
      </w:pPr>
      <w:r>
        <w:rPr>
          <w:rFonts w:ascii="Times New Roman"/>
          <w:b w:val="false"/>
          <w:i w:val="false"/>
          <w:color w:val="000000"/>
          <w:sz w:val="28"/>
        </w:rPr>
        <w:t xml:space="preserve">
      2) исполнения банками и организациями, осуществляющими отдельные виды банковских операций, обязанностей, установленных настоящим Кодексом, а также законами Республики Казахстан "Об обязательном социальном страховании" и </w:t>
      </w:r>
      <w:r>
        <w:rPr>
          <w:rFonts w:ascii="Times New Roman"/>
          <w:b w:val="false"/>
          <w:i w:val="false"/>
          <w:color w:val="000000"/>
          <w:sz w:val="28"/>
        </w:rPr>
        <w:t>Социальным кодексом Республики Казахстан и Законом Республики Казахстан "Об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3) трансфертного ценообразования;</w:t>
      </w:r>
    </w:p>
    <w:p>
      <w:pPr>
        <w:spacing w:after="0"/>
        <w:ind w:left="0"/>
        <w:jc w:val="both"/>
      </w:pPr>
      <w:r>
        <w:rPr>
          <w:rFonts w:ascii="Times New Roman"/>
          <w:b w:val="false"/>
          <w:i w:val="false"/>
          <w:color w:val="000000"/>
          <w:sz w:val="28"/>
        </w:rPr>
        <w:t>
      4) государственного регулирования производства и оборота отдельных видов подакцизных товаров, а также оборота авиационного топлива, биотоплива, мазута.</w:t>
      </w:r>
    </w:p>
    <w:p>
      <w:pPr>
        <w:spacing w:after="0"/>
        <w:ind w:left="0"/>
        <w:jc w:val="both"/>
      </w:pPr>
      <w:r>
        <w:rPr>
          <w:rFonts w:ascii="Times New Roman"/>
          <w:b w:val="false"/>
          <w:i w:val="false"/>
          <w:color w:val="000000"/>
          <w:sz w:val="28"/>
        </w:rPr>
        <w:t>
      3. Тематическая проверка может проводиться одновременно по нескольким вопросам, указанным в пунктах 1 и 2 настоящей статьи. Тематическая проверка не может предусматривать проведение проверки исполнения обязательства по всем видам налогов и платежей в бюджет.</w:t>
      </w:r>
    </w:p>
    <w:p>
      <w:pPr>
        <w:spacing w:after="0"/>
        <w:ind w:left="0"/>
        <w:jc w:val="both"/>
      </w:pPr>
      <w:r>
        <w:rPr>
          <w:rFonts w:ascii="Times New Roman"/>
          <w:b w:val="false"/>
          <w:i w:val="false"/>
          <w:color w:val="000000"/>
          <w:sz w:val="28"/>
        </w:rPr>
        <w:t>
      4. По согласованию с объединениями субъектов частного предпринимательства представители таких объединений могут быть привлечены для участия при проведении тематических проверок по вопросам, указанным в подпунктах 12) – 18) пункта 1 настоящей статьи.</w:t>
      </w:r>
    </w:p>
    <w:p>
      <w:pPr>
        <w:spacing w:after="0"/>
        <w:ind w:left="0"/>
        <w:jc w:val="both"/>
      </w:pPr>
      <w:r>
        <w:rPr>
          <w:rFonts w:ascii="Times New Roman"/>
          <w:b w:val="false"/>
          <w:i w:val="false"/>
          <w:color w:val="000000"/>
          <w:sz w:val="28"/>
        </w:rPr>
        <w:t>
      Представители объединений субъектов частного предпринимательства осуществляют контроль за соблюдением прав налогоплательщика при проведении указанных тематических проверок. В акте тематической проверки фиксируется факт участия представителей объединений субъектов частного предпринимательства.</w:t>
      </w:r>
    </w:p>
    <w:p>
      <w:pPr>
        <w:spacing w:after="0"/>
        <w:ind w:left="0"/>
        <w:jc w:val="both"/>
      </w:pPr>
      <w:r>
        <w:rPr>
          <w:rFonts w:ascii="Times New Roman"/>
          <w:b w:val="false"/>
          <w:i w:val="false"/>
          <w:color w:val="000000"/>
          <w:sz w:val="28"/>
        </w:rPr>
        <w:t>
      5. На основании решения налогового органа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назначаются тематические проверки по вопросам, указанным в подпунктах 12) – 23) пункта 1 настоящей статьи, в порядке, определяемом уполномоченным органом.</w:t>
      </w:r>
    </w:p>
    <w:p>
      <w:pPr>
        <w:spacing w:after="0"/>
        <w:ind w:left="0"/>
        <w:jc w:val="both"/>
      </w:pPr>
      <w:r>
        <w:rPr>
          <w:rFonts w:ascii="Times New Roman"/>
          <w:b w:val="false"/>
          <w:i w:val="false"/>
          <w:color w:val="000000"/>
          <w:sz w:val="28"/>
        </w:rPr>
        <w:t>
      6. Тематическая проверка проводится одновременно по вопросам, указанным в подпунктах 1) и 6) пункта 1 настоящей статьи, при назначении по основаниям, указанным в подпунктах 2) или 7) пункта 3 статьи 145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подпункт 15) пункта 1 </w:t>
      </w:r>
      <w:r>
        <w:rPr>
          <w:rFonts w:ascii="Times New Roman"/>
          <w:b w:val="false"/>
          <w:i/>
          <w:color w:val="000000"/>
          <w:sz w:val="28"/>
        </w:rPr>
        <w:t>Статьи</w:t>
      </w:r>
      <w:r>
        <w:rPr>
          <w:rFonts w:ascii="Times New Roman"/>
          <w:b w:val="false"/>
          <w:i/>
          <w:color w:val="000000"/>
          <w:sz w:val="28"/>
        </w:rPr>
        <w:t xml:space="preserve"> 142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введен </w:t>
      </w:r>
      <w:r>
        <w:rPr>
          <w:rFonts w:ascii="Times New Roman"/>
          <w:b w:val="false"/>
          <w:i/>
          <w:color w:val="000000"/>
          <w:sz w:val="28"/>
        </w:rPr>
        <w:t>в действие подпункт 15)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w:t>
      </w:r>
      <w:r>
        <w:rPr>
          <w:rFonts w:ascii="Times New Roman"/>
          <w:b w:val="false"/>
          <w:i/>
          <w:color w:val="000000"/>
          <w:sz w:val="28"/>
        </w:rPr>
        <w:t xml:space="preserve">ействие подпункта 17)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142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подпункта 17) пункта 1 статьи 142.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142 с дополнением подпунктом 25) пункт 1, внесенным Законом Республики Казахстан от 2 апреля 2019 года № 241-VІ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142 в пункте 1: с дополнением подпунктом 3-1), заменой цифр в подпункте 9), изложением в новой </w:t>
      </w:r>
      <w:r>
        <w:rPr>
          <w:rFonts w:ascii="Times New Roman"/>
          <w:b w:val="false"/>
          <w:i/>
          <w:color w:val="000000"/>
          <w:sz w:val="28"/>
        </w:rPr>
        <w:t>редакции</w:t>
      </w:r>
      <w:r>
        <w:rPr>
          <w:rFonts w:ascii="Times New Roman"/>
          <w:b w:val="false"/>
          <w:i/>
          <w:color w:val="000000"/>
          <w:sz w:val="28"/>
        </w:rPr>
        <w:t xml:space="preserve"> подпункта 13) и абзаца второго подпункта 15),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142 с заменой слова "акцизных" на слова "средств идентификации" в подпункте 17) пункта 1</w:t>
      </w:r>
      <w:r>
        <w:rPr>
          <w:rFonts w:ascii="Times New Roman"/>
          <w:b w:val="false"/>
          <w:i/>
          <w:color w:val="000000"/>
          <w:sz w:val="28"/>
        </w:rPr>
        <w:t>,</w:t>
      </w:r>
      <w:r>
        <w:rPr>
          <w:rFonts w:ascii="Times New Roman"/>
          <w:b w:val="false"/>
          <w:i/>
          <w:color w:val="000000"/>
          <w:sz w:val="28"/>
        </w:rPr>
        <w:t xml:space="preserve"> 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142 с изменениями,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i w:val="false"/>
          <w:color w:val="000000"/>
          <w:sz w:val="28"/>
        </w:rPr>
        <w:t xml:space="preserve"> пункт 2 подпункт 2)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rPr>
        <w:t xml:space="preserve">: проведение тематической проверки по вопросу, указанному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142 Кодекса Республики Казахстан "О налогах и других обязательных платежах в бюджет" (Налоговый кодекс), не применяется по уведомлениям об устранении нарушений, выявленных налоговыми органами по результатам камерального контроля, по налоговым обязательствам за налоговые периоды, возникшие до 1 января 2024 года, которые признаны исполненными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96 Кодекса Республики Казахстан "О налогах и других обязательных платежах в бюджет" (Налоговый кодекс), за исключением уведомлений об устранении нарушений, выявленных налоговыми органами по результатам камерального контроля, признанных не исполненными по решению налогового органа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96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Статья 143. Встречная проверка</w:t>
      </w:r>
    </w:p>
    <w:p>
      <w:pPr>
        <w:spacing w:after="0"/>
        <w:ind w:left="0"/>
        <w:jc w:val="both"/>
      </w:pPr>
      <w:r>
        <w:rPr>
          <w:rFonts w:ascii="Times New Roman"/>
          <w:b w:val="false"/>
          <w:i w:val="false"/>
          <w:color w:val="000000"/>
          <w:sz w:val="28"/>
        </w:rPr>
        <w:t>
      1. Встречной проверкой является проверка налоговым органом лиц, осуществлявших операции с налогоплательщиком (налоговым агентом), в отношении которого налоговым органом проводится комплексная или тематическая проверка, с целью получения дополнительной информации о таких операциях, подтверждения факта и содержания операций, по вопросам, возникающим в ходе проверки указанного налогоплательщика (налогового агента).</w:t>
      </w:r>
    </w:p>
    <w:p>
      <w:pPr>
        <w:spacing w:after="0"/>
        <w:ind w:left="0"/>
        <w:jc w:val="both"/>
      </w:pPr>
      <w:r>
        <w:rPr>
          <w:rFonts w:ascii="Times New Roman"/>
          <w:b w:val="false"/>
          <w:i w:val="false"/>
          <w:color w:val="000000"/>
          <w:sz w:val="28"/>
        </w:rPr>
        <w:t>
      2. Встречная проверка является вспомогательной по отношению к комплексной или тематической проверке.</w:t>
      </w:r>
    </w:p>
    <w:p>
      <w:pPr>
        <w:spacing w:after="0"/>
        <w:ind w:left="0"/>
        <w:jc w:val="both"/>
      </w:pPr>
      <w:r>
        <w:rPr>
          <w:rFonts w:ascii="Times New Roman"/>
          <w:b w:val="false"/>
          <w:i w:val="false"/>
          <w:color w:val="000000"/>
          <w:sz w:val="28"/>
        </w:rPr>
        <w:t>
      Встречные проверки назначаются в порядке, определяемом уполномоченным органом.</w:t>
      </w:r>
    </w:p>
    <w:p>
      <w:pPr>
        <w:spacing w:after="0"/>
        <w:ind w:left="0"/>
        <w:jc w:val="both"/>
      </w:pPr>
      <w:r>
        <w:rPr>
          <w:rFonts w:ascii="Times New Roman"/>
          <w:b w:val="false"/>
          <w:i w:val="false"/>
          <w:color w:val="000000"/>
          <w:sz w:val="28"/>
        </w:rPr>
        <w:t>
      3. Встречной проверкой также признается проверка, проводимая:</w:t>
      </w:r>
    </w:p>
    <w:p>
      <w:pPr>
        <w:spacing w:after="0"/>
        <w:ind w:left="0"/>
        <w:jc w:val="both"/>
      </w:pPr>
      <w:r>
        <w:rPr>
          <w:rFonts w:ascii="Times New Roman"/>
          <w:b w:val="false"/>
          <w:i w:val="false"/>
          <w:color w:val="000000"/>
          <w:sz w:val="28"/>
        </w:rPr>
        <w:t>
      по запросам налоговых или правоохранительных органов других государств, международных организаций в соответствии с международными договорами (соглашениями) о взаимном сотрудничестве между налоговыми или правоохранительными органами, одной из сторон которых является Республика Казахстан, а также договорами, заключенными Республикой Казахстан с международными организациями;</w:t>
      </w:r>
    </w:p>
    <w:p>
      <w:pPr>
        <w:spacing w:after="0"/>
        <w:ind w:left="0"/>
        <w:jc w:val="both"/>
      </w:pPr>
      <w:r>
        <w:rPr>
          <w:rFonts w:ascii="Times New Roman"/>
          <w:b w:val="false"/>
          <w:i w:val="false"/>
          <w:color w:val="000000"/>
          <w:sz w:val="28"/>
        </w:rPr>
        <w:t>
      в отношении лиц, осуществлявших операции с налогоплательщиком (налоговым агентом), которыми не устранены нарушения по налоговому обязательству по налогу на добавленную стоимость, выявленные по результатам камерального контроля и связанные с такими операциями, либо представлены пояснения, не подтверждающие отсутствие таких нарушений.</w:t>
      </w:r>
    </w:p>
    <w:p>
      <w:pPr>
        <w:spacing w:after="0"/>
        <w:ind w:left="0"/>
        <w:jc w:val="both"/>
      </w:pPr>
      <w:r>
        <w:rPr>
          <w:rFonts w:ascii="Times New Roman"/>
          <w:b/>
          <w:i w:val="false"/>
          <w:color w:val="000000"/>
          <w:sz w:val="28"/>
        </w:rPr>
        <w:t>Статья 144. Хронометражное обследование</w:t>
      </w:r>
    </w:p>
    <w:p>
      <w:pPr>
        <w:spacing w:after="0"/>
        <w:ind w:left="0"/>
        <w:jc w:val="both"/>
      </w:pPr>
      <w:r>
        <w:rPr>
          <w:rFonts w:ascii="Times New Roman"/>
          <w:b w:val="false"/>
          <w:i w:val="false"/>
          <w:color w:val="000000"/>
          <w:sz w:val="28"/>
        </w:rPr>
        <w:t>
      1. Хронометражным обследованием является проверка, проводимая налоговым органом с целью установления фактического дохода налогоплательщика и фактических затрат, связанных с деятельностью, направленной на получение дохода, за период, в течение которого проводится обследование.</w:t>
      </w:r>
    </w:p>
    <w:p>
      <w:pPr>
        <w:spacing w:after="0"/>
        <w:ind w:left="0"/>
        <w:jc w:val="both"/>
      </w:pPr>
      <w:r>
        <w:rPr>
          <w:rFonts w:ascii="Times New Roman"/>
          <w:b w:val="false"/>
          <w:i w:val="false"/>
          <w:color w:val="000000"/>
          <w:sz w:val="28"/>
        </w:rPr>
        <w:t>
      2. Решение о проведении хронометражного обследования выносится налоговым органом по месту нахождения, указанному в регистрационных данных налогоплательщика, и (или) по месту нахождения объекта налогообложения и (или) объекта, связанного с налогообложением, в порядке, определяемом уполномоченным органом.</w:t>
      </w:r>
    </w:p>
    <w:p>
      <w:pPr>
        <w:spacing w:after="0"/>
        <w:ind w:left="0"/>
        <w:jc w:val="both"/>
      </w:pPr>
      <w:r>
        <w:rPr>
          <w:rFonts w:ascii="Times New Roman"/>
          <w:b/>
          <w:i w:val="false"/>
          <w:color w:val="000000"/>
          <w:sz w:val="28"/>
        </w:rPr>
        <w:t>Статья 145. Виды налоговых проверок</w:t>
      </w:r>
    </w:p>
    <w:p>
      <w:pPr>
        <w:spacing w:after="0"/>
        <w:ind w:left="0"/>
        <w:jc w:val="both"/>
      </w:pPr>
      <w:r>
        <w:rPr>
          <w:rFonts w:ascii="Times New Roman"/>
          <w:b w:val="false"/>
          <w:i w:val="false"/>
          <w:color w:val="000000"/>
          <w:sz w:val="28"/>
        </w:rPr>
        <w:t>
      1.Налоговые проверки подразделяются на следующие виды: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периодические налоговые проверки на основе оценки степени риска;</w:t>
      </w:r>
    </w:p>
    <w:p>
      <w:pPr>
        <w:spacing w:after="0"/>
        <w:ind w:left="0"/>
        <w:jc w:val="both"/>
      </w:pPr>
      <w:r>
        <w:rPr>
          <w:rFonts w:ascii="Times New Roman"/>
          <w:b w:val="false"/>
          <w:i w:val="false"/>
          <w:color w:val="000000"/>
          <w:sz w:val="28"/>
        </w:rPr>
        <w:t>
      2) внеплановые налоговые проверки.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Периодическими налоговыми проверками на основе оценки степени риска являются проверки, назначаемые налоговыми органами в отношении налогоплательщиков (налоговых агентов) по результатам анализа налоговой отчетности, сведений уполномоченных государственных органов, а также сведений, полученных из официальных и открытых источников информаций, по деятельности налогоплательщиков (налоговых агентов).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Основанием для назначения периодических налоговых проверок на основе оценки степени риска является полугодовой график, утвержденный решением уполномоченного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 допускается внесение изменений в полугодовые графики проведения проверок.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Уполномоченный орган размещает полугодовой сводный график проведения проверок на интернет</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ресурсе в срок до 25 декабря года, предшествующего году проведения проверок, и до 25 мая текущего календарного года.</w:t>
      </w:r>
    </w:p>
    <w:p>
      <w:pPr>
        <w:spacing w:after="0"/>
        <w:ind w:left="0"/>
        <w:jc w:val="both"/>
      </w:pPr>
      <w:r>
        <w:rPr>
          <w:rFonts w:ascii="Times New Roman"/>
          <w:b w:val="false"/>
          <w:i w:val="false"/>
          <w:color w:val="000000"/>
          <w:sz w:val="28"/>
        </w:rPr>
        <w:t>
      3. Внеплановыми налоговыми проверками являются проверки, не указанные в пункте 2 настоящей статьи, в том числе осуществляемые:</w:t>
      </w:r>
    </w:p>
    <w:p>
      <w:pPr>
        <w:spacing w:after="0"/>
        <w:ind w:left="0"/>
        <w:jc w:val="both"/>
      </w:pPr>
      <w:r>
        <w:rPr>
          <w:rFonts w:ascii="Times New Roman"/>
          <w:b w:val="false"/>
          <w:i w:val="false"/>
          <w:color w:val="000000"/>
          <w:sz w:val="28"/>
        </w:rPr>
        <w:t>
      1) по налоговому заявлению или по жалобе самого налогоплательщика (налогового агента), в том числе:</w:t>
      </w:r>
    </w:p>
    <w:p>
      <w:pPr>
        <w:spacing w:after="0"/>
        <w:ind w:left="0"/>
        <w:jc w:val="both"/>
      </w:pPr>
      <w:r>
        <w:rPr>
          <w:rFonts w:ascii="Times New Roman"/>
          <w:b w:val="false"/>
          <w:i w:val="false"/>
          <w:color w:val="000000"/>
          <w:sz w:val="28"/>
        </w:rPr>
        <w:t xml:space="preserve">
      в связи с реорганизацией путем разделения или ликвидацией юридического лица-резидента, структурного подразделения юридического лица-нерезидента; </w:t>
      </w:r>
    </w:p>
    <w:p>
      <w:pPr>
        <w:spacing w:after="0"/>
        <w:ind w:left="0"/>
        <w:jc w:val="both"/>
      </w:pPr>
      <w:r>
        <w:rPr>
          <w:rFonts w:ascii="Times New Roman"/>
          <w:b w:val="false"/>
          <w:i w:val="false"/>
          <w:color w:val="000000"/>
          <w:sz w:val="28"/>
        </w:rPr>
        <w:t xml:space="preserve">
      в связи с прекращением юридическим лицом-нерезидентом деятельности в Республике Казахстан, осуществляемой через постоянное учреждение; </w:t>
      </w:r>
    </w:p>
    <w:p>
      <w:pPr>
        <w:spacing w:after="0"/>
        <w:ind w:left="0"/>
        <w:jc w:val="both"/>
      </w:pPr>
      <w:r>
        <w:rPr>
          <w:rFonts w:ascii="Times New Roman"/>
          <w:b w:val="false"/>
          <w:i w:val="false"/>
          <w:color w:val="000000"/>
          <w:sz w:val="28"/>
        </w:rPr>
        <w:t>
      в связи с прекращением деятельности индивидуального предпринимателя;</w:t>
      </w:r>
    </w:p>
    <w:p>
      <w:pPr>
        <w:spacing w:after="0"/>
        <w:ind w:left="0"/>
        <w:jc w:val="both"/>
      </w:pPr>
      <w:r>
        <w:rPr>
          <w:rFonts w:ascii="Times New Roman"/>
          <w:b w:val="false"/>
          <w:i w:val="false"/>
          <w:color w:val="000000"/>
          <w:sz w:val="28"/>
        </w:rPr>
        <w:t>
      в связи со снятием с регистрационного учета по налогу на добавленную стоимость;</w:t>
      </w:r>
    </w:p>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2) по налоговому заявлению налогоплательщика по подтверждению достоверности сумм превышения налога на добавленную стоимость, представляемому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При этом налоговые заявления, указанные в настоящем подпункте, могут быть поданы до даты:</w:t>
      </w:r>
    </w:p>
    <w:p>
      <w:pPr>
        <w:spacing w:after="0"/>
        <w:ind w:left="0"/>
        <w:jc w:val="both"/>
      </w:pPr>
      <w:r>
        <w:rPr>
          <w:rFonts w:ascii="Times New Roman"/>
          <w:b w:val="false"/>
          <w:i w:val="false"/>
          <w:color w:val="000000"/>
          <w:sz w:val="28"/>
        </w:rPr>
        <w:t>
      принятия в эксплуатацию зданий и сооружений производственного назначения;</w:t>
      </w:r>
    </w:p>
    <w:p>
      <w:pPr>
        <w:spacing w:after="0"/>
        <w:ind w:left="0"/>
        <w:jc w:val="both"/>
      </w:pPr>
      <w:r>
        <w:rPr>
          <w:rFonts w:ascii="Times New Roman"/>
          <w:b w:val="false"/>
          <w:i w:val="false"/>
          <w:color w:val="000000"/>
          <w:sz w:val="28"/>
        </w:rPr>
        <w:t>
      начала экспорта полезных ископаемых, добытых в рамках соответствующего контракта на недропользование;</w:t>
      </w:r>
    </w:p>
    <w:p>
      <w:pPr>
        <w:spacing w:after="0"/>
        <w:ind w:left="0"/>
        <w:jc w:val="both"/>
      </w:pPr>
      <w:r>
        <w:rPr>
          <w:rFonts w:ascii="Times New Roman"/>
          <w:b w:val="false"/>
          <w:i w:val="false"/>
          <w:color w:val="000000"/>
          <w:sz w:val="28"/>
        </w:rPr>
        <w:t>
      3) по основаниям, предусмотренным Уголовно-процессуальным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случае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w:t>
      </w:r>
      <w:r>
        <w:rPr>
          <w:rFonts w:ascii="Times New Roman"/>
          <w:b w:val="false"/>
          <w:i/>
          <w:color w:val="000000"/>
          <w:sz w:val="28"/>
        </w:rPr>
        <w:t>со средней степенью риска</w:t>
      </w:r>
      <w:r>
        <w:rPr>
          <w:rFonts w:ascii="Times New Roman"/>
          <w:b w:val="false"/>
          <w:i w:val="false"/>
          <w:color w:val="000000"/>
          <w:sz w:val="28"/>
        </w:rPr>
        <w:t xml:space="preserve">, в порядке, определенном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Положение настоящего подпункта не применяется в период, указанный в пункте 4-1 статьи 96 настоящего Кодекса, и в период рассмотрения вышестоящим налоговым органом и (или) уполномоченным органом или судом жалобы на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статьи 96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связи с истечением срока действия контракта на недропользование, за исключением случаев переоформления права недропользования на лицензионный режим недропользования;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 вопросам определения взаиморасчетов между налогоплательщиком (налоговым агентом) и его дебиторами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7) по требованию налогоплательщика в декларации по налогу на добавленную стоимость по подтверждению достоверности сумм превышения налога на добавленную стоимость, предъявленных к возврату;</w:t>
      </w:r>
    </w:p>
    <w:p>
      <w:pPr>
        <w:spacing w:after="0"/>
        <w:ind w:left="0"/>
        <w:jc w:val="both"/>
      </w:pPr>
      <w:r>
        <w:rPr>
          <w:rFonts w:ascii="Times New Roman"/>
          <w:b w:val="false"/>
          <w:i w:val="false"/>
          <w:color w:val="000000"/>
          <w:sz w:val="28"/>
        </w:rPr>
        <w:t>
      8) по налоговому заявлению нерезидента на возврат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 а также в связи с обращением нерезидента о повторном рассмотрении такого налогового заявления;</w:t>
      </w:r>
    </w:p>
    <w:p>
      <w:pPr>
        <w:spacing w:after="0"/>
        <w:ind w:left="0"/>
        <w:jc w:val="both"/>
      </w:pPr>
      <w:r>
        <w:rPr>
          <w:rFonts w:ascii="Times New Roman"/>
          <w:b w:val="false"/>
          <w:i w:val="false"/>
          <w:color w:val="000000"/>
          <w:sz w:val="28"/>
        </w:rPr>
        <w:t>
      9) по вопросам исполнения банками и организациями, осуществляющими отдельные виды банковских операций, обязанностей, установленных налоговым законодательством Республики Казахстан, а также иными законами Республики Казахстан, контроль за исполнением которых возложен на налоговые органы;</w:t>
      </w:r>
    </w:p>
    <w:p>
      <w:pPr>
        <w:spacing w:after="0"/>
        <w:ind w:left="0"/>
        <w:jc w:val="both"/>
      </w:pPr>
      <w:r>
        <w:rPr>
          <w:rFonts w:ascii="Times New Roman"/>
          <w:b w:val="false"/>
          <w:i w:val="false"/>
          <w:color w:val="000000"/>
          <w:sz w:val="28"/>
        </w:rPr>
        <w:t>
      10) по вопросам определения налогового обязательства по действию (действиям) по выписке счета-фактуры, совершение которого (которых) признано судом осуществленным (осуществленными)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11) на основании решения уполномоченного органа;</w:t>
      </w:r>
    </w:p>
    <w:p>
      <w:pPr>
        <w:spacing w:after="0"/>
        <w:ind w:left="0"/>
        <w:jc w:val="both"/>
      </w:pPr>
      <w:r>
        <w:rPr>
          <w:rFonts w:ascii="Times New Roman"/>
          <w:b w:val="false"/>
          <w:i w:val="false"/>
          <w:color w:val="000000"/>
          <w:sz w:val="28"/>
        </w:rPr>
        <w:t>
      12) на основании решения налогового органа в случаях, установленных пунктом 5 статьи 142, пунктом 2 статьи 144 настоящего Кодекса и пунктом 7 настоящей статьи.</w:t>
      </w:r>
    </w:p>
    <w:p>
      <w:pPr>
        <w:spacing w:after="0"/>
        <w:ind w:left="0"/>
        <w:jc w:val="both"/>
      </w:pPr>
      <w:r>
        <w:rPr>
          <w:rFonts w:ascii="Times New Roman"/>
          <w:b w:val="false"/>
          <w:i w:val="false"/>
          <w:color w:val="000000"/>
          <w:sz w:val="28"/>
        </w:rPr>
        <w:t>
      4. Внеплановые налоговые проверки, указанные в пункте 3 настоящей статьи, могут осуществляться за ранее проверенный период.</w:t>
      </w:r>
    </w:p>
    <w:p>
      <w:pPr>
        <w:spacing w:after="0"/>
        <w:ind w:left="0"/>
        <w:jc w:val="both"/>
      </w:pPr>
      <w:r>
        <w:rPr>
          <w:rFonts w:ascii="Times New Roman"/>
          <w:b w:val="false"/>
          <w:i w:val="false"/>
          <w:color w:val="000000"/>
          <w:sz w:val="28"/>
        </w:rPr>
        <w:t>
      При этом внеплановые (комплексные или тематические) налоговые проверки за ранее проверенный период проводятся на основании решения уполномоченного органа, за исключением налоговых проверок, проводимых:</w:t>
      </w:r>
    </w:p>
    <w:p>
      <w:pPr>
        <w:spacing w:after="0"/>
        <w:ind w:left="0"/>
        <w:jc w:val="both"/>
      </w:pPr>
      <w:r>
        <w:rPr>
          <w:rFonts w:ascii="Times New Roman"/>
          <w:b w:val="false"/>
          <w:i w:val="false"/>
          <w:color w:val="000000"/>
          <w:sz w:val="28"/>
        </w:rPr>
        <w:t>
      по заявлению самого налогоплательщика (налогового агента);</w:t>
      </w:r>
    </w:p>
    <w:p>
      <w:pPr>
        <w:spacing w:after="0"/>
        <w:ind w:left="0"/>
        <w:jc w:val="both"/>
      </w:pPr>
      <w:r>
        <w:rPr>
          <w:rFonts w:ascii="Times New Roman"/>
          <w:b w:val="false"/>
          <w:i w:val="false"/>
          <w:color w:val="000000"/>
          <w:sz w:val="28"/>
        </w:rPr>
        <w:t>
      по требованию о возврате сумм превышения налога на добавленную стоимость, указанному в декларации по налогу на добавленную стоимость;</w:t>
      </w:r>
    </w:p>
    <w:p>
      <w:pPr>
        <w:spacing w:after="0"/>
        <w:ind w:left="0"/>
        <w:jc w:val="both"/>
      </w:pPr>
      <w:r>
        <w:rPr>
          <w:rFonts w:ascii="Times New Roman"/>
          <w:b w:val="false"/>
          <w:i w:val="false"/>
          <w:color w:val="000000"/>
          <w:sz w:val="28"/>
        </w:rPr>
        <w:t>
      по налоговому заявлению налогоплательщика по подтверждению достоверности сумм превышения налога на добавленную стоимость, представляемому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по основаниям, предусмотренным Уголовно-процессуальным кодексом Республики Казахстан;</w:t>
      </w:r>
    </w:p>
    <w:p>
      <w:pPr>
        <w:spacing w:after="0"/>
        <w:ind w:left="0"/>
        <w:jc w:val="both"/>
      </w:pPr>
      <w:r>
        <w:rPr>
          <w:rFonts w:ascii="Times New Roman"/>
          <w:b w:val="false"/>
          <w:i w:val="false"/>
          <w:color w:val="000000"/>
          <w:sz w:val="28"/>
        </w:rPr>
        <w:t>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5. В случае подачи налогоплательщиком (налоговым агентом) жалобы в суд на уведомление о результатах проверки внеплановые комплексные и (или) тематические проверки по обжалуемому вопросу за ранее проверенный период не проводятся до вступления в законную силу решения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 налоговые периоды, в которых налогоплательщик состоял на горизонтальном мониторинге, налоговая проверка не проводится, за исключением: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встречных проверок;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налоговых проверок, проводимых по заявлению самого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налоговых проверок, проводимых по основаниям, предусмотренным Уголовно-процессуальным кодексом Республики Казахстан, Законом Республики Казахстан "О Прокуратуре";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налоговых проверок, проводимых в связи с жалобой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7. В случае изменения проверяемого периода путем оформления дополнительного предписания и завершения налоговой проверки за проверяемый период до истечения срока исковой давности, установленного статьей 48 настоящего Кодекса, налоговым органом по основаниям, послужившим для назначения предыдущей налоговой проверки, может быть назначена налоговая проверка за непроверенный налоговый период, ранее указанный в предписании до изменения проверяемого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145 с введением в действие с 01.01.2019 пункта 6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введен в действие</w:t>
      </w:r>
      <w:r>
        <w:rPr>
          <w:rFonts w:ascii="Times New Roman"/>
          <w:b w:val="false"/>
          <w:i/>
          <w:color w:val="000000"/>
          <w:sz w:val="28"/>
        </w:rPr>
        <w:t xml:space="preserve"> пункт 6</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14</w:t>
      </w:r>
      <w:r>
        <w:rPr>
          <w:rFonts w:ascii="Times New Roman"/>
          <w:b w:val="false"/>
          <w:i/>
          <w:color w:val="000000"/>
          <w:sz w:val="28"/>
        </w:rPr>
        <w:t>5</w:t>
      </w:r>
      <w:r>
        <w:rPr>
          <w:rFonts w:ascii="Times New Roman"/>
          <w:b w:val="false"/>
          <w:i/>
          <w:color w:val="000000"/>
          <w:sz w:val="28"/>
        </w:rPr>
        <w:t xml:space="preserve"> с изложением в новой редакции подпункта 1) пункт 1, с заменой слов "Выборочными налоговыми проверками" на слова "Налоговыми проверками, проводимыми по особому порядку на основе оценки степени риска," в пункте 2</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w:t>
      </w:r>
      <w:r>
        <w:rPr>
          <w:rFonts w:ascii="Times New Roman"/>
          <w:b w:val="false"/>
          <w:i/>
          <w:color w:val="000000"/>
          <w:sz w:val="28"/>
        </w:rPr>
        <w:t>тся в действие с 08.06</w:t>
      </w:r>
      <w:r>
        <w:rPr>
          <w:rFonts w:ascii="Times New Roman"/>
          <w:b w:val="false"/>
          <w:i/>
          <w:color w:val="000000"/>
          <w:sz w:val="28"/>
        </w:rPr>
        <w:t>.2018).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145 с изложением в новой редакции подпункта 4) пункта 3, внесенным Законом Республики Казахстан от 2 апреля 2019 года № 241-VІ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145 с изложением в новой редакции подпункта 5) пункта 3,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145 с изложением в новой редакции: подпункта 1) пункта 1, пункта 2, подпункта 6) пункта 3; после слов </w:t>
      </w:r>
      <w:r>
        <w:rPr>
          <w:rFonts w:ascii="Times New Roman"/>
          <w:b w:val="false"/>
          <w:i/>
          <w:color w:val="000000"/>
          <w:sz w:val="28"/>
        </w:rPr>
        <w:t>"камерального контроля"</w:t>
      </w:r>
      <w:r>
        <w:rPr>
          <w:rFonts w:ascii="Times New Roman"/>
          <w:b w:val="false"/>
          <w:i/>
          <w:color w:val="000000"/>
          <w:sz w:val="28"/>
        </w:rPr>
        <w:t xml:space="preserve"> дополнить словами </w:t>
      </w:r>
      <w:r>
        <w:rPr>
          <w:rFonts w:ascii="Times New Roman"/>
          <w:b w:val="false"/>
          <w:i/>
          <w:color w:val="000000"/>
          <w:sz w:val="28"/>
        </w:rPr>
        <w:t>"со средней степенью риска"</w:t>
      </w:r>
      <w:r>
        <w:rPr>
          <w:rFonts w:ascii="Times New Roman"/>
          <w:b w:val="false"/>
          <w:i/>
          <w:color w:val="000000"/>
          <w:sz w:val="28"/>
        </w:rPr>
        <w:t xml:space="preserve"> в части первой подпункта 4) пункта 3,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57-2.</w:t>
      </w:r>
      <w:r>
        <w:rPr>
          <w:rFonts w:ascii="Times New Roman"/>
          <w:b w:val="false"/>
          <w:i w:val="false"/>
          <w:color w:val="000000"/>
          <w:sz w:val="28"/>
        </w:rPr>
        <w:t xml:space="preserve"> Установить, что завершение налоговых проверок, назначенных до 1 января 2018 года по вопросам исполнения налогового обязательства по плате за эмиссии в окружающую среду, осуществляется в соответствии с Кодексом Республики Казахстан "О налогах и других обязательных платежах в бюджет"(Налоговый кодекс) от 10 декабря 2008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w:t>
      </w:r>
      <w:r>
        <w:rPr>
          <w:rFonts w:ascii="Times New Roman"/>
          <w:b w:val="false"/>
          <w:i/>
          <w:color w:val="000000"/>
          <w:sz w:val="28"/>
        </w:rPr>
        <w:t xml:space="preserve"> 57-2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w:t>
      </w:r>
      <w:r>
        <w:rPr>
          <w:rFonts w:ascii="Times New Roman"/>
          <w:b w:val="false"/>
          <w:i/>
          <w:color w:val="000000"/>
          <w:sz w:val="28"/>
        </w:rPr>
        <w:t xml:space="preserve">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01.01.2018).</w:t>
      </w:r>
    </w:p>
    <w:p>
      <w:pPr>
        <w:spacing w:after="0"/>
        <w:ind w:left="0"/>
        <w:jc w:val="both"/>
      </w:pPr>
      <w:r>
        <w:rPr>
          <w:rFonts w:ascii="Times New Roman"/>
          <w:b w:val="false"/>
          <w:i w:val="false"/>
          <w:color w:val="000000"/>
          <w:sz w:val="28"/>
        </w:rPr>
        <w:t>Статья 627. Понятие, типы и виды налоговых проверок</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 xml:space="preserve">: </w:t>
      </w:r>
      <w:r>
        <w:rPr>
          <w:rFonts w:ascii="Times New Roman"/>
          <w:b w:val="false"/>
          <w:i/>
          <w:color w:val="000000"/>
          <w:sz w:val="28"/>
        </w:rPr>
        <w:t xml:space="preserve">абзац восьмой подпункта 2) пункта 5, абзац двадцатый части первой подпункта 2) пункта 9 действуют до 31.12.2022; </w:t>
      </w:r>
      <w:r>
        <w:rPr>
          <w:rFonts w:ascii="Times New Roman"/>
          <w:b w:val="false"/>
          <w:i/>
          <w:color w:val="000000"/>
          <w:sz w:val="28"/>
        </w:rPr>
        <w:t>абзац тринадцатый и семнад</w:t>
      </w:r>
      <w:r>
        <w:rPr>
          <w:rFonts w:ascii="Times New Roman"/>
          <w:b w:val="false"/>
          <w:i/>
          <w:color w:val="000000"/>
          <w:sz w:val="28"/>
        </w:rPr>
        <w:t>цатый подпункта 2) пункта 5, абзац</w:t>
      </w:r>
      <w:r>
        <w:rPr>
          <w:rFonts w:ascii="Times New Roman"/>
          <w:b w:val="false"/>
          <w:i/>
          <w:color w:val="000000"/>
          <w:sz w:val="28"/>
        </w:rPr>
        <w:t>ы</w:t>
      </w:r>
      <w:r>
        <w:rPr>
          <w:rFonts w:ascii="Times New Roman"/>
          <w:b w:val="false"/>
          <w:i/>
          <w:color w:val="000000"/>
          <w:sz w:val="28"/>
        </w:rPr>
        <w:t xml:space="preserve"> восемнадцат</w:t>
      </w:r>
      <w:r>
        <w:rPr>
          <w:rFonts w:ascii="Times New Roman"/>
          <w:b w:val="false"/>
          <w:i/>
          <w:color w:val="000000"/>
          <w:sz w:val="28"/>
        </w:rPr>
        <w:t xml:space="preserve">ый и </w:t>
      </w:r>
      <w:r>
        <w:rPr>
          <w:rFonts w:ascii="Times New Roman"/>
          <w:b w:val="false"/>
          <w:i/>
          <w:color w:val="000000"/>
          <w:sz w:val="28"/>
        </w:rPr>
        <w:t xml:space="preserve"> двадцать трет</w:t>
      </w:r>
      <w:r>
        <w:rPr>
          <w:rFonts w:ascii="Times New Roman"/>
          <w:b w:val="false"/>
          <w:i/>
          <w:color w:val="000000"/>
          <w:sz w:val="28"/>
        </w:rPr>
        <w:t>ий</w:t>
      </w:r>
      <w:r>
        <w:rPr>
          <w:rFonts w:ascii="Times New Roman"/>
          <w:b w:val="false"/>
          <w:i/>
          <w:color w:val="000000"/>
          <w:sz w:val="28"/>
        </w:rPr>
        <w:t xml:space="preserve"> подпу</w:t>
      </w:r>
      <w:r>
        <w:rPr>
          <w:rFonts w:ascii="Times New Roman"/>
          <w:b w:val="false"/>
          <w:i/>
          <w:color w:val="000000"/>
          <w:sz w:val="28"/>
        </w:rPr>
        <w:t xml:space="preserve">нкта 2) части первой пункта 9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627 Кодекса Республики Казахстан от 10 декабря</w:t>
      </w:r>
      <w:r>
        <w:rPr>
          <w:rFonts w:ascii="Times New Roman"/>
          <w:b w:val="false"/>
          <w:i/>
          <w:color w:val="000000"/>
          <w:sz w:val="28"/>
        </w:rPr>
        <w:t xml:space="preserve"> 2008 года </w:t>
      </w:r>
      <w:r>
        <w:rPr>
          <w:rFonts w:ascii="Times New Roman"/>
          <w:b w:val="false"/>
          <w:i/>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w:t>
      </w:r>
      <w:r>
        <w:rPr>
          <w:rFonts w:ascii="Times New Roman"/>
          <w:b w:val="false"/>
          <w:i/>
          <w:color w:val="000000"/>
          <w:sz w:val="28"/>
        </w:rPr>
        <w:t>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 10 декабря 2008 года №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действу</w:t>
      </w:r>
      <w:r>
        <w:rPr>
          <w:rFonts w:ascii="Times New Roman"/>
          <w:b w:val="false"/>
          <w:i/>
          <w:color w:val="000000"/>
          <w:sz w:val="28"/>
        </w:rPr>
        <w:t>ю</w:t>
      </w:r>
      <w:r>
        <w:rPr>
          <w:rFonts w:ascii="Times New Roman"/>
          <w:b w:val="false"/>
          <w:i/>
          <w:color w:val="000000"/>
          <w:sz w:val="28"/>
        </w:rPr>
        <w:t>т до 31 декабря 2022 года.</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абзац</w:t>
      </w:r>
      <w:r>
        <w:rPr>
          <w:rFonts w:ascii="Times New Roman"/>
          <w:b w:val="false"/>
          <w:i/>
          <w:color w:val="000000"/>
          <w:sz w:val="28"/>
        </w:rPr>
        <w:t>ы</w:t>
      </w:r>
      <w:r>
        <w:rPr>
          <w:rFonts w:ascii="Times New Roman"/>
          <w:b w:val="false"/>
          <w:i/>
          <w:color w:val="000000"/>
          <w:sz w:val="28"/>
        </w:rPr>
        <w:t xml:space="preserve"> тринадцатый и семнадцатый подпункта 2) </w:t>
      </w:r>
      <w:r>
        <w:rPr>
          <w:rFonts w:ascii="Times New Roman"/>
          <w:b w:val="false"/>
          <w:i/>
          <w:color w:val="000000"/>
          <w:sz w:val="28"/>
        </w:rPr>
        <w:t xml:space="preserve">части первой </w:t>
      </w:r>
      <w:r>
        <w:rPr>
          <w:rFonts w:ascii="Times New Roman"/>
          <w:b w:val="false"/>
          <w:i/>
          <w:color w:val="000000"/>
          <w:sz w:val="28"/>
        </w:rPr>
        <w:t>пункта 5</w:t>
      </w:r>
      <w:r>
        <w:rPr>
          <w:rFonts w:ascii="Times New Roman"/>
          <w:b w:val="false"/>
          <w:i/>
          <w:color w:val="000000"/>
          <w:sz w:val="28"/>
        </w:rPr>
        <w:t>;</w:t>
      </w:r>
      <w:r>
        <w:rPr>
          <w:rFonts w:ascii="Times New Roman"/>
          <w:b w:val="false"/>
          <w:i/>
          <w:color w:val="000000"/>
          <w:sz w:val="28"/>
        </w:rPr>
        <w:t xml:space="preserve"> абзац</w:t>
      </w:r>
      <w:r>
        <w:rPr>
          <w:rFonts w:ascii="Times New Roman"/>
          <w:b w:val="false"/>
          <w:i/>
          <w:color w:val="000000"/>
          <w:sz w:val="28"/>
        </w:rPr>
        <w:t>ы</w:t>
      </w:r>
      <w:r>
        <w:rPr>
          <w:rFonts w:ascii="Times New Roman"/>
          <w:b w:val="false"/>
          <w:i/>
          <w:color w:val="000000"/>
          <w:sz w:val="28"/>
        </w:rPr>
        <w:t xml:space="preserve"> восемнадцат</w:t>
      </w:r>
      <w:r>
        <w:rPr>
          <w:rFonts w:ascii="Times New Roman"/>
          <w:b w:val="false"/>
          <w:i/>
          <w:color w:val="000000"/>
          <w:sz w:val="28"/>
        </w:rPr>
        <w:t>ый и</w:t>
      </w:r>
      <w:r>
        <w:rPr>
          <w:rFonts w:ascii="Times New Roman"/>
          <w:b w:val="false"/>
          <w:i/>
          <w:color w:val="000000"/>
          <w:sz w:val="28"/>
        </w:rPr>
        <w:t xml:space="preserve"> двадцать трет</w:t>
      </w:r>
      <w:r>
        <w:rPr>
          <w:rFonts w:ascii="Times New Roman"/>
          <w:b w:val="false"/>
          <w:i/>
          <w:color w:val="000000"/>
          <w:sz w:val="28"/>
        </w:rPr>
        <w:t>ий</w:t>
      </w:r>
      <w:r>
        <w:rPr>
          <w:rFonts w:ascii="Times New Roman"/>
          <w:b w:val="false"/>
          <w:i/>
          <w:color w:val="000000"/>
          <w:sz w:val="28"/>
        </w:rPr>
        <w:t xml:space="preserve"> подпункта 2) части первой пункта 9 </w:t>
      </w:r>
      <w:r>
        <w:rPr>
          <w:rFonts w:ascii="Times New Roman"/>
          <w:b w:val="false"/>
          <w:i/>
          <w:color w:val="000000"/>
          <w:sz w:val="28"/>
        </w:rPr>
        <w:t>статьи</w:t>
      </w:r>
      <w:r>
        <w:rPr>
          <w:rFonts w:ascii="Times New Roman"/>
          <w:b w:val="false"/>
          <w:i/>
          <w:color w:val="000000"/>
          <w:sz w:val="28"/>
        </w:rPr>
        <w:t xml:space="preserve"> 627 Кодекса Республики Казахстан от 10 декабря 2008 года </w:t>
      </w:r>
      <w:r>
        <w:rPr>
          <w:rFonts w:ascii="Times New Roman"/>
          <w:b w:val="false"/>
          <w:i/>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от 10 декабря 2008 года №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действу</w:t>
      </w:r>
      <w:r>
        <w:rPr>
          <w:rFonts w:ascii="Times New Roman"/>
          <w:b w:val="false"/>
          <w:i/>
          <w:color w:val="000000"/>
          <w:sz w:val="28"/>
        </w:rPr>
        <w:t>ю</w:t>
      </w:r>
      <w:r>
        <w:rPr>
          <w:rFonts w:ascii="Times New Roman"/>
          <w:b w:val="false"/>
          <w:i/>
          <w:color w:val="000000"/>
          <w:sz w:val="28"/>
        </w:rPr>
        <w:t>т до 31 декабря 2022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31.12.2022 прекращено действие </w:t>
      </w:r>
      <w:r>
        <w:rPr>
          <w:rFonts w:ascii="Times New Roman"/>
          <w:b w:val="false"/>
          <w:i/>
          <w:color w:val="000000"/>
          <w:sz w:val="28"/>
        </w:rPr>
        <w:t>абзац</w:t>
      </w:r>
      <w:r>
        <w:rPr>
          <w:rFonts w:ascii="Times New Roman"/>
          <w:b w:val="false"/>
          <w:i/>
          <w:color w:val="000000"/>
          <w:sz w:val="28"/>
        </w:rPr>
        <w:t>а восьмого</w:t>
      </w:r>
      <w:r>
        <w:rPr>
          <w:rFonts w:ascii="Times New Roman"/>
          <w:b w:val="false"/>
          <w:i/>
          <w:color w:val="000000"/>
          <w:sz w:val="28"/>
        </w:rPr>
        <w:t xml:space="preserve"> подпункта 2) пункта 5, абзац</w:t>
      </w:r>
      <w:r>
        <w:rPr>
          <w:rFonts w:ascii="Times New Roman"/>
          <w:b w:val="false"/>
          <w:i/>
          <w:color w:val="000000"/>
          <w:sz w:val="28"/>
        </w:rPr>
        <w:t>а двадцатого</w:t>
      </w:r>
      <w:r>
        <w:rPr>
          <w:rFonts w:ascii="Times New Roman"/>
          <w:b w:val="false"/>
          <w:i/>
          <w:color w:val="000000"/>
          <w:sz w:val="28"/>
        </w:rPr>
        <w:t xml:space="preserve"> части первой подпункта 2) п</w:t>
      </w:r>
      <w:r>
        <w:rPr>
          <w:rFonts w:ascii="Times New Roman"/>
          <w:b w:val="false"/>
          <w:i/>
          <w:color w:val="000000"/>
          <w:sz w:val="28"/>
        </w:rPr>
        <w:t>ункта 9,</w:t>
      </w:r>
      <w:r>
        <w:rPr>
          <w:rFonts w:ascii="Times New Roman"/>
          <w:b w:val="false"/>
          <w:i w:val="false"/>
          <w:color w:val="000000"/>
          <w:sz w:val="28"/>
        </w:rPr>
        <w:t xml:space="preserve"> </w:t>
      </w:r>
      <w:r>
        <w:rPr>
          <w:rFonts w:ascii="Times New Roman"/>
          <w:b w:val="false"/>
          <w:i/>
          <w:color w:val="000000"/>
          <w:sz w:val="28"/>
        </w:rPr>
        <w:t>абзац</w:t>
      </w:r>
      <w:r>
        <w:rPr>
          <w:rFonts w:ascii="Times New Roman"/>
          <w:b w:val="false"/>
          <w:i/>
          <w:color w:val="000000"/>
          <w:sz w:val="28"/>
        </w:rPr>
        <w:t>а</w:t>
      </w:r>
      <w:r>
        <w:rPr>
          <w:rFonts w:ascii="Times New Roman"/>
          <w:b w:val="false"/>
          <w:i/>
          <w:color w:val="000000"/>
          <w:sz w:val="28"/>
        </w:rPr>
        <w:t xml:space="preserve"> тринадцат</w:t>
      </w:r>
      <w:r>
        <w:rPr>
          <w:rFonts w:ascii="Times New Roman"/>
          <w:b w:val="false"/>
          <w:i/>
          <w:color w:val="000000"/>
          <w:sz w:val="28"/>
        </w:rPr>
        <w:t>ого</w:t>
      </w:r>
      <w:r>
        <w:rPr>
          <w:rFonts w:ascii="Times New Roman"/>
          <w:b w:val="false"/>
          <w:i/>
          <w:color w:val="000000"/>
          <w:sz w:val="28"/>
        </w:rPr>
        <w:t xml:space="preserve"> и семнад</w:t>
      </w:r>
      <w:r>
        <w:rPr>
          <w:rFonts w:ascii="Times New Roman"/>
          <w:b w:val="false"/>
          <w:i/>
          <w:color w:val="000000"/>
          <w:sz w:val="28"/>
        </w:rPr>
        <w:t>цат</w:t>
      </w:r>
      <w:r>
        <w:rPr>
          <w:rFonts w:ascii="Times New Roman"/>
          <w:b w:val="false"/>
          <w:i/>
          <w:color w:val="000000"/>
          <w:sz w:val="28"/>
        </w:rPr>
        <w:t>ого</w:t>
      </w:r>
      <w:r>
        <w:rPr>
          <w:rFonts w:ascii="Times New Roman"/>
          <w:b w:val="false"/>
          <w:i/>
          <w:color w:val="000000"/>
          <w:sz w:val="28"/>
        </w:rPr>
        <w:t xml:space="preserve"> подпункта 2) пункта 5, абзац</w:t>
      </w:r>
      <w:r>
        <w:rPr>
          <w:rFonts w:ascii="Times New Roman"/>
          <w:b w:val="false"/>
          <w:i/>
          <w:color w:val="000000"/>
          <w:sz w:val="28"/>
        </w:rPr>
        <w:t>ев</w:t>
      </w:r>
      <w:r>
        <w:rPr>
          <w:rFonts w:ascii="Times New Roman"/>
          <w:b w:val="false"/>
          <w:i/>
          <w:color w:val="000000"/>
          <w:sz w:val="28"/>
        </w:rPr>
        <w:t xml:space="preserve"> восемнадцат</w:t>
      </w:r>
      <w:r>
        <w:rPr>
          <w:rFonts w:ascii="Times New Roman"/>
          <w:b w:val="false"/>
          <w:i/>
          <w:color w:val="000000"/>
          <w:sz w:val="28"/>
        </w:rPr>
        <w:t>ого</w:t>
      </w:r>
      <w:r>
        <w:rPr>
          <w:rFonts w:ascii="Times New Roman"/>
          <w:b w:val="false"/>
          <w:i/>
          <w:color w:val="000000"/>
          <w:sz w:val="28"/>
        </w:rPr>
        <w:t xml:space="preserve"> и </w:t>
      </w:r>
      <w:r>
        <w:rPr>
          <w:rFonts w:ascii="Times New Roman"/>
          <w:b w:val="false"/>
          <w:i/>
          <w:color w:val="000000"/>
          <w:sz w:val="28"/>
        </w:rPr>
        <w:t xml:space="preserve"> двадцать трет</w:t>
      </w:r>
      <w:r>
        <w:rPr>
          <w:rFonts w:ascii="Times New Roman"/>
          <w:b w:val="false"/>
          <w:i/>
          <w:color w:val="000000"/>
          <w:sz w:val="28"/>
        </w:rPr>
        <w:t>ьего</w:t>
      </w:r>
      <w:r>
        <w:rPr>
          <w:rFonts w:ascii="Times New Roman"/>
          <w:b w:val="false"/>
          <w:i/>
          <w:color w:val="000000"/>
          <w:sz w:val="28"/>
        </w:rPr>
        <w:t xml:space="preserve"> подпу</w:t>
      </w:r>
      <w:r>
        <w:rPr>
          <w:rFonts w:ascii="Times New Roman"/>
          <w:b w:val="false"/>
          <w:i/>
          <w:color w:val="000000"/>
          <w:sz w:val="28"/>
        </w:rPr>
        <w:t>нкта 2) части первой пункта 9</w:t>
      </w:r>
      <w:r>
        <w:rPr>
          <w:rFonts w:ascii="Times New Roman"/>
          <w:b w:val="false"/>
          <w:i/>
          <w:color w:val="000000"/>
          <w:sz w:val="28"/>
        </w:rPr>
        <w:t xml:space="preserve">, </w:t>
      </w:r>
      <w:r>
        <w:rPr>
          <w:rFonts w:ascii="Times New Roman"/>
          <w:b w:val="false"/>
          <w:i/>
          <w:color w:val="000000"/>
          <w:sz w:val="28"/>
        </w:rPr>
        <w:t>абзац</w:t>
      </w:r>
      <w:r>
        <w:rPr>
          <w:rFonts w:ascii="Times New Roman"/>
          <w:b w:val="false"/>
          <w:i/>
          <w:color w:val="000000"/>
          <w:sz w:val="28"/>
        </w:rPr>
        <w:t>ев</w:t>
      </w:r>
      <w:r>
        <w:rPr>
          <w:rFonts w:ascii="Times New Roman"/>
          <w:b w:val="false"/>
          <w:i/>
          <w:color w:val="000000"/>
          <w:sz w:val="28"/>
        </w:rPr>
        <w:t xml:space="preserve"> тринадцат</w:t>
      </w:r>
      <w:r>
        <w:rPr>
          <w:rFonts w:ascii="Times New Roman"/>
          <w:b w:val="false"/>
          <w:i/>
          <w:color w:val="000000"/>
          <w:sz w:val="28"/>
        </w:rPr>
        <w:t>ого</w:t>
      </w:r>
      <w:r>
        <w:rPr>
          <w:rFonts w:ascii="Times New Roman"/>
          <w:b w:val="false"/>
          <w:i/>
          <w:color w:val="000000"/>
          <w:sz w:val="28"/>
        </w:rPr>
        <w:t xml:space="preserve"> и семнадцат</w:t>
      </w:r>
      <w:r>
        <w:rPr>
          <w:rFonts w:ascii="Times New Roman"/>
          <w:b w:val="false"/>
          <w:i/>
          <w:color w:val="000000"/>
          <w:sz w:val="28"/>
        </w:rPr>
        <w:t>ого</w:t>
      </w:r>
      <w:r>
        <w:rPr>
          <w:rFonts w:ascii="Times New Roman"/>
          <w:b w:val="false"/>
          <w:i/>
          <w:color w:val="000000"/>
          <w:sz w:val="28"/>
        </w:rPr>
        <w:t xml:space="preserve"> подпункта 2) </w:t>
      </w:r>
      <w:r>
        <w:rPr>
          <w:rFonts w:ascii="Times New Roman"/>
          <w:b w:val="false"/>
          <w:i/>
          <w:color w:val="000000"/>
          <w:sz w:val="28"/>
        </w:rPr>
        <w:t xml:space="preserve">части первой </w:t>
      </w:r>
      <w:r>
        <w:rPr>
          <w:rFonts w:ascii="Times New Roman"/>
          <w:b w:val="false"/>
          <w:i/>
          <w:color w:val="000000"/>
          <w:sz w:val="28"/>
        </w:rPr>
        <w:t>пункта 5</w:t>
      </w:r>
      <w:r>
        <w:rPr>
          <w:rFonts w:ascii="Times New Roman"/>
          <w:b w:val="false"/>
          <w:i/>
          <w:color w:val="000000"/>
          <w:sz w:val="28"/>
        </w:rPr>
        <w:t xml:space="preserve">, </w:t>
      </w:r>
      <w:r>
        <w:rPr>
          <w:rFonts w:ascii="Times New Roman"/>
          <w:b w:val="false"/>
          <w:i/>
          <w:color w:val="000000"/>
          <w:sz w:val="28"/>
        </w:rPr>
        <w:t>абзац</w:t>
      </w:r>
      <w:r>
        <w:rPr>
          <w:rFonts w:ascii="Times New Roman"/>
          <w:b w:val="false"/>
          <w:i/>
          <w:color w:val="000000"/>
          <w:sz w:val="28"/>
        </w:rPr>
        <w:t>ев</w:t>
      </w:r>
      <w:r>
        <w:rPr>
          <w:rFonts w:ascii="Times New Roman"/>
          <w:b w:val="false"/>
          <w:i/>
          <w:color w:val="000000"/>
          <w:sz w:val="28"/>
        </w:rPr>
        <w:t xml:space="preserve"> восемнадцат</w:t>
      </w:r>
      <w:r>
        <w:rPr>
          <w:rFonts w:ascii="Times New Roman"/>
          <w:b w:val="false"/>
          <w:i/>
          <w:color w:val="000000"/>
          <w:sz w:val="28"/>
        </w:rPr>
        <w:t>ого</w:t>
      </w:r>
      <w:r>
        <w:rPr>
          <w:rFonts w:ascii="Times New Roman"/>
          <w:b w:val="false"/>
          <w:i/>
          <w:color w:val="000000"/>
          <w:sz w:val="28"/>
        </w:rPr>
        <w:t xml:space="preserve"> и</w:t>
      </w:r>
      <w:r>
        <w:rPr>
          <w:rFonts w:ascii="Times New Roman"/>
          <w:b w:val="false"/>
          <w:i/>
          <w:color w:val="000000"/>
          <w:sz w:val="28"/>
        </w:rPr>
        <w:t xml:space="preserve"> двадцать трет</w:t>
      </w:r>
      <w:r>
        <w:rPr>
          <w:rFonts w:ascii="Times New Roman"/>
          <w:b w:val="false"/>
          <w:i/>
          <w:color w:val="000000"/>
          <w:sz w:val="28"/>
        </w:rPr>
        <w:t>ьего</w:t>
      </w:r>
      <w:r>
        <w:rPr>
          <w:rFonts w:ascii="Times New Roman"/>
          <w:b w:val="false"/>
          <w:i/>
          <w:color w:val="000000"/>
          <w:sz w:val="28"/>
        </w:rPr>
        <w:t xml:space="preserve"> подпункта 2) части первой пункта 9 </w:t>
      </w:r>
      <w:r>
        <w:rPr>
          <w:rFonts w:ascii="Times New Roman"/>
          <w:b w:val="false"/>
          <w:i/>
          <w:color w:val="000000"/>
          <w:sz w:val="28"/>
        </w:rPr>
        <w:t>статьи</w:t>
      </w:r>
      <w:r>
        <w:rPr>
          <w:rFonts w:ascii="Times New Roman"/>
          <w:b w:val="false"/>
          <w:i/>
          <w:color w:val="000000"/>
          <w:sz w:val="28"/>
        </w:rPr>
        <w:t xml:space="preserve"> 627</w:t>
      </w:r>
      <w:r>
        <w:rPr>
          <w:rFonts w:ascii="Times New Roman"/>
          <w:b w:val="false"/>
          <w:i/>
          <w:color w:val="000000"/>
          <w:sz w:val="28"/>
        </w:rPr>
        <w:t>.</w:t>
      </w:r>
    </w:p>
    <w:p>
      <w:pPr>
        <w:spacing w:after="0"/>
        <w:ind w:left="0"/>
        <w:jc w:val="both"/>
      </w:pPr>
      <w:r>
        <w:rPr>
          <w:rFonts w:ascii="Times New Roman"/>
          <w:b/>
          <w:i w:val="false"/>
          <w:color w:val="000000"/>
          <w:sz w:val="28"/>
        </w:rPr>
        <w:t>Параграф 2. ПОРЯДОК И СРОКИ ПРОВЕДЕНИЯ НАЛОГОВЫХ ПРОВЕРОК</w:t>
      </w:r>
    </w:p>
    <w:p>
      <w:pPr>
        <w:spacing w:after="0"/>
        <w:ind w:left="0"/>
        <w:jc w:val="both"/>
      </w:pPr>
      <w:r>
        <w:rPr>
          <w:rFonts w:ascii="Times New Roman"/>
          <w:b/>
          <w:i w:val="false"/>
          <w:color w:val="000000"/>
          <w:sz w:val="28"/>
        </w:rPr>
        <w:t>Статья 146. Срок проведения налоговых проверок</w:t>
      </w:r>
    </w:p>
    <w:p>
      <w:pPr>
        <w:spacing w:after="0"/>
        <w:ind w:left="0"/>
        <w:jc w:val="both"/>
      </w:pPr>
      <w:r>
        <w:rPr>
          <w:rFonts w:ascii="Times New Roman"/>
          <w:b w:val="false"/>
          <w:i w:val="false"/>
          <w:color w:val="000000"/>
          <w:sz w:val="28"/>
        </w:rPr>
        <w:t xml:space="preserve">
      1. Срок проведения </w:t>
      </w:r>
      <w:r>
        <w:rPr>
          <w:rFonts w:ascii="Times New Roman"/>
          <w:b w:val="false"/>
          <w:i w:val="false"/>
          <w:color w:val="000000"/>
          <w:sz w:val="28"/>
        </w:rPr>
        <w:t>налоговой</w:t>
      </w:r>
      <w:r>
        <w:rPr>
          <w:rFonts w:ascii="Times New Roman"/>
          <w:b w:val="false"/>
          <w:i w:val="false"/>
          <w:color w:val="000000"/>
          <w:sz w:val="28"/>
        </w:rPr>
        <w:t xml:space="preserve"> проверки, указываемый в предписании, не должен превышать тридцать рабочих дней с даты вручения предписания, если иное не установлено настоящей статьей.</w:t>
      </w:r>
    </w:p>
    <w:p>
      <w:pPr>
        <w:spacing w:after="0"/>
        <w:ind w:left="0"/>
        <w:jc w:val="both"/>
      </w:pPr>
      <w:r>
        <w:rPr>
          <w:rFonts w:ascii="Times New Roman"/>
          <w:b w:val="false"/>
          <w:i w:val="false"/>
          <w:color w:val="000000"/>
          <w:sz w:val="28"/>
        </w:rPr>
        <w:t>
      2. Срок проведения налоговой проверки может быть продлен:</w:t>
      </w:r>
    </w:p>
    <w:p>
      <w:pPr>
        <w:spacing w:after="0"/>
        <w:ind w:left="0"/>
        <w:jc w:val="both"/>
      </w:pP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w:t>
      </w:r>
    </w:p>
    <w:p>
      <w:pPr>
        <w:spacing w:after="0"/>
        <w:ind w:left="0"/>
        <w:jc w:val="both"/>
      </w:pPr>
      <w:r>
        <w:rPr>
          <w:rFonts w:ascii="Times New Roman"/>
          <w:b w:val="false"/>
          <w:i w:val="false"/>
          <w:color w:val="000000"/>
          <w:sz w:val="28"/>
        </w:rPr>
        <w:t>
      налоговым органом, назначившим налоговую проверку, – до сорока пяти рабочих дней;</w:t>
      </w:r>
    </w:p>
    <w:p>
      <w:pPr>
        <w:spacing w:after="0"/>
        <w:ind w:left="0"/>
        <w:jc w:val="both"/>
      </w:pPr>
      <w:r>
        <w:rPr>
          <w:rFonts w:ascii="Times New Roman"/>
          <w:b w:val="false"/>
          <w:i w:val="false"/>
          <w:color w:val="000000"/>
          <w:sz w:val="28"/>
        </w:rPr>
        <w:t>
      вышестоящим налоговым органом – до шестидесяти рабочих дней;</w:t>
      </w:r>
    </w:p>
    <w:p>
      <w:pPr>
        <w:spacing w:after="0"/>
        <w:ind w:left="0"/>
        <w:jc w:val="both"/>
      </w:pP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налогоплательщиков, подлежащих налоговому мониторингу:</w:t>
      </w:r>
    </w:p>
    <w:p>
      <w:pPr>
        <w:spacing w:after="0"/>
        <w:ind w:left="0"/>
        <w:jc w:val="both"/>
      </w:pPr>
      <w:r>
        <w:rPr>
          <w:rFonts w:ascii="Times New Roman"/>
          <w:b w:val="false"/>
          <w:i w:val="false"/>
          <w:color w:val="000000"/>
          <w:sz w:val="28"/>
        </w:rPr>
        <w:t>
      налоговым органом, назначившим налоговую проверку, – до семидесяти пяти рабочих дней;</w:t>
      </w:r>
    </w:p>
    <w:p>
      <w:pPr>
        <w:spacing w:after="0"/>
        <w:ind w:left="0"/>
        <w:jc w:val="both"/>
      </w:pPr>
      <w:r>
        <w:rPr>
          <w:rFonts w:ascii="Times New Roman"/>
          <w:b w:val="false"/>
          <w:i w:val="false"/>
          <w:color w:val="000000"/>
          <w:sz w:val="28"/>
        </w:rPr>
        <w:t>
      вышестоящим налоговым органом – до ста восьмидесяти рабочих дней.</w:t>
      </w:r>
    </w:p>
    <w:p>
      <w:pPr>
        <w:spacing w:after="0"/>
        <w:ind w:left="0"/>
        <w:jc w:val="both"/>
      </w:pPr>
      <w:r>
        <w:rPr>
          <w:rFonts w:ascii="Times New Roman"/>
          <w:b w:val="false"/>
          <w:i w:val="false"/>
          <w:color w:val="000000"/>
          <w:sz w:val="28"/>
        </w:rPr>
        <w:t>
      3. Уполномоченный орган может продлить срок назначенной им налоговой проверки для налогоплательщиков, указанных:</w:t>
      </w:r>
    </w:p>
    <w:p>
      <w:pPr>
        <w:spacing w:after="0"/>
        <w:ind w:left="0"/>
        <w:jc w:val="both"/>
      </w:pPr>
      <w:r>
        <w:rPr>
          <w:rFonts w:ascii="Times New Roman"/>
          <w:b w:val="false"/>
          <w:i w:val="false"/>
          <w:color w:val="000000"/>
          <w:sz w:val="28"/>
        </w:rPr>
        <w:t>
      1) в подпункте 1) пункта 2 настоящей статьи, – до шестидесяти рабочих дней;</w:t>
      </w:r>
    </w:p>
    <w:p>
      <w:pPr>
        <w:spacing w:after="0"/>
        <w:ind w:left="0"/>
        <w:jc w:val="both"/>
      </w:pPr>
      <w:r>
        <w:rPr>
          <w:rFonts w:ascii="Times New Roman"/>
          <w:b w:val="false"/>
          <w:i w:val="false"/>
          <w:color w:val="000000"/>
          <w:sz w:val="28"/>
        </w:rPr>
        <w:t>
      2) в подпункте 2) пункта 2 настоящей статьи, – до ста восьмидесяти рабочих дней.</w:t>
      </w:r>
    </w:p>
    <w:p>
      <w:pPr>
        <w:spacing w:after="0"/>
        <w:ind w:left="0"/>
        <w:jc w:val="both"/>
      </w:pPr>
      <w:r>
        <w:rPr>
          <w:rFonts w:ascii="Times New Roman"/>
          <w:b w:val="false"/>
          <w:i w:val="false"/>
          <w:color w:val="000000"/>
          <w:sz w:val="28"/>
        </w:rPr>
        <w:t>
      4. Течение срока проведения налоговой проверки может приостанавливаться налоговыми органами на период:</w:t>
      </w:r>
    </w:p>
    <w:p>
      <w:pPr>
        <w:spacing w:after="0"/>
        <w:ind w:left="0"/>
        <w:jc w:val="both"/>
      </w:pPr>
      <w:r>
        <w:rPr>
          <w:rFonts w:ascii="Times New Roman"/>
          <w:b w:val="false"/>
          <w:i w:val="false"/>
          <w:color w:val="000000"/>
          <w:sz w:val="28"/>
        </w:rPr>
        <w:t>
      вручения налогоплательщику (налоговому агенту) требования налогового органа о представлении сведений и (или) документов и представления налогоплательщиком (налоговым агентом) запрашиваемых при проведении налоговой проверки сведений и (или) документов;</w:t>
      </w:r>
    </w:p>
    <w:p>
      <w:pPr>
        <w:spacing w:after="0"/>
        <w:ind w:left="0"/>
        <w:jc w:val="both"/>
      </w:pPr>
      <w:r>
        <w:rPr>
          <w:rFonts w:ascii="Times New Roman"/>
          <w:b w:val="false"/>
          <w:i w:val="false"/>
          <w:color w:val="000000"/>
          <w:sz w:val="28"/>
        </w:rPr>
        <w:t>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получения сведений и (или) документов по указанному запросу;</w:t>
      </w:r>
    </w:p>
    <w:p>
      <w:pPr>
        <w:spacing w:after="0"/>
        <w:ind w:left="0"/>
        <w:jc w:val="both"/>
      </w:pPr>
      <w:r>
        <w:rPr>
          <w:rFonts w:ascii="Times New Roman"/>
          <w:b w:val="false"/>
          <w:i w:val="false"/>
          <w:color w:val="000000"/>
          <w:sz w:val="28"/>
        </w:rPr>
        <w:t>
      направления в иностранные государства запроса о предоставлении информации и получения по нему сведений налоговыми органами в соответствии с международными соглашениями;</w:t>
      </w:r>
    </w:p>
    <w:p>
      <w:pPr>
        <w:spacing w:after="0"/>
        <w:ind w:left="0"/>
        <w:jc w:val="both"/>
      </w:pPr>
      <w:r>
        <w:rPr>
          <w:rFonts w:ascii="Times New Roman"/>
          <w:b w:val="false"/>
          <w:i w:val="false"/>
          <w:color w:val="000000"/>
          <w:sz w:val="28"/>
        </w:rPr>
        <w:t>
      подготовки письменного возражения налогоплательщиком (налоговым агентом) на предварительный акт налоговой проверки и его рассмотрения налоговым органом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При этом налоговый орган, осуществляющий налоговую проверку, обязан вручить налогоплательщику (налоговому агенту) под роспись или направить ему по почте заказным письмом с уведомлением либо электронным способом извещение о приостановлении или возобновлении налоговой проверки не позднее трех рабочих дней с даты приостановления или возобновления с уведомлением органа правовой статистики. При этом извещение о приостановлении или возобновлении налоговой проверки считается врученным налогоплательщику (налоговому агенту) электронным способом с даты доставки такого извещения налоговым органом в веб-приложение. Данный электронный способ распространяется на налогоплательщика, зарегистрированного в качестве электронного налогоплательщика в порядке, определенном статьей 86 настоящего Кодекса.</w:t>
      </w:r>
    </w:p>
    <w:p>
      <w:pPr>
        <w:spacing w:after="0"/>
        <w:ind w:left="0"/>
        <w:jc w:val="both"/>
      </w:pPr>
      <w:r>
        <w:rPr>
          <w:rFonts w:ascii="Times New Roman"/>
          <w:b w:val="false"/>
          <w:i w:val="false"/>
          <w:color w:val="000000"/>
          <w:sz w:val="28"/>
        </w:rPr>
        <w:t>
      5. Срок приостановления по основаниям, установленным пунктом 4 настоящей статьи, не включается в срок налоговой проверки:</w:t>
      </w:r>
    </w:p>
    <w:p>
      <w:pPr>
        <w:spacing w:after="0"/>
        <w:ind w:left="0"/>
        <w:jc w:val="both"/>
      </w:pPr>
      <w:r>
        <w:rPr>
          <w:rFonts w:ascii="Times New Roman"/>
          <w:b w:val="false"/>
          <w:i w:val="false"/>
          <w:color w:val="000000"/>
          <w:sz w:val="28"/>
        </w:rPr>
        <w:t>
      1) налогоплательщиков, подлежащих налоговому мониторингу;</w:t>
      </w:r>
    </w:p>
    <w:p>
      <w:pPr>
        <w:spacing w:after="0"/>
        <w:ind w:left="0"/>
        <w:jc w:val="both"/>
      </w:pPr>
      <w:r>
        <w:rPr>
          <w:rFonts w:ascii="Times New Roman"/>
          <w:b w:val="false"/>
          <w:i w:val="false"/>
          <w:color w:val="000000"/>
          <w:sz w:val="28"/>
        </w:rPr>
        <w:t>
      2) проводимой в связи с ликвидацией юридического лица-резидента, структурного подразделения юридического лица-нерезидента, прекращением юридическим лицом-нерезидентом деятельности, осуществляемой в Республике Казахстан через постоянное учреждение, прекращением деятельности индивидуального предпринимателя;</w:t>
      </w:r>
    </w:p>
    <w:p>
      <w:pPr>
        <w:spacing w:after="0"/>
        <w:ind w:left="0"/>
        <w:jc w:val="both"/>
      </w:pPr>
      <w:r>
        <w:rPr>
          <w:rFonts w:ascii="Times New Roman"/>
          <w:b w:val="false"/>
          <w:i w:val="false"/>
          <w:color w:val="000000"/>
          <w:sz w:val="28"/>
        </w:rPr>
        <w:t>
      3) тематических проверок по вопросам:</w:t>
      </w:r>
    </w:p>
    <w:p>
      <w:pPr>
        <w:spacing w:after="0"/>
        <w:ind w:left="0"/>
        <w:jc w:val="both"/>
      </w:pPr>
      <w:r>
        <w:rPr>
          <w:rFonts w:ascii="Times New Roman"/>
          <w:b w:val="false"/>
          <w:i w:val="false"/>
          <w:color w:val="000000"/>
          <w:sz w:val="28"/>
        </w:rPr>
        <w:t>
      трансфертного ценообразования;</w:t>
      </w:r>
    </w:p>
    <w:p>
      <w:pPr>
        <w:spacing w:after="0"/>
        <w:ind w:left="0"/>
        <w:jc w:val="both"/>
      </w:pPr>
      <w:r>
        <w:rPr>
          <w:rFonts w:ascii="Times New Roman"/>
          <w:b w:val="false"/>
          <w:i w:val="false"/>
          <w:color w:val="000000"/>
          <w:sz w:val="28"/>
        </w:rPr>
        <w:t>
      подтверждения достоверности сумм превышения налога на добавленную стоимость, предъявленных к возврату;</w:t>
      </w:r>
    </w:p>
    <w:p>
      <w:pPr>
        <w:spacing w:after="0"/>
        <w:ind w:left="0"/>
        <w:jc w:val="both"/>
      </w:pPr>
      <w:r>
        <w:rPr>
          <w:rFonts w:ascii="Times New Roman"/>
          <w:b w:val="false"/>
          <w:i w:val="false"/>
          <w:color w:val="000000"/>
          <w:sz w:val="28"/>
        </w:rPr>
        <w:t>
      проверок налоговых агентов по возврату подоходного налога из бюджета на основании заявления нерезидента;</w:t>
      </w:r>
    </w:p>
    <w:p>
      <w:pPr>
        <w:spacing w:after="0"/>
        <w:ind w:left="0"/>
        <w:jc w:val="both"/>
      </w:pPr>
      <w:r>
        <w:rPr>
          <w:rFonts w:ascii="Times New Roman"/>
          <w:b w:val="false"/>
          <w:i w:val="false"/>
          <w:color w:val="000000"/>
          <w:sz w:val="28"/>
        </w:rPr>
        <w:t>
      изложенным в жалобе налогоплательщика (налогового агента) на уведомление о результатах проверки;</w:t>
      </w:r>
    </w:p>
    <w:p>
      <w:pPr>
        <w:spacing w:after="0"/>
        <w:ind w:left="0"/>
        <w:jc w:val="both"/>
      </w:pPr>
      <w:r>
        <w:rPr>
          <w:rFonts w:ascii="Times New Roman"/>
          <w:b w:val="false"/>
          <w:i w:val="false"/>
          <w:color w:val="000000"/>
          <w:sz w:val="28"/>
        </w:rPr>
        <w:t>
      4) проводимой по основаниям, предусмотренным Уголовно-процессуальным кодексом Республики Казахстан;</w:t>
      </w:r>
    </w:p>
    <w:p>
      <w:pPr>
        <w:spacing w:after="0"/>
        <w:ind w:left="0"/>
        <w:jc w:val="both"/>
      </w:pPr>
      <w:r>
        <w:rPr>
          <w:rFonts w:ascii="Times New Roman"/>
          <w:b w:val="false"/>
          <w:i w:val="false"/>
          <w:color w:val="000000"/>
          <w:sz w:val="28"/>
        </w:rPr>
        <w:t>
      5) в случае выставления налогоплательщику (налоговому агенту) требования налогового органа о представлении документов (сведений) в ходе проведения налоговых проверок в соответствии со статьей 161 настоящего Кодекса;</w:t>
      </w:r>
    </w:p>
    <w:p>
      <w:pPr>
        <w:spacing w:after="0"/>
        <w:ind w:left="0"/>
        <w:jc w:val="both"/>
      </w:pPr>
      <w:r>
        <w:rPr>
          <w:rFonts w:ascii="Times New Roman"/>
          <w:b w:val="false"/>
          <w:i w:val="false"/>
          <w:color w:val="000000"/>
          <w:sz w:val="28"/>
        </w:rPr>
        <w:t>
      6) в случаях выставления налогоплательщику (налоговому агенту) предварительного акта налоговой проверки, а также рассмотрения налоговым органом письменного возражения налогоплательщика (налогового агента) к предварительному акту налоговой проверки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Для налоговых проверок, не указанных в подпунктах 1) – 6) части первой настоящего пункта, срок приостановления включается в срок налоговой проверки.</w:t>
      </w:r>
    </w:p>
    <w:p>
      <w:pPr>
        <w:spacing w:after="0"/>
        <w:ind w:left="0"/>
        <w:jc w:val="both"/>
      </w:pPr>
      <w:r>
        <w:rPr>
          <w:rFonts w:ascii="Times New Roman"/>
          <w:b w:val="false"/>
          <w:i w:val="false"/>
          <w:color w:val="000000"/>
          <w:sz w:val="28"/>
        </w:rPr>
        <w:t>
      6. Срок проведения комплексной или тематической проверки, с учетом сроков продления или приостановления, если иное не установлено пунктами 5 и 7 настоящей статьи, не должен превышать:</w:t>
      </w:r>
    </w:p>
    <w:p>
      <w:pPr>
        <w:spacing w:after="0"/>
        <w:ind w:left="0"/>
        <w:jc w:val="both"/>
      </w:pPr>
      <w:r>
        <w:rPr>
          <w:rFonts w:ascii="Times New Roman"/>
          <w:b w:val="false"/>
          <w:i w:val="false"/>
          <w:color w:val="000000"/>
          <w:sz w:val="28"/>
        </w:rPr>
        <w:t>
      1) для юридических лиц, не имеющих структурных подразделений, индивидуальных предпринимателей и нерезидентов, осуществляющих деятельность через постоянные учреждения при наличии не более одного места нахождения в Республике Казахстан, за исключением случаев, указанных в подпункте 2) настоящего пункта, – шестьдесят рабочих дней;</w:t>
      </w:r>
    </w:p>
    <w:p>
      <w:pPr>
        <w:spacing w:after="0"/>
        <w:ind w:left="0"/>
        <w:jc w:val="both"/>
      </w:pPr>
      <w:r>
        <w:rPr>
          <w:rFonts w:ascii="Times New Roman"/>
          <w:b w:val="false"/>
          <w:i w:val="false"/>
          <w:color w:val="000000"/>
          <w:sz w:val="28"/>
        </w:rPr>
        <w:t>
      2) для юридических лиц, имеющих структурные подразделения, и нерезидентов, осуществляющих деятельность через постоянные учреждения при наличии более одного места нахождения в Республике Казахстан, а также для налогоплательщиков, подлежащих налоговому мониторингу, – сто восемьдесят рабочих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Срок проведения, продления и приостановления тематических проверок по подтверждению достоверности сумм превышения налога на добавленную стоимость, предъявленных к возврату, устанавливается с соблюдением сроков, предусмотренных </w:t>
      </w:r>
      <w:r>
        <w:rPr>
          <w:rFonts w:ascii="Times New Roman"/>
          <w:b w:val="false"/>
          <w:i/>
          <w:color w:val="000000"/>
          <w:sz w:val="28"/>
        </w:rPr>
        <w:t>стать</w:t>
      </w:r>
      <w:r>
        <w:rPr>
          <w:rFonts w:ascii="Times New Roman"/>
          <w:b w:val="false"/>
          <w:i/>
          <w:color w:val="000000"/>
          <w:sz w:val="28"/>
        </w:rPr>
        <w:t>ей</w:t>
      </w:r>
      <w:r>
        <w:rPr>
          <w:rFonts w:ascii="Times New Roman"/>
          <w:b w:val="false"/>
          <w:i/>
          <w:color w:val="000000"/>
          <w:sz w:val="28"/>
        </w:rPr>
        <w:t xml:space="preserve"> 431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При проведении хронометражного обследования срок, указанный в предписании, не может превышать тридцать рабочих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Продление и (или) приостановление течения срока налоговой проверки, предусмотренные настоящей статьей, не применяются при проведении хронометражного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Хронометражное обследование может проводиться во внеурочное время (ночное время, выходные, праздничные дни), если проверяемое лицо в указанное время и дни осуществляет свою деятельность.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146 с приостановлением действия до 01.01.2019 пункта 7 согласно </w:t>
      </w:r>
      <w:r>
        <w:rPr>
          <w:rFonts w:ascii="Times New Roman"/>
          <w:b w:val="false"/>
          <w:i/>
          <w:color w:val="000000"/>
          <w:sz w:val="28"/>
        </w:rPr>
        <w:t>статьи 21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w:t>
      </w:r>
      <w:r>
        <w:rPr>
          <w:rFonts w:ascii="Times New Roman"/>
          <w:b w:val="false"/>
          <w:i/>
          <w:color w:val="000000"/>
          <w:sz w:val="28"/>
        </w:rPr>
        <w:t>17 года № 121-VI ЗРК</w:t>
      </w:r>
      <w:r>
        <w:rPr>
          <w:rFonts w:ascii="Times New Roman"/>
          <w:b w:val="false"/>
          <w:i/>
          <w:color w:val="000000"/>
          <w:sz w:val="28"/>
        </w:rPr>
        <w:t>.</w:t>
      </w:r>
      <w:r>
        <w:rPr>
          <w:rFonts w:ascii="Times New Roman"/>
          <w:b w:val="false"/>
          <w:i/>
          <w:color w:val="000000"/>
          <w:sz w:val="28"/>
        </w:rPr>
        <w:t xml:space="preserve">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пункта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146 с заменой слова "статьями 431 и 433" на слова "статьей 431" в пункте 7</w:t>
      </w:r>
      <w:r>
        <w:rPr>
          <w:rFonts w:ascii="Times New Roman"/>
          <w:b w:val="false"/>
          <w:i/>
          <w:color w:val="000000"/>
          <w:sz w:val="28"/>
        </w:rPr>
        <w:t>,</w:t>
      </w:r>
      <w:r>
        <w:rPr>
          <w:rFonts w:ascii="Times New Roman"/>
          <w:b w:val="false"/>
          <w:i/>
          <w:color w:val="000000"/>
          <w:sz w:val="28"/>
        </w:rPr>
        <w:t xml:space="preserve"> 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146 с изложением в новой редакции пункта 8,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Статья 629. Срок проведения налоговых проверок</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подпу</w:t>
      </w:r>
      <w:r>
        <w:rPr>
          <w:rFonts w:ascii="Times New Roman"/>
          <w:b w:val="false"/>
          <w:i/>
          <w:color w:val="000000"/>
          <w:sz w:val="28"/>
        </w:rPr>
        <w:t xml:space="preserve">нкт 4-1) части первой пункта 5 </w:t>
      </w:r>
      <w:r>
        <w:rPr>
          <w:rFonts w:ascii="Times New Roman"/>
          <w:b w:val="false"/>
          <w:i/>
          <w:color w:val="000000"/>
          <w:sz w:val="28"/>
        </w:rPr>
        <w:t>Статьи</w:t>
      </w:r>
      <w:r>
        <w:rPr>
          <w:rFonts w:ascii="Times New Roman"/>
          <w:b w:val="false"/>
          <w:i/>
          <w:color w:val="000000"/>
          <w:sz w:val="28"/>
        </w:rPr>
        <w:t xml:space="preserve"> 629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w:t>
      </w:r>
      <w:r>
        <w:rPr>
          <w:rFonts w:ascii="Times New Roman"/>
          <w:b w:val="false"/>
          <w:i/>
          <w:color w:val="000000"/>
          <w:sz w:val="28"/>
        </w:rPr>
        <w:t>О налогах и других обязательных п</w:t>
      </w:r>
      <w:r>
        <w:rPr>
          <w:rFonts w:ascii="Times New Roman"/>
          <w:b w:val="false"/>
          <w:i/>
          <w:color w:val="000000"/>
          <w:sz w:val="28"/>
        </w:rPr>
        <w:t>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 99-</w:t>
      </w:r>
      <w:r>
        <w:rPr>
          <w:rFonts w:ascii="Times New Roman"/>
          <w:b w:val="false"/>
          <w:i/>
          <w:color w:val="000000"/>
          <w:sz w:val="28"/>
        </w:rPr>
        <w:t>IV</w:t>
      </w:r>
      <w:r>
        <w:rPr>
          <w:rFonts w:ascii="Times New Roman"/>
          <w:b w:val="false"/>
          <w:i/>
          <w:color w:val="000000"/>
          <w:sz w:val="28"/>
        </w:rPr>
        <w:t xml:space="preserve"> действует до 31 декабря 2022 года.</w:t>
      </w:r>
    </w:p>
    <w:p>
      <w:pPr>
        <w:spacing w:after="0"/>
        <w:ind w:left="0"/>
        <w:jc w:val="both"/>
      </w:pPr>
      <w:r>
        <w:rPr>
          <w:rFonts w:ascii="Times New Roman"/>
          <w:b w:val="false"/>
          <w:i/>
          <w:color w:val="000000"/>
          <w:sz w:val="28"/>
        </w:rPr>
        <w:t>С</w:t>
      </w:r>
      <w:r>
        <w:rPr>
          <w:rFonts w:ascii="Times New Roman"/>
          <w:b w:val="false"/>
          <w:i/>
          <w:color w:val="000000"/>
          <w:sz w:val="28"/>
        </w:rPr>
        <w:t xml:space="preserve"> 31.12.2022 прекращено действие</w:t>
      </w:r>
      <w:r>
        <w:rPr>
          <w:rFonts w:ascii="Times New Roman"/>
          <w:b w:val="false"/>
          <w:i/>
          <w:color w:val="000000"/>
          <w:sz w:val="28"/>
        </w:rPr>
        <w:t xml:space="preserve"> подпункт</w:t>
      </w:r>
      <w:r>
        <w:rPr>
          <w:rFonts w:ascii="Times New Roman"/>
          <w:b w:val="false"/>
          <w:i/>
          <w:color w:val="000000"/>
          <w:sz w:val="28"/>
        </w:rPr>
        <w:t>а</w:t>
      </w:r>
      <w:r>
        <w:rPr>
          <w:rFonts w:ascii="Times New Roman"/>
          <w:b w:val="false"/>
          <w:i/>
          <w:color w:val="000000"/>
          <w:sz w:val="28"/>
        </w:rPr>
        <w:t xml:space="preserve"> 4-1) части первой пункта 5 </w:t>
      </w:r>
      <w:r>
        <w:rPr>
          <w:rFonts w:ascii="Times New Roman"/>
          <w:b w:val="false"/>
          <w:i/>
          <w:color w:val="000000"/>
          <w:sz w:val="28"/>
        </w:rPr>
        <w:t>Статьи</w:t>
      </w:r>
      <w:r>
        <w:rPr>
          <w:rFonts w:ascii="Times New Roman"/>
          <w:b w:val="false"/>
          <w:i/>
          <w:color w:val="000000"/>
          <w:sz w:val="28"/>
        </w:rPr>
        <w:t xml:space="preserve"> 629</w:t>
      </w:r>
      <w:r>
        <w:rPr>
          <w:rFonts w:ascii="Times New Roman"/>
          <w:b w:val="false"/>
          <w:i/>
          <w:color w:val="000000"/>
          <w:sz w:val="28"/>
        </w:rPr>
        <w:t>.</w:t>
      </w:r>
    </w:p>
    <w:p>
      <w:pPr>
        <w:spacing w:after="0"/>
        <w:ind w:left="0"/>
        <w:jc w:val="both"/>
      </w:pPr>
      <w:r>
        <w:rPr>
          <w:rFonts w:ascii="Times New Roman"/>
          <w:b/>
          <w:i w:val="false"/>
          <w:color w:val="000000"/>
          <w:sz w:val="28"/>
        </w:rPr>
        <w:t>Статья 147. Извещение о налоговой проверке</w:t>
      </w:r>
    </w:p>
    <w:p>
      <w:pPr>
        <w:spacing w:after="0"/>
        <w:ind w:left="0"/>
        <w:jc w:val="both"/>
      </w:pPr>
      <w:r>
        <w:rPr>
          <w:rFonts w:ascii="Times New Roman"/>
          <w:b w:val="false"/>
          <w:i w:val="false"/>
          <w:color w:val="000000"/>
          <w:sz w:val="28"/>
        </w:rPr>
        <w:t xml:space="preserve">
      1. Налоговые органы не менее чем за тридцать календарных дней до начала проведения </w:t>
      </w:r>
      <w:r>
        <w:rPr>
          <w:rFonts w:ascii="Times New Roman"/>
          <w:b w:val="false"/>
          <w:i/>
          <w:color w:val="000000"/>
          <w:sz w:val="28"/>
        </w:rPr>
        <w:t>периодической</w:t>
      </w:r>
      <w:r>
        <w:rPr>
          <w:rFonts w:ascii="Times New Roman"/>
          <w:b w:val="false"/>
          <w:i w:val="false"/>
          <w:color w:val="000000"/>
          <w:sz w:val="28"/>
        </w:rPr>
        <w:t xml:space="preserve"> </w:t>
      </w:r>
      <w:r>
        <w:rPr>
          <w:rFonts w:ascii="Times New Roman"/>
          <w:b w:val="false"/>
          <w:i w:val="false"/>
          <w:color w:val="000000"/>
          <w:sz w:val="28"/>
        </w:rPr>
        <w:t xml:space="preserve">налоговой проверки </w:t>
      </w:r>
      <w:r>
        <w:rPr>
          <w:rFonts w:ascii="Times New Roman"/>
          <w:b w:val="false"/>
          <w:i/>
          <w:color w:val="000000"/>
          <w:sz w:val="28"/>
        </w:rPr>
        <w:t>на основе оценки степени риска</w:t>
      </w:r>
      <w:r>
        <w:rPr>
          <w:rFonts w:ascii="Times New Roman"/>
          <w:b w:val="false"/>
          <w:i w:val="false"/>
          <w:color w:val="000000"/>
          <w:sz w:val="28"/>
        </w:rPr>
        <w:t xml:space="preserve"> </w:t>
      </w:r>
      <w:r>
        <w:rPr>
          <w:rFonts w:ascii="Times New Roman"/>
          <w:b w:val="false"/>
          <w:i w:val="false"/>
          <w:color w:val="000000"/>
          <w:sz w:val="28"/>
        </w:rPr>
        <w:t>направляют или вручают извещение о проведении налоговой проверки налогоплательщику (налоговому агенту) по форме, установленной уполномоченным органом, если иное не установлено настоящей статьей.</w:t>
      </w:r>
    </w:p>
    <w:p>
      <w:pPr>
        <w:spacing w:after="0"/>
        <w:ind w:left="0"/>
        <w:jc w:val="both"/>
      </w:pPr>
      <w:r>
        <w:rPr>
          <w:rFonts w:ascii="Times New Roman"/>
          <w:b w:val="false"/>
          <w:i w:val="false"/>
          <w:color w:val="000000"/>
          <w:sz w:val="28"/>
        </w:rPr>
        <w:t>
      2. Извещение направляется или вручается налогоплательщику (налоговому агенту) по месту нахождения, указанному в регистрационных данных.</w:t>
      </w:r>
    </w:p>
    <w:p>
      <w:pPr>
        <w:spacing w:after="0"/>
        <w:ind w:left="0"/>
        <w:jc w:val="both"/>
      </w:pPr>
      <w:r>
        <w:rPr>
          <w:rFonts w:ascii="Times New Roman"/>
          <w:b w:val="false"/>
          <w:i w:val="false"/>
          <w:color w:val="000000"/>
          <w:sz w:val="28"/>
        </w:rPr>
        <w:t>
      Извещение, направленное по почте заказным письмом с уведомлением, считается врученным со дня получения ответа почтовой или иной организации связи.</w:t>
      </w:r>
    </w:p>
    <w:p>
      <w:pPr>
        <w:spacing w:after="0"/>
        <w:ind w:left="0"/>
        <w:jc w:val="both"/>
      </w:pPr>
      <w:r>
        <w:rPr>
          <w:rFonts w:ascii="Times New Roman"/>
          <w:b w:val="false"/>
          <w:i w:val="false"/>
          <w:color w:val="000000"/>
          <w:sz w:val="28"/>
        </w:rPr>
        <w:t xml:space="preserve">
      3. В случае отсутствия налогоплательщика (налогового агента) по месту нахождения, указанному в регистрационных данных, проведение </w:t>
      </w:r>
      <w:r>
        <w:rPr>
          <w:rFonts w:ascii="Times New Roman"/>
          <w:b w:val="false"/>
          <w:i/>
          <w:color w:val="000000"/>
          <w:sz w:val="28"/>
        </w:rPr>
        <w:t xml:space="preserve">периодической </w:t>
      </w:r>
      <w:r>
        <w:rPr>
          <w:rFonts w:ascii="Times New Roman"/>
          <w:b w:val="false"/>
          <w:i w:val="false"/>
          <w:color w:val="000000"/>
          <w:sz w:val="28"/>
        </w:rPr>
        <w:t xml:space="preserve">налоговой проверки </w:t>
      </w:r>
      <w:r>
        <w:rPr>
          <w:rFonts w:ascii="Times New Roman"/>
          <w:b w:val="false"/>
          <w:i/>
          <w:color w:val="000000"/>
          <w:sz w:val="28"/>
        </w:rPr>
        <w:t>на основе оценки степени риска</w:t>
      </w:r>
      <w:r>
        <w:rPr>
          <w:rFonts w:ascii="Times New Roman"/>
          <w:b w:val="false"/>
          <w:i w:val="false"/>
          <w:color w:val="000000"/>
          <w:sz w:val="28"/>
        </w:rPr>
        <w:t xml:space="preserve"> осуществляется без извещения.</w:t>
      </w:r>
    </w:p>
    <w:p>
      <w:pPr>
        <w:spacing w:after="0"/>
        <w:ind w:left="0"/>
        <w:jc w:val="both"/>
      </w:pPr>
      <w:r>
        <w:rPr>
          <w:rFonts w:ascii="Times New Roman"/>
          <w:b w:val="false"/>
          <w:i w:val="false"/>
          <w:color w:val="000000"/>
          <w:sz w:val="28"/>
        </w:rPr>
        <w:t>
      4. В извещении указываются форма налоговой проверки, перечень подлежащих проверке вопросов, предварительный перечень необходимых документов, права и обязанности налогоплательщика (налогового агента) при проведении налоговой проверки, а также другие данные, необходимые для проведения налоговой проверки.</w:t>
      </w:r>
    </w:p>
    <w:p>
      <w:pPr>
        <w:spacing w:after="0"/>
        <w:ind w:left="0"/>
        <w:jc w:val="both"/>
      </w:pPr>
      <w:r>
        <w:rPr>
          <w:rFonts w:ascii="Times New Roman"/>
          <w:b w:val="false"/>
          <w:i w:val="false"/>
          <w:color w:val="000000"/>
          <w:sz w:val="28"/>
        </w:rPr>
        <w:t xml:space="preserve">
      5. Налоговый орган вправе начать </w:t>
      </w:r>
      <w:r>
        <w:rPr>
          <w:rFonts w:ascii="Times New Roman"/>
          <w:b w:val="false"/>
          <w:i/>
          <w:color w:val="000000"/>
          <w:sz w:val="28"/>
        </w:rPr>
        <w:t>периодическую</w:t>
      </w:r>
      <w:r>
        <w:rPr>
          <w:rFonts w:ascii="Times New Roman"/>
          <w:b w:val="false"/>
          <w:i w:val="false"/>
          <w:color w:val="000000"/>
          <w:sz w:val="28"/>
        </w:rPr>
        <w:t xml:space="preserve"> </w:t>
      </w:r>
      <w:r>
        <w:rPr>
          <w:rFonts w:ascii="Times New Roman"/>
          <w:b w:val="false"/>
          <w:i w:val="false"/>
          <w:color w:val="000000"/>
          <w:sz w:val="28"/>
        </w:rPr>
        <w:t xml:space="preserve">налоговую проверку </w:t>
      </w:r>
      <w:r>
        <w:rPr>
          <w:rFonts w:ascii="Times New Roman"/>
          <w:b w:val="false"/>
          <w:i/>
          <w:color w:val="000000"/>
          <w:sz w:val="28"/>
        </w:rPr>
        <w:t>на основе степени риска</w:t>
      </w:r>
      <w:r>
        <w:rPr>
          <w:rFonts w:ascii="Times New Roman"/>
          <w:b w:val="false"/>
          <w:i w:val="false"/>
          <w:color w:val="000000"/>
          <w:sz w:val="28"/>
        </w:rPr>
        <w:t xml:space="preserve"> </w:t>
      </w:r>
      <w:r>
        <w:rPr>
          <w:rFonts w:ascii="Times New Roman"/>
          <w:b w:val="false"/>
          <w:i w:val="false"/>
          <w:color w:val="000000"/>
          <w:sz w:val="28"/>
        </w:rPr>
        <w:t>без извещения налогоплательщика (налогового агента) о начале проверки в тех случаях, когда имеется обоснованный риск, что налогоплательщик (налоговый агент) может скрыть или уничтожить необходимые для проведения проверки документы, связанные с налогообложением, либо имеются другие обстоятельства, делающие проверку невозможной или не позволяющие провести ее в полном объеме.</w:t>
      </w:r>
    </w:p>
    <w:p>
      <w:pPr>
        <w:spacing w:after="0"/>
        <w:ind w:left="0"/>
        <w:jc w:val="both"/>
      </w:pPr>
      <w:r>
        <w:rPr>
          <w:rFonts w:ascii="Times New Roman"/>
          <w:b w:val="false"/>
          <w:i w:val="false"/>
          <w:color w:val="000000"/>
          <w:sz w:val="28"/>
        </w:rPr>
        <w:t>
      Налоговый орган осуществляет выборочную налоговую проверку без извещения налогоплательщика (налогового агента) на основании письменного разрешения вышестоящего налогового органа.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147 с исключением слова "выборочной"</w:t>
      </w:r>
      <w:r>
        <w:rPr>
          <w:rFonts w:ascii="Times New Roman"/>
          <w:b w:val="false"/>
          <w:i/>
          <w:color w:val="000000"/>
          <w:sz w:val="28"/>
        </w:rPr>
        <w:t xml:space="preserve"> в заголовке статьи; в пункте 1 слова "выборочной комплексной и (или) выборочной тематической проверки" заменить на слова "налоговой проверки, проводимой по особому порядку на основе оценки степени риска," и слово "выборочной" исключить; в пункте 3 слова "выборочной комплексной и (или) выборочной тематической проверки" заменить на слова "налоговой проверки, проводимой по особому порядку на основе оценки степени риска,"; в пункте 5 слова "выборочную налоговую проверку" заменить на слова "налоговую проверку, проводимую по особому порядку на основе оценки степени риска,"</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08.06.2018).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147 с дополнением и заменой слов в пункте 1, в пункте 3, в части первой и второй пункта 5,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01.01.2023).</w:t>
      </w:r>
    </w:p>
    <w:p>
      <w:pPr>
        <w:spacing w:after="0"/>
        <w:ind w:left="0"/>
        <w:jc w:val="both"/>
      </w:pPr>
      <w:r>
        <w:rPr>
          <w:rFonts w:ascii="Times New Roman"/>
          <w:b/>
          <w:i w:val="false"/>
          <w:color w:val="000000"/>
          <w:sz w:val="28"/>
        </w:rPr>
        <w:t>Статья 148. Основание для проведения налоговой проверки</w:t>
      </w:r>
    </w:p>
    <w:p>
      <w:pPr>
        <w:spacing w:after="0"/>
        <w:ind w:left="0"/>
        <w:jc w:val="both"/>
      </w:pPr>
      <w:r>
        <w:rPr>
          <w:rFonts w:ascii="Times New Roman"/>
          <w:b w:val="false"/>
          <w:i w:val="false"/>
          <w:color w:val="000000"/>
          <w:sz w:val="28"/>
        </w:rPr>
        <w:t>
      1. Налоговая проверка проводится на основании предписания, которое должно содержать следующие сведения:</w:t>
      </w:r>
    </w:p>
    <w:p>
      <w:pPr>
        <w:spacing w:after="0"/>
        <w:ind w:left="0"/>
        <w:jc w:val="both"/>
      </w:pPr>
      <w:r>
        <w:rPr>
          <w:rFonts w:ascii="Times New Roman"/>
          <w:b w:val="false"/>
          <w:i w:val="false"/>
          <w:color w:val="000000"/>
          <w:sz w:val="28"/>
        </w:rPr>
        <w:t>
      1) дата и номер регистрации предписания в налоговом органе;</w:t>
      </w:r>
    </w:p>
    <w:p>
      <w:pPr>
        <w:spacing w:after="0"/>
        <w:ind w:left="0"/>
        <w:jc w:val="both"/>
      </w:pPr>
      <w:r>
        <w:rPr>
          <w:rFonts w:ascii="Times New Roman"/>
          <w:b w:val="false"/>
          <w:i w:val="false"/>
          <w:color w:val="000000"/>
          <w:sz w:val="28"/>
        </w:rPr>
        <w:t>
      2) наименование налогового органа, вынесшего предписание;</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либо полное наименование налогоплательщика (налогового агента);</w:t>
      </w:r>
    </w:p>
    <w:p>
      <w:pPr>
        <w:spacing w:after="0"/>
        <w:ind w:left="0"/>
        <w:jc w:val="both"/>
      </w:pPr>
      <w:r>
        <w:rPr>
          <w:rFonts w:ascii="Times New Roman"/>
          <w:b w:val="false"/>
          <w:i w:val="false"/>
          <w:color w:val="000000"/>
          <w:sz w:val="28"/>
        </w:rPr>
        <w:t>
      4) идентификационный номер;</w:t>
      </w:r>
    </w:p>
    <w:p>
      <w:pPr>
        <w:spacing w:after="0"/>
        <w:ind w:left="0"/>
        <w:jc w:val="both"/>
      </w:pPr>
      <w:r>
        <w:rPr>
          <w:rFonts w:ascii="Times New Roman"/>
          <w:b w:val="false"/>
          <w:i w:val="false"/>
          <w:color w:val="000000"/>
          <w:sz w:val="28"/>
        </w:rPr>
        <w:t>
      5) форма и вид проверки;</w:t>
      </w:r>
    </w:p>
    <w:p>
      <w:pPr>
        <w:spacing w:after="0"/>
        <w:ind w:left="0"/>
        <w:jc w:val="both"/>
      </w:pPr>
      <w:r>
        <w:rPr>
          <w:rFonts w:ascii="Times New Roman"/>
          <w:b w:val="false"/>
          <w:i w:val="false"/>
          <w:color w:val="000000"/>
          <w:sz w:val="28"/>
        </w:rPr>
        <w:t>
      6) фамилии, имена, отчества (если оно указано в документе, удостоверяющем личность) проверяющих лиц, а также специалистов, привлекаемых для участия в проведении налоговой проверки в соответствии с настоящим Кодексом;</w:t>
      </w:r>
    </w:p>
    <w:p>
      <w:pPr>
        <w:spacing w:after="0"/>
        <w:ind w:left="0"/>
        <w:jc w:val="both"/>
      </w:pPr>
      <w:r>
        <w:rPr>
          <w:rFonts w:ascii="Times New Roman"/>
          <w:b w:val="false"/>
          <w:i w:val="false"/>
          <w:color w:val="000000"/>
          <w:sz w:val="28"/>
        </w:rPr>
        <w:t>
      7) срок проведения налоговой проверки;</w:t>
      </w:r>
    </w:p>
    <w:p>
      <w:pPr>
        <w:spacing w:after="0"/>
        <w:ind w:left="0"/>
        <w:jc w:val="both"/>
      </w:pPr>
      <w:r>
        <w:rPr>
          <w:rFonts w:ascii="Times New Roman"/>
          <w:b w:val="false"/>
          <w:i w:val="false"/>
          <w:color w:val="000000"/>
          <w:sz w:val="28"/>
        </w:rPr>
        <w:t>
      8) проверяемый период, за исключением хронометражного обследования.</w:t>
      </w:r>
    </w:p>
    <w:p>
      <w:pPr>
        <w:spacing w:after="0"/>
        <w:ind w:left="0"/>
        <w:jc w:val="both"/>
      </w:pPr>
      <w:r>
        <w:rPr>
          <w:rFonts w:ascii="Times New Roman"/>
          <w:b w:val="false"/>
          <w:i w:val="false"/>
          <w:color w:val="000000"/>
          <w:sz w:val="28"/>
        </w:rPr>
        <w:t>
      Форма предписания утверждается уполномоченным органом.</w:t>
      </w:r>
    </w:p>
    <w:p>
      <w:pPr>
        <w:spacing w:after="0"/>
        <w:ind w:left="0"/>
        <w:jc w:val="both"/>
      </w:pPr>
      <w:r>
        <w:rPr>
          <w:rFonts w:ascii="Times New Roman"/>
          <w:b w:val="false"/>
          <w:i w:val="false"/>
          <w:color w:val="000000"/>
          <w:sz w:val="28"/>
        </w:rPr>
        <w:t>
      2. В предписании о назначении тематических проверок должны быть указаны:</w:t>
      </w:r>
    </w:p>
    <w:p>
      <w:pPr>
        <w:spacing w:after="0"/>
        <w:ind w:left="0"/>
        <w:jc w:val="both"/>
      </w:pPr>
      <w:r>
        <w:rPr>
          <w:rFonts w:ascii="Times New Roman"/>
          <w:b w:val="false"/>
          <w:i w:val="false"/>
          <w:color w:val="000000"/>
          <w:sz w:val="28"/>
        </w:rPr>
        <w:t xml:space="preserve">
      1) проверяемый участок территории, вопросы, подлежащие выяснению в ходе проверки, а также сведения, предусмотренные частью первой пункта 1 настоящей статьи, за исключением случаев, предусмотренных подпунктами 3), 4), 7) и 8) части первой пункта 1 настоящей статьи, при назначении тематических проверок по вопросам, указанным в подпунктах 12) – 18) пункта 1 статьи 142 настоящего Кодекса; </w:t>
      </w:r>
    </w:p>
    <w:p>
      <w:pPr>
        <w:spacing w:after="0"/>
        <w:ind w:left="0"/>
        <w:jc w:val="both"/>
      </w:pPr>
      <w:r>
        <w:rPr>
          <w:rFonts w:ascii="Times New Roman"/>
          <w:b w:val="false"/>
          <w:i w:val="false"/>
          <w:color w:val="000000"/>
          <w:sz w:val="28"/>
        </w:rPr>
        <w:t>
      2) сведения, предусмотренные частью первой пункта 1 настоящей статьи, за исключением случая, предусмотренного в подпункте 8) части первой пункта 1 настоящей статьи, при назначении тематических проверок по вопросам, указанным в подпунктах 19) – 23) пункта 1 статьи 142 настоящего Кодекса;</w:t>
      </w:r>
    </w:p>
    <w:p>
      <w:pPr>
        <w:spacing w:after="0"/>
        <w:ind w:left="0"/>
        <w:jc w:val="both"/>
      </w:pPr>
      <w:r>
        <w:rPr>
          <w:rFonts w:ascii="Times New Roman"/>
          <w:b w:val="false"/>
          <w:i w:val="false"/>
          <w:color w:val="000000"/>
          <w:sz w:val="28"/>
        </w:rPr>
        <w:t>
      3) сведения, предусмотренные частью первой пункта 1 настоящей статьи, при назначении тематических проверок по вопросам, не указанным в подпунктах 1) и 2) настоящего пункта.</w:t>
      </w:r>
    </w:p>
    <w:p>
      <w:pPr>
        <w:spacing w:after="0"/>
        <w:ind w:left="0"/>
        <w:jc w:val="both"/>
      </w:pPr>
      <w:r>
        <w:rPr>
          <w:rFonts w:ascii="Times New Roman"/>
          <w:b w:val="false"/>
          <w:i w:val="false"/>
          <w:color w:val="000000"/>
          <w:sz w:val="28"/>
        </w:rPr>
        <w:t>
      3. При назначении налоговых проверок, за исключением хронометражного обследования, в предписании указываются вопросы, подлежащие проверке, в зависимости от формы проверки.</w:t>
      </w:r>
    </w:p>
    <w:p>
      <w:pPr>
        <w:spacing w:after="0"/>
        <w:ind w:left="0"/>
        <w:jc w:val="both"/>
      </w:pPr>
      <w:r>
        <w:rPr>
          <w:rFonts w:ascii="Times New Roman"/>
          <w:b w:val="false"/>
          <w:i w:val="false"/>
          <w:color w:val="000000"/>
          <w:sz w:val="28"/>
        </w:rPr>
        <w:t>
      При проведении комплексных проверок виды проверяемых налогов, платежей в бюджет и социальные платежи в предписании не указываются.</w:t>
      </w:r>
    </w:p>
    <w:p>
      <w:pPr>
        <w:spacing w:after="0"/>
        <w:ind w:left="0"/>
        <w:jc w:val="both"/>
      </w:pPr>
      <w:r>
        <w:rPr>
          <w:rFonts w:ascii="Times New Roman"/>
          <w:b w:val="false"/>
          <w:i w:val="false"/>
          <w:color w:val="000000"/>
          <w:sz w:val="28"/>
        </w:rPr>
        <w:t>
      4. Предписание должно быть подписано первым руководителем налогового органа или лицом, его замещающим, если иное не установлено настоящим пунктом.</w:t>
      </w:r>
    </w:p>
    <w:p>
      <w:pPr>
        <w:spacing w:after="0"/>
        <w:ind w:left="0"/>
        <w:jc w:val="both"/>
      </w:pPr>
      <w:r>
        <w:rPr>
          <w:rFonts w:ascii="Times New Roman"/>
          <w:b w:val="false"/>
          <w:i w:val="false"/>
          <w:color w:val="000000"/>
          <w:sz w:val="28"/>
        </w:rPr>
        <w:t xml:space="preserve">
      Предписание на проведение встречных проверок, а также хронометражного обследования может быть подписано заместителем руководителя налогового органа либо лицом, его замещающим. </w:t>
      </w:r>
    </w:p>
    <w:p>
      <w:pPr>
        <w:spacing w:after="0"/>
        <w:ind w:left="0"/>
        <w:jc w:val="both"/>
      </w:pPr>
      <w:r>
        <w:rPr>
          <w:rFonts w:ascii="Times New Roman"/>
          <w:b w:val="false"/>
          <w:i w:val="false"/>
          <w:color w:val="000000"/>
          <w:sz w:val="28"/>
        </w:rPr>
        <w:t>
      Предписание может быть удостоверено электронной цифровой подписью уполномоченного лица налогового органа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5. В случае продления сроков проведения налоговой проверки, предусмотренных статьей 146 настоящего Кодекса, и (или) изменения количества, и (или) замены лиц, проводящих проверку, и (или) изменения проверяемого периода оформляется дополнительное предписание, в котором указываются номер и дата регистрации предыдущего предписания, фамилии, имена и отчества (если оно указано в документе, удостоверяющем личность) лиц, привлекаемых к проведению проверки в соответствии с настоящим Кодексом.</w:t>
      </w:r>
    </w:p>
    <w:p>
      <w:pPr>
        <w:spacing w:after="0"/>
        <w:ind w:left="0"/>
        <w:jc w:val="both"/>
      </w:pPr>
      <w:r>
        <w:rPr>
          <w:rFonts w:ascii="Times New Roman"/>
          <w:b w:val="false"/>
          <w:i w:val="false"/>
          <w:color w:val="000000"/>
          <w:sz w:val="28"/>
        </w:rPr>
        <w:t>
      Форма дополнительного предписания утверждается уполномоченным органом.</w:t>
      </w:r>
    </w:p>
    <w:p>
      <w:pPr>
        <w:spacing w:after="0"/>
        <w:ind w:left="0"/>
        <w:jc w:val="both"/>
      </w:pPr>
      <w:r>
        <w:rPr>
          <w:rFonts w:ascii="Times New Roman"/>
          <w:b w:val="false"/>
          <w:i w:val="false"/>
          <w:color w:val="000000"/>
          <w:sz w:val="28"/>
        </w:rPr>
        <w:t xml:space="preserve">
      6. На основании одного предписания может проводиться только одна налоговая проверка, за исключением тематических проверок по вопросам, указанным в подпунктах 12) – 18) пункта 1 статьи 142 настоящего Кодекса. </w:t>
      </w:r>
    </w:p>
    <w:p>
      <w:pPr>
        <w:spacing w:after="0"/>
        <w:ind w:left="0"/>
        <w:jc w:val="both"/>
      </w:pPr>
      <w:r>
        <w:rPr>
          <w:rFonts w:ascii="Times New Roman"/>
          <w:b/>
          <w:i w:val="false"/>
          <w:color w:val="000000"/>
          <w:sz w:val="28"/>
        </w:rPr>
        <w:t>Статья 149. Начало проведения налоговых проверок</w:t>
      </w:r>
    </w:p>
    <w:p>
      <w:pPr>
        <w:spacing w:after="0"/>
        <w:ind w:left="0"/>
        <w:jc w:val="both"/>
      </w:pPr>
      <w:r>
        <w:rPr>
          <w:rFonts w:ascii="Times New Roman"/>
          <w:b w:val="false"/>
          <w:i w:val="false"/>
          <w:color w:val="000000"/>
          <w:sz w:val="28"/>
        </w:rPr>
        <w:t>
      1. Датой начала проведения налоговой проверки считается дата вручения налогоплательщику (налоговому агенту) предписания, если иное не установлено пунктом 6 настоящей статьи.</w:t>
      </w:r>
    </w:p>
    <w:p>
      <w:pPr>
        <w:spacing w:after="0"/>
        <w:ind w:left="0"/>
        <w:jc w:val="both"/>
      </w:pPr>
      <w:r>
        <w:rPr>
          <w:rFonts w:ascii="Times New Roman"/>
          <w:b w:val="false"/>
          <w:i w:val="false"/>
          <w:color w:val="000000"/>
          <w:sz w:val="28"/>
        </w:rPr>
        <w:t xml:space="preserve">
      2. Предписание вручается налогоплательщику (налоговому агенту) должностным лицом налогового органа, проводящим проверку. </w:t>
      </w:r>
    </w:p>
    <w:p>
      <w:pPr>
        <w:spacing w:after="0"/>
        <w:ind w:left="0"/>
        <w:jc w:val="both"/>
      </w:pPr>
      <w:r>
        <w:rPr>
          <w:rFonts w:ascii="Times New Roman"/>
          <w:b w:val="false"/>
          <w:i w:val="false"/>
          <w:color w:val="000000"/>
          <w:sz w:val="28"/>
        </w:rPr>
        <w:t xml:space="preserve">
      При вручении предписания налогоплательщик (налоговый агент) на экземпляре предписания налогового органа ставит подпись об ознакомлении и получении предписания, а также дату и время получения предписания. </w:t>
      </w:r>
    </w:p>
    <w:p>
      <w:pPr>
        <w:spacing w:after="0"/>
        <w:ind w:left="0"/>
        <w:jc w:val="both"/>
      </w:pPr>
      <w:r>
        <w:rPr>
          <w:rFonts w:ascii="Times New Roman"/>
          <w:b w:val="false"/>
          <w:i w:val="false"/>
          <w:color w:val="000000"/>
          <w:sz w:val="28"/>
        </w:rPr>
        <w:t>
      Положения настоящего пункта не распространяются на тематические проверки по вопросам, указанным в подпунктах 12) – 18) пункта 1 статьи 142 настоящего Кодекса.</w:t>
      </w:r>
    </w:p>
    <w:p>
      <w:pPr>
        <w:spacing w:after="0"/>
        <w:ind w:left="0"/>
        <w:jc w:val="both"/>
      </w:pPr>
      <w:r>
        <w:rPr>
          <w:rFonts w:ascii="Times New Roman"/>
          <w:b w:val="false"/>
          <w:i w:val="false"/>
          <w:color w:val="000000"/>
          <w:sz w:val="28"/>
        </w:rPr>
        <w:t xml:space="preserve">
      3. При проведении тематических проверок по вопросам, указанным в подпунктах 12) – 18) пункта 1 статьи 142 настоящего Кодекса, налогоплательщику (налоговому агенту) или его работнику, осуществляющему реализацию товаров, выполнение работ или оказание услуг, предъявляется оригинал предписания для ознакомления и вручается его копия. </w:t>
      </w:r>
    </w:p>
    <w:p>
      <w:pPr>
        <w:spacing w:after="0"/>
        <w:ind w:left="0"/>
        <w:jc w:val="both"/>
      </w:pPr>
      <w:r>
        <w:rPr>
          <w:rFonts w:ascii="Times New Roman"/>
          <w:b w:val="false"/>
          <w:i w:val="false"/>
          <w:color w:val="000000"/>
          <w:sz w:val="28"/>
        </w:rPr>
        <w:t>
      В оригинале предписания ставятся подпись налогоплательщика (налогового агента) или его работника, осуществляющего реализацию товаров, выполнение работ или оказание услуг, об ознакомлении с предписанием и получении копии, дата и время получения копии предписания.</w:t>
      </w:r>
    </w:p>
    <w:p>
      <w:pPr>
        <w:spacing w:after="0"/>
        <w:ind w:left="0"/>
        <w:jc w:val="both"/>
      </w:pPr>
      <w:r>
        <w:rPr>
          <w:rFonts w:ascii="Times New Roman"/>
          <w:b w:val="false"/>
          <w:i w:val="false"/>
          <w:color w:val="000000"/>
          <w:sz w:val="28"/>
        </w:rPr>
        <w:t>
      4. В случае отказа в получении предписания должностное лицо налогового органа делает на экземпляре предписания налогового органа соответствующую запись и составляет акт об отказе налогоплательщика (налогового агента) от получения предписания с привлечением понятых (не менее двух).</w:t>
      </w:r>
    </w:p>
    <w:p>
      <w:pPr>
        <w:spacing w:after="0"/>
        <w:ind w:left="0"/>
        <w:jc w:val="both"/>
      </w:pPr>
      <w:r>
        <w:rPr>
          <w:rFonts w:ascii="Times New Roman"/>
          <w:b w:val="false"/>
          <w:i w:val="false"/>
          <w:color w:val="000000"/>
          <w:sz w:val="28"/>
        </w:rPr>
        <w:t>
      При этом в акте об отказе в получении предписания о проведении налоговой проверки указываются:</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должностного лица налогового органа, составившего акт;</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номер удостоверения личности, адрес места жительства привлеченных понятых;</w:t>
      </w:r>
    </w:p>
    <w:p>
      <w:pPr>
        <w:spacing w:after="0"/>
        <w:ind w:left="0"/>
        <w:jc w:val="both"/>
      </w:pPr>
      <w:r>
        <w:rPr>
          <w:rFonts w:ascii="Times New Roman"/>
          <w:b w:val="false"/>
          <w:i w:val="false"/>
          <w:color w:val="000000"/>
          <w:sz w:val="28"/>
        </w:rPr>
        <w:t>
      4) номер, дата предписания, наименование налогоплательщика (налогового агента), его идентификационный номер;</w:t>
      </w:r>
    </w:p>
    <w:p>
      <w:pPr>
        <w:spacing w:after="0"/>
        <w:ind w:left="0"/>
        <w:jc w:val="both"/>
      </w:pPr>
      <w:r>
        <w:rPr>
          <w:rFonts w:ascii="Times New Roman"/>
          <w:b w:val="false"/>
          <w:i w:val="false"/>
          <w:color w:val="000000"/>
          <w:sz w:val="28"/>
        </w:rPr>
        <w:t>
      5) обстоятельства отказа от получения предписания.</w:t>
      </w:r>
    </w:p>
    <w:p>
      <w:pPr>
        <w:spacing w:after="0"/>
        <w:ind w:left="0"/>
        <w:jc w:val="both"/>
      </w:pPr>
      <w:r>
        <w:rPr>
          <w:rFonts w:ascii="Times New Roman"/>
          <w:b w:val="false"/>
          <w:i w:val="false"/>
          <w:color w:val="000000"/>
          <w:sz w:val="28"/>
        </w:rPr>
        <w:t>
      5. Отказ налогоплательщика (налогового агента) от получения предписания о проведении налоговой проверки не является основанием для отмены налоговой проверки.</w:t>
      </w:r>
    </w:p>
    <w:p>
      <w:pPr>
        <w:spacing w:after="0"/>
        <w:ind w:left="0"/>
        <w:jc w:val="both"/>
      </w:pPr>
      <w:r>
        <w:rPr>
          <w:rFonts w:ascii="Times New Roman"/>
          <w:b w:val="false"/>
          <w:i w:val="false"/>
          <w:color w:val="000000"/>
          <w:sz w:val="28"/>
        </w:rPr>
        <w:t>
      Отказ налогоплательщика (налогового агента) от получения предписания налогового органа означает недопуск должностных лиц налогового органа к налоговой проверке.</w:t>
      </w:r>
    </w:p>
    <w:p>
      <w:pPr>
        <w:spacing w:after="0"/>
        <w:ind w:left="0"/>
        <w:jc w:val="both"/>
      </w:pPr>
      <w:r>
        <w:rPr>
          <w:rFonts w:ascii="Times New Roman"/>
          <w:b w:val="false"/>
          <w:i w:val="false"/>
          <w:color w:val="000000"/>
          <w:sz w:val="28"/>
        </w:rPr>
        <w:t>
      Положение настоящего пункта не применяется в случаях, указанных в пункте 3 статьи 154 настоящего Кодекса.</w:t>
      </w:r>
    </w:p>
    <w:p>
      <w:pPr>
        <w:spacing w:after="0"/>
        <w:ind w:left="0"/>
        <w:jc w:val="both"/>
      </w:pPr>
      <w:r>
        <w:rPr>
          <w:rFonts w:ascii="Times New Roman"/>
          <w:b w:val="false"/>
          <w:i w:val="false"/>
          <w:color w:val="000000"/>
          <w:sz w:val="28"/>
        </w:rPr>
        <w:t>
      6. В случае отказа налогоплательщика (налогового агента) от получения предписания датой начала проведения проверки считается дата составления акта об отказе налогоплательщика (налогового агента) в получении предписания.</w:t>
      </w:r>
    </w:p>
    <w:p>
      <w:pPr>
        <w:spacing w:after="0"/>
        <w:ind w:left="0"/>
        <w:jc w:val="both"/>
      </w:pPr>
      <w:r>
        <w:rPr>
          <w:rFonts w:ascii="Times New Roman"/>
          <w:b w:val="false"/>
          <w:i w:val="false"/>
          <w:color w:val="000000"/>
          <w:sz w:val="28"/>
        </w:rPr>
        <w:t>
      7. В период осуществления налоговой проверки не допускается прекращение данной проверки по:</w:t>
      </w:r>
    </w:p>
    <w:p>
      <w:pPr>
        <w:spacing w:after="0"/>
        <w:ind w:left="0"/>
        <w:jc w:val="both"/>
      </w:pPr>
      <w:r>
        <w:rPr>
          <w:rFonts w:ascii="Times New Roman"/>
          <w:b w:val="false"/>
          <w:i w:val="false"/>
          <w:color w:val="000000"/>
          <w:sz w:val="28"/>
        </w:rPr>
        <w:t>
      1) налоговому заявлению налогоплательщика (налогового агента);</w:t>
      </w:r>
    </w:p>
    <w:p>
      <w:pPr>
        <w:spacing w:after="0"/>
        <w:ind w:left="0"/>
        <w:jc w:val="both"/>
      </w:pPr>
      <w:r>
        <w:rPr>
          <w:rFonts w:ascii="Times New Roman"/>
          <w:b w:val="false"/>
          <w:i w:val="false"/>
          <w:color w:val="000000"/>
          <w:sz w:val="28"/>
        </w:rPr>
        <w:t>
      2) прекращению уголовного дела, если проверка проводится в рамках досудебного расследования.</w:t>
      </w:r>
    </w:p>
    <w:bookmarkStart w:name="z175" w:id="197"/>
    <w:p>
      <w:pPr>
        <w:spacing w:after="0"/>
        <w:ind w:left="0"/>
        <w:jc w:val="both"/>
      </w:pPr>
      <w:r>
        <w:rPr>
          <w:rFonts w:ascii="Times New Roman"/>
          <w:b w:val="false"/>
          <w:i w:val="false"/>
          <w:color w:val="000000"/>
          <w:sz w:val="28"/>
        </w:rPr>
        <w:t>Статья 150. Стандартный файл проверки</w:t>
      </w:r>
    </w:p>
    <w:bookmarkEnd w:id="197"/>
    <w:p>
      <w:pPr>
        <w:spacing w:after="0"/>
        <w:ind w:left="0"/>
        <w:jc w:val="both"/>
      </w:pPr>
      <w:r>
        <w:rPr>
          <w:rFonts w:ascii="Times New Roman"/>
          <w:b/>
          <w:i w:val="false"/>
          <w:color w:val="000000"/>
          <w:sz w:val="28"/>
        </w:rPr>
        <w:t>1. Стандартный файл проверки представляет собой данные бухгалтерского учета налогоплательщика (налогового агента) в электронном формате, позволяющем осуществлять анализ посредством информационных систем налоговых органов.</w:t>
      </w:r>
    </w:p>
    <w:p>
      <w:pPr>
        <w:spacing w:after="0"/>
        <w:ind w:left="0"/>
        <w:jc w:val="both"/>
      </w:pPr>
      <w:r>
        <w:rPr>
          <w:rFonts w:ascii="Times New Roman"/>
          <w:b/>
          <w:i w:val="false"/>
          <w:color w:val="000000"/>
          <w:sz w:val="28"/>
        </w:rPr>
        <w:t>Налогоплательщик (налоговый агент) представляет стандартный файл проверки добровольно посредством загрузки такого файла, удостоверенного электронной цифровой подписью налогоплательщика, в информационную систему налоговых органов.</w:t>
      </w:r>
    </w:p>
    <w:p>
      <w:pPr>
        <w:spacing w:after="0"/>
        <w:ind w:left="0"/>
        <w:jc w:val="both"/>
      </w:pPr>
      <w:r>
        <w:rPr>
          <w:rFonts w:ascii="Times New Roman"/>
          <w:b/>
          <w:i w:val="false"/>
          <w:color w:val="000000"/>
          <w:sz w:val="28"/>
        </w:rPr>
        <w:t>2. Налоговая проверка осуществляется, в том числе с применением стандартного файла проверки, в случае предоставления стандартного файла проверки налогоплательщиком (налоговым агентом):</w:t>
      </w:r>
    </w:p>
    <w:p>
      <w:pPr>
        <w:spacing w:after="0"/>
        <w:ind w:left="0"/>
        <w:jc w:val="both"/>
      </w:pPr>
      <w:r>
        <w:rPr>
          <w:rFonts w:ascii="Times New Roman"/>
          <w:b w:val="false"/>
          <w:i/>
          <w:color w:val="000000"/>
          <w:sz w:val="28"/>
        </w:rPr>
        <w:t>при проведении периодической налоговой проверки на основе степени риска – в течение пяти календарных дней со дня вручения предписания;</w:t>
      </w:r>
    </w:p>
    <w:p>
      <w:pPr>
        <w:spacing w:after="0"/>
        <w:ind w:left="0"/>
        <w:jc w:val="both"/>
      </w:pPr>
      <w:r>
        <w:rPr>
          <w:rFonts w:ascii="Times New Roman"/>
          <w:b/>
          <w:i w:val="false"/>
          <w:color w:val="000000"/>
          <w:sz w:val="28"/>
        </w:rPr>
        <w:t>при проведении внеплановой налоговой проверки – в течение десяти календарных дней со дня вручения предписания.</w:t>
      </w:r>
    </w:p>
    <w:p>
      <w:pPr>
        <w:spacing w:after="0"/>
        <w:ind w:left="0"/>
        <w:jc w:val="both"/>
      </w:pPr>
      <w:r>
        <w:rPr>
          <w:rFonts w:ascii="Times New Roman"/>
          <w:b/>
          <w:i w:val="false"/>
          <w:color w:val="000000"/>
          <w:sz w:val="28"/>
        </w:rPr>
        <w:t>Форма стандартного файла и порядок его составления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150 вводится</w:t>
      </w:r>
      <w:r>
        <w:rPr>
          <w:rFonts w:ascii="Times New Roman"/>
          <w:b w:val="false"/>
          <w:i/>
          <w:color w:val="000000"/>
          <w:sz w:val="28"/>
        </w:rPr>
        <w:t xml:space="preserve"> в действие с 01.01.2019</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w:t>
      </w:r>
      <w:r>
        <w:rPr>
          <w:rFonts w:ascii="Times New Roman"/>
          <w:b w:val="false"/>
          <w:i/>
          <w:color w:val="000000"/>
          <w:sz w:val="28"/>
        </w:rPr>
        <w:t>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введена в действие</w:t>
      </w:r>
      <w:r>
        <w:rPr>
          <w:rFonts w:ascii="Times New Roman"/>
          <w:b w:val="false"/>
          <w:i/>
          <w:color w:val="000000"/>
          <w:sz w:val="28"/>
        </w:rPr>
        <w:t xml:space="preserve"> статья 150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150</w:t>
      </w:r>
      <w:r>
        <w:rPr>
          <w:rFonts w:ascii="Times New Roman"/>
          <w:b w:val="false"/>
          <w:i/>
          <w:color w:val="000000"/>
          <w:sz w:val="28"/>
        </w:rPr>
        <w:t xml:space="preserve"> с</w:t>
      </w:r>
      <w:r>
        <w:rPr>
          <w:rFonts w:ascii="Times New Roman"/>
          <w:b w:val="false"/>
          <w:i/>
          <w:color w:val="000000"/>
          <w:sz w:val="28"/>
        </w:rPr>
        <w:t xml:space="preserve"> заменой слов "выборочной налоговой проверки" на слова "налоговой проверки, проводимой по особому порядку на основе оценки степени риска," в абзаце втором части первой пункта 2</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w:t>
      </w:r>
      <w:r>
        <w:rPr>
          <w:rFonts w:ascii="Times New Roman"/>
          <w:b w:val="false"/>
          <w:i/>
          <w:color w:val="000000"/>
          <w:sz w:val="28"/>
        </w:rPr>
        <w:t>тся в действие с 01.01.2019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150 с изложением в новой редакции абзаца второго части первой пункта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151. Особенности проведения хронометражного обследования</w:t>
      </w:r>
    </w:p>
    <w:p>
      <w:pPr>
        <w:spacing w:after="0"/>
        <w:ind w:left="0"/>
        <w:jc w:val="both"/>
      </w:pPr>
      <w:r>
        <w:rPr>
          <w:rFonts w:ascii="Times New Roman"/>
          <w:b w:val="false"/>
          <w:i w:val="false"/>
          <w:color w:val="000000"/>
          <w:sz w:val="28"/>
        </w:rPr>
        <w:t>
      1. Хронометражное обследование осуществляется в присутствии налогоплательщика и (или) его представителя.</w:t>
      </w:r>
    </w:p>
    <w:p>
      <w:pPr>
        <w:spacing w:after="0"/>
        <w:ind w:left="0"/>
        <w:jc w:val="both"/>
      </w:pPr>
      <w:r>
        <w:rPr>
          <w:rFonts w:ascii="Times New Roman"/>
          <w:b w:val="false"/>
          <w:i w:val="false"/>
          <w:color w:val="000000"/>
          <w:sz w:val="28"/>
        </w:rPr>
        <w:t>
      2. Для проведения хронометражного обследования налоговые органы самостоятельно определяют вопросы по обследуемому объекту налогообложения и (или) объекту, связанному с налогообложением. При этом в обязательном порядке должны подвергаться обследованию:</w:t>
      </w:r>
    </w:p>
    <w:p>
      <w:pPr>
        <w:spacing w:after="0"/>
        <w:ind w:left="0"/>
        <w:jc w:val="both"/>
      </w:pPr>
      <w:r>
        <w:rPr>
          <w:rFonts w:ascii="Times New Roman"/>
          <w:b w:val="false"/>
          <w:i w:val="false"/>
          <w:color w:val="000000"/>
          <w:sz w:val="28"/>
        </w:rPr>
        <w:t>
      1) объекты налогообложения и (или) объекты, связанные с налогообложением. При необходимости налоговые органы имеют право проводить инвентаризацию товарно-материальных ценностей налогоплательщика;</w:t>
      </w:r>
    </w:p>
    <w:p>
      <w:pPr>
        <w:spacing w:after="0"/>
        <w:ind w:left="0"/>
        <w:jc w:val="both"/>
      </w:pPr>
      <w:r>
        <w:rPr>
          <w:rFonts w:ascii="Times New Roman"/>
          <w:b w:val="false"/>
          <w:i w:val="false"/>
          <w:color w:val="000000"/>
          <w:sz w:val="28"/>
        </w:rPr>
        <w:t>
      2) наличие денег, денежных документов, бухгалтерских книг, отчетов, смет, ценных бумаг, расчетов, деклараций и иных документов, связанных с обследуемым объектом налогообложения и (или) объектом, связанным с налогообложением;</w:t>
      </w:r>
    </w:p>
    <w:p>
      <w:pPr>
        <w:spacing w:after="0"/>
        <w:ind w:left="0"/>
        <w:jc w:val="both"/>
      </w:pPr>
      <w:r>
        <w:rPr>
          <w:rFonts w:ascii="Times New Roman"/>
          <w:b w:val="false"/>
          <w:i w:val="false"/>
          <w:color w:val="000000"/>
          <w:sz w:val="28"/>
        </w:rPr>
        <w:t>
      3) фискальный отчет контрольно-кассовой машины.</w:t>
      </w:r>
    </w:p>
    <w:p>
      <w:pPr>
        <w:spacing w:after="0"/>
        <w:ind w:left="0"/>
        <w:jc w:val="both"/>
      </w:pPr>
      <w:r>
        <w:rPr>
          <w:rFonts w:ascii="Times New Roman"/>
          <w:b w:val="false"/>
          <w:i w:val="false"/>
          <w:color w:val="000000"/>
          <w:sz w:val="28"/>
        </w:rPr>
        <w:t>
      3. Должностные лица налоговых органов, проводящие хронометражное обследование, должны ежедневно обеспечивать полноту и точность внесения в хронометражно-наблюдательные карты сведений, полученных в ходе обследования. На каждый объект налогообложения и (или) объект, связанный с налогообложением, а также на каждый другой источник извлечения дохода составляется отдельная хронометражно-наблюдательная карта, которая содержит следующие сведения:</w:t>
      </w:r>
    </w:p>
    <w:p>
      <w:pPr>
        <w:spacing w:after="0"/>
        <w:ind w:left="0"/>
        <w:jc w:val="both"/>
      </w:pPr>
      <w:r>
        <w:rPr>
          <w:rFonts w:ascii="Times New Roman"/>
          <w:b w:val="false"/>
          <w:i w:val="false"/>
          <w:color w:val="000000"/>
          <w:sz w:val="28"/>
        </w:rPr>
        <w:t>
      1) наименование налогоплательщика, идентификационный номер и вид деятельности;</w:t>
      </w:r>
    </w:p>
    <w:p>
      <w:pPr>
        <w:spacing w:after="0"/>
        <w:ind w:left="0"/>
        <w:jc w:val="both"/>
      </w:pPr>
      <w:r>
        <w:rPr>
          <w:rFonts w:ascii="Times New Roman"/>
          <w:b w:val="false"/>
          <w:i w:val="false"/>
          <w:color w:val="000000"/>
          <w:sz w:val="28"/>
        </w:rPr>
        <w:t>
      2) дата проведения обследования;</w:t>
      </w:r>
    </w:p>
    <w:p>
      <w:pPr>
        <w:spacing w:after="0"/>
        <w:ind w:left="0"/>
        <w:jc w:val="both"/>
      </w:pPr>
      <w:r>
        <w:rPr>
          <w:rFonts w:ascii="Times New Roman"/>
          <w:b w:val="false"/>
          <w:i w:val="false"/>
          <w:color w:val="000000"/>
          <w:sz w:val="28"/>
        </w:rPr>
        <w:t>
      3) место нахождения объекта налогообложения и (или) объекта, связанного с налогообложением;</w:t>
      </w:r>
    </w:p>
    <w:p>
      <w:pPr>
        <w:spacing w:after="0"/>
        <w:ind w:left="0"/>
        <w:jc w:val="both"/>
      </w:pPr>
      <w:r>
        <w:rPr>
          <w:rFonts w:ascii="Times New Roman"/>
          <w:b w:val="false"/>
          <w:i w:val="false"/>
          <w:color w:val="000000"/>
          <w:sz w:val="28"/>
        </w:rPr>
        <w:t>
      4) время начала и окончания хронометражного обследования;</w:t>
      </w:r>
    </w:p>
    <w:p>
      <w:pPr>
        <w:spacing w:after="0"/>
        <w:ind w:left="0"/>
        <w:jc w:val="both"/>
      </w:pPr>
      <w:r>
        <w:rPr>
          <w:rFonts w:ascii="Times New Roman"/>
          <w:b w:val="false"/>
          <w:i w:val="false"/>
          <w:color w:val="000000"/>
          <w:sz w:val="28"/>
        </w:rPr>
        <w:t>
      5) стоимость реализуемых товаров, выполняемых работ, оказываемых услуг;</w:t>
      </w:r>
    </w:p>
    <w:p>
      <w:pPr>
        <w:spacing w:after="0"/>
        <w:ind w:left="0"/>
        <w:jc w:val="both"/>
      </w:pPr>
      <w:r>
        <w:rPr>
          <w:rFonts w:ascii="Times New Roman"/>
          <w:b w:val="false"/>
          <w:i w:val="false"/>
          <w:color w:val="000000"/>
          <w:sz w:val="28"/>
        </w:rPr>
        <w:t>
      6) данные по обследуемому объекту налогообложения и (или) объекту, связанному с налогообложением;</w:t>
      </w:r>
    </w:p>
    <w:p>
      <w:pPr>
        <w:spacing w:after="0"/>
        <w:ind w:left="0"/>
        <w:jc w:val="both"/>
      </w:pPr>
      <w:r>
        <w:rPr>
          <w:rFonts w:ascii="Times New Roman"/>
          <w:b w:val="false"/>
          <w:i w:val="false"/>
          <w:color w:val="000000"/>
          <w:sz w:val="28"/>
        </w:rPr>
        <w:t>
      7) результаты обследования.</w:t>
      </w:r>
    </w:p>
    <w:p>
      <w:pPr>
        <w:spacing w:after="0"/>
        <w:ind w:left="0"/>
        <w:jc w:val="both"/>
      </w:pPr>
      <w:r>
        <w:rPr>
          <w:rFonts w:ascii="Times New Roman"/>
          <w:b w:val="false"/>
          <w:i w:val="false"/>
          <w:color w:val="000000"/>
          <w:sz w:val="28"/>
        </w:rPr>
        <w:t>
      4. Ежедневно по окончании обследуемого дня составляется сводная таблица по всем обследуемым объектам налогообложения и (или) объектам, связанным с налогообложением, а также по другим источникам извлечения дохода.</w:t>
      </w:r>
    </w:p>
    <w:p>
      <w:pPr>
        <w:spacing w:after="0"/>
        <w:ind w:left="0"/>
        <w:jc w:val="both"/>
      </w:pPr>
      <w:r>
        <w:rPr>
          <w:rFonts w:ascii="Times New Roman"/>
          <w:b w:val="false"/>
          <w:i w:val="false"/>
          <w:color w:val="000000"/>
          <w:sz w:val="28"/>
        </w:rPr>
        <w:t>
      5. Хронометражно-наблюдательная карта и сводная таблица в обязательном порядке подписываются должностным лицом налогового органа и налогоплательщиком или его представителем и прилагаются к акту хронометражного налогового обследования.</w:t>
      </w:r>
    </w:p>
    <w:p>
      <w:pPr>
        <w:spacing w:after="0"/>
        <w:ind w:left="0"/>
        <w:jc w:val="both"/>
      </w:pPr>
      <w:r>
        <w:rPr>
          <w:rFonts w:ascii="Times New Roman"/>
          <w:b w:val="false"/>
          <w:i w:val="false"/>
          <w:color w:val="000000"/>
          <w:sz w:val="28"/>
        </w:rPr>
        <w:t>
      К хронометражно-наблюдательной карте при необходимости прилагаются копии документов, расчеты и другие материалы, полученные в ходе обследования, подтверждающие данные, указанные в хронометражно-наблюдательной карте.</w:t>
      </w:r>
    </w:p>
    <w:p>
      <w:pPr>
        <w:spacing w:after="0"/>
        <w:ind w:left="0"/>
        <w:jc w:val="both"/>
      </w:pPr>
      <w:r>
        <w:rPr>
          <w:rFonts w:ascii="Times New Roman"/>
          <w:b w:val="false"/>
          <w:i w:val="false"/>
          <w:color w:val="000000"/>
          <w:sz w:val="28"/>
        </w:rPr>
        <w:t>
      6. Результаты хронометражного обследования налогоплательщиков учитываются при проведении начислений сумм налогов и платежей в бюджет по итогам комплексной или тематической проверки.</w:t>
      </w:r>
    </w:p>
    <w:p>
      <w:pPr>
        <w:spacing w:after="0"/>
        <w:ind w:left="0"/>
        <w:jc w:val="both"/>
      </w:pPr>
      <w:r>
        <w:rPr>
          <w:rFonts w:ascii="Times New Roman"/>
          <w:b/>
          <w:i w:val="false"/>
          <w:color w:val="000000"/>
          <w:sz w:val="28"/>
        </w:rPr>
        <w:t>Статья 152. Особенности проведения тематических проверок по подтверждению достоверности сумм превышения налога на добавленную стоимость</w:t>
      </w:r>
    </w:p>
    <w:p>
      <w:pPr>
        <w:spacing w:after="0"/>
        <w:ind w:left="0"/>
        <w:jc w:val="both"/>
      </w:pPr>
      <w:r>
        <w:rPr>
          <w:rFonts w:ascii="Times New Roman"/>
          <w:b w:val="false"/>
          <w:i w:val="false"/>
          <w:color w:val="000000"/>
          <w:sz w:val="28"/>
        </w:rPr>
        <w:t>
      1. Тематическая проверка по подтверждению достоверности суммы превышения налога на добавленную стоимость проводится с применением системы управления рисками в отношении налогоплательщика, представившего:</w:t>
      </w:r>
    </w:p>
    <w:p>
      <w:pPr>
        <w:spacing w:after="0"/>
        <w:ind w:left="0"/>
        <w:jc w:val="both"/>
      </w:pPr>
      <w:r>
        <w:rPr>
          <w:rFonts w:ascii="Times New Roman"/>
          <w:b w:val="false"/>
          <w:i w:val="false"/>
          <w:color w:val="000000"/>
          <w:sz w:val="28"/>
        </w:rPr>
        <w:t>
      налоговое заявление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требование о возврате суммы превышения налога на добавленную стоимость, указанное в декларации по налогу на добавленную стоимость (далее – требование о возврате суммы превышения налога на добавленную стоимость).</w:t>
      </w:r>
    </w:p>
    <w:p>
      <w:pPr>
        <w:spacing w:after="0"/>
        <w:ind w:left="0"/>
        <w:jc w:val="both"/>
      </w:pPr>
      <w:r>
        <w:rPr>
          <w:rFonts w:ascii="Times New Roman"/>
          <w:b w:val="false"/>
          <w:i w:val="false"/>
          <w:color w:val="000000"/>
          <w:sz w:val="28"/>
        </w:rPr>
        <w:t>
      2. В проверяемый период включается налоговый период:</w:t>
      </w:r>
    </w:p>
    <w:p>
      <w:pPr>
        <w:spacing w:after="0"/>
        <w:ind w:left="0"/>
        <w:jc w:val="both"/>
      </w:pPr>
      <w:r>
        <w:rPr>
          <w:rFonts w:ascii="Times New Roman"/>
          <w:b w:val="false"/>
          <w:i w:val="false"/>
          <w:color w:val="000000"/>
          <w:sz w:val="28"/>
        </w:rPr>
        <w:t>
      который указан налогоплательщиком в налоговом заявлении, в связи с применением им пунктов 1 и 2 статьи 432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если иное не установлено частью третьей настоящего пункта, начиная </w:t>
      </w:r>
      <w:r>
        <w:rPr>
          <w:rFonts w:ascii="Times New Roman"/>
          <w:b w:val="false"/>
          <w:i w:val="false"/>
          <w:color w:val="000000"/>
          <w:sz w:val="28"/>
        </w:rPr>
        <w:t>с налогового периода, за который предъявлено налогоплательщиком требование о возврате суммы превышения налога на добавленную стоимость, включая налоговый период, в котором представлена декларация по налогу на добавленную стоимость с указанием требования о возврате суммы превышения налога на добавленную стоимость.</w:t>
      </w:r>
    </w:p>
    <w:p>
      <w:pPr>
        <w:spacing w:after="0"/>
        <w:ind w:left="0"/>
        <w:jc w:val="both"/>
      </w:pPr>
      <w:r>
        <w:rPr>
          <w:rFonts w:ascii="Times New Roman"/>
          <w:b w:val="false"/>
          <w:i w:val="false"/>
          <w:color w:val="000000"/>
          <w:sz w:val="28"/>
        </w:rPr>
        <w:t xml:space="preserve">
      Если иное не установлено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в проверяемый период, указанный в настоящем пункте, включаются также налоговые периоды, за которые не проводились проверки по данному виду налога и которые не превышают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налогоплательщиков, указанных в подпункте 1)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434 настоящего Кодекса, имеющих право на применение упрощенного порядка возврата суммы превышения налога на добавленную стоимость, в проверяемый период включается налоговый период, за который предъявлено налогоплательщиком требование о возврате суммы превышения налога на добавленную стоимость, указанной в декларации по налогу на добавленную стоимость.</w:t>
      </w:r>
    </w:p>
    <w:p>
      <w:pPr>
        <w:spacing w:after="0"/>
        <w:ind w:left="0"/>
        <w:jc w:val="both"/>
      </w:pPr>
      <w:r>
        <w:rPr>
          <w:rFonts w:ascii="Times New Roman"/>
          <w:b w:val="false"/>
          <w:i w:val="false"/>
          <w:color w:val="000000"/>
          <w:sz w:val="28"/>
        </w:rPr>
        <w:t>
      3. При проведении тематической проверки с целью подтверждения достоверности предъявленной к возврату суммы превышения налога на добавленную стоимость в соответствии со статьей 432 настоящего Кодекса в проверяемый период включается период времени, начиная с налогового периода, в котором:</w:t>
      </w:r>
    </w:p>
    <w:p>
      <w:pPr>
        <w:spacing w:after="0"/>
        <w:ind w:left="0"/>
        <w:jc w:val="both"/>
      </w:pPr>
      <w:r>
        <w:rPr>
          <w:rFonts w:ascii="Times New Roman"/>
          <w:b w:val="false"/>
          <w:i w:val="false"/>
          <w:color w:val="000000"/>
          <w:sz w:val="28"/>
        </w:rPr>
        <w:t>
      начато строительство зданий и сооружений производственного назначения;</w:t>
      </w:r>
    </w:p>
    <w:p>
      <w:pPr>
        <w:spacing w:after="0"/>
        <w:ind w:left="0"/>
        <w:jc w:val="both"/>
      </w:pPr>
      <w:r>
        <w:rPr>
          <w:rFonts w:ascii="Times New Roman"/>
          <w:b w:val="false"/>
          <w:i w:val="false"/>
          <w:color w:val="000000"/>
          <w:sz w:val="28"/>
        </w:rPr>
        <w:t>
      заключен контракт на недропользование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При подтверждении достоверности суммы превышения налога на добавленную стоимость, предъявленной к возврату в соответствии со статьей 432 настоящего Кодекса, учитываются результаты налоговых проверок, проведенных по налоговому заявлению налогоплательщика в соответствии с подпунктом 2) пункта 3 статьи 145 настоящего Кодекса.</w:t>
      </w:r>
    </w:p>
    <w:p>
      <w:pPr>
        <w:spacing w:after="0"/>
        <w:ind w:left="0"/>
        <w:jc w:val="both"/>
      </w:pPr>
      <w:r>
        <w:rPr>
          <w:rFonts w:ascii="Times New Roman"/>
          <w:b w:val="false"/>
          <w:i w:val="false"/>
          <w:color w:val="000000"/>
          <w:sz w:val="28"/>
        </w:rPr>
        <w:t>
      При подтверждении достоверности суммы превышения налога на добавленную стоимость, образованного за налоговые периоды до 1 января 2013 года, учитываются результаты ранее проведенных налоговых проверок налогоплательщика, включая встречные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u w:val="single"/>
        </w:rPr>
        <w:t xml:space="preserve"> </w:t>
      </w:r>
      <w:r>
        <w:rPr>
          <w:rFonts w:ascii="Times New Roman"/>
          <w:b w:val="false"/>
          <w:i/>
          <w:color w:val="000000"/>
          <w:sz w:val="28"/>
        </w:rPr>
        <w:t>С</w:t>
      </w:r>
      <w:r>
        <w:rPr>
          <w:rFonts w:ascii="Times New Roman"/>
          <w:b w:val="false"/>
          <w:i/>
          <w:color w:val="000000"/>
          <w:sz w:val="28"/>
        </w:rPr>
        <w:t xml:space="preserve"> 01.01.2019 </w:t>
      </w:r>
      <w:r>
        <w:rPr>
          <w:rFonts w:ascii="Times New Roman"/>
          <w:b w:val="false"/>
          <w:i/>
          <w:color w:val="000000"/>
          <w:sz w:val="28"/>
        </w:rPr>
        <w:t>исключен</w:t>
      </w:r>
      <w:r>
        <w:rPr>
          <w:rFonts w:ascii="Times New Roman"/>
          <w:b w:val="false"/>
          <w:i/>
          <w:color w:val="000000"/>
          <w:sz w:val="28"/>
        </w:rPr>
        <w:t xml:space="preserve"> Законом Республики Казахстан от 2 апреля 2019 года № 241-VІ ЗРК</w:t>
      </w:r>
      <w:r>
        <w:rPr>
          <w:rFonts w:ascii="Times New Roman"/>
          <w:b w:val="false"/>
          <w:i/>
          <w:color w:val="000000"/>
          <w:sz w:val="28"/>
        </w:rPr>
        <w:t>.</w:t>
      </w:r>
    </w:p>
    <w:p>
      <w:pPr>
        <w:spacing w:after="0"/>
        <w:ind w:left="0"/>
        <w:jc w:val="both"/>
      </w:pPr>
      <w:r>
        <w:rPr>
          <w:rFonts w:ascii="Times New Roman"/>
          <w:b w:val="false"/>
          <w:i w:val="false"/>
          <w:color w:val="000000"/>
          <w:sz w:val="28"/>
        </w:rPr>
        <w:t>
      5. В случае экспорта товаров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товаров с таможенной территории Евразийского экономического союза, в таможенной процедуре экспорта.</w:t>
      </w:r>
    </w:p>
    <w:p>
      <w:pPr>
        <w:spacing w:after="0"/>
        <w:ind w:left="0"/>
        <w:jc w:val="both"/>
      </w:pPr>
      <w:r>
        <w:rPr>
          <w:rFonts w:ascii="Times New Roman"/>
          <w:b w:val="false"/>
          <w:i w:val="false"/>
          <w:color w:val="000000"/>
          <w:sz w:val="28"/>
        </w:rPr>
        <w:t>
      В случае экспорта товаров с территории Республики Казахстан на территорию государства-члена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447 настоящего Кодекса.</w:t>
      </w:r>
    </w:p>
    <w:p>
      <w:pPr>
        <w:spacing w:after="0"/>
        <w:ind w:left="0"/>
        <w:jc w:val="both"/>
      </w:pPr>
      <w:r>
        <w:rPr>
          <w:rFonts w:ascii="Times New Roman"/>
          <w:b w:val="false"/>
          <w:i w:val="false"/>
          <w:color w:val="000000"/>
          <w:sz w:val="28"/>
        </w:rPr>
        <w:t>
      6.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при определении суммы налога на добавленную стоимость, подлежащей возврату в соответствии с настоящим Кодексом, учитываются сведения из документов, указанных в статье 449 настоящего Кодекса.</w:t>
      </w:r>
    </w:p>
    <w:p>
      <w:pPr>
        <w:spacing w:after="0"/>
        <w:ind w:left="0"/>
        <w:jc w:val="both"/>
      </w:pP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одного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таможенного органа, подтверждающие факт вывоза продуктов переработки с таможенной территории Евразийского экономического союза в таможенной процедуре экспорта.</w:t>
      </w:r>
    </w:p>
    <w:p>
      <w:pPr>
        <w:spacing w:after="0"/>
        <w:ind w:left="0"/>
        <w:jc w:val="both"/>
      </w:pPr>
      <w:r>
        <w:rPr>
          <w:rFonts w:ascii="Times New Roman"/>
          <w:b w:val="false"/>
          <w:i w:val="false"/>
          <w:color w:val="000000"/>
          <w:sz w:val="28"/>
        </w:rPr>
        <w:t>
      7. В случае экспорта товаров при определении суммы налога на добавленную стоимость, подлежащей возврату, учитывается экспорт товаров, по которому поступила валютная выручка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 либо осуществлен фактический ввоз на территорию Республики Казахстан товаров, поставленных плательщику налога на добавленную стоимость покупателем экспортированных товаров по внешнеторговым товарообменным (бартерным) операциям.</w:t>
      </w:r>
    </w:p>
    <w:p>
      <w:pPr>
        <w:spacing w:after="0"/>
        <w:ind w:left="0"/>
        <w:jc w:val="both"/>
      </w:pPr>
      <w:r>
        <w:rPr>
          <w:rFonts w:ascii="Times New Roman"/>
          <w:b w:val="false"/>
          <w:i w:val="false"/>
          <w:color w:val="000000"/>
          <w:sz w:val="28"/>
        </w:rPr>
        <w:t>
      В случае экспорта товаров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а также импортной декларации на товары по товарам, поставленным плательщику налога на добавленную стоимость покупателем экспортированных товаров по внешнеторговой товарообменной (бартерной) операции.</w:t>
      </w:r>
    </w:p>
    <w:p>
      <w:pPr>
        <w:spacing w:after="0"/>
        <w:ind w:left="0"/>
        <w:jc w:val="both"/>
      </w:pPr>
      <w:r>
        <w:rPr>
          <w:rFonts w:ascii="Times New Roman"/>
          <w:b w:val="false"/>
          <w:i w:val="false"/>
          <w:color w:val="000000"/>
          <w:sz w:val="28"/>
        </w:rPr>
        <w:t>
      В случае экспорта товаров с территории Республики Казахстан на территорию государства-члена Евразийского экономического союза по внешнеторговым товарообменным (бартерным) операциям, предоставления займа в виде вещей при определении суммы налога на добавленную стоимость, подлежащей возврату, учитывается наличие договора (контракта) по внешнеторговой товарообменной (бартерной) операции, договора (контракта) по предоставлению займа в виде вещей, а также заявления о ввозе товаров и уплате косвенных налогов по товарам, поставленным плательщику налога на добавленную стоимость покупателем экспортированных товаров по указанным операциям.</w:t>
      </w:r>
    </w:p>
    <w:p>
      <w:pPr>
        <w:spacing w:after="0"/>
        <w:ind w:left="0"/>
        <w:jc w:val="both"/>
      </w:pPr>
      <w:r>
        <w:rPr>
          <w:rFonts w:ascii="Times New Roman"/>
          <w:b w:val="false"/>
          <w:i w:val="false"/>
          <w:color w:val="000000"/>
          <w:sz w:val="28"/>
        </w:rPr>
        <w:t>
      В случае вывоза товаров с территории Республики Казахстан на территорию государства-члена Евразийского экономического союза по договору (контракту) лизинга, предусматривающему переход права собственности на него к лизингополучателю, учитывается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 подтверждающее фактическое поступление лизингового платежа (в части возмещения первоначальной стоимости товара (предмета лизинга).</w:t>
      </w:r>
    </w:p>
    <w:p>
      <w:pPr>
        <w:spacing w:after="0"/>
        <w:ind w:left="0"/>
        <w:jc w:val="both"/>
      </w:pPr>
      <w:r>
        <w:rPr>
          <w:rFonts w:ascii="Times New Roman"/>
          <w:b w:val="false"/>
          <w:i w:val="false"/>
          <w:color w:val="000000"/>
          <w:sz w:val="28"/>
        </w:rPr>
        <w:t>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либо на территорию государства, не являющегося членом Евразийского экономического союза, при определении суммы налога на добавленную стоимость, подлежащей возврату в соответствии с настоящим Кодексом, учитываются сведения о поступлении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Представление заключения в налоговые органы о поступлении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Для получения данного заключения налоговые органы направляют соответствующий запрос о поступлении валютной выручки по состоянию на дату составления такого заключения.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указанных в пункте 2 статьи 393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осуществляющих разведку и (или) добычу углеводородов на море в рамках соглашения о разделе продукции, указанного в пункте 1 статьи 722 настоящего Кодекса.</w:t>
      </w:r>
    </w:p>
    <w:p>
      <w:pPr>
        <w:spacing w:after="0"/>
        <w:ind w:left="0"/>
        <w:jc w:val="both"/>
      </w:pPr>
      <w:r>
        <w:rPr>
          <w:rFonts w:ascii="Times New Roman"/>
          <w:b w:val="false"/>
          <w:i w:val="false"/>
          <w:color w:val="000000"/>
          <w:sz w:val="28"/>
        </w:rPr>
        <w:t>
      8. В ходе проведения тематической проверки налоговый орган назначает встречные проверки непосредственных поставщиков товаров, работ, услуг проверяемого налогоплательщика в порядке, определенном статьей 143 настоящего Кодекса.</w:t>
      </w:r>
    </w:p>
    <w:p>
      <w:pPr>
        <w:spacing w:after="0"/>
        <w:ind w:left="0"/>
        <w:jc w:val="both"/>
      </w:pPr>
      <w:r>
        <w:rPr>
          <w:rFonts w:ascii="Times New Roman"/>
          <w:b w:val="false"/>
          <w:i w:val="false"/>
          <w:color w:val="000000"/>
          <w:sz w:val="28"/>
        </w:rPr>
        <w:t>
      9. Подтверждение достоверности сумм налога на добавленную стоимость по операциям между проверяемым налогоплательщиком и его непосредственным поставщиком – налогоплательщиком, подлежащим налоговому мониторингу, производится налоговым органом, назначившим тематическую проверку, на основании данных налоговой отчетности и (или) информационной системы электронных счетов-фактур, имеющихся в налоговых органах.</w:t>
      </w:r>
    </w:p>
    <w:p>
      <w:pPr>
        <w:spacing w:after="0"/>
        <w:ind w:left="0"/>
        <w:jc w:val="both"/>
      </w:pPr>
      <w:r>
        <w:rPr>
          <w:rFonts w:ascii="Times New Roman"/>
          <w:b w:val="false"/>
          <w:i w:val="false"/>
          <w:color w:val="000000"/>
          <w:sz w:val="28"/>
        </w:rPr>
        <w:t>
      10. В ходе проведения тематической проверки налоговый орган в случае выявления нарушений по результатам анализа аналитического отчета "Пирамида" направляет в адрес поставщиков уведомление, предусмотренное подпунктом 10) пункта 2 статьи 114 настоящего Кодекса.</w:t>
      </w:r>
    </w:p>
    <w:p>
      <w:pPr>
        <w:spacing w:after="0"/>
        <w:ind w:left="0"/>
        <w:jc w:val="both"/>
      </w:pPr>
      <w:r>
        <w:rPr>
          <w:rFonts w:ascii="Times New Roman"/>
          <w:b w:val="false"/>
          <w:i w:val="false"/>
          <w:color w:val="000000"/>
          <w:sz w:val="28"/>
        </w:rPr>
        <w:t>
      При этом, если поставщик товаров, работ, услуг проверяемого налогоплательщика состоит на регистрационном учете по месту нахождения в другом налоговом органе, налоговый орган, назначивший тематическую проверку, направляет в соответствующий налоговый орган запрос о принятии мер в соответствии с настоящим Кодексом по устранению такими поставщиками товаров, работ, услуг нарушений, выявленных по результатам анализа аналитического отчета "Пирамида".</w:t>
      </w:r>
    </w:p>
    <w:p>
      <w:pPr>
        <w:spacing w:after="0"/>
        <w:ind w:left="0"/>
        <w:jc w:val="both"/>
      </w:pPr>
      <w:r>
        <w:rPr>
          <w:rFonts w:ascii="Times New Roman"/>
          <w:b w:val="false"/>
          <w:i w:val="false"/>
          <w:color w:val="000000"/>
          <w:sz w:val="28"/>
        </w:rPr>
        <w:t>
      11. Для целей настоящего Кодекса аналитическим отчетом "Пирамида" являются результаты контроля, осуществляемого налоговыми органами на основе изучения и анализа представленной налогоплательщиком (налоговым агентом) налоговой отчетности по налогу на добавленную стоимость и (или) сведений информационных систем.</w:t>
      </w:r>
    </w:p>
    <w:p>
      <w:pPr>
        <w:spacing w:after="0"/>
        <w:ind w:left="0"/>
        <w:jc w:val="both"/>
      </w:pPr>
      <w:r>
        <w:rPr>
          <w:rFonts w:ascii="Times New Roman"/>
          <w:b w:val="false"/>
          <w:i w:val="false"/>
          <w:color w:val="000000"/>
          <w:sz w:val="28"/>
        </w:rPr>
        <w:t>
      При этом аналитический отчет "Пирамида" формируется за налоговый период, предусмотренный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Не производится возврат налога на добавленную стоимость в пределах сумм, по которым на дату завершения налоговой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получены ответы на запросы на проведение встречных проверок для подтверждения достоверности взаиморасчетов с поставщиком;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поставщикам проверяемого налогоплательщика выявлены нарушения по результатам анализа аналитического отчета "Пирамида";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подтверждена достоверность сумм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подтверждена достоверность сумм налога на добавленную стоимость в связи с невозможностью проведения встречной проверки, в том числе по причине: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отсутствия поставщика по месту нахождения;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утраты учетной документации поставщика.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положения подпункта 2) части первой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имеющих право на применение упрощенного порядка возврата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осуществляющих разведку и (или) добычу углеводородов на море в рамках соглашения о разделе продукции, указанного в пункте 1 статьи 722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акте налоговой проверки указывается основание невозврата налога на добавленную стоимость.</w:t>
      </w:r>
    </w:p>
    <w:p>
      <w:pPr>
        <w:spacing w:after="0"/>
        <w:ind w:left="0"/>
        <w:jc w:val="both"/>
      </w:pPr>
      <w:r>
        <w:rPr>
          <w:rFonts w:ascii="Times New Roman"/>
          <w:b w:val="false"/>
          <w:i w:val="false"/>
          <w:color w:val="000000"/>
          <w:sz w:val="28"/>
        </w:rPr>
        <w:t>
      13. Возврат налога на добавленную стоимость производится на основании заключения к акту налоговой проверки по форме, установленной уполномоченным органом, в следующих случаях:</w:t>
      </w:r>
    </w:p>
    <w:p>
      <w:pPr>
        <w:spacing w:after="0"/>
        <w:ind w:left="0"/>
        <w:jc w:val="both"/>
      </w:pPr>
      <w:r>
        <w:rPr>
          <w:rFonts w:ascii="Times New Roman"/>
          <w:b w:val="false"/>
          <w:i w:val="false"/>
          <w:color w:val="000000"/>
          <w:sz w:val="28"/>
        </w:rPr>
        <w:t>
      1) при получении ответа на запрос налогового органа в отношении покупателя продуктов переработки в случае, предусмотренном пунктом 6 статьи 393 настоящего Кодекса;</w:t>
      </w:r>
    </w:p>
    <w:p>
      <w:pPr>
        <w:spacing w:after="0"/>
        <w:ind w:left="0"/>
        <w:jc w:val="both"/>
      </w:pPr>
      <w:r>
        <w:rPr>
          <w:rFonts w:ascii="Times New Roman"/>
          <w:b w:val="false"/>
          <w:i w:val="false"/>
          <w:color w:val="000000"/>
          <w:sz w:val="28"/>
        </w:rPr>
        <w:t>
      2) при применении статьи 432 настоящего Кодекса.</w:t>
      </w:r>
    </w:p>
    <w:p>
      <w:pPr>
        <w:spacing w:after="0"/>
        <w:ind w:left="0"/>
        <w:jc w:val="both"/>
      </w:pPr>
      <w:r>
        <w:rPr>
          <w:rFonts w:ascii="Times New Roman"/>
          <w:b w:val="false"/>
          <w:i w:val="false"/>
          <w:color w:val="000000"/>
          <w:sz w:val="28"/>
        </w:rPr>
        <w:t>
      14. Заключение к акту налоговой проверки составляется не позднее 25 числа последнего месяца квартала в количестве не менее двух экземпляров и подписывается должностными лицами налогового органа. Один экземпляр заключения к акту налоговой проверки вручается налогоплательщику, который обязан сделать отметку на другом экземпляре о получении указанного заключения.</w:t>
      </w:r>
    </w:p>
    <w:p>
      <w:pPr>
        <w:spacing w:after="0"/>
        <w:ind w:left="0"/>
        <w:jc w:val="both"/>
      </w:pPr>
      <w:r>
        <w:rPr>
          <w:rFonts w:ascii="Times New Roman"/>
          <w:b w:val="false"/>
          <w:i w:val="false"/>
          <w:color w:val="000000"/>
          <w:sz w:val="28"/>
        </w:rPr>
        <w:t>
      15. Общая сумма превышения налога на добавленную стоимость, подтвержденная по акту тематической проверки и заключению к акту налоговой проверки, не должна превышать сумму, указанную в требовании о возврате суммы превышения налога на добавленную стоимость за проверенный период.</w:t>
      </w:r>
    </w:p>
    <w:p>
      <w:pPr>
        <w:spacing w:after="0"/>
        <w:ind w:left="0"/>
        <w:jc w:val="both"/>
      </w:pPr>
      <w:r>
        <w:rPr>
          <w:rFonts w:ascii="Times New Roman"/>
          <w:b w:val="false"/>
          <w:i w:val="false"/>
          <w:color w:val="000000"/>
          <w:sz w:val="28"/>
        </w:rPr>
        <w:t>
      16. В случае, если на момент проведения налоговой проверки поставщик прекратил деятельность в связи с ликвидацией и в отношении такого поставщика проведена ликвидационная налоговая проверка, подтверждение суммы налога на добавленную стоимость, отнесенного в зачет, производится на основании реестра счетов-фактур по реализованным товарам, выполненным работам и оказанным услугам и (или) сведений информационной системы электронных счетов-фактур с учетом результатов ликвидационной проверки.</w:t>
      </w:r>
    </w:p>
    <w:p>
      <w:pPr>
        <w:spacing w:after="0"/>
        <w:ind w:left="0"/>
        <w:jc w:val="both"/>
      </w:pPr>
      <w:r>
        <w:rPr>
          <w:rFonts w:ascii="Times New Roman"/>
          <w:b w:val="false"/>
          <w:i w:val="false"/>
          <w:color w:val="000000"/>
          <w:sz w:val="28"/>
        </w:rPr>
        <w:t xml:space="preserve">
      17. Положения настоящей статьи применяются также в случае проведения тематической проверки по подтверждению достоверности сумм превышения налога на добавленную стоимость, возвращенных из бюджета налогоплательщику, </w:t>
      </w:r>
      <w:r>
        <w:rPr>
          <w:rFonts w:ascii="Times New Roman"/>
          <w:b w:val="false"/>
          <w:i w:val="false"/>
          <w:color w:val="000000"/>
          <w:sz w:val="28"/>
        </w:rPr>
        <w:t xml:space="preserve">в соответствии со </w:t>
      </w:r>
      <w:r>
        <w:rPr>
          <w:rFonts w:ascii="Times New Roman"/>
          <w:b w:val="false"/>
          <w:i/>
          <w:color w:val="000000"/>
          <w:sz w:val="28"/>
        </w:rPr>
        <w:t>статьей 434</w:t>
      </w:r>
      <w:r>
        <w:rPr>
          <w:rFonts w:ascii="Times New Roman"/>
          <w:b w:val="false"/>
          <w:i w:val="false"/>
          <w:color w:val="000000"/>
          <w:sz w:val="28"/>
        </w:rPr>
        <w:t xml:space="preserve"> настоящего Кодекса</w:t>
      </w:r>
      <w:r>
        <w:rPr>
          <w:rFonts w:ascii="Times New Roman"/>
          <w:b w:val="false"/>
          <w:i w:val="false"/>
          <w:color w:val="000000"/>
          <w:sz w:val="28"/>
        </w:rPr>
        <w:t>, внеплановой тематической проверки по подтверждению достоверности предъявленных и возвращенных сумм превышения налога на добавленную стоимость, а также включения налоговым органом вопроса подтверждения достоверности сумм превышения налога на добавленную стоимость, предъявленных к возврату, в комплексную проверку.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152 с введением в действие с 01.01.2019 пункта 4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Закона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152 с исключением пункта 4, </w:t>
      </w:r>
      <w:r>
        <w:rPr>
          <w:rFonts w:ascii="Times New Roman"/>
          <w:b w:val="false"/>
          <w:i/>
          <w:color w:val="000000"/>
          <w:sz w:val="28"/>
        </w:rPr>
        <w:t xml:space="preserve">с добавлением слов "использующих контрольные счета в соответствии со статьей 433 настоящего Кодекса;" в часть восьмую пункта 7, </w:t>
      </w:r>
      <w:r>
        <w:rPr>
          <w:rFonts w:ascii="Times New Roman"/>
          <w:b w:val="false"/>
          <w:i/>
          <w:color w:val="000000"/>
          <w:sz w:val="28"/>
        </w:rPr>
        <w:t>с заменой слов "в отношении которого применен упрощенный порядок возврата" на слова "в соответствии со статьями 433 и (или) 434 настоящего Кодекса" в пункте 17 (вв</w:t>
      </w:r>
      <w:r>
        <w:rPr>
          <w:rFonts w:ascii="Times New Roman"/>
          <w:b w:val="false"/>
          <w:i/>
          <w:color w:val="000000"/>
          <w:sz w:val="28"/>
        </w:rPr>
        <w:t>одятся в действие с 01.01.2019);</w:t>
      </w:r>
      <w:r>
        <w:rPr>
          <w:rFonts w:ascii="Times New Roman"/>
          <w:b w:val="false"/>
          <w:i w:val="false"/>
          <w:color w:val="000000"/>
          <w:sz w:val="28"/>
        </w:rPr>
        <w:t xml:space="preserve"> </w:t>
      </w:r>
      <w:r>
        <w:rPr>
          <w:rFonts w:ascii="Times New Roman"/>
          <w:b w:val="false"/>
          <w:i/>
          <w:color w:val="000000"/>
          <w:sz w:val="28"/>
        </w:rPr>
        <w:t xml:space="preserve">с изложением в новой редакции части восьмой пункта 7 и пункта 12 (вводятся в действие с 14.04.2019), внесенными </w:t>
      </w:r>
      <w:r>
        <w:rPr>
          <w:rFonts w:ascii="Times New Roman"/>
          <w:b w:val="false"/>
          <w:i/>
          <w:color w:val="000000"/>
          <w:sz w:val="28"/>
        </w:rPr>
        <w:t>Законом Республики Казахстан от 2 апреля 2019 года № 241-VІ ЗРК (вводится в действие с 14.04.2019).</w:t>
      </w:r>
      <w:r>
        <w:rPr>
          <w:rFonts w:ascii="Times New Roman"/>
          <w:b w:val="false"/>
          <w:i w:val="false"/>
          <w:color w:val="000000"/>
          <w:sz w:val="28"/>
        </w:rPr>
        <w:t xml:space="preserve"> </w:t>
      </w:r>
      <w:r>
        <w:rPr>
          <w:rFonts w:ascii="Times New Roman"/>
          <w:b w:val="false"/>
          <w:i w:val="false"/>
          <w:color w:val="000000"/>
          <w:sz w:val="28"/>
          <w:u w:val="single"/>
        </w:rPr>
        <w:t>Пункт 4 приведен справочно до выяснения противоречия с его введением в действие или исключением с 01.01.2019 г.</w:t>
      </w:r>
      <w:r>
        <w:rPr>
          <w:rFonts w:ascii="Times New Roman"/>
          <w:b w:val="false"/>
          <w:i w:val="false"/>
          <w:color w:val="000000"/>
          <w:sz w:val="28"/>
        </w:rPr>
        <w:t xml:space="preserve"> </w:t>
      </w:r>
      <w:r>
        <w:rPr>
          <w:rFonts w:ascii="Times New Roman"/>
          <w:b w:val="false"/>
          <w:i/>
          <w:color w:val="000000"/>
          <w:sz w:val="28"/>
        </w:rPr>
        <w:t>Пункт 4 исключен с 01.01.2019</w:t>
      </w:r>
      <w:r>
        <w:rPr>
          <w:rFonts w:ascii="Times New Roman"/>
          <w:b w:val="false"/>
          <w:i/>
          <w:color w:val="000000"/>
          <w:sz w:val="28"/>
        </w:rPr>
        <w:t xml:space="preserve"> г</w:t>
      </w:r>
      <w:r>
        <w:rPr>
          <w:rFonts w:ascii="Times New Roman"/>
          <w:b w:val="false"/>
          <w:i/>
          <w:color w:val="000000"/>
          <w:sz w:val="28"/>
        </w:rPr>
        <w:t>.</w:t>
      </w:r>
      <w:r>
        <w:rPr>
          <w:rFonts w:ascii="Times New Roman"/>
          <w:b w:val="false"/>
          <w:i/>
          <w:color w:val="000000"/>
          <w:sz w:val="28"/>
        </w:rPr>
        <w:t xml:space="preserve">, согласно официального разъяснения КГД МФ РК </w:t>
      </w:r>
      <w:r>
        <w:rPr>
          <w:rFonts w:ascii="Times New Roman"/>
          <w:b w:val="false"/>
          <w:i/>
          <w:color w:val="000000"/>
          <w:sz w:val="28"/>
        </w:rPr>
        <w:t>за № КГД-07-1-17</w:t>
      </w:r>
      <w:r>
        <w:rPr>
          <w:rFonts w:ascii="Times New Roman"/>
          <w:b w:val="false"/>
          <w:i/>
          <w:color w:val="000000"/>
          <w:sz w:val="28"/>
        </w:rPr>
        <w:t>/</w:t>
      </w:r>
      <w:r>
        <w:rPr>
          <w:rFonts w:ascii="Times New Roman"/>
          <w:b w:val="false"/>
          <w:i/>
          <w:color w:val="000000"/>
          <w:sz w:val="28"/>
        </w:rPr>
        <w:t>13405-И от 31.03</w:t>
      </w:r>
      <w:r>
        <w:rPr>
          <w:rFonts w:ascii="Times New Roman"/>
          <w:b w:val="false"/>
          <w:i/>
          <w:color w:val="000000"/>
          <w:sz w:val="28"/>
        </w:rPr>
        <w:t>.2021 г. в ответ на мое обращение</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152 с заменой слов и дополнением частью третьей в пункте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152 с исключением абзаца третьего части восьмой пункта 7</w:t>
      </w:r>
      <w:r>
        <w:rPr>
          <w:rFonts w:ascii="Times New Roman"/>
          <w:b w:val="false"/>
          <w:i/>
          <w:color w:val="000000"/>
          <w:sz w:val="28"/>
        </w:rPr>
        <w:t>; с заменой слова "статьями 433 и (или) 434" на слова "статьей 434" в пункте 17,</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аконом Республики Казахстан от 20 дека</w:t>
      </w:r>
      <w:r>
        <w:rPr>
          <w:rFonts w:ascii="Times New Roman"/>
          <w:b w:val="false"/>
          <w:i/>
          <w:color w:val="000000"/>
          <w:sz w:val="28"/>
        </w:rPr>
        <w:t>бря 2021 года № 85-VІ ЗРК (вводя</w:t>
      </w:r>
      <w:r>
        <w:rPr>
          <w:rFonts w:ascii="Times New Roman"/>
          <w:b w:val="false"/>
          <w:i/>
          <w:color w:val="000000"/>
          <w:sz w:val="28"/>
        </w:rPr>
        <w:t>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153. Особенности проведения тематических проверок налогоплательщиков, являющихся налоговыми агентами, по вопросу подтверждения предъявленного нерезидентом к возврату подоходного налога из бюджета в связи с применением положений международного договора, регулирующего вопросы избежания двойного налогообложения и предотвращения уклонения от уплаты налогов</w:t>
      </w:r>
    </w:p>
    <w:p>
      <w:pPr>
        <w:spacing w:after="0"/>
        <w:ind w:left="0"/>
        <w:jc w:val="both"/>
      </w:pPr>
      <w:r>
        <w:rPr>
          <w:rFonts w:ascii="Times New Roman"/>
          <w:b w:val="false"/>
          <w:i w:val="false"/>
          <w:color w:val="000000"/>
          <w:sz w:val="28"/>
        </w:rPr>
        <w:t>
      1. Тематическая проверка по вопросу возврата подоходного налога из бюджета на основании налогового заявления нерезидента проводится в отношении налогового агента на предмет исполнения им налоговых обязательств по исчислению, удержанию и перечислению подоходного налога у источника выплаты с дохода нерезидента, подавшего такое заявление, за период, исчисляемый в порядке, определенном статьей 48 настоящего Кодекса.</w:t>
      </w:r>
    </w:p>
    <w:p>
      <w:pPr>
        <w:spacing w:after="0"/>
        <w:ind w:left="0"/>
        <w:jc w:val="both"/>
      </w:pPr>
      <w:r>
        <w:rPr>
          <w:rFonts w:ascii="Times New Roman"/>
          <w:b w:val="false"/>
          <w:i w:val="false"/>
          <w:color w:val="000000"/>
          <w:sz w:val="28"/>
        </w:rPr>
        <w:t>
      2. Налоговый орган обязан назначить проведение тематической проверки в течение десяти рабочих дней со дня получения налогового заявления нерезидента.</w:t>
      </w:r>
    </w:p>
    <w:p>
      <w:pPr>
        <w:spacing w:after="0"/>
        <w:ind w:left="0"/>
        <w:jc w:val="both"/>
      </w:pPr>
      <w:r>
        <w:rPr>
          <w:rFonts w:ascii="Times New Roman"/>
          <w:b w:val="false"/>
          <w:i w:val="false"/>
          <w:color w:val="000000"/>
          <w:sz w:val="28"/>
        </w:rPr>
        <w:t>
      3. В ходе проведения тематической проверки налоговый орган проверяет документы на предмет:</w:t>
      </w:r>
    </w:p>
    <w:p>
      <w:pPr>
        <w:spacing w:after="0"/>
        <w:ind w:left="0"/>
        <w:jc w:val="both"/>
      </w:pPr>
      <w:r>
        <w:rPr>
          <w:rFonts w:ascii="Times New Roman"/>
          <w:b w:val="false"/>
          <w:i w:val="false"/>
          <w:color w:val="000000"/>
          <w:sz w:val="28"/>
        </w:rPr>
        <w:t>
      1) полноты исполнения налоговым агентом налоговых обязательств по исчислению, удержанию и перечислению подоходного налога у источника выплаты с доходов нерезидента;</w:t>
      </w:r>
    </w:p>
    <w:p>
      <w:pPr>
        <w:spacing w:after="0"/>
        <w:ind w:left="0"/>
        <w:jc w:val="both"/>
      </w:pPr>
      <w:r>
        <w:rPr>
          <w:rFonts w:ascii="Times New Roman"/>
          <w:b w:val="false"/>
          <w:i w:val="false"/>
          <w:color w:val="000000"/>
          <w:sz w:val="28"/>
        </w:rPr>
        <w:t>
      2) образования постоянного учреждения нерезидентом в соответствии со статьей 220 настоящего Кодекса или с международным договором;</w:t>
      </w:r>
    </w:p>
    <w:p>
      <w:pPr>
        <w:spacing w:after="0"/>
        <w:ind w:left="0"/>
        <w:jc w:val="both"/>
      </w:pPr>
      <w:r>
        <w:rPr>
          <w:rFonts w:ascii="Times New Roman"/>
          <w:b w:val="false"/>
          <w:i w:val="false"/>
          <w:color w:val="000000"/>
          <w:sz w:val="28"/>
        </w:rPr>
        <w:t>
      3) учетной регистрации нерезидента-заявителя в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 регистрации в качестве налогоплательщика в порядке, определенном статьей 76 настоящего Кодекса;</w:t>
      </w:r>
    </w:p>
    <w:p>
      <w:pPr>
        <w:spacing w:after="0"/>
        <w:ind w:left="0"/>
        <w:jc w:val="both"/>
      </w:pPr>
      <w:r>
        <w:rPr>
          <w:rFonts w:ascii="Times New Roman"/>
          <w:b w:val="false"/>
          <w:i w:val="false"/>
          <w:color w:val="000000"/>
          <w:sz w:val="28"/>
        </w:rPr>
        <w:t>
      4) достоверности данных, указанных в налоговом заявлении на возврат подоходного налога из бюджета.</w:t>
      </w:r>
    </w:p>
    <w:p>
      <w:pPr>
        <w:spacing w:after="0"/>
        <w:ind w:left="0"/>
        <w:jc w:val="both"/>
      </w:pPr>
      <w:r>
        <w:rPr>
          <w:rFonts w:ascii="Times New Roman"/>
          <w:b/>
          <w:i w:val="false"/>
          <w:color w:val="000000"/>
          <w:sz w:val="28"/>
        </w:rPr>
        <w:t>Статья 154. Доступ должностных лиц налогового органа и иных государственных органов на территорию и (или) в помещение для проведения налоговой проверки</w:t>
      </w:r>
    </w:p>
    <w:p>
      <w:pPr>
        <w:spacing w:after="0"/>
        <w:ind w:left="0"/>
        <w:jc w:val="both"/>
      </w:pPr>
      <w:r>
        <w:rPr>
          <w:rFonts w:ascii="Times New Roman"/>
          <w:b w:val="false"/>
          <w:i w:val="false"/>
          <w:color w:val="000000"/>
          <w:sz w:val="28"/>
        </w:rPr>
        <w:t>
      1. Налогоплательщик (налоговый агент) при предъявлении должностными лицами налогового органа предписания</w:t>
      </w:r>
      <w:r>
        <w:rPr>
          <w:rFonts w:ascii="Times New Roman"/>
          <w:b w:val="false"/>
          <w:i w:val="false"/>
          <w:color w:val="000000"/>
          <w:sz w:val="28"/>
        </w:rPr>
        <w:t>, а также служебных удостоверений либо идентификационных карт</w:t>
      </w:r>
      <w:r>
        <w:rPr>
          <w:rFonts w:ascii="Times New Roman"/>
          <w:b w:val="false"/>
          <w:i w:val="false"/>
          <w:color w:val="000000"/>
          <w:sz w:val="28"/>
        </w:rPr>
        <w:t xml:space="preserve"> обязан обеспечить доступ этих должностных лиц и должностных лиц иных государственных органов, привлекаемых для участия в проведении налоговой проверки, на территорию и (или) в помещение (кроме жилых помещений), используемые для извлечения доходов, либо на объекты налогообложения и (или) объекты, связанные с налогообложением, для обследования.</w:t>
      </w:r>
    </w:p>
    <w:p>
      <w:pPr>
        <w:spacing w:after="0"/>
        <w:ind w:left="0"/>
        <w:jc w:val="both"/>
      </w:pPr>
      <w:r>
        <w:rPr>
          <w:rFonts w:ascii="Times New Roman"/>
          <w:b w:val="false"/>
          <w:i w:val="false"/>
          <w:color w:val="000000"/>
          <w:sz w:val="28"/>
        </w:rPr>
        <w:t>
      2. Должностные лица налогового органа должны иметь при себе специальные допуски, если для допуска на территорию и (или) в помещение налогоплательщика (налогового агента) в соответствии с законодательством Республики Казахстан они необходимы.</w:t>
      </w:r>
    </w:p>
    <w:p>
      <w:pPr>
        <w:spacing w:after="0"/>
        <w:ind w:left="0"/>
        <w:jc w:val="both"/>
      </w:pPr>
      <w:r>
        <w:rPr>
          <w:rFonts w:ascii="Times New Roman"/>
          <w:b w:val="false"/>
          <w:i w:val="false"/>
          <w:color w:val="000000"/>
          <w:sz w:val="28"/>
        </w:rPr>
        <w:t>
      3. Налогоплательщик (налоговый агент) вправе отказать должностным лицам налоговых органов и должностным лицам иных государственных органов, привлекаемых для участия в проведении налоговой проверки, в доступе на территорию и (или) в помещение налогоплательщика (налогового агента) в следующих случаях:</w:t>
      </w:r>
    </w:p>
    <w:p>
      <w:pPr>
        <w:spacing w:after="0"/>
        <w:ind w:left="0"/>
        <w:jc w:val="both"/>
      </w:pPr>
      <w:r>
        <w:rPr>
          <w:rFonts w:ascii="Times New Roman"/>
          <w:b w:val="false"/>
          <w:i w:val="false"/>
          <w:color w:val="000000"/>
          <w:sz w:val="28"/>
        </w:rPr>
        <w:t xml:space="preserve">
      1) должностными лицами не предъявлены предписание и (или) служебные удостоверения </w:t>
      </w:r>
      <w:r>
        <w:rPr>
          <w:rFonts w:ascii="Times New Roman"/>
          <w:b w:val="false"/>
          <w:i w:val="false"/>
          <w:color w:val="000000"/>
          <w:sz w:val="28"/>
        </w:rPr>
        <w:t>либо идентификационные карты</w:t>
      </w:r>
      <w:r>
        <w:rPr>
          <w:rFonts w:ascii="Times New Roman"/>
          <w:b w:val="false"/>
          <w:i w:val="false"/>
          <w:color w:val="000000"/>
          <w:sz w:val="28"/>
        </w:rPr>
        <w:t>;</w:t>
      </w:r>
    </w:p>
    <w:p>
      <w:pPr>
        <w:spacing w:after="0"/>
        <w:ind w:left="0"/>
        <w:jc w:val="both"/>
      </w:pPr>
      <w:r>
        <w:rPr>
          <w:rFonts w:ascii="Times New Roman"/>
          <w:b w:val="false"/>
          <w:i w:val="false"/>
          <w:color w:val="000000"/>
          <w:sz w:val="28"/>
        </w:rPr>
        <w:t>
      2) должностные лица не указаны в предписании;</w:t>
      </w:r>
    </w:p>
    <w:p>
      <w:pPr>
        <w:spacing w:after="0"/>
        <w:ind w:left="0"/>
        <w:jc w:val="both"/>
      </w:pPr>
      <w:r>
        <w:rPr>
          <w:rFonts w:ascii="Times New Roman"/>
          <w:b w:val="false"/>
          <w:i w:val="false"/>
          <w:color w:val="000000"/>
          <w:sz w:val="28"/>
        </w:rPr>
        <w:t>
      3) должностные лица не имеют специального допуска на территорию и (или) в помещение налогоплательщика (налогового агента), если такой допуск необходим в соответствии с законодательством Республики Казахстан.</w:t>
      </w:r>
    </w:p>
    <w:p>
      <w:pPr>
        <w:spacing w:after="0"/>
        <w:ind w:left="0"/>
        <w:jc w:val="both"/>
      </w:pPr>
      <w:r>
        <w:rPr>
          <w:rFonts w:ascii="Times New Roman"/>
          <w:b w:val="false"/>
          <w:i w:val="false"/>
          <w:color w:val="000000"/>
          <w:sz w:val="28"/>
        </w:rPr>
        <w:t>
      4. В случае необоснованного отказа и (или) воспрепятствования налогоплательщика (налогового агента) доступу должностных лиц налоговых органов, проводящих налоговую проверку, и должностных лиц иных государственных органов, привлекаемых для участия в проведении налоговой проверки, на территорию и (или) в помещение налогоплательщика (налогового агента) составляется акт о недопуске.</w:t>
      </w:r>
    </w:p>
    <w:p>
      <w:pPr>
        <w:spacing w:after="0"/>
        <w:ind w:left="0"/>
        <w:jc w:val="both"/>
      </w:pPr>
      <w:r>
        <w:rPr>
          <w:rFonts w:ascii="Times New Roman"/>
          <w:b w:val="false"/>
          <w:i w:val="false"/>
          <w:color w:val="000000"/>
          <w:sz w:val="28"/>
        </w:rPr>
        <w:t>
      5. Акт о недопуске подписывается должностными лицами налогового органа, проводящими налоговую проверку, и налогоплательщиком (налоговым агентом).</w:t>
      </w:r>
    </w:p>
    <w:p>
      <w:pPr>
        <w:spacing w:after="0"/>
        <w:ind w:left="0"/>
        <w:jc w:val="both"/>
      </w:pPr>
      <w:r>
        <w:rPr>
          <w:rFonts w:ascii="Times New Roman"/>
          <w:b w:val="false"/>
          <w:i w:val="false"/>
          <w:color w:val="000000"/>
          <w:sz w:val="28"/>
        </w:rPr>
        <w:t>
      При отказе от подписания указанного акта налогоплательщик (налоговый агент) обязан дать письменное объяснение о причине отказа.</w:t>
      </w:r>
    </w:p>
    <w:p>
      <w:pPr>
        <w:spacing w:after="0"/>
        <w:ind w:left="0"/>
        <w:jc w:val="both"/>
      </w:pPr>
      <w:r>
        <w:rPr>
          <w:rFonts w:ascii="Times New Roman"/>
          <w:b w:val="false"/>
          <w:i w:val="false"/>
          <w:color w:val="000000"/>
          <w:sz w:val="28"/>
        </w:rPr>
        <w:t>
      В случае отказа налогоплательщика (налогового агента) от подписания акта о недопуске должностное лицо налогового органа, проводящее проверку, делает об этом соответствующую запись в указанном акте. При этом указанный акт подписывается также привлеченными понятыми в порядке, определенном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154 с заменой слов "</w:t>
      </w:r>
      <w:r>
        <w:rPr>
          <w:rFonts w:ascii="Times New Roman"/>
          <w:b w:val="false"/>
          <w:i/>
          <w:color w:val="000000"/>
          <w:sz w:val="28"/>
        </w:rPr>
        <w:t>и служебных удостоверений</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color w:val="000000"/>
          <w:sz w:val="28"/>
        </w:rPr>
        <w:t>, а также служебных удостоверений либо идентификационных карт</w:t>
      </w:r>
      <w:r>
        <w:rPr>
          <w:rFonts w:ascii="Times New Roman"/>
          <w:b w:val="false"/>
          <w:i/>
          <w:color w:val="000000"/>
          <w:sz w:val="28"/>
        </w:rPr>
        <w:t>" в пункте 1; с дополнением слов "</w:t>
      </w:r>
      <w:r>
        <w:rPr>
          <w:rFonts w:ascii="Times New Roman"/>
          <w:b w:val="false"/>
          <w:i/>
          <w:color w:val="000000"/>
          <w:sz w:val="28"/>
        </w:rPr>
        <w:t>либо идентификационные карты</w:t>
      </w:r>
      <w:r>
        <w:rPr>
          <w:rFonts w:ascii="Times New Roman"/>
          <w:b w:val="false"/>
          <w:i/>
          <w:color w:val="000000"/>
          <w:sz w:val="28"/>
        </w:rPr>
        <w:t>" после слов "</w:t>
      </w:r>
      <w:r>
        <w:rPr>
          <w:rFonts w:ascii="Times New Roman"/>
          <w:b w:val="false"/>
          <w:i/>
          <w:color w:val="000000"/>
          <w:sz w:val="28"/>
        </w:rPr>
        <w:t>служебные удостоверения</w:t>
      </w:r>
      <w:r>
        <w:rPr>
          <w:rFonts w:ascii="Times New Roman"/>
          <w:b w:val="false"/>
          <w:i/>
          <w:color w:val="000000"/>
          <w:sz w:val="28"/>
        </w:rPr>
        <w:t xml:space="preserve">" </w:t>
      </w:r>
      <w:r>
        <w:rPr>
          <w:rFonts w:ascii="Times New Roman"/>
          <w:b w:val="false"/>
          <w:i/>
          <w:color w:val="000000"/>
          <w:sz w:val="28"/>
        </w:rPr>
        <w:t xml:space="preserve">в подпункте 1) пункта 3, внесенными </w:t>
      </w:r>
      <w:r>
        <w:rPr>
          <w:rFonts w:ascii="Times New Roman"/>
          <w:b w:val="false"/>
          <w:i/>
          <w:color w:val="000000"/>
          <w:sz w:val="28"/>
        </w:rPr>
        <w:t>За</w:t>
      </w:r>
      <w:r>
        <w:rPr>
          <w:rFonts w:ascii="Times New Roman"/>
          <w:b w:val="false"/>
          <w:i/>
          <w:color w:val="000000"/>
          <w:sz w:val="28"/>
        </w:rPr>
        <w:t>коном Республики Казахстан от 26 ноября 2019 года № 273</w:t>
      </w:r>
      <w:r>
        <w:rPr>
          <w:rFonts w:ascii="Times New Roman"/>
          <w:b w:val="false"/>
          <w:i/>
          <w:color w:val="000000"/>
          <w:sz w:val="28"/>
        </w:rPr>
        <w:t>-VІ ЗРК (</w:t>
      </w:r>
      <w:r>
        <w:rPr>
          <w:rFonts w:ascii="Times New Roman"/>
          <w:b w:val="false"/>
          <w:i/>
          <w:color w:val="000000"/>
          <w:sz w:val="28"/>
        </w:rPr>
        <w:t>вводятся в действие с 01.06</w:t>
      </w:r>
      <w:r>
        <w:rPr>
          <w:rFonts w:ascii="Times New Roman"/>
          <w:b w:val="false"/>
          <w:i/>
          <w:color w:val="000000"/>
          <w:sz w:val="28"/>
        </w:rPr>
        <w:t>.2020</w:t>
      </w:r>
      <w:r>
        <w:rPr>
          <w:rFonts w:ascii="Times New Roman"/>
          <w:b w:val="false"/>
          <w:i/>
          <w:color w:val="000000"/>
          <w:sz w:val="28"/>
        </w:rPr>
        <w:t>).</w:t>
      </w:r>
    </w:p>
    <w:p>
      <w:pPr>
        <w:spacing w:after="0"/>
        <w:ind w:left="0"/>
        <w:jc w:val="both"/>
      </w:pPr>
      <w:r>
        <w:rPr>
          <w:rFonts w:ascii="Times New Roman"/>
          <w:b/>
          <w:i w:val="false"/>
          <w:color w:val="000000"/>
          <w:sz w:val="28"/>
        </w:rPr>
        <w:t>Статья 155. Права и обязанности должностных лиц налогового органа при проведении налоговой проверки</w:t>
      </w:r>
    </w:p>
    <w:p>
      <w:pPr>
        <w:spacing w:after="0"/>
        <w:ind w:left="0"/>
        <w:jc w:val="both"/>
      </w:pPr>
      <w:r>
        <w:rPr>
          <w:rFonts w:ascii="Times New Roman"/>
          <w:b w:val="false"/>
          <w:i w:val="false"/>
          <w:color w:val="000000"/>
          <w:sz w:val="28"/>
        </w:rPr>
        <w:t>
      1. При проведении налоговой проверки должностные лица налогового органа имеют право:</w:t>
      </w:r>
    </w:p>
    <w:p>
      <w:pPr>
        <w:spacing w:after="0"/>
        <w:ind w:left="0"/>
        <w:jc w:val="both"/>
      </w:pPr>
      <w:r>
        <w:rPr>
          <w:rFonts w:ascii="Times New Roman"/>
          <w:b w:val="false"/>
          <w:i w:val="false"/>
          <w:color w:val="000000"/>
          <w:sz w:val="28"/>
        </w:rPr>
        <w:t>
      1) требовать и получать от банков второго уровня и организаций, осуществляющих отдельные виды банковских операций, документы и сведения о наличии и номерах банковских счетов проверяемого лица, а также документы и сведения, касающиеся остатков и движения денег по счетам налогоплательщиков (проверяемых лиц), необходимые для проведения проверки, в том числе содержащие банковскую тайну в соответствии с законодательством Республики Казахстан;</w:t>
      </w:r>
    </w:p>
    <w:p>
      <w:pPr>
        <w:spacing w:after="0"/>
        <w:ind w:left="0"/>
        <w:jc w:val="both"/>
      </w:pPr>
      <w:r>
        <w:rPr>
          <w:rFonts w:ascii="Times New Roman"/>
          <w:b w:val="false"/>
          <w:i w:val="false"/>
          <w:color w:val="000000"/>
          <w:sz w:val="28"/>
        </w:rPr>
        <w:t>
      2) запрашивать и получать у государственных органов необходимые для проведения проверки документы и сведения, в том числе составляющие коммерческую, банковскую, налоговую и иную охраняемую законом тайну в соответствии с законами Республики Казахстан;</w:t>
      </w:r>
    </w:p>
    <w:p>
      <w:pPr>
        <w:spacing w:after="0"/>
        <w:ind w:left="0"/>
        <w:jc w:val="both"/>
      </w:pPr>
      <w:r>
        <w:rPr>
          <w:rFonts w:ascii="Times New Roman"/>
          <w:b w:val="false"/>
          <w:i w:val="false"/>
          <w:color w:val="000000"/>
          <w:sz w:val="28"/>
        </w:rPr>
        <w:t>
      3) требовать и получать учетную документацию на бумажных и электронных носителях, а также доступ к автоматизированным базам данных (информационным системам) в соответствии с предметом проверки;</w:t>
      </w:r>
    </w:p>
    <w:p>
      <w:pPr>
        <w:spacing w:after="0"/>
        <w:ind w:left="0"/>
        <w:jc w:val="both"/>
      </w:pPr>
      <w:r>
        <w:rPr>
          <w:rFonts w:ascii="Times New Roman"/>
          <w:b w:val="false"/>
          <w:i w:val="false"/>
          <w:color w:val="000000"/>
          <w:sz w:val="28"/>
        </w:rPr>
        <w:t>
      4) требовать и получать письменные пояснения от налогоплательщика, в том числе его работников, по вопросам, возникающим в ходе налоговой проверки;</w:t>
      </w:r>
    </w:p>
    <w:p>
      <w:pPr>
        <w:spacing w:after="0"/>
        <w:ind w:left="0"/>
        <w:jc w:val="both"/>
      </w:pPr>
      <w:r>
        <w:rPr>
          <w:rFonts w:ascii="Times New Roman"/>
          <w:b w:val="false"/>
          <w:i w:val="false"/>
          <w:color w:val="000000"/>
          <w:sz w:val="28"/>
        </w:rPr>
        <w:t>
      5) направлять запросы государственным и иным органам (организациям) иностранных государств по вопросам, возникшим в ходе проведения налоговой проверки;</w:t>
      </w:r>
    </w:p>
    <w:p>
      <w:pPr>
        <w:spacing w:after="0"/>
        <w:ind w:left="0"/>
        <w:jc w:val="both"/>
      </w:pPr>
      <w:r>
        <w:rPr>
          <w:rFonts w:ascii="Times New Roman"/>
          <w:b w:val="false"/>
          <w:i w:val="false"/>
          <w:color w:val="000000"/>
          <w:sz w:val="28"/>
        </w:rPr>
        <w:t>
      6) требовать от налогоплательщика (налогового агента) доступа к просмотру данных используемого программного обеспечения, предназначенного для автоматизации бухгалтерского и налогового учетов, и (или) информационной системы, содержащей данные первичных учетных документов, регистров бухгалтерского учета, информацию об объектах налогообложения и (или) объектах, связанных с налогообложением, за исключением права доступа к просмотру данных программного обеспечения и (или) информационной системы банков второго уровня и организаций, осуществляющих отдельные виды банковских операций, содержащих сведения о банковских счетах их клиентов, составляющие банковскую тайну в соответствии с законами Республики Казахстан.</w:t>
      </w:r>
    </w:p>
    <w:p>
      <w:pPr>
        <w:spacing w:after="0"/>
        <w:ind w:left="0"/>
        <w:jc w:val="both"/>
      </w:pPr>
      <w:r>
        <w:rPr>
          <w:rFonts w:ascii="Times New Roman"/>
          <w:b w:val="false"/>
          <w:i w:val="false"/>
          <w:color w:val="000000"/>
          <w:sz w:val="28"/>
        </w:rPr>
        <w:t>
      Исключение, установленное настоящим подпунктом, не распространяется на требования налоговых органов, предъявляемые в ходе проведения налоговой проверки в отношении доходов и расходов;</w:t>
      </w:r>
    </w:p>
    <w:p>
      <w:pPr>
        <w:spacing w:after="0"/>
        <w:ind w:left="0"/>
        <w:jc w:val="both"/>
      </w:pPr>
      <w:r>
        <w:rPr>
          <w:rFonts w:ascii="Times New Roman"/>
          <w:b w:val="false"/>
          <w:i w:val="false"/>
          <w:color w:val="000000"/>
          <w:sz w:val="28"/>
        </w:rPr>
        <w:t>
      7) обследовать имущество, являющееся объектом налогообложения и (или) объектом, связанным с налогообложением, независимо от его места нахождения, проводить инвентаризацию имущества проверяемого лица (кроме жилых помещений), в том числе на соответствие сведениям, указанным в товарно-транспортных накладных;</w:t>
      </w:r>
    </w:p>
    <w:p>
      <w:pPr>
        <w:spacing w:after="0"/>
        <w:ind w:left="0"/>
        <w:jc w:val="both"/>
      </w:pPr>
      <w:r>
        <w:rPr>
          <w:rFonts w:ascii="Times New Roman"/>
          <w:b w:val="false"/>
          <w:i w:val="false"/>
          <w:color w:val="000000"/>
          <w:sz w:val="28"/>
        </w:rPr>
        <w:t>
      8) определять косвенным методом объекты налогообложения и (или) объекты, связанные с налогообложением, в порядке, определенном настоящим Кодексом;</w:t>
      </w:r>
    </w:p>
    <w:p>
      <w:pPr>
        <w:spacing w:after="0"/>
        <w:ind w:left="0"/>
        <w:jc w:val="both"/>
      </w:pPr>
      <w:r>
        <w:rPr>
          <w:rFonts w:ascii="Times New Roman"/>
          <w:b w:val="false"/>
          <w:i w:val="false"/>
          <w:color w:val="000000"/>
          <w:sz w:val="28"/>
        </w:rPr>
        <w:t>
      9) иные права,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2. При проведении налоговой проверки должностные лица налогового органа обязаны: </w:t>
      </w:r>
    </w:p>
    <w:p>
      <w:pPr>
        <w:spacing w:after="0"/>
        <w:ind w:left="0"/>
        <w:jc w:val="both"/>
      </w:pPr>
      <w:r>
        <w:rPr>
          <w:rFonts w:ascii="Times New Roman"/>
          <w:b w:val="false"/>
          <w:i w:val="false"/>
          <w:color w:val="000000"/>
          <w:sz w:val="28"/>
        </w:rPr>
        <w:t>
      1) соблюдать права и законные интересы проверяемого лица, не допускать причинения вреда проверяемому лицу неправомерными решениями и действиями (бездействием);</w:t>
      </w:r>
    </w:p>
    <w:p>
      <w:pPr>
        <w:spacing w:after="0"/>
        <w:ind w:left="0"/>
        <w:jc w:val="both"/>
      </w:pPr>
      <w:r>
        <w:rPr>
          <w:rFonts w:ascii="Times New Roman"/>
          <w:b w:val="false"/>
          <w:i w:val="false"/>
          <w:color w:val="000000"/>
          <w:sz w:val="28"/>
        </w:rPr>
        <w:t>
      2) обеспечивать сохранность документов, полученных и составленных при проведении налоговой проверки, не разглашать их содержание без согласия проверяемого лица, за исключением случаев, предусмотренных законами Республики Казахстан;</w:t>
      </w:r>
    </w:p>
    <w:p>
      <w:pPr>
        <w:spacing w:after="0"/>
        <w:ind w:left="0"/>
        <w:jc w:val="both"/>
      </w:pPr>
      <w:r>
        <w:rPr>
          <w:rFonts w:ascii="Times New Roman"/>
          <w:b w:val="false"/>
          <w:i w:val="false"/>
          <w:color w:val="000000"/>
          <w:sz w:val="28"/>
        </w:rPr>
        <w:t>
      3) соблюдать служебную этику;</w:t>
      </w:r>
    </w:p>
    <w:p>
      <w:pPr>
        <w:spacing w:after="0"/>
        <w:ind w:left="0"/>
        <w:jc w:val="both"/>
      </w:pPr>
      <w:r>
        <w:rPr>
          <w:rFonts w:ascii="Times New Roman"/>
          <w:b w:val="false"/>
          <w:i w:val="false"/>
          <w:color w:val="000000"/>
          <w:sz w:val="28"/>
        </w:rPr>
        <w:t>
      4) информировать проверяемое лицо о его правах и обязанностях при проведении налоговой проверки;</w:t>
      </w:r>
    </w:p>
    <w:p>
      <w:pPr>
        <w:spacing w:after="0"/>
        <w:ind w:left="0"/>
        <w:jc w:val="both"/>
      </w:pPr>
      <w:r>
        <w:rPr>
          <w:rFonts w:ascii="Times New Roman"/>
          <w:b w:val="false"/>
          <w:i w:val="false"/>
          <w:color w:val="000000"/>
          <w:sz w:val="28"/>
        </w:rPr>
        <w:t xml:space="preserve">
      5) информировать о правах и обязанностях должностных лиц налогового органа; </w:t>
      </w:r>
    </w:p>
    <w:p>
      <w:pPr>
        <w:spacing w:after="0"/>
        <w:ind w:left="0"/>
        <w:jc w:val="both"/>
      </w:pPr>
      <w:r>
        <w:rPr>
          <w:rFonts w:ascii="Times New Roman"/>
          <w:b w:val="false"/>
          <w:i w:val="false"/>
          <w:color w:val="000000"/>
          <w:sz w:val="28"/>
        </w:rPr>
        <w:t>
      6) не нарушать установленный режим работы налогоплательщика (проверяемого лица) в период проведения налоговой проверки;</w:t>
      </w:r>
    </w:p>
    <w:p>
      <w:pPr>
        <w:spacing w:after="0"/>
        <w:ind w:left="0"/>
        <w:jc w:val="both"/>
      </w:pPr>
      <w:r>
        <w:rPr>
          <w:rFonts w:ascii="Times New Roman"/>
          <w:b w:val="false"/>
          <w:i w:val="false"/>
          <w:color w:val="000000"/>
          <w:sz w:val="28"/>
        </w:rPr>
        <w:t>
      7) представлять по требованию проверяемого лица необходимую информацию о положениях настоящего Кодекса, касающихся порядка проведения проверок;</w:t>
      </w:r>
    </w:p>
    <w:p>
      <w:pPr>
        <w:spacing w:after="0"/>
        <w:ind w:left="0"/>
        <w:jc w:val="both"/>
      </w:pPr>
      <w:r>
        <w:rPr>
          <w:rFonts w:ascii="Times New Roman"/>
          <w:b w:val="false"/>
          <w:i w:val="false"/>
          <w:color w:val="000000"/>
          <w:sz w:val="28"/>
        </w:rPr>
        <w:t>
      8) предъявлять при проведении налоговой проверки представителям проверяемого лица предписание</w:t>
      </w:r>
      <w:r>
        <w:rPr>
          <w:rFonts w:ascii="Times New Roman"/>
          <w:b w:val="false"/>
          <w:i w:val="false"/>
          <w:color w:val="000000"/>
          <w:sz w:val="28"/>
        </w:rPr>
        <w:t>, а также свои служебные удостоверения либо идентификационные карты</w:t>
      </w:r>
      <w:r>
        <w:rPr>
          <w:rFonts w:ascii="Times New Roman"/>
          <w:b w:val="false"/>
          <w:i w:val="false"/>
          <w:color w:val="000000"/>
          <w:sz w:val="28"/>
        </w:rPr>
        <w:t>;</w:t>
      </w:r>
    </w:p>
    <w:p>
      <w:pPr>
        <w:spacing w:after="0"/>
        <w:ind w:left="0"/>
        <w:jc w:val="both"/>
      </w:pPr>
      <w:r>
        <w:rPr>
          <w:rFonts w:ascii="Times New Roman"/>
          <w:b w:val="false"/>
          <w:i w:val="false"/>
          <w:color w:val="000000"/>
          <w:sz w:val="28"/>
        </w:rPr>
        <w:t>
      9) исполнять иные обязанности, предусмотренные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155 с заменой слов "</w:t>
      </w:r>
      <w:r>
        <w:rPr>
          <w:rFonts w:ascii="Times New Roman"/>
          <w:b w:val="false"/>
          <w:i/>
          <w:color w:val="000000"/>
          <w:sz w:val="28"/>
        </w:rPr>
        <w:t xml:space="preserve">и </w:t>
      </w:r>
      <w:r>
        <w:rPr>
          <w:rFonts w:ascii="Times New Roman"/>
          <w:b w:val="false"/>
          <w:i/>
          <w:color w:val="000000"/>
          <w:sz w:val="28"/>
        </w:rPr>
        <w:t xml:space="preserve">свои </w:t>
      </w:r>
      <w:r>
        <w:rPr>
          <w:rFonts w:ascii="Times New Roman"/>
          <w:b w:val="false"/>
          <w:i/>
          <w:color w:val="000000"/>
          <w:sz w:val="28"/>
        </w:rPr>
        <w:t>служебны</w:t>
      </w:r>
      <w:r>
        <w:rPr>
          <w:rFonts w:ascii="Times New Roman"/>
          <w:b w:val="false"/>
          <w:i/>
          <w:color w:val="000000"/>
          <w:sz w:val="28"/>
        </w:rPr>
        <w:t>е</w:t>
      </w:r>
      <w:r>
        <w:rPr>
          <w:rFonts w:ascii="Times New Roman"/>
          <w:b w:val="false"/>
          <w:i/>
          <w:color w:val="000000"/>
          <w:sz w:val="28"/>
        </w:rPr>
        <w:t xml:space="preserve"> удостоверени</w:t>
      </w:r>
      <w:r>
        <w:rPr>
          <w:rFonts w:ascii="Times New Roman"/>
          <w:b w:val="false"/>
          <w:i/>
          <w:color w:val="000000"/>
          <w:sz w:val="28"/>
        </w:rPr>
        <w:t xml:space="preserve">я" на слова </w:t>
      </w:r>
      <w:r>
        <w:rPr>
          <w:rFonts w:ascii="Times New Roman"/>
          <w:b w:val="false"/>
          <w:i/>
          <w:color w:val="000000"/>
          <w:sz w:val="28"/>
        </w:rPr>
        <w:t>"</w:t>
      </w:r>
      <w:r>
        <w:rPr>
          <w:rFonts w:ascii="Times New Roman"/>
          <w:b w:val="false"/>
          <w:i/>
          <w:color w:val="000000"/>
          <w:sz w:val="28"/>
        </w:rPr>
        <w:t xml:space="preserve">, а также </w:t>
      </w:r>
      <w:r>
        <w:rPr>
          <w:rFonts w:ascii="Times New Roman"/>
          <w:b w:val="false"/>
          <w:i/>
          <w:color w:val="000000"/>
          <w:sz w:val="28"/>
        </w:rPr>
        <w:t xml:space="preserve">свои </w:t>
      </w:r>
      <w:r>
        <w:rPr>
          <w:rFonts w:ascii="Times New Roman"/>
          <w:b w:val="false"/>
          <w:i/>
          <w:color w:val="000000"/>
          <w:sz w:val="28"/>
        </w:rPr>
        <w:t>служебны</w:t>
      </w:r>
      <w:r>
        <w:rPr>
          <w:rFonts w:ascii="Times New Roman"/>
          <w:b w:val="false"/>
          <w:i/>
          <w:color w:val="000000"/>
          <w:sz w:val="28"/>
        </w:rPr>
        <w:t>е</w:t>
      </w:r>
      <w:r>
        <w:rPr>
          <w:rFonts w:ascii="Times New Roman"/>
          <w:b w:val="false"/>
          <w:i/>
          <w:color w:val="000000"/>
          <w:sz w:val="28"/>
        </w:rPr>
        <w:t xml:space="preserve"> удостоверени</w:t>
      </w:r>
      <w:r>
        <w:rPr>
          <w:rFonts w:ascii="Times New Roman"/>
          <w:b w:val="false"/>
          <w:i/>
          <w:color w:val="000000"/>
          <w:sz w:val="28"/>
        </w:rPr>
        <w:t>я</w:t>
      </w:r>
      <w:r>
        <w:rPr>
          <w:rFonts w:ascii="Times New Roman"/>
          <w:b w:val="false"/>
          <w:i/>
          <w:color w:val="000000"/>
          <w:sz w:val="28"/>
        </w:rPr>
        <w:t xml:space="preserve"> либо идентификационны</w:t>
      </w:r>
      <w:r>
        <w:rPr>
          <w:rFonts w:ascii="Times New Roman"/>
          <w:b w:val="false"/>
          <w:i/>
          <w:color w:val="000000"/>
          <w:sz w:val="28"/>
        </w:rPr>
        <w:t>е</w:t>
      </w:r>
      <w:r>
        <w:rPr>
          <w:rFonts w:ascii="Times New Roman"/>
          <w:b w:val="false"/>
          <w:i/>
          <w:color w:val="000000"/>
          <w:sz w:val="28"/>
        </w:rPr>
        <w:t xml:space="preserve"> карт</w:t>
      </w:r>
      <w:r>
        <w:rPr>
          <w:rFonts w:ascii="Times New Roman"/>
          <w:b w:val="false"/>
          <w:i/>
          <w:color w:val="000000"/>
          <w:sz w:val="28"/>
        </w:rPr>
        <w:t xml:space="preserve">ы" в подпункте 8) пункта 2, внесенной </w:t>
      </w:r>
      <w:r>
        <w:rPr>
          <w:rFonts w:ascii="Times New Roman"/>
          <w:b w:val="false"/>
          <w:i/>
          <w:color w:val="000000"/>
          <w:sz w:val="28"/>
        </w:rPr>
        <w:t>За</w:t>
      </w:r>
      <w:r>
        <w:rPr>
          <w:rFonts w:ascii="Times New Roman"/>
          <w:b w:val="false"/>
          <w:i/>
          <w:color w:val="000000"/>
          <w:sz w:val="28"/>
        </w:rPr>
        <w:t>коном Республики Казахстан от 26 ноября 2019 года № 273</w:t>
      </w:r>
      <w:r>
        <w:rPr>
          <w:rFonts w:ascii="Times New Roman"/>
          <w:b w:val="false"/>
          <w:i/>
          <w:color w:val="000000"/>
          <w:sz w:val="28"/>
        </w:rPr>
        <w:t>-VІ ЗРК (</w:t>
      </w:r>
      <w:r>
        <w:rPr>
          <w:rFonts w:ascii="Times New Roman"/>
          <w:b w:val="false"/>
          <w:i/>
          <w:color w:val="000000"/>
          <w:sz w:val="28"/>
        </w:rPr>
        <w:t>вводится в действие с 01.06</w:t>
      </w:r>
      <w:r>
        <w:rPr>
          <w:rFonts w:ascii="Times New Roman"/>
          <w:b w:val="false"/>
          <w:i/>
          <w:color w:val="000000"/>
          <w:sz w:val="28"/>
        </w:rPr>
        <w:t>.2020</w:t>
      </w:r>
      <w:r>
        <w:rPr>
          <w:rFonts w:ascii="Times New Roman"/>
          <w:b w:val="false"/>
          <w:i/>
          <w:color w:val="000000"/>
          <w:sz w:val="28"/>
        </w:rPr>
        <w:t>).</w:t>
      </w:r>
    </w:p>
    <w:p>
      <w:pPr>
        <w:spacing w:after="0"/>
        <w:ind w:left="0"/>
        <w:jc w:val="both"/>
      </w:pPr>
      <w:r>
        <w:rPr>
          <w:rFonts w:ascii="Times New Roman"/>
          <w:b/>
          <w:i w:val="false"/>
          <w:color w:val="000000"/>
          <w:sz w:val="28"/>
        </w:rPr>
        <w:t>Статья 156. Права и обязанности налогоплательщика (налогового агента) при проведении налоговой проверки</w:t>
      </w:r>
    </w:p>
    <w:p>
      <w:pPr>
        <w:spacing w:after="0"/>
        <w:ind w:left="0"/>
        <w:jc w:val="both"/>
      </w:pPr>
      <w:r>
        <w:rPr>
          <w:rFonts w:ascii="Times New Roman"/>
          <w:b w:val="false"/>
          <w:i w:val="false"/>
          <w:color w:val="000000"/>
          <w:sz w:val="28"/>
        </w:rPr>
        <w:t>
      1. Налогоплательщик (налоговый агент) при проведении налоговой проверки вправе:</w:t>
      </w:r>
    </w:p>
    <w:p>
      <w:pPr>
        <w:spacing w:after="0"/>
        <w:ind w:left="0"/>
        <w:jc w:val="both"/>
      </w:pPr>
      <w:r>
        <w:rPr>
          <w:rFonts w:ascii="Times New Roman"/>
          <w:b w:val="false"/>
          <w:i w:val="false"/>
          <w:color w:val="000000"/>
          <w:sz w:val="28"/>
        </w:rPr>
        <w:t>
      1) запрашивать у налогового органа и получать от них информацию о положениях настоящего Кодекса и законодательства Республики Казахстан, касающихся порядка проведения проверки;</w:t>
      </w:r>
    </w:p>
    <w:p>
      <w:pPr>
        <w:spacing w:after="0"/>
        <w:ind w:left="0"/>
        <w:jc w:val="both"/>
      </w:pPr>
      <w:r>
        <w:rPr>
          <w:rFonts w:ascii="Times New Roman"/>
          <w:b w:val="false"/>
          <w:i w:val="false"/>
          <w:color w:val="000000"/>
          <w:sz w:val="28"/>
        </w:rPr>
        <w:t>
      2) требовать от должностных лиц налоговых органов, проводящих налоговую проверку, предъявления предписания о проведении налоговой проверки</w:t>
      </w:r>
      <w:r>
        <w:rPr>
          <w:rFonts w:ascii="Times New Roman"/>
          <w:b w:val="false"/>
          <w:i w:val="false"/>
          <w:color w:val="000000"/>
          <w:sz w:val="28"/>
        </w:rPr>
        <w:t>, а также служебных удостоверений либо идентификационных карт</w:t>
      </w:r>
      <w:r>
        <w:rPr>
          <w:rFonts w:ascii="Times New Roman"/>
          <w:b w:val="false"/>
          <w:i w:val="false"/>
          <w:color w:val="000000"/>
          <w:sz w:val="28"/>
        </w:rPr>
        <w:t>;</w:t>
      </w:r>
    </w:p>
    <w:p>
      <w:pPr>
        <w:spacing w:after="0"/>
        <w:ind w:left="0"/>
        <w:jc w:val="both"/>
      </w:pPr>
      <w:r>
        <w:rPr>
          <w:rFonts w:ascii="Times New Roman"/>
          <w:b w:val="false"/>
          <w:i w:val="false"/>
          <w:color w:val="000000"/>
          <w:sz w:val="28"/>
        </w:rPr>
        <w:t>
      3) присутствовать при проведении налоговой проверки и давать объяснения по вопросам, относящимся к предмету налоговой проверки;</w:t>
      </w:r>
    </w:p>
    <w:p>
      <w:pPr>
        <w:spacing w:after="0"/>
        <w:ind w:left="0"/>
        <w:jc w:val="both"/>
      </w:pPr>
      <w:r>
        <w:rPr>
          <w:rFonts w:ascii="Times New Roman"/>
          <w:b w:val="false"/>
          <w:i w:val="false"/>
          <w:color w:val="000000"/>
          <w:sz w:val="28"/>
        </w:rPr>
        <w:t>
      4) представлять в порядке, определенном налоговым законодательством Республики Казахстан, письменное возражение к предварительному акту налоговой проверки;</w:t>
      </w:r>
    </w:p>
    <w:p>
      <w:pPr>
        <w:spacing w:after="0"/>
        <w:ind w:left="0"/>
        <w:jc w:val="both"/>
      </w:pPr>
      <w:r>
        <w:rPr>
          <w:rFonts w:ascii="Times New Roman"/>
          <w:b w:val="false"/>
          <w:i w:val="false"/>
          <w:color w:val="000000"/>
          <w:sz w:val="28"/>
        </w:rPr>
        <w:t>
      5) пользоваться иными правами, предусмотренными настоящим Кодексом.</w:t>
      </w:r>
    </w:p>
    <w:p>
      <w:pPr>
        <w:spacing w:after="0"/>
        <w:ind w:left="0"/>
        <w:jc w:val="both"/>
      </w:pPr>
      <w:r>
        <w:rPr>
          <w:rFonts w:ascii="Times New Roman"/>
          <w:b w:val="false"/>
          <w:i w:val="false"/>
          <w:color w:val="000000"/>
          <w:sz w:val="28"/>
        </w:rPr>
        <w:t>
      2. Налогоплательщик (налоговый агент) при проведении налоговых проверок обязан:</w:t>
      </w:r>
    </w:p>
    <w:p>
      <w:pPr>
        <w:spacing w:after="0"/>
        <w:ind w:left="0"/>
        <w:jc w:val="both"/>
      </w:pPr>
      <w:r>
        <w:rPr>
          <w:rFonts w:ascii="Times New Roman"/>
          <w:b w:val="false"/>
          <w:i w:val="false"/>
          <w:color w:val="000000"/>
          <w:sz w:val="28"/>
        </w:rPr>
        <w:t>
      1) представлять по требованию должностных лиц налогового органа в установленные сроки документы и сведения на бумажном носителе, а при необходимости также на электронном носителе;</w:t>
      </w:r>
    </w:p>
    <w:p>
      <w:pPr>
        <w:spacing w:after="0"/>
        <w:ind w:left="0"/>
        <w:jc w:val="both"/>
      </w:pPr>
      <w:r>
        <w:rPr>
          <w:rFonts w:ascii="Times New Roman"/>
          <w:b w:val="false"/>
          <w:i w:val="false"/>
          <w:color w:val="000000"/>
          <w:sz w:val="28"/>
        </w:rPr>
        <w:t>
      2) представлять учетную документацию, составленную налогоплательщиком (налоговым агентом) в соответствии с главой 23 настоящего Кодекса;</w:t>
      </w:r>
    </w:p>
    <w:p>
      <w:pPr>
        <w:spacing w:after="0"/>
        <w:ind w:left="0"/>
        <w:jc w:val="both"/>
      </w:pPr>
      <w:r>
        <w:rPr>
          <w:rFonts w:ascii="Times New Roman"/>
          <w:b w:val="false"/>
          <w:i w:val="false"/>
          <w:color w:val="000000"/>
          <w:sz w:val="28"/>
        </w:rPr>
        <w:t>
      3) обеспечить беспрепятственный доступ должностным лицам налогового органа, проводящим налоговую проверку, и должностным лицам, привлекаемым для участия в проведении такой проверки, на территорию и (или) в помещение проверяемого лица и предоставить им рабочее место;</w:t>
      </w:r>
    </w:p>
    <w:p>
      <w:pPr>
        <w:spacing w:after="0"/>
        <w:ind w:left="0"/>
        <w:jc w:val="both"/>
      </w:pPr>
      <w:r>
        <w:rPr>
          <w:rFonts w:ascii="Times New Roman"/>
          <w:b w:val="false"/>
          <w:i w:val="false"/>
          <w:color w:val="000000"/>
          <w:sz w:val="28"/>
        </w:rPr>
        <w:t>
      4) обеспечить проведение инвентаризации в ходе налоговых проверок;</w:t>
      </w:r>
    </w:p>
    <w:p>
      <w:pPr>
        <w:spacing w:after="0"/>
        <w:ind w:left="0"/>
        <w:jc w:val="both"/>
      </w:pPr>
      <w:r>
        <w:rPr>
          <w:rFonts w:ascii="Times New Roman"/>
          <w:b w:val="false"/>
          <w:i w:val="false"/>
          <w:color w:val="000000"/>
          <w:sz w:val="28"/>
        </w:rPr>
        <w:t>
      5) давать по требованию должностных лиц налогового органа, проводящих налоговую проверку, письменные и устные пояснения по вопросам деятельности налогоплательщика (налогового агента);</w:t>
      </w:r>
    </w:p>
    <w:p>
      <w:pPr>
        <w:spacing w:after="0"/>
        <w:ind w:left="0"/>
        <w:jc w:val="both"/>
      </w:pPr>
      <w:r>
        <w:rPr>
          <w:rFonts w:ascii="Times New Roman"/>
          <w:b w:val="false"/>
          <w:i w:val="false"/>
          <w:color w:val="000000"/>
          <w:sz w:val="28"/>
        </w:rPr>
        <w:t>
      6) предоставлять доступ к просмотру данных программного обеспечения и (или) информационной системы, указанных в подпункте 6) пункта 1 статьи 155 настоящего Кодекса;</w:t>
      </w:r>
    </w:p>
    <w:p>
      <w:pPr>
        <w:spacing w:after="0"/>
        <w:ind w:left="0"/>
        <w:jc w:val="both"/>
      </w:pPr>
      <w:r>
        <w:rPr>
          <w:rFonts w:ascii="Times New Roman"/>
          <w:b w:val="false"/>
          <w:i w:val="false"/>
          <w:color w:val="000000"/>
          <w:sz w:val="28"/>
        </w:rPr>
        <w:t>
      7) исполнять иные обязанности, предусмотренные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156 с заменой слов "</w:t>
      </w:r>
      <w:r>
        <w:rPr>
          <w:rFonts w:ascii="Times New Roman"/>
          <w:b w:val="false"/>
          <w:i/>
          <w:color w:val="000000"/>
          <w:sz w:val="28"/>
        </w:rPr>
        <w:t>и служебны</w:t>
      </w:r>
      <w:r>
        <w:rPr>
          <w:rFonts w:ascii="Times New Roman"/>
          <w:b w:val="false"/>
          <w:i/>
          <w:color w:val="000000"/>
          <w:sz w:val="28"/>
        </w:rPr>
        <w:t>х</w:t>
      </w:r>
      <w:r>
        <w:rPr>
          <w:rFonts w:ascii="Times New Roman"/>
          <w:b w:val="false"/>
          <w:i/>
          <w:color w:val="000000"/>
          <w:sz w:val="28"/>
        </w:rPr>
        <w:t xml:space="preserve"> удостоверени</w:t>
      </w:r>
      <w:r>
        <w:rPr>
          <w:rFonts w:ascii="Times New Roman"/>
          <w:b w:val="false"/>
          <w:i/>
          <w:color w:val="000000"/>
          <w:sz w:val="28"/>
        </w:rPr>
        <w:t xml:space="preserve">й" на слова </w:t>
      </w:r>
      <w:r>
        <w:rPr>
          <w:rFonts w:ascii="Times New Roman"/>
          <w:b w:val="false"/>
          <w:i/>
          <w:color w:val="000000"/>
          <w:sz w:val="28"/>
        </w:rPr>
        <w:t>"</w:t>
      </w:r>
      <w:r>
        <w:rPr>
          <w:rFonts w:ascii="Times New Roman"/>
          <w:b w:val="false"/>
          <w:i/>
          <w:color w:val="000000"/>
          <w:sz w:val="28"/>
        </w:rPr>
        <w:t>, а также</w:t>
      </w:r>
      <w:r>
        <w:rPr>
          <w:rFonts w:ascii="Times New Roman"/>
          <w:b w:val="false"/>
          <w:i w:val="false"/>
          <w:color w:val="000000"/>
          <w:sz w:val="28"/>
        </w:rPr>
        <w:t xml:space="preserve"> </w:t>
      </w:r>
      <w:r>
        <w:rPr>
          <w:rFonts w:ascii="Times New Roman"/>
          <w:b w:val="false"/>
          <w:i/>
          <w:color w:val="000000"/>
          <w:sz w:val="28"/>
        </w:rPr>
        <w:t>служебны</w:t>
      </w:r>
      <w:r>
        <w:rPr>
          <w:rFonts w:ascii="Times New Roman"/>
          <w:b w:val="false"/>
          <w:i/>
          <w:color w:val="000000"/>
          <w:sz w:val="28"/>
        </w:rPr>
        <w:t>х</w:t>
      </w:r>
      <w:r>
        <w:rPr>
          <w:rFonts w:ascii="Times New Roman"/>
          <w:b w:val="false"/>
          <w:i/>
          <w:color w:val="000000"/>
          <w:sz w:val="28"/>
        </w:rPr>
        <w:t xml:space="preserve"> удостоверени</w:t>
      </w:r>
      <w:r>
        <w:rPr>
          <w:rFonts w:ascii="Times New Roman"/>
          <w:b w:val="false"/>
          <w:i/>
          <w:color w:val="000000"/>
          <w:sz w:val="28"/>
        </w:rPr>
        <w:t>й</w:t>
      </w:r>
      <w:r>
        <w:rPr>
          <w:rFonts w:ascii="Times New Roman"/>
          <w:b w:val="false"/>
          <w:i/>
          <w:color w:val="000000"/>
          <w:sz w:val="28"/>
        </w:rPr>
        <w:t xml:space="preserve"> либо идентификационны</w:t>
      </w:r>
      <w:r>
        <w:rPr>
          <w:rFonts w:ascii="Times New Roman"/>
          <w:b w:val="false"/>
          <w:i/>
          <w:color w:val="000000"/>
          <w:sz w:val="28"/>
        </w:rPr>
        <w:t>х</w:t>
      </w:r>
      <w:r>
        <w:rPr>
          <w:rFonts w:ascii="Times New Roman"/>
          <w:b w:val="false"/>
          <w:i/>
          <w:color w:val="000000"/>
          <w:sz w:val="28"/>
        </w:rPr>
        <w:t xml:space="preserve"> карт</w:t>
      </w:r>
      <w:r>
        <w:rPr>
          <w:rFonts w:ascii="Times New Roman"/>
          <w:b w:val="false"/>
          <w:i/>
          <w:color w:val="000000"/>
          <w:sz w:val="28"/>
        </w:rPr>
        <w:t xml:space="preserve">" в подпункте 2) пункта 1, внесенной </w:t>
      </w:r>
      <w:r>
        <w:rPr>
          <w:rFonts w:ascii="Times New Roman"/>
          <w:b w:val="false"/>
          <w:i/>
          <w:color w:val="000000"/>
          <w:sz w:val="28"/>
        </w:rPr>
        <w:t>За</w:t>
      </w:r>
      <w:r>
        <w:rPr>
          <w:rFonts w:ascii="Times New Roman"/>
          <w:b w:val="false"/>
          <w:i/>
          <w:color w:val="000000"/>
          <w:sz w:val="28"/>
        </w:rPr>
        <w:t>коном Республики Казахстан от 26 ноября 2019 года № 273</w:t>
      </w:r>
      <w:r>
        <w:rPr>
          <w:rFonts w:ascii="Times New Roman"/>
          <w:b w:val="false"/>
          <w:i/>
          <w:color w:val="000000"/>
          <w:sz w:val="28"/>
        </w:rPr>
        <w:t>-VІ ЗРК (</w:t>
      </w:r>
      <w:r>
        <w:rPr>
          <w:rFonts w:ascii="Times New Roman"/>
          <w:b w:val="false"/>
          <w:i/>
          <w:color w:val="000000"/>
          <w:sz w:val="28"/>
        </w:rPr>
        <w:t>вводится в действие с 01.06</w:t>
      </w:r>
      <w:r>
        <w:rPr>
          <w:rFonts w:ascii="Times New Roman"/>
          <w:b w:val="false"/>
          <w:i/>
          <w:color w:val="000000"/>
          <w:sz w:val="28"/>
        </w:rPr>
        <w:t>.2020</w:t>
      </w:r>
      <w:r>
        <w:rPr>
          <w:rFonts w:ascii="Times New Roman"/>
          <w:b w:val="false"/>
          <w:i/>
          <w:color w:val="000000"/>
          <w:sz w:val="28"/>
        </w:rPr>
        <w:t>).</w:t>
      </w:r>
    </w:p>
    <w:p>
      <w:pPr>
        <w:spacing w:after="0"/>
        <w:ind w:left="0"/>
        <w:jc w:val="both"/>
      </w:pPr>
      <w:r>
        <w:rPr>
          <w:rFonts w:ascii="Times New Roman"/>
          <w:b/>
          <w:i w:val="false"/>
          <w:color w:val="000000"/>
          <w:sz w:val="28"/>
        </w:rPr>
        <w:t>Статья 157. Предварительный акт налоговой проверки</w:t>
      </w:r>
    </w:p>
    <w:p>
      <w:pPr>
        <w:spacing w:after="0"/>
        <w:ind w:left="0"/>
        <w:jc w:val="both"/>
      </w:pPr>
      <w:r>
        <w:rPr>
          <w:rFonts w:ascii="Times New Roman"/>
          <w:b w:val="false"/>
          <w:i w:val="false"/>
          <w:color w:val="000000"/>
          <w:sz w:val="28"/>
        </w:rPr>
        <w:t>
      До составления акта налоговой проверки, предусмотренного статьей 158 настоящего Кодекса, должностным лицом налогового органа налогоплательщику вручается предварительный акт налоговой проверки.</w:t>
      </w:r>
    </w:p>
    <w:p>
      <w:pPr>
        <w:spacing w:after="0"/>
        <w:ind w:left="0"/>
        <w:jc w:val="both"/>
      </w:pPr>
      <w:r>
        <w:rPr>
          <w:rFonts w:ascii="Times New Roman"/>
          <w:b w:val="false"/>
          <w:i w:val="false"/>
          <w:color w:val="000000"/>
          <w:sz w:val="28"/>
        </w:rPr>
        <w:t>
      Для целей настоящего Кодекса под предварительным актом налоговой проверки понимается документ о предварительных результатах налоговой проверки, составленный проверяющим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При этом налогоплательщик вправе предоставить письменное возражение к предварительному акту налоговой проверки.</w:t>
      </w:r>
    </w:p>
    <w:p>
      <w:pPr>
        <w:spacing w:after="0"/>
        <w:ind w:left="0"/>
        <w:jc w:val="both"/>
      </w:pPr>
      <w:r>
        <w:rPr>
          <w:rFonts w:ascii="Times New Roman"/>
          <w:b w:val="false"/>
          <w:i w:val="false"/>
          <w:color w:val="000000"/>
          <w:sz w:val="28"/>
        </w:rPr>
        <w:t>
      Категории налогоплательщиков, в отношении которых применяются положения настоящей статьи, а также порядок и сроки вручения налогоплательщику предварительного акта налоговой проверки, предоставления письменного возражения к предварительному акту налоговой проверки, а также рассмотрения такого возражения утверждаются уполномоченным органом.</w:t>
      </w:r>
    </w:p>
    <w:p>
      <w:pPr>
        <w:spacing w:after="0"/>
        <w:ind w:left="0"/>
        <w:jc w:val="both"/>
      </w:pPr>
      <w:r>
        <w:rPr>
          <w:rFonts w:ascii="Times New Roman"/>
          <w:b/>
          <w:i w:val="false"/>
          <w:color w:val="000000"/>
          <w:sz w:val="28"/>
        </w:rPr>
        <w:t>Статья 158. Завершение налоговой проверки</w:t>
      </w:r>
    </w:p>
    <w:p>
      <w:pPr>
        <w:spacing w:after="0"/>
        <w:ind w:left="0"/>
        <w:jc w:val="both"/>
      </w:pPr>
      <w:r>
        <w:rPr>
          <w:rFonts w:ascii="Times New Roman"/>
          <w:b w:val="false"/>
          <w:i w:val="false"/>
          <w:color w:val="000000"/>
          <w:sz w:val="28"/>
        </w:rPr>
        <w:t>
      1. По завершении налоговой проверки должностным лицом налогового органа составляется акт налоговой проверки с указанием:</w:t>
      </w:r>
    </w:p>
    <w:p>
      <w:pPr>
        <w:spacing w:after="0"/>
        <w:ind w:left="0"/>
        <w:jc w:val="both"/>
      </w:pPr>
      <w:r>
        <w:rPr>
          <w:rFonts w:ascii="Times New Roman"/>
          <w:b w:val="false"/>
          <w:i w:val="false"/>
          <w:color w:val="000000"/>
          <w:sz w:val="28"/>
        </w:rPr>
        <w:t>
      1) места и даты составления акта проверки;</w:t>
      </w:r>
    </w:p>
    <w:p>
      <w:pPr>
        <w:spacing w:after="0"/>
        <w:ind w:left="0"/>
        <w:jc w:val="both"/>
      </w:pPr>
      <w:r>
        <w:rPr>
          <w:rFonts w:ascii="Times New Roman"/>
          <w:b w:val="false"/>
          <w:i w:val="false"/>
          <w:color w:val="000000"/>
          <w:sz w:val="28"/>
        </w:rPr>
        <w:t>
      2) вида и формы проверки;</w:t>
      </w:r>
    </w:p>
    <w:p>
      <w:pPr>
        <w:spacing w:after="0"/>
        <w:ind w:left="0"/>
        <w:jc w:val="both"/>
      </w:pPr>
      <w:r>
        <w:rPr>
          <w:rFonts w:ascii="Times New Roman"/>
          <w:b w:val="false"/>
          <w:i w:val="false"/>
          <w:color w:val="000000"/>
          <w:sz w:val="28"/>
        </w:rPr>
        <w:t>
      3) должностей, фамилий, имен, отчеств (если они указаны в документах, удостоверяющих личности) должностных лиц налогового органа, проводивших налоговую проверку;</w:t>
      </w:r>
    </w:p>
    <w:p>
      <w:pPr>
        <w:spacing w:after="0"/>
        <w:ind w:left="0"/>
        <w:jc w:val="both"/>
      </w:pPr>
      <w:r>
        <w:rPr>
          <w:rFonts w:ascii="Times New Roman"/>
          <w:b w:val="false"/>
          <w:i w:val="false"/>
          <w:color w:val="000000"/>
          <w:sz w:val="28"/>
        </w:rPr>
        <w:t>
      4) наименования налогового органа;</w:t>
      </w:r>
    </w:p>
    <w:p>
      <w:pPr>
        <w:spacing w:after="0"/>
        <w:ind w:left="0"/>
        <w:jc w:val="both"/>
      </w:pPr>
      <w:r>
        <w:rPr>
          <w:rFonts w:ascii="Times New Roman"/>
          <w:b w:val="false"/>
          <w:i w:val="false"/>
          <w:color w:val="000000"/>
          <w:sz w:val="28"/>
        </w:rPr>
        <w:t>
      5) фамилии, имени, отчества (если оно указано в документе, удостоверяющем личность) либо полного наименования налогоплательщика (налогового агента);</w:t>
      </w:r>
    </w:p>
    <w:p>
      <w:pPr>
        <w:spacing w:after="0"/>
        <w:ind w:left="0"/>
        <w:jc w:val="both"/>
      </w:pPr>
      <w:r>
        <w:rPr>
          <w:rFonts w:ascii="Times New Roman"/>
          <w:b w:val="false"/>
          <w:i w:val="false"/>
          <w:color w:val="000000"/>
          <w:sz w:val="28"/>
        </w:rPr>
        <w:t>
      6) места нахождения, банковских реквизитов проверяемого лица, а также его идентификационного номера;</w:t>
      </w:r>
    </w:p>
    <w:p>
      <w:pPr>
        <w:spacing w:after="0"/>
        <w:ind w:left="0"/>
        <w:jc w:val="both"/>
      </w:pPr>
      <w:r>
        <w:rPr>
          <w:rFonts w:ascii="Times New Roman"/>
          <w:b w:val="false"/>
          <w:i w:val="false"/>
          <w:color w:val="000000"/>
          <w:sz w:val="28"/>
        </w:rPr>
        <w:t>
      7) фамилий, имен, отчеств (если они указаны в документах, удостоверяющих личности) руководителя и должностных лиц налогоплательщика (налогового агента), ответственных за ведение налоговой и бухгалтерской отчетности и уплату налогов и платежей в бюджет;</w:t>
      </w:r>
    </w:p>
    <w:p>
      <w:pPr>
        <w:spacing w:after="0"/>
        <w:ind w:left="0"/>
        <w:jc w:val="both"/>
      </w:pPr>
      <w:r>
        <w:rPr>
          <w:rFonts w:ascii="Times New Roman"/>
          <w:b w:val="false"/>
          <w:i w:val="false"/>
          <w:color w:val="000000"/>
          <w:sz w:val="28"/>
        </w:rPr>
        <w:t>
      8) сведений о предыдущей проверке и принятых мерах по устранению ранее выявленных нарушений (при проведении комплексных или тематических проверок);</w:t>
      </w:r>
    </w:p>
    <w:p>
      <w:pPr>
        <w:spacing w:after="0"/>
        <w:ind w:left="0"/>
        <w:jc w:val="both"/>
      </w:pPr>
      <w:r>
        <w:rPr>
          <w:rFonts w:ascii="Times New Roman"/>
          <w:b w:val="false"/>
          <w:i w:val="false"/>
          <w:color w:val="000000"/>
          <w:sz w:val="28"/>
        </w:rPr>
        <w:t>
      9) проверяемого периода и общих сведений о документах, представленных налогоплательщиком (налоговым агентом) для проведения проверки;</w:t>
      </w:r>
    </w:p>
    <w:p>
      <w:pPr>
        <w:spacing w:after="0"/>
        <w:ind w:left="0"/>
        <w:jc w:val="both"/>
      </w:pPr>
      <w:r>
        <w:rPr>
          <w:rFonts w:ascii="Times New Roman"/>
          <w:b w:val="false"/>
          <w:i w:val="false"/>
          <w:color w:val="000000"/>
          <w:sz w:val="28"/>
        </w:rPr>
        <w:t>
      10) подробного описания выявленных нарушений с указанием соответствующих положений законодательства Республики Казахстан, требования которых были нарушены;</w:t>
      </w:r>
    </w:p>
    <w:p>
      <w:pPr>
        <w:spacing w:after="0"/>
        <w:ind w:left="0"/>
        <w:jc w:val="both"/>
      </w:pPr>
      <w:r>
        <w:rPr>
          <w:rFonts w:ascii="Times New Roman"/>
          <w:b w:val="false"/>
          <w:i w:val="false"/>
          <w:color w:val="000000"/>
          <w:sz w:val="28"/>
        </w:rPr>
        <w:t>
      11) результатов проверки.</w:t>
      </w:r>
    </w:p>
    <w:p>
      <w:pPr>
        <w:spacing w:after="0"/>
        <w:ind w:left="0"/>
        <w:jc w:val="both"/>
      </w:pPr>
      <w:r>
        <w:rPr>
          <w:rFonts w:ascii="Times New Roman"/>
          <w:b w:val="false"/>
          <w:i w:val="false"/>
          <w:color w:val="000000"/>
          <w:sz w:val="28"/>
        </w:rPr>
        <w:t>
      2. Акт налоговой проверки составляется в количестве не менее двух экземпляров, подписывается должностными лицами налогового органа, проводившими проверку.</w:t>
      </w:r>
    </w:p>
    <w:p>
      <w:pPr>
        <w:spacing w:after="0"/>
        <w:ind w:left="0"/>
        <w:jc w:val="both"/>
      </w:pPr>
      <w:r>
        <w:rPr>
          <w:rFonts w:ascii="Times New Roman"/>
          <w:b w:val="false"/>
          <w:i w:val="false"/>
          <w:color w:val="000000"/>
          <w:sz w:val="28"/>
        </w:rPr>
        <w:t>
      3. Завершением срока налоговой проверки считается день вручения налогоплательщику (налоговому агенту) акта налоговой проверки.</w:t>
      </w:r>
    </w:p>
    <w:p>
      <w:pPr>
        <w:spacing w:after="0"/>
        <w:ind w:left="0"/>
        <w:jc w:val="both"/>
      </w:pPr>
      <w:r>
        <w:rPr>
          <w:rFonts w:ascii="Times New Roman"/>
          <w:b w:val="false"/>
          <w:i w:val="false"/>
          <w:color w:val="000000"/>
          <w:sz w:val="28"/>
        </w:rPr>
        <w:t>
      При получении акта налоговой проверки налогоплательщик (налоговый агент) обязан поставить подпись и дату его получения на экземпляре акта налоговой проверки налоговых органов.</w:t>
      </w:r>
    </w:p>
    <w:p>
      <w:pPr>
        <w:spacing w:after="0"/>
        <w:ind w:left="0"/>
        <w:jc w:val="both"/>
      </w:pPr>
      <w:r>
        <w:rPr>
          <w:rFonts w:ascii="Times New Roman"/>
          <w:b w:val="false"/>
          <w:i w:val="false"/>
          <w:color w:val="000000"/>
          <w:sz w:val="28"/>
        </w:rPr>
        <w:t>
      При невозможности вручения акта налоговой проверки налогоплательщику (налоговому агенту) в связи с его отсутствием по месту нахождения проводится налоговое обследование с привлечением понятых в порядке, определенном настоящим Кодексом. При этом датой вручения акта налоговой проверки является дата составления акта налогового обследования.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отказе налогоплательщика (налогового агента) от получения акта налоговой проверки производится соответствующая запись в акте налоговой проверки с составлением протокола (акта), предусмотренного статьей 71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датой вручения акта налоговой проверки является дата составления протокола (акта).</w:t>
      </w:r>
    </w:p>
    <w:p>
      <w:pPr>
        <w:spacing w:after="0"/>
        <w:ind w:left="0"/>
        <w:jc w:val="both"/>
      </w:pPr>
      <w:r>
        <w:rPr>
          <w:rFonts w:ascii="Times New Roman"/>
          <w:b w:val="false"/>
          <w:i w:val="false"/>
          <w:color w:val="000000"/>
          <w:sz w:val="28"/>
        </w:rPr>
        <w:t>
      4. В случае, если по завершении налоговой проверки не установлены нарушения налогового законодательства Республики Казахстан, а также иного законодательства Республики Казахстан, контроль за которым возложен на налоговые органы, об этом в акте налоговой проверки делается соответствующая запись.</w:t>
      </w:r>
    </w:p>
    <w:p>
      <w:pPr>
        <w:spacing w:after="0"/>
        <w:ind w:left="0"/>
        <w:jc w:val="both"/>
      </w:pPr>
      <w:r>
        <w:rPr>
          <w:rFonts w:ascii="Times New Roman"/>
          <w:b w:val="false"/>
          <w:i w:val="false"/>
          <w:color w:val="000000"/>
          <w:sz w:val="28"/>
        </w:rPr>
        <w:t>
      5. В случаях отсутствия налогоплательщика (налогового агента) на дату завершения налоговой проверки по месту нахождения налогоплательщика (налогового агента) и (или) по месту проведения налоговой проверки производится соответствующая запись в акте налоговой проверки должностным лицом налогового органа, проводящим налоговую проверку.</w:t>
      </w:r>
    </w:p>
    <w:p>
      <w:pPr>
        <w:spacing w:after="0"/>
        <w:ind w:left="0"/>
        <w:jc w:val="both"/>
      </w:pPr>
      <w:r>
        <w:rPr>
          <w:rFonts w:ascii="Times New Roman"/>
          <w:b w:val="false"/>
          <w:i w:val="false"/>
          <w:color w:val="000000"/>
          <w:sz w:val="28"/>
        </w:rPr>
        <w:t>
      6. К акту налоговой проверки прилагаются необходимые копии документов, расчеты, произведенные должностным лицом налогового органа, и другие материалы, полученные в ходе налоговой проверки, за исключением сведений, являющихся налоговой тайной в соответствии со статьей 30 настоящего Кодекса.</w:t>
      </w:r>
    </w:p>
    <w:p>
      <w:pPr>
        <w:spacing w:after="0"/>
        <w:ind w:left="0"/>
        <w:jc w:val="both"/>
      </w:pPr>
      <w:r>
        <w:rPr>
          <w:rFonts w:ascii="Times New Roman"/>
          <w:b w:val="false"/>
          <w:i w:val="false"/>
          <w:color w:val="000000"/>
          <w:sz w:val="28"/>
        </w:rPr>
        <w:t>
      7. В случае, если за период с даты получения ликвидационной налоговой отчетности до даты завершения ликвидационной налоговой проверки возникают обязательства по исчислению и уплате налогов, платежей в бюджет и социальных платежей, такие обязательства указываются в приложении к акту налоговой проверки без начисления пени и применения штрафных санкций.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158 с дополнением частями четвертой и пятой в пункт 3,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159. Решение по результатам налоговой проверки</w:t>
      </w:r>
    </w:p>
    <w:p>
      <w:pPr>
        <w:spacing w:after="0"/>
        <w:ind w:left="0"/>
        <w:jc w:val="both"/>
      </w:pPr>
      <w:r>
        <w:rPr>
          <w:rFonts w:ascii="Times New Roman"/>
          <w:b w:val="false"/>
          <w:i w:val="false"/>
          <w:color w:val="000000"/>
          <w:sz w:val="28"/>
        </w:rPr>
        <w:t>
      1. По завершении налоговой проверки в случае выявления нарушений, приводящих к начислению сумм налогов и платежей в бюджет, уменьшению убытков, неподтверждению к возврату сумм превышения налога на добавленную стоимость и (или) корпоративного (индивидуального) подоходного налога, удержанного у источника выплаты с доходов нерезидентов, налоговым органом выносится уведомление о результатах проверки, которое направляется (вручается) налогоплательщику (налоговому агенту) в порядке и сроки, которые установлены в соответствии со статьями 114 и 115 настоящего Кодекса.</w:t>
      </w:r>
    </w:p>
    <w:p>
      <w:pPr>
        <w:spacing w:after="0"/>
        <w:ind w:left="0"/>
        <w:jc w:val="both"/>
      </w:pPr>
      <w:r>
        <w:rPr>
          <w:rFonts w:ascii="Times New Roman"/>
          <w:b w:val="false"/>
          <w:i w:val="false"/>
          <w:color w:val="000000"/>
          <w:sz w:val="28"/>
        </w:rPr>
        <w:t>
      2. Регистрация уведомления о результатах проверки и акта налоговой проверки осуществляется налоговым органом под одним номером.</w:t>
      </w:r>
    </w:p>
    <w:p>
      <w:pPr>
        <w:spacing w:after="0"/>
        <w:ind w:left="0"/>
        <w:jc w:val="both"/>
      </w:pPr>
      <w:r>
        <w:rPr>
          <w:rFonts w:ascii="Times New Roman"/>
          <w:b w:val="false"/>
          <w:i w:val="false"/>
          <w:color w:val="000000"/>
          <w:sz w:val="28"/>
        </w:rPr>
        <w:t>
      3. В уведомлении о результатах проверки должны содержаться следующие реквизиты и сведения:</w:t>
      </w:r>
    </w:p>
    <w:p>
      <w:pPr>
        <w:spacing w:after="0"/>
        <w:ind w:left="0"/>
        <w:jc w:val="both"/>
      </w:pPr>
      <w:r>
        <w:rPr>
          <w:rFonts w:ascii="Times New Roman"/>
          <w:b w:val="false"/>
          <w:i w:val="false"/>
          <w:color w:val="000000"/>
          <w:sz w:val="28"/>
        </w:rPr>
        <w:t>
      1) дата и номер регистрации уведомления и акта налоговой проверки;</w:t>
      </w:r>
    </w:p>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либо полное наименование налогоплательщика (налогового агента);</w:t>
      </w:r>
    </w:p>
    <w:p>
      <w:pPr>
        <w:spacing w:after="0"/>
        <w:ind w:left="0"/>
        <w:jc w:val="both"/>
      </w:pPr>
      <w:r>
        <w:rPr>
          <w:rFonts w:ascii="Times New Roman"/>
          <w:b w:val="false"/>
          <w:i w:val="false"/>
          <w:color w:val="000000"/>
          <w:sz w:val="28"/>
        </w:rPr>
        <w:t>
      3)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4) сумма начисленных налогов и платежей в бюджет, социальных платежей и пени;</w:t>
      </w:r>
    </w:p>
    <w:p>
      <w:pPr>
        <w:spacing w:after="0"/>
        <w:ind w:left="0"/>
        <w:jc w:val="both"/>
      </w:pPr>
      <w:r>
        <w:rPr>
          <w:rFonts w:ascii="Times New Roman"/>
          <w:b w:val="false"/>
          <w:i w:val="false"/>
          <w:color w:val="000000"/>
          <w:sz w:val="28"/>
        </w:rPr>
        <w:t>
      5) суммы уменьшенных убытков;</w:t>
      </w:r>
    </w:p>
    <w:p>
      <w:pPr>
        <w:spacing w:after="0"/>
        <w:ind w:left="0"/>
        <w:jc w:val="both"/>
      </w:pPr>
      <w:r>
        <w:rPr>
          <w:rFonts w:ascii="Times New Roman"/>
          <w:b w:val="false"/>
          <w:i w:val="false"/>
          <w:color w:val="000000"/>
          <w:sz w:val="28"/>
        </w:rPr>
        <w:t>
      6) сумма превышения налога на добавленную стоимость, не подтвержденная к возврату;</w:t>
      </w:r>
    </w:p>
    <w:p>
      <w:pPr>
        <w:spacing w:after="0"/>
        <w:ind w:left="0"/>
        <w:jc w:val="both"/>
      </w:pPr>
      <w:r>
        <w:rPr>
          <w:rFonts w:ascii="Times New Roman"/>
          <w:b w:val="false"/>
          <w:i w:val="false"/>
          <w:color w:val="000000"/>
          <w:sz w:val="28"/>
        </w:rPr>
        <w:t>
      7) сумма корпоративного (индивидуального) подоходного налога, удержанного у источника выплаты с доходов нерезидентов, не подтвержденная к возврату;</w:t>
      </w:r>
    </w:p>
    <w:p>
      <w:pPr>
        <w:spacing w:after="0"/>
        <w:ind w:left="0"/>
        <w:jc w:val="both"/>
      </w:pPr>
      <w:r>
        <w:rPr>
          <w:rFonts w:ascii="Times New Roman"/>
          <w:b w:val="false"/>
          <w:i w:val="false"/>
          <w:color w:val="000000"/>
          <w:sz w:val="28"/>
        </w:rPr>
        <w:t>
      8) требование об уплате и сроки уплаты;</w:t>
      </w:r>
    </w:p>
    <w:p>
      <w:pPr>
        <w:spacing w:after="0"/>
        <w:ind w:left="0"/>
        <w:jc w:val="both"/>
      </w:pPr>
      <w:r>
        <w:rPr>
          <w:rFonts w:ascii="Times New Roman"/>
          <w:b w:val="false"/>
          <w:i w:val="false"/>
          <w:color w:val="000000"/>
          <w:sz w:val="28"/>
        </w:rPr>
        <w:t>
      9) реквизиты соответствующих налогов и платежей в бюджет и пени;</w:t>
      </w:r>
    </w:p>
    <w:p>
      <w:pPr>
        <w:spacing w:after="0"/>
        <w:ind w:left="0"/>
        <w:jc w:val="both"/>
      </w:pPr>
      <w:r>
        <w:rPr>
          <w:rFonts w:ascii="Times New Roman"/>
          <w:b w:val="false"/>
          <w:i w:val="false"/>
          <w:color w:val="000000"/>
          <w:sz w:val="28"/>
        </w:rPr>
        <w:t>
      10) сроки и место обжалования.</w:t>
      </w:r>
    </w:p>
    <w:p>
      <w:pPr>
        <w:spacing w:after="0"/>
        <w:ind w:left="0"/>
        <w:jc w:val="both"/>
      </w:pPr>
      <w:r>
        <w:rPr>
          <w:rFonts w:ascii="Times New Roman"/>
          <w:b w:val="false"/>
          <w:i w:val="false"/>
          <w:color w:val="000000"/>
          <w:sz w:val="28"/>
        </w:rPr>
        <w:t>
      4. В случае проводимой в рамках досудебного расследования налоговой проверки уведомление о результатах проверки налогоплательщика, в отношении которого ведется досудебное расследование, выносится после завершения рассмотрения уголовного дела.</w:t>
      </w:r>
    </w:p>
    <w:p>
      <w:pPr>
        <w:spacing w:after="0"/>
        <w:ind w:left="0"/>
        <w:jc w:val="both"/>
      </w:pPr>
      <w:r>
        <w:rPr>
          <w:rFonts w:ascii="Times New Roman"/>
          <w:b w:val="false"/>
          <w:i w:val="false"/>
          <w:color w:val="000000"/>
          <w:sz w:val="28"/>
        </w:rPr>
        <w:t>
      При этом уведомление о результатах проверки выносится и вручается налогоплательщику не позднее пяти рабочих дней со дня получения официального документа, подтверждающего завершение уголовного дела.</w:t>
      </w:r>
    </w:p>
    <w:p>
      <w:pPr>
        <w:spacing w:after="0"/>
        <w:ind w:left="0"/>
        <w:jc w:val="both"/>
      </w:pPr>
      <w:r>
        <w:rPr>
          <w:rFonts w:ascii="Times New Roman"/>
          <w:b w:val="false"/>
          <w:i w:val="false"/>
          <w:color w:val="000000"/>
          <w:sz w:val="28"/>
        </w:rPr>
        <w:t>
      5. Уведомление о результатах проверки должно быть вручено налогоплательщику (налоговому агенту) лично и удостоверено его подписью или направлено по почте заказным письмом с уведомлением. Уведомление о результатах проверки, направленное по почте заказным письмом с уведомлением, считается врученным налогоплательщику (налоговому агенту) с даты отметки о получении налогоплательщиком (налоговым агентом) в уведомлении почтовой связи или иной организации связи, если иное не установлено настоящей статьей.</w:t>
      </w:r>
    </w:p>
    <w:p>
      <w:pPr>
        <w:spacing w:after="0"/>
        <w:ind w:left="0"/>
        <w:jc w:val="both"/>
      </w:pPr>
      <w:r>
        <w:rPr>
          <w:rFonts w:ascii="Times New Roman"/>
          <w:b w:val="false"/>
          <w:i w:val="false"/>
          <w:color w:val="000000"/>
          <w:sz w:val="28"/>
        </w:rPr>
        <w:t>
      6. В случае возврата почтовой или иной организацией связи уведомлений по результатам проверки, направленных налоговыми органами налогоплательщику (налоговому агенту) по почте заказным письмом с уведомлением, датой вручения таких уведомлений является дата:</w:t>
      </w:r>
    </w:p>
    <w:p>
      <w:pPr>
        <w:spacing w:after="0"/>
        <w:ind w:left="0"/>
        <w:jc w:val="both"/>
      </w:pPr>
      <w:r>
        <w:rPr>
          <w:rFonts w:ascii="Times New Roman"/>
          <w:b w:val="false"/>
          <w:i w:val="false"/>
          <w:color w:val="000000"/>
          <w:sz w:val="28"/>
        </w:rPr>
        <w:t>
      1) проведения налогового обследования с привлечением понятых по основаниям и в порядке, которые установлены настоящим Кодексом;</w:t>
      </w:r>
    </w:p>
    <w:p>
      <w:pPr>
        <w:spacing w:after="0"/>
        <w:ind w:left="0"/>
        <w:jc w:val="both"/>
      </w:pPr>
      <w:r>
        <w:rPr>
          <w:rFonts w:ascii="Times New Roman"/>
          <w:b w:val="false"/>
          <w:i w:val="false"/>
          <w:color w:val="000000"/>
          <w:sz w:val="28"/>
        </w:rPr>
        <w:t>
      2) возврата такого письма почтовой или иной организацией связи – в случае, если акт налоговой проверки вручен на основании акта налогового обследования в соответствии с пунктом 3 статьи 158 настоящего Кодекса.</w:t>
      </w:r>
    </w:p>
    <w:p>
      <w:pPr>
        <w:spacing w:after="0"/>
        <w:ind w:left="0"/>
        <w:jc w:val="both"/>
      </w:pPr>
      <w:r>
        <w:rPr>
          <w:rFonts w:ascii="Times New Roman"/>
          <w:b w:val="false"/>
          <w:i w:val="false"/>
          <w:color w:val="000000"/>
          <w:sz w:val="28"/>
        </w:rPr>
        <w:t>
      7. Налогоплательщик (налоговый агент), получивший уведомление о результатах проверки обязан исполнить его в сроки, установленные в уведомлении, если не обжаловал результаты проверки.</w:t>
      </w:r>
    </w:p>
    <w:p>
      <w:pPr>
        <w:spacing w:after="0"/>
        <w:ind w:left="0"/>
        <w:jc w:val="both"/>
      </w:pPr>
      <w:r>
        <w:rPr>
          <w:rFonts w:ascii="Times New Roman"/>
          <w:b w:val="false"/>
          <w:i w:val="false"/>
          <w:color w:val="000000"/>
          <w:sz w:val="28"/>
        </w:rPr>
        <w:t>
      8. В случае согласия налогоплательщика (налогового агента) с начисленными суммами налогов, платежей в бюджет и (или) пени, указанными в уведомлении о результатах проверки, сроки исполнения налогового обязательства по уплате налогов, платежей в бюджет, а также обязательства по уплате пени могут быть продлены на шестьдесят рабочих дней по заявлению налогоплательщика (налогового агента) с приложением графика уплаты, если иное не установлено статьей 51 настоящего Кодекса.</w:t>
      </w:r>
    </w:p>
    <w:p>
      <w:pPr>
        <w:spacing w:after="0"/>
        <w:ind w:left="0"/>
        <w:jc w:val="both"/>
      </w:pPr>
      <w:r>
        <w:rPr>
          <w:rFonts w:ascii="Times New Roman"/>
          <w:b w:val="false"/>
          <w:i w:val="false"/>
          <w:color w:val="000000"/>
          <w:sz w:val="28"/>
        </w:rPr>
        <w:t>
      При этом указанная сумма подлежит уплате в бюджет с начислением пени за каждый день продления срока уплаты и уплачивается равными долями через каждые пятнадцать рабочих дней указанного периода.</w:t>
      </w:r>
    </w:p>
    <w:p>
      <w:pPr>
        <w:spacing w:after="0"/>
        <w:ind w:left="0"/>
        <w:jc w:val="both"/>
      </w:pPr>
      <w:r>
        <w:rPr>
          <w:rFonts w:ascii="Times New Roman"/>
          <w:b w:val="false"/>
          <w:i w:val="false"/>
          <w:color w:val="000000"/>
          <w:sz w:val="28"/>
        </w:rPr>
        <w:t>
      Не подлежит продлению срок исполнения налогового обязательства в порядке, определенном настоящим пунктом:</w:t>
      </w:r>
    </w:p>
    <w:p>
      <w:pPr>
        <w:spacing w:after="0"/>
        <w:ind w:left="0"/>
        <w:jc w:val="both"/>
      </w:pPr>
      <w:r>
        <w:rPr>
          <w:rFonts w:ascii="Times New Roman"/>
          <w:b w:val="false"/>
          <w:i w:val="false"/>
          <w:color w:val="000000"/>
          <w:sz w:val="28"/>
        </w:rPr>
        <w:t>
      по уплате начисленных по результатам проверки сумм акциза и налогов, удерживаемых у источника выплаты;</w:t>
      </w:r>
    </w:p>
    <w:p>
      <w:pPr>
        <w:spacing w:after="0"/>
        <w:ind w:left="0"/>
        <w:jc w:val="both"/>
      </w:pPr>
      <w:r>
        <w:rPr>
          <w:rFonts w:ascii="Times New Roman"/>
          <w:b w:val="false"/>
          <w:i w:val="false"/>
          <w:color w:val="000000"/>
          <w:sz w:val="28"/>
        </w:rPr>
        <w:t>
      по уплате начисленных сумм налогов, платежей в бюджет и пени по результатам проверки после обжалования результатов проверки.</w:t>
      </w:r>
    </w:p>
    <w:p>
      <w:pPr>
        <w:spacing w:after="0"/>
        <w:ind w:left="0"/>
        <w:jc w:val="both"/>
      </w:pPr>
      <w:r>
        <w:rPr>
          <w:rFonts w:ascii="Times New Roman"/>
          <w:b w:val="false"/>
          <w:i w:val="false"/>
          <w:color w:val="000000"/>
          <w:sz w:val="28"/>
        </w:rPr>
        <w:t>
      9. Сумма обязательств, указанных в пункте 7 статьи 158 настоящего Кодекса, отражается в уведомлении о начисленных суммах налогов, платежей в бюджет и социальных платежей за период с даты представления ликвидационной налоговой отчетности до даты завершения ликвидационной налоговой проверки, направленном налогоплательщику в порядке, определенном статьей 115 настоящего Кодекса.</w:t>
      </w:r>
    </w:p>
    <w:p>
      <w:pPr>
        <w:spacing w:after="0"/>
        <w:ind w:left="0"/>
        <w:jc w:val="both"/>
      </w:pPr>
      <w:r>
        <w:rPr>
          <w:rFonts w:ascii="Times New Roman"/>
          <w:b w:val="false"/>
          <w:i w:val="false"/>
          <w:color w:val="000000"/>
          <w:sz w:val="28"/>
        </w:rPr>
        <w:t>
      10. Если при проведении внеплановой налоговой проверки, кроме тематических проверок, указанных в подпунктах 8) и 11) пункта 1 статьи 142 настоящего Кодекса, за один и тот же налоговый период по одному и тому же вопросу налоговым органом выявлен факт совершения налогоплательщиком (налоговым агентом) нарушения налогового законодательства Республики Казахстан, которое не было выявлено при проведении любой из предыдущих налоговых проверок, в отношении налогоплательщика за такое нарушение производство по делу об административном правонарушении не может быть начато, а начатое подлежит прекращению.</w:t>
      </w:r>
    </w:p>
    <w:p>
      <w:pPr>
        <w:spacing w:after="0"/>
        <w:ind w:left="0"/>
        <w:jc w:val="both"/>
      </w:pPr>
      <w:r>
        <w:rPr>
          <w:rFonts w:ascii="Times New Roman"/>
          <w:b w:val="false"/>
          <w:i w:val="false"/>
          <w:color w:val="000000"/>
          <w:sz w:val="28"/>
        </w:rPr>
        <w:t>
      Положение настоящего пункта не распространяется на нарушения налогового законодательства Республики Казахстан, выявленные:</w:t>
      </w:r>
    </w:p>
    <w:p>
      <w:pPr>
        <w:spacing w:after="0"/>
        <w:ind w:left="0"/>
        <w:jc w:val="both"/>
      </w:pPr>
      <w:r>
        <w:rPr>
          <w:rFonts w:ascii="Times New Roman"/>
          <w:b w:val="false"/>
          <w:i w:val="false"/>
          <w:color w:val="000000"/>
          <w:sz w:val="28"/>
        </w:rPr>
        <w:t>
      1) в части уменьшения налогоплательщиком (налоговым агентом) подлежащей уплате суммы налога или платежа в бюджет путем представления дополнительной налоговой отчетности за ранее проверенный налоговый период по данному виду налога или платежа;</w:t>
      </w:r>
    </w:p>
    <w:p>
      <w:pPr>
        <w:spacing w:after="0"/>
        <w:ind w:left="0"/>
        <w:jc w:val="both"/>
      </w:pPr>
      <w:r>
        <w:rPr>
          <w:rFonts w:ascii="Times New Roman"/>
          <w:b w:val="false"/>
          <w:i w:val="false"/>
          <w:color w:val="000000"/>
          <w:sz w:val="28"/>
        </w:rPr>
        <w:t>
      2) по результатам ответа на запрос налогового органа, направленный при проведении любой из предыдущих налоговых проверок одного и того же налогового периода, если указанный ответ получен после завершения такой проверки;</w:t>
      </w:r>
    </w:p>
    <w:p>
      <w:pPr>
        <w:spacing w:after="0"/>
        <w:ind w:left="0"/>
        <w:jc w:val="both"/>
      </w:pPr>
      <w:r>
        <w:rPr>
          <w:rFonts w:ascii="Times New Roman"/>
          <w:b w:val="false"/>
          <w:i w:val="false"/>
          <w:color w:val="000000"/>
          <w:sz w:val="28"/>
        </w:rPr>
        <w:t>
      3) по результатам рассмотрения документов, влияющих на подлежащую уплате сумму налога или платежа в бюджет и не представленных налогоплательщиком (налоговым агентом) на письменный запрос налогового органа в ходе проведения любой из предыдущих налоговых проверок одного и того же налогового периода по данному виду налога или платежа;</w:t>
      </w:r>
    </w:p>
    <w:p>
      <w:pPr>
        <w:spacing w:after="0"/>
        <w:ind w:left="0"/>
        <w:jc w:val="both"/>
      </w:pPr>
      <w:r>
        <w:rPr>
          <w:rFonts w:ascii="Times New Roman"/>
          <w:b w:val="false"/>
          <w:i w:val="false"/>
          <w:color w:val="000000"/>
          <w:sz w:val="28"/>
        </w:rPr>
        <w:t>
      4) в части действия (действий) по выписке счета-фактуры, совершенного (совершенных) с субъектом частного предпринимательства без фактического выполнения работ, оказания услуг, отгрузки товаров, после вступления в законную силу приговора или постановления суда, если налоговым органом сведения о таком (таких) действии (действиях) впервые получены после завершения любой из предыдущих налоговых проверок налогового периода, в котором совершено (совершены) такое (такие) действие (действия).</w:t>
      </w:r>
    </w:p>
    <w:p>
      <w:pPr>
        <w:spacing w:after="0"/>
        <w:ind w:left="0"/>
        <w:jc w:val="both"/>
      </w:pPr>
      <w:r>
        <w:rPr>
          <w:rFonts w:ascii="Times New Roman"/>
          <w:b w:val="false"/>
          <w:i w:val="false"/>
          <w:color w:val="000000"/>
          <w:sz w:val="28"/>
        </w:rPr>
        <w:t>Статья 638. Решение по результатам проверки</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подп</w:t>
      </w:r>
      <w:r>
        <w:rPr>
          <w:rFonts w:ascii="Times New Roman"/>
          <w:b w:val="false"/>
          <w:i/>
          <w:color w:val="000000"/>
          <w:sz w:val="28"/>
        </w:rPr>
        <w:t>ункт</w:t>
      </w:r>
      <w:r>
        <w:rPr>
          <w:rFonts w:ascii="Times New Roman"/>
          <w:b w:val="false"/>
          <w:i/>
          <w:color w:val="000000"/>
          <w:sz w:val="28"/>
        </w:rPr>
        <w:t xml:space="preserve"> 4) части второй пункта 9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638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w:t>
      </w:r>
      <w:r>
        <w:rPr>
          <w:rFonts w:ascii="Times New Roman"/>
          <w:b w:val="false"/>
          <w:i/>
          <w:color w:val="000000"/>
          <w:sz w:val="28"/>
        </w:rPr>
        <w:t>О налогах и других обяз</w:t>
      </w:r>
      <w:r>
        <w:rPr>
          <w:rFonts w:ascii="Times New Roman"/>
          <w:b w:val="false"/>
          <w:i/>
          <w:color w:val="000000"/>
          <w:sz w:val="28"/>
        </w:rPr>
        <w:t>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 xml:space="preserve">" </w:t>
      </w:r>
      <w:r>
        <w:rPr>
          <w:rFonts w:ascii="Times New Roman"/>
          <w:b w:val="false"/>
          <w:i/>
          <w:color w:val="000000"/>
          <w:sz w:val="28"/>
        </w:rPr>
        <w:t>№ 99-</w:t>
      </w:r>
      <w:r>
        <w:rPr>
          <w:rFonts w:ascii="Times New Roman"/>
          <w:b w:val="false"/>
          <w:i/>
          <w:color w:val="000000"/>
          <w:sz w:val="28"/>
        </w:rPr>
        <w:t>IV</w:t>
      </w:r>
      <w:r>
        <w:rPr>
          <w:rFonts w:ascii="Times New Roman"/>
          <w:b w:val="false"/>
          <w:i/>
          <w:color w:val="000000"/>
          <w:sz w:val="28"/>
        </w:rPr>
        <w:t xml:space="preserve"> действует до 31 декабря 2022 года.</w:t>
      </w:r>
    </w:p>
    <w:p>
      <w:pPr>
        <w:spacing w:after="0"/>
        <w:ind w:left="0"/>
        <w:jc w:val="both"/>
      </w:pPr>
      <w:r>
        <w:rPr>
          <w:rFonts w:ascii="Times New Roman"/>
          <w:b w:val="false"/>
          <w:i/>
          <w:color w:val="000000"/>
          <w:sz w:val="28"/>
        </w:rPr>
        <w:t xml:space="preserve">С 31.12.2022 прекращено действие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4) части второй пункта 9 </w:t>
      </w:r>
      <w:r>
        <w:rPr>
          <w:rFonts w:ascii="Times New Roman"/>
          <w:b w:val="false"/>
          <w:i/>
          <w:color w:val="000000"/>
          <w:sz w:val="28"/>
        </w:rPr>
        <w:t>статьи</w:t>
      </w:r>
      <w:r>
        <w:rPr>
          <w:rFonts w:ascii="Times New Roman"/>
          <w:b w:val="false"/>
          <w:i/>
          <w:color w:val="000000"/>
          <w:sz w:val="28"/>
        </w:rPr>
        <w:t xml:space="preserve"> 638</w:t>
      </w:r>
      <w:r>
        <w:rPr>
          <w:rFonts w:ascii="Times New Roman"/>
          <w:b w:val="false"/>
          <w:i/>
          <w:color w:val="000000"/>
          <w:sz w:val="28"/>
        </w:rPr>
        <w:t>.</w:t>
      </w:r>
    </w:p>
    <w:p>
      <w:pPr>
        <w:spacing w:after="0"/>
        <w:ind w:left="0"/>
        <w:jc w:val="both"/>
      </w:pPr>
      <w:r>
        <w:rPr>
          <w:rFonts w:ascii="Times New Roman"/>
          <w:b/>
          <w:i w:val="false"/>
          <w:color w:val="000000"/>
          <w:sz w:val="28"/>
        </w:rPr>
        <w:t>Параграф 3. ОПРЕДЕЛЕНИЕ ОБЪЕКТОВ НАЛОГООБЛОЖЕНИЯ И (ИЛИ)</w:t>
      </w:r>
    </w:p>
    <w:p>
      <w:pPr>
        <w:spacing w:after="0"/>
        <w:ind w:left="0"/>
        <w:jc w:val="both"/>
      </w:pPr>
      <w:r>
        <w:rPr>
          <w:rFonts w:ascii="Times New Roman"/>
          <w:b/>
          <w:i w:val="false"/>
          <w:color w:val="000000"/>
          <w:sz w:val="28"/>
        </w:rPr>
        <w:t>ОБЪЕКТОВ, СВЯЗАННЫХ С НАЛОГООБЛОЖЕНИЕМ, В ОТДЕЛЬНЫХ</w:t>
      </w:r>
    </w:p>
    <w:p>
      <w:pPr>
        <w:spacing w:after="0"/>
        <w:ind w:left="0"/>
        <w:jc w:val="both"/>
      </w:pPr>
      <w:r>
        <w:rPr>
          <w:rFonts w:ascii="Times New Roman"/>
          <w:b/>
          <w:i w:val="false"/>
          <w:color w:val="000000"/>
          <w:sz w:val="28"/>
        </w:rPr>
        <w:t>СЛУЧАЯХ, В ТОМ ЧИСЛЕ КОСВЕННЫМ МЕТОДОМ</w:t>
      </w:r>
    </w:p>
    <w:p>
      <w:pPr>
        <w:spacing w:after="0"/>
        <w:ind w:left="0"/>
        <w:jc w:val="both"/>
      </w:pPr>
      <w:r>
        <w:rPr>
          <w:rFonts w:ascii="Times New Roman"/>
          <w:b/>
          <w:i w:val="false"/>
          <w:color w:val="000000"/>
          <w:sz w:val="28"/>
        </w:rPr>
        <w:t>Статья 160. Общие положения</w:t>
      </w:r>
    </w:p>
    <w:p>
      <w:pPr>
        <w:spacing w:after="0"/>
        <w:ind w:left="0"/>
        <w:jc w:val="both"/>
      </w:pPr>
      <w:r>
        <w:rPr>
          <w:rFonts w:ascii="Times New Roman"/>
          <w:b w:val="false"/>
          <w:i w:val="false"/>
          <w:color w:val="000000"/>
          <w:sz w:val="28"/>
        </w:rPr>
        <w:t>
      1. В случае нарушения порядка ведения учета, при утрате или уничтожении учетной документации налоговые органы определяют объекты налогообложения и (или) объекты, связанные с налогообложением, на основе косвенных методов (активов, обязательств, оборота, затрат, расходов) в порядке, определенном настоящей статьей и статьями 161, 162 и 163 настоящего Кодекса.</w:t>
      </w:r>
    </w:p>
    <w:p>
      <w:pPr>
        <w:spacing w:after="0"/>
        <w:ind w:left="0"/>
        <w:jc w:val="both"/>
      </w:pPr>
      <w:r>
        <w:rPr>
          <w:rFonts w:ascii="Times New Roman"/>
          <w:b w:val="false"/>
          <w:i w:val="false"/>
          <w:color w:val="000000"/>
          <w:sz w:val="28"/>
        </w:rPr>
        <w:t>
      2. Под нарушением порядка ведения учета, утратой или уничтожением учетной документации понимается отсутствие или непредставление налогоплательщиком (налоговым агентом) документов, являющихся основанием для определения объектов налогообложения и (или) объектов, связанных с налогообложением, для исчисления налоговых обязательств, запрашиваемых на основании требований налоговых органов в соответствии со статьей 161 настоящего Кодекса.</w:t>
      </w:r>
    </w:p>
    <w:p>
      <w:pPr>
        <w:spacing w:after="0"/>
        <w:ind w:left="0"/>
        <w:jc w:val="both"/>
      </w:pPr>
      <w:r>
        <w:rPr>
          <w:rFonts w:ascii="Times New Roman"/>
          <w:b w:val="false"/>
          <w:i w:val="false"/>
          <w:color w:val="000000"/>
          <w:sz w:val="28"/>
        </w:rPr>
        <w:t>
      3. Под косвенными методами определения объектов налогообложения и (или) объектов, связанных с налогообложением, понимается определение сумм налогов и платежей в бюджет на основе оценки активов, обязательств, оборота, расходов, а также оценки других объектов налогообложения и (или) объектов, связанных с налогообложением, принимаемых для расчета налогового обязательства относительно конкретного налога и платежа в бюджет в соответствии с настоящим Кодексом. Оценка объектов налогообложения и (или) объектов, связанных с налогообложением, осуществляется на основании информации, полученной из налоговой отчетности и (или) первичных учетных документов, а также из других источников.</w:t>
      </w:r>
    </w:p>
    <w:p>
      <w:pPr>
        <w:spacing w:after="0"/>
        <w:ind w:left="0"/>
        <w:jc w:val="both"/>
      </w:pPr>
      <w:r>
        <w:rPr>
          <w:rFonts w:ascii="Times New Roman"/>
          <w:b/>
          <w:i w:val="false"/>
          <w:color w:val="000000"/>
          <w:sz w:val="28"/>
        </w:rPr>
        <w:t>Статья 161. Налоговые проверки при отсутствии учетных и иных документов (сведений)</w:t>
      </w:r>
    </w:p>
    <w:p>
      <w:pPr>
        <w:spacing w:after="0"/>
        <w:ind w:left="0"/>
        <w:jc w:val="both"/>
      </w:pPr>
      <w:r>
        <w:rPr>
          <w:rFonts w:ascii="Times New Roman"/>
          <w:b w:val="false"/>
          <w:i w:val="false"/>
          <w:color w:val="000000"/>
          <w:sz w:val="28"/>
        </w:rPr>
        <w:t>
      Если в ходе проведения налоговой проверки налогоплательщиком (налоговым агентом) не представлены все или часть документов, необходимых для определения объектов налогообложения и (или) объектов, связанных с налогообложением, налогоплательщику (налоговому агенту) в обязательном порядке вручается требование налогового органа о представлении или восстановлении указанных документов, а также извещение о приостановлении налоговой проверки.</w:t>
      </w:r>
    </w:p>
    <w:p>
      <w:pPr>
        <w:spacing w:after="0"/>
        <w:ind w:left="0"/>
        <w:jc w:val="both"/>
      </w:pPr>
      <w:r>
        <w:rPr>
          <w:rFonts w:ascii="Times New Roman"/>
          <w:b w:val="false"/>
          <w:i w:val="false"/>
          <w:color w:val="000000"/>
          <w:sz w:val="28"/>
        </w:rPr>
        <w:t>
      Требование налогового органа подлежит исполнению в течение тридцати рабочих дней со дня, следующего за днем вручения требования налогоплательщику (налоговому агенту).</w:t>
      </w:r>
    </w:p>
    <w:p>
      <w:pPr>
        <w:spacing w:after="0"/>
        <w:ind w:left="0"/>
        <w:jc w:val="both"/>
      </w:pPr>
      <w:r>
        <w:rPr>
          <w:rFonts w:ascii="Times New Roman"/>
          <w:b w:val="false"/>
          <w:i w:val="false"/>
          <w:color w:val="000000"/>
          <w:sz w:val="28"/>
        </w:rPr>
        <w:t>
      Налогоплательщик (налоговый агент), не представивший по требованию налогового органа документы, необходимые для определения объектов налогообложения и (или) объектов, связанных с налогообложением, обязан письменно объяснить причины непредставления указанных документов.</w:t>
      </w:r>
    </w:p>
    <w:p>
      <w:pPr>
        <w:spacing w:after="0"/>
        <w:ind w:left="0"/>
        <w:jc w:val="both"/>
      </w:pPr>
      <w:r>
        <w:rPr>
          <w:rFonts w:ascii="Times New Roman"/>
          <w:b/>
          <w:i w:val="false"/>
          <w:color w:val="000000"/>
          <w:sz w:val="28"/>
        </w:rPr>
        <w:t>Статья 162. Источники информации</w:t>
      </w:r>
    </w:p>
    <w:p>
      <w:pPr>
        <w:spacing w:after="0"/>
        <w:ind w:left="0"/>
        <w:jc w:val="both"/>
      </w:pPr>
      <w:r>
        <w:rPr>
          <w:rFonts w:ascii="Times New Roman"/>
          <w:b w:val="false"/>
          <w:i w:val="false"/>
          <w:color w:val="000000"/>
          <w:sz w:val="28"/>
        </w:rPr>
        <w:t>
      1. Для определения объектов налогообложения и (или) объектов, связанных с налогообложением, на основе косвенных методов налоговые органы в зависимости от обстоятельств, характера и рода деятельности проверяемого налогоплательщика (налогового агента) могут использовать следующие сведения:</w:t>
      </w:r>
    </w:p>
    <w:p>
      <w:pPr>
        <w:spacing w:after="0"/>
        <w:ind w:left="0"/>
        <w:jc w:val="both"/>
      </w:pPr>
      <w:r>
        <w:rPr>
          <w:rFonts w:ascii="Times New Roman"/>
          <w:b w:val="false"/>
          <w:i w:val="false"/>
          <w:color w:val="000000"/>
          <w:sz w:val="28"/>
        </w:rPr>
        <w:t>
      1) выписки банков второго уровня и организаций, осуществляющих отдельные виды банковских операций, о наличии и движении денег на банковских счетах налогоплательщика (налогового агента);</w:t>
      </w:r>
    </w:p>
    <w:p>
      <w:pPr>
        <w:spacing w:after="0"/>
        <w:ind w:left="0"/>
        <w:jc w:val="both"/>
      </w:pPr>
      <w:r>
        <w:rPr>
          <w:rFonts w:ascii="Times New Roman"/>
          <w:b w:val="false"/>
          <w:i w:val="false"/>
          <w:color w:val="000000"/>
          <w:sz w:val="28"/>
        </w:rPr>
        <w:t>
      2) об объектах налогообложения и (или) объектах, связанных с налогообложением, по данным уполномоченных государственных органов, юридических лиц, местных исполнительных органов;</w:t>
      </w:r>
    </w:p>
    <w:p>
      <w:pPr>
        <w:spacing w:after="0"/>
        <w:ind w:left="0"/>
        <w:jc w:val="both"/>
      </w:pPr>
      <w:r>
        <w:rPr>
          <w:rFonts w:ascii="Times New Roman"/>
          <w:b w:val="false"/>
          <w:i w:val="false"/>
          <w:color w:val="000000"/>
          <w:sz w:val="28"/>
        </w:rPr>
        <w:t>
      3) о начислении и поступлении сумм налогов и платежей в бюджет на основании лицевого счета налогоплательщика (налогового агента), подлежащих сопоставлению с данными бухгалтерского учета налогоплательщика (налогового агента);</w:t>
      </w:r>
    </w:p>
    <w:p>
      <w:pPr>
        <w:spacing w:after="0"/>
        <w:ind w:left="0"/>
        <w:jc w:val="both"/>
      </w:pPr>
      <w:r>
        <w:rPr>
          <w:rFonts w:ascii="Times New Roman"/>
          <w:b w:val="false"/>
          <w:i w:val="false"/>
          <w:color w:val="000000"/>
          <w:sz w:val="28"/>
        </w:rPr>
        <w:t>
      4) об объектах налогообложения и (или) объектах, связанных с налогообложением, полученные из форм налоговой отчетности, представленной налогоплательщиком (налоговым агентом) и его поставщиками и покупателями за проверяемый налоговый период и предшествующие налоговые периоды;</w:t>
      </w:r>
    </w:p>
    <w:p>
      <w:pPr>
        <w:spacing w:after="0"/>
        <w:ind w:left="0"/>
        <w:jc w:val="both"/>
      </w:pPr>
      <w:r>
        <w:rPr>
          <w:rFonts w:ascii="Times New Roman"/>
          <w:b w:val="false"/>
          <w:i w:val="false"/>
          <w:color w:val="000000"/>
          <w:sz w:val="28"/>
        </w:rPr>
        <w:t>
      5) о результатах встречных проверок в отношении лиц, которыми осуществлена отгрузка товаров и (или) выполнены работы, и (или) оказаны услуги, полученные посредством информационных систем государственных органов, а также из иных источников;</w:t>
      </w:r>
    </w:p>
    <w:p>
      <w:pPr>
        <w:spacing w:after="0"/>
        <w:ind w:left="0"/>
        <w:jc w:val="both"/>
      </w:pPr>
      <w:r>
        <w:rPr>
          <w:rFonts w:ascii="Times New Roman"/>
          <w:b w:val="false"/>
          <w:i w:val="false"/>
          <w:color w:val="000000"/>
          <w:sz w:val="28"/>
        </w:rPr>
        <w:t>
      6) полученные налоговым органом при ранее проведенных налоговых проверках, в том числе инвентаризации имущества (кроме жилых помещений) проверяемого налогоплательщика (налогового агента), которое является объектом налогообложения и (или) объектом, связанным с налогообложением;</w:t>
      </w:r>
    </w:p>
    <w:p>
      <w:pPr>
        <w:spacing w:after="0"/>
        <w:ind w:left="0"/>
        <w:jc w:val="both"/>
      </w:pPr>
      <w:r>
        <w:rPr>
          <w:rFonts w:ascii="Times New Roman"/>
          <w:b w:val="false"/>
          <w:i w:val="false"/>
          <w:color w:val="000000"/>
          <w:sz w:val="28"/>
        </w:rPr>
        <w:t>
      7) полученные налоговым органом по результатам иных форм налогового и таможенного контроля.</w:t>
      </w:r>
    </w:p>
    <w:p>
      <w:pPr>
        <w:spacing w:after="0"/>
        <w:ind w:left="0"/>
        <w:jc w:val="both"/>
      </w:pPr>
      <w:r>
        <w:rPr>
          <w:rFonts w:ascii="Times New Roman"/>
          <w:b w:val="false"/>
          <w:i w:val="false"/>
          <w:color w:val="000000"/>
          <w:sz w:val="28"/>
        </w:rPr>
        <w:t>
      2. Налоговые органы направляют запросы в:</w:t>
      </w:r>
    </w:p>
    <w:p>
      <w:pPr>
        <w:spacing w:after="0"/>
        <w:ind w:left="0"/>
        <w:jc w:val="both"/>
      </w:pPr>
      <w:r>
        <w:rPr>
          <w:rFonts w:ascii="Times New Roman"/>
          <w:b w:val="false"/>
          <w:i w:val="false"/>
          <w:color w:val="000000"/>
          <w:sz w:val="28"/>
        </w:rPr>
        <w:t>
      1) банки и организации, осуществляющие отдельные виды банковских операций;</w:t>
      </w:r>
    </w:p>
    <w:p>
      <w:pPr>
        <w:spacing w:after="0"/>
        <w:ind w:left="0"/>
        <w:jc w:val="both"/>
      </w:pPr>
      <w:r>
        <w:rPr>
          <w:rFonts w:ascii="Times New Roman"/>
          <w:b w:val="false"/>
          <w:i w:val="false"/>
          <w:color w:val="000000"/>
          <w:sz w:val="28"/>
        </w:rPr>
        <w:t>
      2) соответствующие уполномоченные государственные органы, местные исполнительные органы и иные организации, осуществляющие деятельность на территории Республики Казахстан;</w:t>
      </w:r>
    </w:p>
    <w:p>
      <w:pPr>
        <w:spacing w:after="0"/>
        <w:ind w:left="0"/>
        <w:jc w:val="both"/>
      </w:pPr>
      <w:r>
        <w:rPr>
          <w:rFonts w:ascii="Times New Roman"/>
          <w:b w:val="false"/>
          <w:i w:val="false"/>
          <w:color w:val="000000"/>
          <w:sz w:val="28"/>
        </w:rPr>
        <w:t>
      3) другие налоговые органы о проведении встречных налоговых проверок по вопросу взаиморасчетов с поставщиками и покупателями проверяемого налогоплательщика;</w:t>
      </w:r>
    </w:p>
    <w:p>
      <w:pPr>
        <w:spacing w:after="0"/>
        <w:ind w:left="0"/>
        <w:jc w:val="both"/>
      </w:pPr>
      <w:r>
        <w:rPr>
          <w:rFonts w:ascii="Times New Roman"/>
          <w:b w:val="false"/>
          <w:i w:val="false"/>
          <w:color w:val="000000"/>
          <w:sz w:val="28"/>
        </w:rPr>
        <w:t>
      4) компетентные органы иностранных государств.</w:t>
      </w:r>
    </w:p>
    <w:p>
      <w:pPr>
        <w:spacing w:after="0"/>
        <w:ind w:left="0"/>
        <w:jc w:val="both"/>
      </w:pPr>
      <w:r>
        <w:rPr>
          <w:rFonts w:ascii="Times New Roman"/>
          <w:b w:val="false"/>
          <w:i w:val="false"/>
          <w:color w:val="000000"/>
          <w:sz w:val="28"/>
        </w:rPr>
        <w:t>
      3. Необходимая информация может быть получена также из следующих источников (подтвержденная документально):</w:t>
      </w:r>
    </w:p>
    <w:p>
      <w:pPr>
        <w:spacing w:after="0"/>
        <w:ind w:left="0"/>
        <w:jc w:val="both"/>
      </w:pPr>
      <w:r>
        <w:rPr>
          <w:rFonts w:ascii="Times New Roman"/>
          <w:b w:val="false"/>
          <w:i w:val="false"/>
          <w:color w:val="000000"/>
          <w:sz w:val="28"/>
        </w:rPr>
        <w:t>
      1) от заказчиков о стоимости выполненных проверяемым налогоплательщиком (налоговым агентом) услуг и от покупателей о стоимости и количестве приобретенной продукции;</w:t>
      </w:r>
    </w:p>
    <w:p>
      <w:pPr>
        <w:spacing w:after="0"/>
        <w:ind w:left="0"/>
        <w:jc w:val="both"/>
      </w:pPr>
      <w:r>
        <w:rPr>
          <w:rFonts w:ascii="Times New Roman"/>
          <w:b w:val="false"/>
          <w:i w:val="false"/>
          <w:color w:val="000000"/>
          <w:sz w:val="28"/>
        </w:rPr>
        <w:t>
      2) от физических и юридических лиц, оказывавших проверяемому налогоплательщику (налоговому агенту) услуги, осуществлявших отпуск сырья, энергоресурсов и вспомогательных материалов в сфере производства и оборота отдельных видов подакцизных товаров.</w:t>
      </w:r>
    </w:p>
    <w:p>
      <w:pPr>
        <w:spacing w:after="0"/>
        <w:ind w:left="0"/>
        <w:jc w:val="both"/>
      </w:pPr>
      <w:r>
        <w:rPr>
          <w:rFonts w:ascii="Times New Roman"/>
          <w:b w:val="false"/>
          <w:i w:val="false"/>
          <w:color w:val="000000"/>
          <w:sz w:val="28"/>
        </w:rPr>
        <w:t>
      4. Источники информации могут различаться в каждом конкретном случае в зависимости от обстоятельств, характера и рода деятельности проверяемого налогоплательщика (налогового агента).</w:t>
      </w:r>
    </w:p>
    <w:p>
      <w:pPr>
        <w:spacing w:after="0"/>
        <w:ind w:left="0"/>
        <w:jc w:val="both"/>
      </w:pPr>
      <w:r>
        <w:rPr>
          <w:rFonts w:ascii="Times New Roman"/>
          <w:b/>
          <w:i w:val="false"/>
          <w:color w:val="000000"/>
          <w:sz w:val="28"/>
        </w:rPr>
        <w:t>Статья 163. Порядок определения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xml:space="preserve">
      1. Определение объектов налогообложения и (или) объектов, связанных с налогообложением, производится на основе информации, полученной в порядке, определенном статьей 162 настоящего Кодекса. </w:t>
      </w:r>
    </w:p>
    <w:p>
      <w:pPr>
        <w:spacing w:after="0"/>
        <w:ind w:left="0"/>
        <w:jc w:val="both"/>
      </w:pPr>
      <w:r>
        <w:rPr>
          <w:rFonts w:ascii="Times New Roman"/>
          <w:b w:val="false"/>
          <w:i w:val="false"/>
          <w:color w:val="000000"/>
          <w:sz w:val="28"/>
        </w:rPr>
        <w:t xml:space="preserve">
      2. Для расчета дохода используется информация о поступлении денег на банковские счета, платежные карточки, а также из иных платежных и расчетных документов налогоплательщика (налогового агента), которая подтверждается выпиской из банковского счета, и другая информация (документы), подтверждающая факт получения денег налогоплательщиком (налоговым агентом). </w:t>
      </w:r>
    </w:p>
    <w:p>
      <w:pPr>
        <w:spacing w:after="0"/>
        <w:ind w:left="0"/>
        <w:jc w:val="both"/>
      </w:pPr>
      <w:r>
        <w:rPr>
          <w:rFonts w:ascii="Times New Roman"/>
          <w:b w:val="false"/>
          <w:i w:val="false"/>
          <w:color w:val="000000"/>
          <w:sz w:val="28"/>
        </w:rPr>
        <w:t xml:space="preserve">
      3. При предоставлении физическими лицами или организациями, определенными статьей 162 настоящего Кодекса, информации относительно наличия у проверяемого налогоплательщика (налогового агента) других полученных (подлежащих получению) доходов сумма данных доходов подлежит включению в общую сумму дохода (облагаемого оборота). </w:t>
      </w:r>
    </w:p>
    <w:p>
      <w:pPr>
        <w:spacing w:after="0"/>
        <w:ind w:left="0"/>
        <w:jc w:val="both"/>
      </w:pPr>
      <w:r>
        <w:rPr>
          <w:rFonts w:ascii="Times New Roman"/>
          <w:b w:val="false"/>
          <w:i w:val="false"/>
          <w:color w:val="000000"/>
          <w:sz w:val="28"/>
        </w:rPr>
        <w:t>
      4. В случае установления факта поступления сумм валютной выручки по экспортным операциям налогоплательщика (налогового агента) на основании информации, предоставленной Национальным Банком Республики Казахстан и банками второго уровня, а также налоговыми органами государств-членов Евразийского экономического союза, данная сумма валютной выручки включается в размер оборота по реализации и в состав совокупного дохода.</w:t>
      </w:r>
    </w:p>
    <w:p>
      <w:pPr>
        <w:spacing w:after="0"/>
        <w:ind w:left="0"/>
        <w:jc w:val="both"/>
      </w:pPr>
      <w:r>
        <w:rPr>
          <w:rFonts w:ascii="Times New Roman"/>
          <w:b w:val="false"/>
          <w:i w:val="false"/>
          <w:color w:val="000000"/>
          <w:sz w:val="28"/>
        </w:rPr>
        <w:t>
      5. При определении объектов налогообложения и (или) объектов, связанных с налогообложением, в соответствии с настоящей статьей расходы налогоплательщика (налогового агента), не подтвержденные первичными документами, не относятся на вычеты для исчисления корпоративного подоходного налога и в зачет для исчисления налога на добавленную стоимость.</w:t>
      </w:r>
    </w:p>
    <w:p>
      <w:pPr>
        <w:spacing w:after="0"/>
        <w:ind w:left="0"/>
        <w:jc w:val="both"/>
      </w:pPr>
      <w:r>
        <w:rPr>
          <w:rFonts w:ascii="Times New Roman"/>
          <w:b w:val="false"/>
          <w:i w:val="false"/>
          <w:color w:val="000000"/>
          <w:sz w:val="28"/>
        </w:rPr>
        <w:t>
      6. Налогооблагаемая база по подакцизным товарам определяется на основании статьи 466 настоящего Кодекса.</w:t>
      </w:r>
    </w:p>
    <w:p>
      <w:pPr>
        <w:spacing w:after="0"/>
        <w:ind w:left="0"/>
        <w:jc w:val="both"/>
      </w:pPr>
      <w:r>
        <w:rPr>
          <w:rFonts w:ascii="Times New Roman"/>
          <w:b w:val="false"/>
          <w:i w:val="false"/>
          <w:color w:val="000000"/>
          <w:sz w:val="28"/>
        </w:rPr>
        <w:t>
      При этом объем произведенных подакцизных товаров определяется в соответствии с отраслевыми нормами расходов и потерь сырья, энергоресурсов и вспомогательных материалов.</w:t>
      </w:r>
    </w:p>
    <w:p>
      <w:pPr>
        <w:spacing w:after="0"/>
        <w:ind w:left="0"/>
        <w:jc w:val="both"/>
      </w:pPr>
      <w:r>
        <w:rPr>
          <w:rFonts w:ascii="Times New Roman"/>
          <w:b w:val="false"/>
          <w:i w:val="false"/>
          <w:color w:val="000000"/>
          <w:sz w:val="28"/>
        </w:rPr>
        <w:t>
      7. При выявлении у налогоплательщика (налогового агента) основных средств, в том числе объектов незавершенного строительства, транспортных средств, земельных участков, нематериальных активов, инвестиционной недвижимости, по которым отсутствуют документы, подтверждающие первоначальную стоимость, в совокупный доход данного налогоплательщика включается рыночная стоимость указанного имущества.</w:t>
      </w:r>
    </w:p>
    <w:p>
      <w:pPr>
        <w:spacing w:after="0"/>
        <w:ind w:left="0"/>
        <w:jc w:val="both"/>
      </w:pPr>
      <w:r>
        <w:rPr>
          <w:rFonts w:ascii="Times New Roman"/>
          <w:b w:val="false"/>
          <w:i w:val="false"/>
          <w:color w:val="000000"/>
          <w:sz w:val="28"/>
        </w:rPr>
        <w:t>
      Рыночная стоимость объектов определяется на основании отчета привлекаемого налоговыми органами оценщика, осуществляющего деятельность в соответствии с законодательством Республики Казахстан.</w:t>
      </w:r>
    </w:p>
    <w:p>
      <w:pPr>
        <w:spacing w:after="0"/>
        <w:ind w:left="0"/>
        <w:jc w:val="both"/>
      </w:pPr>
      <w:r>
        <w:rPr>
          <w:rFonts w:ascii="Times New Roman"/>
          <w:b w:val="false"/>
          <w:i w:val="false"/>
          <w:color w:val="000000"/>
          <w:sz w:val="28"/>
        </w:rPr>
        <w:t>
      8. Объектом обложения индивидуальным подоходным налогом, социальным налогом также могут служить деньги при установлении фактов снятия денег с банковского счета на выплату заработной платы и (или) перечисления денег с банковского счета на банковские счета физических лиц. При этом налоговое обязательство возникает в момент выполнения банком второго уровня или организацией, осуществляющей отдельные виды банковских операций, распоряжения налогоплательщика (налогового агента) о переводе (выдаче) налогоплательщику (налоговому агенту) или третьим лицам соответствующих сумм денег.</w:t>
      </w:r>
    </w:p>
    <w:p>
      <w:pPr>
        <w:spacing w:after="0"/>
        <w:ind w:left="0"/>
        <w:jc w:val="both"/>
      </w:pPr>
      <w:r>
        <w:rPr>
          <w:rFonts w:ascii="Times New Roman"/>
          <w:b w:val="false"/>
          <w:i w:val="false"/>
          <w:color w:val="000000"/>
          <w:sz w:val="28"/>
        </w:rPr>
        <w:t>
      9. Сведения об объектах налогообложения и (или) объектах, связанных с налогообложением, определенных налоговыми органами на основе косвенных методов, сопоставляются с соответствующими данными, указанными налогоплательщиком (налоговым агентом) в формах налоговой отчетности, и иными представленными в налоговые органы отчетами.</w:t>
      </w:r>
    </w:p>
    <w:p>
      <w:pPr>
        <w:spacing w:after="0"/>
        <w:ind w:left="0"/>
        <w:jc w:val="both"/>
      </w:pPr>
      <w:r>
        <w:rPr>
          <w:rFonts w:ascii="Times New Roman"/>
          <w:b w:val="false"/>
          <w:i w:val="false"/>
          <w:color w:val="000000"/>
          <w:sz w:val="28"/>
        </w:rPr>
        <w:t>
      10. В случае, если суммы налогов и платежей в бюджет, заявленные налогоплательщиком (налоговым агентом) в налоговой отчетности, превышают суммы налогов, определенные на основе применения косвенных методов, при проверке принимаются суммы налогов, указанные налогоплательщиком (налоговым агентом) в налоговой отчетности.</w:t>
      </w:r>
    </w:p>
    <w:p>
      <w:pPr>
        <w:spacing w:after="0"/>
        <w:ind w:left="0"/>
        <w:jc w:val="both"/>
      </w:pPr>
      <w:r>
        <w:rPr>
          <w:rFonts w:ascii="Times New Roman"/>
          <w:b w:val="false"/>
          <w:i w:val="false"/>
          <w:color w:val="000000"/>
          <w:sz w:val="28"/>
        </w:rPr>
        <w:t>
      11. В случае, если сумма дохода, заявленная налогоплательщиком (налоговым агентом) в налоговой отчетности превышает сумму дохода, выявленную из других (дополнительных) источников информации, при проверке принимается сумма дохода, указанная в налоговой отчетности.</w:t>
      </w:r>
    </w:p>
    <w:p>
      <w:pPr>
        <w:spacing w:after="0"/>
        <w:ind w:left="0"/>
        <w:jc w:val="both"/>
      </w:pPr>
      <w:r>
        <w:rPr>
          <w:rFonts w:ascii="Times New Roman"/>
          <w:b/>
          <w:i w:val="false"/>
          <w:color w:val="000000"/>
          <w:sz w:val="28"/>
        </w:rPr>
        <w:t>Статья 164. Определение объектов налогообложения в отдельных случаях</w:t>
      </w:r>
    </w:p>
    <w:p>
      <w:pPr>
        <w:spacing w:after="0"/>
        <w:ind w:left="0"/>
        <w:jc w:val="both"/>
      </w:pPr>
      <w:r>
        <w:rPr>
          <w:rFonts w:ascii="Times New Roman"/>
          <w:b w:val="false"/>
          <w:i w:val="false"/>
          <w:color w:val="000000"/>
          <w:sz w:val="28"/>
        </w:rPr>
        <w:t xml:space="preserve">
      1. В случае, если доходы физического лица, отраженные в налоговой декларации, не соответствуют его расходам, произведенным на личное потребление, в том числе на приобретение имущества, налоговые органы определяют доход и налог на основе произведенных им расходов с учетом доходов прошлых периодов. </w:t>
      </w:r>
    </w:p>
    <w:p>
      <w:pPr>
        <w:spacing w:after="0"/>
        <w:ind w:left="0"/>
        <w:jc w:val="both"/>
      </w:pPr>
      <w:r>
        <w:rPr>
          <w:rFonts w:ascii="Times New Roman"/>
          <w:b w:val="false"/>
          <w:i w:val="false"/>
          <w:color w:val="000000"/>
          <w:sz w:val="28"/>
        </w:rPr>
        <w:t>
      2. Доход подлежит обложению налогом в случаях, когда другими лицами и органами оспаривается законность получения указанного дохода.</w:t>
      </w:r>
    </w:p>
    <w:p>
      <w:pPr>
        <w:spacing w:after="0"/>
        <w:ind w:left="0"/>
        <w:jc w:val="both"/>
      </w:pPr>
      <w:r>
        <w:rPr>
          <w:rFonts w:ascii="Times New Roman"/>
          <w:b w:val="false"/>
          <w:i w:val="false"/>
          <w:color w:val="000000"/>
          <w:sz w:val="28"/>
        </w:rPr>
        <w:t>
      3. Если по решению суда доход подлежит изъятию в бюджет в случаях, предусмотренных законами Республики Казахстан, то указанный доход изымается без вычета суммы уплаченного с него налога.</w:t>
      </w:r>
    </w:p>
    <w:p>
      <w:pPr>
        <w:spacing w:after="0"/>
        <w:ind w:left="0"/>
        <w:jc w:val="both"/>
      </w:pPr>
      <w:r>
        <w:rPr>
          <w:rFonts w:ascii="Times New Roman"/>
          <w:b w:val="false"/>
          <w:i w:val="false"/>
          <w:color w:val="000000"/>
          <w:sz w:val="28"/>
        </w:rPr>
        <w:t>
      4. При установлении налоговыми органами фактов получения физическим лицом доходов от осуществления предпринимательской деятельности без государственной регистрации в качестве индивидуального предпринимателя, не подлежащих обложению индивидуальным подоходным налогом у источника выплаты, а также не относящихся к имущественному доходу или прочим доходам, установленным главой 36 настоящего Кодекса, такой доход, определенный в размере, превышающем предел дохода, влекущего регистрацию в качестве индивидуального предпринимателя в соответствии с гражданским законодательством Республики Казахстан или законодательством Республики Казахстан в сфере предпринимательства, подлежит обложению индивидуальным подоходным налогом по ставке, установленной пунктом 1 статьи 320 настоящего Кодекса.</w:t>
      </w:r>
    </w:p>
    <w:bookmarkStart w:name="z191" w:id="198"/>
    <w:p>
      <w:pPr>
        <w:spacing w:after="0"/>
        <w:ind w:left="0"/>
        <w:jc w:val="left"/>
      </w:pPr>
      <w:r>
        <w:rPr>
          <w:rFonts w:ascii="Times New Roman"/>
          <w:b/>
          <w:i w:val="false"/>
          <w:color w:val="000000"/>
        </w:rPr>
        <w:t xml:space="preserve"> Глава 19. ПРИМЕНЕНИЕ КОНТРОЛЬНО-КАССОВЫХ МАШИН</w:t>
      </w:r>
    </w:p>
    <w:bookmarkEnd w:id="198"/>
    <w:p>
      <w:pPr>
        <w:spacing w:after="0"/>
        <w:ind w:left="0"/>
        <w:jc w:val="both"/>
      </w:pPr>
      <w:r>
        <w:rPr>
          <w:rFonts w:ascii="Times New Roman"/>
          <w:b/>
          <w:i w:val="false"/>
          <w:color w:val="000000"/>
          <w:sz w:val="28"/>
        </w:rPr>
        <w:t>Статья 165. Основные понятия, используемые в настоящей главе</w:t>
      </w:r>
    </w:p>
    <w:p>
      <w:pPr>
        <w:spacing w:after="0"/>
        <w:ind w:left="0"/>
        <w:jc w:val="both"/>
      </w:pPr>
      <w:r>
        <w:rPr>
          <w:rFonts w:ascii="Times New Roman"/>
          <w:b w:val="false"/>
          <w:i w:val="false"/>
          <w:color w:val="000000"/>
          <w:sz w:val="28"/>
        </w:rPr>
        <w:t>
      В настоящей главе используются следующие основные понятия:</w:t>
      </w:r>
    </w:p>
    <w:p>
      <w:pPr>
        <w:spacing w:after="0"/>
        <w:ind w:left="0"/>
        <w:jc w:val="both"/>
      </w:pPr>
      <w:r>
        <w:rPr>
          <w:rFonts w:ascii="Times New Roman"/>
          <w:b w:val="false"/>
          <w:i w:val="false"/>
          <w:color w:val="000000"/>
          <w:sz w:val="28"/>
        </w:rPr>
        <w:t xml:space="preserve">
      1) денежные расчеты – расчеты, осуществляемые за приобретение товара, выполнение работ, оказание услуг посредством наличных денег и (или) расчетов с использованием платежных карточек </w:t>
      </w:r>
      <w:r>
        <w:rPr>
          <w:rFonts w:ascii="Times New Roman"/>
          <w:b w:val="false"/>
          <w:i w:val="false"/>
          <w:color w:val="000000"/>
          <w:sz w:val="28"/>
        </w:rPr>
        <w:t>и (или) мобильных платежей</w:t>
      </w:r>
      <w:r>
        <w:rPr>
          <w:rFonts w:ascii="Times New Roman"/>
          <w:b w:val="false"/>
          <w:i w:val="false"/>
          <w:color w:val="000000"/>
          <w:sz w:val="28"/>
        </w:rPr>
        <w:t>;</w:t>
      </w:r>
    </w:p>
    <w:p>
      <w:pPr>
        <w:spacing w:after="0"/>
        <w:ind w:left="0"/>
        <w:jc w:val="both"/>
      </w:pPr>
      <w:r>
        <w:rPr>
          <w:rFonts w:ascii="Times New Roman"/>
          <w:b w:val="false"/>
          <w:i w:val="false"/>
          <w:color w:val="000000"/>
          <w:sz w:val="28"/>
        </w:rPr>
        <w:t>
      2) центр технического обслуживания контрольно-кассовых машин (далее – центр технического обслуживания) – хозяйствующий субъект, осуществляющий в соответствии с уставом (видом деятельности) деятельность по техническому обслуживанию контрольно-кассовых машин;</w:t>
      </w:r>
    </w:p>
    <w:p>
      <w:pPr>
        <w:spacing w:after="0"/>
        <w:ind w:left="0"/>
        <w:jc w:val="both"/>
      </w:pPr>
      <w:r>
        <w:rPr>
          <w:rFonts w:ascii="Times New Roman"/>
          <w:b w:val="false"/>
          <w:i w:val="false"/>
          <w:color w:val="000000"/>
          <w:sz w:val="28"/>
        </w:rPr>
        <w:t>
      3) государственный реестр контрольно-кассовых машин (далее – государственный реестр) – перечень моделей контрольно-кассовых машин, разрешенных уполномоченным органом к использованию на территории Республики Казахстан;</w:t>
      </w:r>
    </w:p>
    <w:p>
      <w:pPr>
        <w:spacing w:after="0"/>
        <w:ind w:left="0"/>
        <w:jc w:val="both"/>
      </w:pPr>
      <w:r>
        <w:rPr>
          <w:rFonts w:ascii="Times New Roman"/>
          <w:b w:val="false"/>
          <w:i w:val="false"/>
          <w:color w:val="000000"/>
          <w:sz w:val="28"/>
        </w:rPr>
        <w:t>
      4) контрольно-кассовая машина – электронное устройство с блоком фискальной памяти без функции передачи данных, аппаратно-программный комплекс с (без) функцией (-и) фиксации и (или) передачи данных, электронное устройство с функцией фиксации и (или) передачи данных, обеспечивающие регистрацию и отображение информации о денежных расчетах, осуществляемых при реализации товаров, выполнении работ, оказании услуг;</w:t>
      </w:r>
    </w:p>
    <w:p>
      <w:pPr>
        <w:spacing w:after="0"/>
        <w:ind w:left="0"/>
        <w:jc w:val="both"/>
      </w:pPr>
      <w:r>
        <w:rPr>
          <w:rFonts w:ascii="Times New Roman"/>
          <w:b w:val="false"/>
          <w:i w:val="false"/>
          <w:color w:val="000000"/>
          <w:sz w:val="28"/>
        </w:rPr>
        <w:t>
      5) регистрационная карточка контрольно-кассовой машины – учетный документ, подтверждающий факт регистрации (снятия с учета) в налоговом органе контрольно-кассовой машины;</w:t>
      </w:r>
    </w:p>
    <w:p>
      <w:pPr>
        <w:spacing w:after="0"/>
        <w:ind w:left="0"/>
        <w:jc w:val="both"/>
      </w:pPr>
      <w:r>
        <w:rPr>
          <w:rFonts w:ascii="Times New Roman"/>
          <w:b w:val="false"/>
          <w:i w:val="false"/>
          <w:color w:val="000000"/>
          <w:sz w:val="28"/>
        </w:rPr>
        <w:t>
      6) чек контрольно-кассовой машины – первичный учетный документ контрольно-кассовой машины, подтверждающий факт осуществления между продавцом (поставщиком товара, работы, услуги) и покупателем (клиентом) денежного расчета, выданный в бумажном виде либо в электронном виде;</w:t>
      </w:r>
    </w:p>
    <w:p>
      <w:pPr>
        <w:spacing w:after="0"/>
        <w:ind w:left="0"/>
        <w:jc w:val="both"/>
      </w:pPr>
      <w:r>
        <w:rPr>
          <w:rFonts w:ascii="Times New Roman"/>
          <w:b w:val="false"/>
          <w:i w:val="false"/>
          <w:color w:val="000000"/>
          <w:sz w:val="28"/>
        </w:rPr>
        <w:t>
      7) терминал оплаты услуг – электронно-механическое устройство для приема наличных денег либо расчетов с использованием платежных карточек за оказанные услуги;</w:t>
      </w:r>
    </w:p>
    <w:p>
      <w:pPr>
        <w:spacing w:after="0"/>
        <w:ind w:left="0"/>
        <w:jc w:val="both"/>
      </w:pPr>
      <w:r>
        <w:rPr>
          <w:rFonts w:ascii="Times New Roman"/>
          <w:b w:val="false"/>
          <w:i w:val="false"/>
          <w:color w:val="000000"/>
          <w:sz w:val="28"/>
        </w:rPr>
        <w:t>
      8) книга учета наличных денег – журнал учета ежесменного оборота наличных денег, товарных чеков, показаний фискальной памяти или накопителя фискальных данных контрольно-кассовой машины;</w:t>
      </w:r>
    </w:p>
    <w:p>
      <w:pPr>
        <w:spacing w:after="0"/>
        <w:ind w:left="0"/>
        <w:jc w:val="both"/>
      </w:pPr>
      <w:r>
        <w:rPr>
          <w:rFonts w:ascii="Times New Roman"/>
          <w:b w:val="false"/>
          <w:i w:val="false"/>
          <w:color w:val="000000"/>
          <w:sz w:val="28"/>
        </w:rPr>
        <w:t>
      9) пломба налогового органа – средство защиты от несанкционированного вскрытия корпуса контрольно-кассовой машины с блоком фискальной памяти;</w:t>
      </w:r>
    </w:p>
    <w:p>
      <w:pPr>
        <w:spacing w:after="0"/>
        <w:ind w:left="0"/>
        <w:jc w:val="both"/>
      </w:pPr>
      <w:r>
        <w:rPr>
          <w:rFonts w:ascii="Times New Roman"/>
          <w:b w:val="false"/>
          <w:i w:val="false"/>
          <w:color w:val="000000"/>
          <w:sz w:val="28"/>
        </w:rPr>
        <w:t>
      10) торговый автомат – электронно-механическое устройство, осуществляющее реализацию товаров посредством наличных денег либо расчетов с использованием платежных карточек в автоматическом режиме;</w:t>
      </w:r>
    </w:p>
    <w:p>
      <w:pPr>
        <w:spacing w:after="0"/>
        <w:ind w:left="0"/>
        <w:jc w:val="both"/>
      </w:pPr>
      <w:r>
        <w:rPr>
          <w:rFonts w:ascii="Times New Roman"/>
          <w:b w:val="false"/>
          <w:i w:val="false"/>
          <w:color w:val="000000"/>
          <w:sz w:val="28"/>
        </w:rPr>
        <w:t>
      11) товарный чек – первичный учетный документ, подтверждающий факт осуществления денежного расчета, используемый в случаях технической неисправности контрольно-кассовой машины или отсутствия электроэнергии;</w:t>
      </w:r>
    </w:p>
    <w:p>
      <w:pPr>
        <w:spacing w:after="0"/>
        <w:ind w:left="0"/>
        <w:jc w:val="both"/>
      </w:pPr>
      <w:r>
        <w:rPr>
          <w:rFonts w:ascii="Times New Roman"/>
          <w:b w:val="false"/>
          <w:i w:val="false"/>
          <w:color w:val="000000"/>
          <w:sz w:val="28"/>
        </w:rPr>
        <w:t>
      12) книга товарных чеков – совокупность товарных чеков, объединенных в книгу;</w:t>
      </w:r>
    </w:p>
    <w:p>
      <w:pPr>
        <w:spacing w:after="0"/>
        <w:ind w:left="0"/>
        <w:jc w:val="both"/>
      </w:pPr>
      <w:r>
        <w:rPr>
          <w:rFonts w:ascii="Times New Roman"/>
          <w:b w:val="false"/>
          <w:i w:val="false"/>
          <w:color w:val="000000"/>
          <w:sz w:val="28"/>
        </w:rPr>
        <w:t xml:space="preserve">
      13) фискальный признак – отличительный символ, отражаемый на чеках контрольно-кассовой машины в качестве подтверждения работы контрольно-кассовой машины в фискальном режиме; </w:t>
      </w:r>
    </w:p>
    <w:p>
      <w:pPr>
        <w:spacing w:after="0"/>
        <w:ind w:left="0"/>
        <w:jc w:val="both"/>
      </w:pPr>
      <w:r>
        <w:rPr>
          <w:rFonts w:ascii="Times New Roman"/>
          <w:b w:val="false"/>
          <w:i w:val="false"/>
          <w:color w:val="000000"/>
          <w:sz w:val="28"/>
        </w:rPr>
        <w:t>
      14) фискальные данные – информация о денежных расчетах с фискальным признаком, фиксируемая в фискальной памяти контрольно-кассовой машины с блоком фискальной памяти либо накопителе фискальных данных контрольно-кассовой машины с функцией фиксации и (или) передачи данных и переданная в налоговые органы;</w:t>
      </w:r>
    </w:p>
    <w:p>
      <w:pPr>
        <w:spacing w:after="0"/>
        <w:ind w:left="0"/>
        <w:jc w:val="both"/>
      </w:pPr>
      <w:r>
        <w:rPr>
          <w:rFonts w:ascii="Times New Roman"/>
          <w:b w:val="false"/>
          <w:i w:val="false"/>
          <w:color w:val="000000"/>
          <w:sz w:val="28"/>
        </w:rPr>
        <w:t>
      15) накопитель фискальных данных – комплекс программно-аппаратных средств, обеспечивающих некорректируемую регистрацию и энергонезависимое долговременное хранение информации о произведенных денежных расчетах в контрольно-кассовой машине с функцией фиксации и передачи данных;</w:t>
      </w:r>
    </w:p>
    <w:p>
      <w:pPr>
        <w:spacing w:after="0"/>
        <w:ind w:left="0"/>
        <w:jc w:val="both"/>
      </w:pPr>
      <w:r>
        <w:rPr>
          <w:rFonts w:ascii="Times New Roman"/>
          <w:b w:val="false"/>
          <w:i w:val="false"/>
          <w:color w:val="000000"/>
          <w:sz w:val="28"/>
        </w:rPr>
        <w:t>
      16) оператор фискальных данных – юридическое лицо, обеспечивающее передачу сведений о денежных расчетах в оперативном режиме в налоговые органы по сетям телекоммуникаций общего пользования, определенное уполномоченным органом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17) фискальный отчет – отчет о показаниях фискальных данных за определенный период;</w:t>
      </w:r>
    </w:p>
    <w:p>
      <w:pPr>
        <w:spacing w:after="0"/>
        <w:ind w:left="0"/>
        <w:jc w:val="both"/>
      </w:pPr>
      <w:r>
        <w:rPr>
          <w:rFonts w:ascii="Times New Roman"/>
          <w:b w:val="false"/>
          <w:i w:val="false"/>
          <w:color w:val="000000"/>
          <w:sz w:val="28"/>
        </w:rPr>
        <w:t>
      18) фискальная память – комплекс программно-аппаратных средств, обеспечивающих некорректируемую ежесменную регистрацию и энергонезависимое долговременное хранение итоговой информации о произведенных денежных расчетах на контрольно-кассовой машине без функции передачи данных;</w:t>
      </w:r>
    </w:p>
    <w:p>
      <w:pPr>
        <w:spacing w:after="0"/>
        <w:ind w:left="0"/>
        <w:jc w:val="both"/>
      </w:pPr>
      <w:r>
        <w:rPr>
          <w:rFonts w:ascii="Times New Roman"/>
          <w:b w:val="false"/>
          <w:i w:val="false"/>
          <w:color w:val="000000"/>
          <w:sz w:val="28"/>
        </w:rPr>
        <w:t>
      19) фискальный режим – режим функционирования контрольно-кассовой машины, обеспечивающий некорректируемую регистрацию и энергонезависимое долговременное хранение информации в фискальной памяти либо накопителе фискальных данных с одновременной передачей сведений о денежных расчетах в налоговые органы посредством оператора фискальных данных.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165 с с дополнением слов "и (или) мобильных платежей" в подпункт 1),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bookmarkStart w:name="z193" w:id="199"/>
    <w:p>
      <w:pPr>
        <w:spacing w:after="0"/>
        <w:ind w:left="0"/>
        <w:jc w:val="both"/>
      </w:pPr>
      <w:r>
        <w:rPr>
          <w:rFonts w:ascii="Times New Roman"/>
          <w:b w:val="false"/>
          <w:i w:val="false"/>
          <w:color w:val="000000"/>
          <w:sz w:val="28"/>
        </w:rPr>
        <w:t>Статья 166. Общие положения</w:t>
      </w:r>
    </w:p>
    <w:bookmarkEnd w:id="199"/>
    <w:bookmarkStart w:name="z3380" w:id="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 территории Республики Казахстан денежные расчеты производятся с обязательным применением контрольно-кассовых машин с функцией фиксации и (или) передачи данных, модели которых включены в государственный реестр, если иное не установлено настоящей статьей.</w:t>
      </w:r>
    </w:p>
    <w:bookmarkEnd w:id="200"/>
    <w:bookmarkStart w:name="z3381" w:id="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Положение пункта 1 настоящей статьи не распространяется на денежные расчеты:</w:t>
      </w:r>
    </w:p>
    <w:bookmarkEnd w:id="201"/>
    <w:bookmarkStart w:name="z3382" w:id="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физических лиц;</w:t>
      </w:r>
    </w:p>
    <w:bookmarkEnd w:id="202"/>
    <w:bookmarkStart w:name="z3383" w:id="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частных судебных исполнителей, адвокатов и медиаторов;</w:t>
      </w:r>
    </w:p>
    <w:bookmarkEnd w:id="203"/>
    <w:bookmarkStart w:name="z3384" w:id="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части оказания услуг населению по перевозкам в общественном городском транспорте с выдачей билетов по форме, утвержденной уполномоченным государственным органом, осуществляющим реализацию государственной политики в области транспорта, по согласованию с уполномоченным органом;</w:t>
      </w:r>
    </w:p>
    <w:bookmarkEnd w:id="204"/>
    <w:bookmarkStart w:name="z3385" w:id="2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Национального Банка Республики Казахстан;</w:t>
      </w:r>
    </w:p>
    <w:bookmarkEnd w:id="205"/>
    <w:bookmarkStart w:name="z3386" w:id="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налогоплательщиков, деятельность которых находится в местах отсутствия сети телекоммуникаций общего пользования; </w:t>
      </w:r>
    </w:p>
    <w:bookmarkEnd w:id="206"/>
    <w:bookmarkStart w:name="z3387"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банков второго уровня.</w:t>
      </w:r>
    </w:p>
    <w:bookmarkEnd w:id="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религиозных объединений;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Национального оператора почты, за исключением денежных расчетов, осуществляемых в местах отсутствия сети телекоммуникаций общего 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производимые посредством специального мобильного приложения.</w:t>
      </w:r>
    </w:p>
    <w:bookmarkStart w:name="z3388" w:id="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 указанные в подпункте 5) части первой настоящего пункта, при осуществлении денежных расчетов применяют контрольно-кассовые машины без функции передачи данных, модели которых включены в государственный реестр.</w:t>
      </w:r>
    </w:p>
    <w:bookmarkEnd w:id="208"/>
    <w:bookmarkStart w:name="z3389" w:id="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интернет-ресурсе уполномоченного органа. </w:t>
      </w:r>
    </w:p>
    <w:bookmarkEnd w:id="209"/>
    <w:bookmarkStart w:name="z3390" w:id="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Учет в налоговых органах контрольно-кассовых машин, применяемых налогоплательщиками, включает в себя:</w:t>
      </w:r>
    </w:p>
    <w:bookmarkEnd w:id="210"/>
    <w:bookmarkStart w:name="z3391" w:id="2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постановку контрольно-кассовой машины на учет; </w:t>
      </w:r>
    </w:p>
    <w:bookmarkEnd w:id="211"/>
    <w:bookmarkStart w:name="z3392" w:id="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внесение изменений в регистрационные данные; </w:t>
      </w:r>
    </w:p>
    <w:bookmarkEnd w:id="212"/>
    <w:bookmarkStart w:name="z3393" w:id="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снятие контрольно-кассовой машины с учета.</w:t>
      </w:r>
    </w:p>
    <w:bookmarkEnd w:id="213"/>
    <w:bookmarkStart w:name="z3394" w:id="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Торговые автоматы и терминалы оплаты услуг, осуществляющие денежные расчеты при торговых операциях или оказании услуг посредством наличных денег, подлежат оснащению контрольно-кассовыми машинами с функцией фиксации и (или) передачи данных. </w:t>
      </w:r>
    </w:p>
    <w:bookmarkEnd w:id="214"/>
    <w:bookmarkStart w:name="z3395" w:id="2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При применении контрольно-кассовых машин предъявляются следующие требования: </w:t>
      </w:r>
    </w:p>
    <w:bookmarkEnd w:id="215"/>
    <w:bookmarkStart w:name="z3396" w:id="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осуществляется постановка контрольно-кассовой машины на учет в налоговом органе до начала деятельности, связанной с денежными расчетами;</w:t>
      </w:r>
    </w:p>
    <w:bookmarkEnd w:id="216"/>
    <w:bookmarkStart w:name="z3397"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осуществляется выдача чека контрольно-кассовой машины или товарного чека на сумму, уплаченную за товар, работу, услугу;</w:t>
      </w:r>
    </w:p>
    <w:bookmarkEnd w:id="217"/>
    <w:bookmarkStart w:name="z3398" w:id="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обеспечивается доступ должностных лиц налоговых органов к контрольно-кассовой машине.</w:t>
      </w:r>
    </w:p>
    <w:bookmarkEnd w:id="218"/>
    <w:bookmarkStart w:name="z3399" w:id="2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Чек контрольно-кассовой машины должен содержать следующую информацию:</w:t>
      </w:r>
    </w:p>
    <w:bookmarkEnd w:id="219"/>
    <w:bookmarkStart w:name="z3400" w:id="2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налогоплательщика;</w:t>
      </w:r>
    </w:p>
    <w:bookmarkEnd w:id="220"/>
    <w:bookmarkStart w:name="z3401" w:id="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идентификационный номер налогоплательщика;</w:t>
      </w:r>
    </w:p>
    <w:bookmarkEnd w:id="221"/>
    <w:bookmarkStart w:name="z3402" w:id="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заводской номер контрольно-кассовой машины;</w:t>
      </w:r>
    </w:p>
    <w:bookmarkEnd w:id="222"/>
    <w:bookmarkStart w:name="z3403" w:id="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регистрационный номер контрольно-кассовой машины в налоговом органе;</w:t>
      </w:r>
    </w:p>
    <w:bookmarkEnd w:id="223"/>
    <w:bookmarkStart w:name="z3404" w:id="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порядковый номер чека;</w:t>
      </w:r>
    </w:p>
    <w:bookmarkEnd w:id="224"/>
    <w:bookmarkStart w:name="z3405" w:id="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дату и время совершения покупки товаров, выполнения работ, оказания услуг;</w:t>
      </w:r>
    </w:p>
    <w:bookmarkEnd w:id="225"/>
    <w:bookmarkStart w:name="z3406" w:id="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цену товара, работы, услуги за единицу;</w:t>
      </w:r>
    </w:p>
    <w:bookmarkEnd w:id="226"/>
    <w:bookmarkStart w:name="z3407" w:id="2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фискальный признак;</w:t>
      </w:r>
    </w:p>
    <w:bookmarkEnd w:id="227"/>
    <w:bookmarkStart w:name="z3408"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наименование оператора фискальных данных и реквизиты интернет-ресурса оператора фискальных данных для проверки подлинности контрольного чека контрольно-кассовых машин с функцией фиксации и (или) передачи данных.</w:t>
      </w:r>
    </w:p>
    <w:bookmarkEnd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наименование товара, работы,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количество приобретаемого товара, работ, услуг, единицу их измерения;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общую сумму продажи товара, работы,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адрес места использования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штриховой код, содержащий в кодированном виде информацию о чеке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подпунктов 9) и 15) части первой настоящего пункта не распространяются на чеки контрольно-кассовых машин без функции передачи данных.</w:t>
      </w:r>
    </w:p>
    <w:bookmarkStart w:name="z3409" w:id="2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Форма и содержание контрольного чека аппаратно-программных комплексов, применяемого, филиалами банков – нерезидентов Республики Казахстан и организациями, осуществляющими отдельные виды банковских операций, устанавливаются Национальным Банком Республики Казахстан по согласованию с уполномоченным органом. </w:t>
      </w:r>
    </w:p>
    <w:bookmarkEnd w:id="229"/>
    <w:bookmarkStart w:name="z3410" w:id="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Чек контрольно-кассовых машин, применяемых в пунктах обмена валюты, приема лома металлов, стеклопосуды, ломбардов, дополнительно должен содержать информацию о сумме продаж и сумме покупки.</w:t>
      </w:r>
    </w:p>
    <w:bookmarkEnd w:id="230"/>
    <w:bookmarkStart w:name="z3411"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Чек контрольно-кассовой машины может дополнительно содержать данные, предусмотренные технической документацией завода-изготовителя контрольно-кассовой машины, в том числе о сумме налога на добавленную стоимость.</w:t>
      </w:r>
    </w:p>
    <w:bookmarkEnd w:id="2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Чек контрольно-кассовой машины с функцией фиксации и (или) передачи данных также по требованию покупателя (клиента), получателя товаров, работ, услуг должен содержать идентификационный номер покупателя (клиента), получателя.</w:t>
      </w:r>
    </w:p>
    <w:bookmarkStart w:name="z3412" w:id="2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Порядок применения контрольно-кассовых машин определяется уполномоченным органом.</w:t>
      </w:r>
    </w:p>
    <w:bookmarkEnd w:id="23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w:t>
      </w:r>
      <w:r>
        <w:rPr>
          <w:rFonts w:ascii="Times New Roman"/>
          <w:b w:val="false"/>
          <w:i/>
          <w:color w:val="000000"/>
          <w:sz w:val="28"/>
        </w:rPr>
        <w:t xml:space="preserve">I ЗРК: приостановлено действие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166 до 01.01.2024, в том числе изменяются редакции с 01.01.2018 до 01.01.2019, с 01.01.2019 до 01.01.2020, с 01.01.2020 до 2024. В</w:t>
      </w:r>
      <w:r>
        <w:rPr>
          <w:rFonts w:ascii="Times New Roman"/>
          <w:b w:val="false"/>
          <w:i/>
          <w:color w:val="000000"/>
          <w:sz w:val="28"/>
        </w:rPr>
        <w:t xml:space="preserve"> период приостановления действу</w:t>
      </w:r>
      <w:r>
        <w:rPr>
          <w:rFonts w:ascii="Times New Roman"/>
          <w:b w:val="false"/>
          <w:i/>
          <w:color w:val="000000"/>
          <w:sz w:val="28"/>
        </w:rPr>
        <w:t>ю</w:t>
      </w:r>
      <w:r>
        <w:rPr>
          <w:rFonts w:ascii="Times New Roman"/>
          <w:b w:val="false"/>
          <w:i/>
          <w:color w:val="000000"/>
          <w:sz w:val="28"/>
        </w:rPr>
        <w:t>т указанн</w:t>
      </w:r>
      <w:r>
        <w:rPr>
          <w:rFonts w:ascii="Times New Roman"/>
          <w:b w:val="false"/>
          <w:i/>
          <w:color w:val="000000"/>
          <w:sz w:val="28"/>
        </w:rPr>
        <w:t>ые</w:t>
      </w:r>
      <w:r>
        <w:rPr>
          <w:rFonts w:ascii="Times New Roman"/>
          <w:b w:val="false"/>
          <w:i/>
          <w:color w:val="000000"/>
          <w:sz w:val="28"/>
        </w:rPr>
        <w:t xml:space="preserve"> редакци</w:t>
      </w:r>
      <w:r>
        <w:rPr>
          <w:rFonts w:ascii="Times New Roman"/>
          <w:b w:val="false"/>
          <w:i/>
          <w:color w:val="000000"/>
          <w:sz w:val="28"/>
        </w:rPr>
        <w:t>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риостановление редакции изменено на</w:t>
      </w:r>
      <w:r>
        <w:rPr>
          <w:rFonts w:ascii="Times New Roman"/>
          <w:b w:val="false"/>
          <w:i/>
          <w:color w:val="000000"/>
          <w:sz w:val="28"/>
        </w:rPr>
        <w:t xml:space="preserve"> два</w:t>
      </w:r>
      <w:r>
        <w:rPr>
          <w:rFonts w:ascii="Times New Roman"/>
          <w:b w:val="false"/>
          <w:i/>
          <w:color w:val="000000"/>
          <w:sz w:val="28"/>
        </w:rPr>
        <w:t xml:space="preserve"> периода</w:t>
      </w:r>
      <w:r>
        <w:rPr>
          <w:rFonts w:ascii="Times New Roman"/>
          <w:b w:val="false"/>
          <w:i/>
          <w:color w:val="000000"/>
          <w:sz w:val="28"/>
        </w:rPr>
        <w:t xml:space="preserve">: </w:t>
      </w:r>
      <w:r>
        <w:rPr>
          <w:rFonts w:ascii="Times New Roman"/>
          <w:b w:val="false"/>
          <w:i/>
          <w:color w:val="000000"/>
          <w:sz w:val="28"/>
        </w:rPr>
        <w:t>с 01.01.2018 до 01.01.2019 и с 01.01.2019 до 01.01.2020</w:t>
      </w:r>
      <w:r>
        <w:rPr>
          <w:rFonts w:ascii="Times New Roman"/>
          <w:b w:val="false"/>
          <w:i/>
          <w:color w:val="000000"/>
          <w:sz w:val="28"/>
        </w:rPr>
        <w:t xml:space="preserve"> подпунктом 4)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166</w:t>
      </w:r>
      <w:r>
        <w:rPr>
          <w:rFonts w:ascii="Times New Roman"/>
          <w:b w:val="false"/>
          <w:i w:val="false"/>
          <w:color w:val="000000"/>
          <w:sz w:val="28"/>
        </w:rPr>
        <w:t xml:space="preserve"> </w:t>
      </w:r>
      <w:r>
        <w:rPr>
          <w:rFonts w:ascii="Times New Roman"/>
          <w:b w:val="false"/>
          <w:i/>
          <w:color w:val="000000"/>
          <w:sz w:val="28"/>
        </w:rPr>
        <w:t>в пункте 6</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изложением </w:t>
      </w:r>
      <w:r>
        <w:rPr>
          <w:rFonts w:ascii="Times New Roman"/>
          <w:b w:val="false"/>
          <w:i/>
          <w:color w:val="000000"/>
          <w:sz w:val="28"/>
        </w:rPr>
        <w:t>в новой редакции подпункта 7),</w:t>
      </w:r>
      <w:r>
        <w:rPr>
          <w:rFonts w:ascii="Times New Roman"/>
          <w:b w:val="false"/>
          <w:i w:val="false"/>
          <w:color w:val="000000"/>
          <w:sz w:val="28"/>
        </w:rPr>
        <w:t xml:space="preserve"> </w:t>
      </w:r>
      <w:r>
        <w:rPr>
          <w:rFonts w:ascii="Times New Roman"/>
          <w:b w:val="false"/>
          <w:i/>
          <w:color w:val="000000"/>
          <w:sz w:val="28"/>
        </w:rPr>
        <w:t>с дополнением подпунктами 10), 11), 12), 13), 1</w:t>
      </w:r>
      <w:r>
        <w:rPr>
          <w:rFonts w:ascii="Times New Roman"/>
          <w:b w:val="false"/>
          <w:i/>
          <w:color w:val="000000"/>
          <w:sz w:val="28"/>
        </w:rPr>
        <w:t>4) и 15) в части первой,</w:t>
      </w:r>
      <w:r>
        <w:rPr>
          <w:rFonts w:ascii="Times New Roman"/>
          <w:b w:val="false"/>
          <w:i/>
          <w:color w:val="000000"/>
          <w:sz w:val="28"/>
        </w:rPr>
        <w:t xml:space="preserve"> с дополнением частью второй,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 (вводя</w:t>
      </w:r>
      <w:r>
        <w:rPr>
          <w:rFonts w:ascii="Times New Roman"/>
          <w:b w:val="false"/>
          <w:i/>
          <w:color w:val="000000"/>
          <w:sz w:val="28"/>
        </w:rPr>
        <w:t>тся в действие с 14.04.2019).</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статьи 166 с изменениями, внесенными </w:t>
      </w:r>
      <w:r>
        <w:rPr>
          <w:rFonts w:ascii="Times New Roman"/>
          <w:b w:val="false"/>
          <w:i/>
          <w:color w:val="000000"/>
          <w:sz w:val="28"/>
        </w:rPr>
        <w:t>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166 с дополнением словами </w:t>
      </w:r>
      <w:r>
        <w:rPr>
          <w:rFonts w:ascii="Times New Roman"/>
          <w:b w:val="false"/>
          <w:i/>
          <w:color w:val="000000"/>
          <w:sz w:val="28"/>
        </w:rPr>
        <w:t>", филиалами банков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нерезидентов Республики Казахстан"</w:t>
      </w:r>
      <w:r>
        <w:rPr>
          <w:rFonts w:ascii="Times New Roman"/>
          <w:b w:val="false"/>
          <w:i/>
          <w:color w:val="000000"/>
          <w:sz w:val="28"/>
        </w:rPr>
        <w:t xml:space="preserve"> после слова "уровня" в части третьей пункта 6, внесенными </w:t>
      </w:r>
      <w:r>
        <w:rPr>
          <w:rFonts w:ascii="Times New Roman"/>
          <w:b w:val="false"/>
          <w:i/>
          <w:color w:val="000000"/>
          <w:sz w:val="28"/>
        </w:rPr>
        <w:t>Законом Республики Казахстан от 3 июля 2019 года № 262-VІ ЗРК (вводятся в действие с 16.12.2020).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166 с изложением в новой редакции подпункта 2) и дополнением подпунктами 7) и 8) в </w:t>
      </w:r>
      <w:r>
        <w:rPr>
          <w:rFonts w:ascii="Times New Roman"/>
          <w:b w:val="false"/>
          <w:i/>
          <w:color w:val="000000"/>
          <w:sz w:val="28"/>
        </w:rPr>
        <w:t>части первой пункта 2; с заменой слов в части третьей пункта 6,</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166 с дополнением: подпунктом 9) в часть первую пункта 2 и частью второй в пункт 7,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bookmarkStart w:name="z194" w:id="233"/>
    <w:p>
      <w:pPr>
        <w:spacing w:after="0"/>
        <w:ind w:left="0"/>
        <w:jc w:val="both"/>
      </w:pPr>
      <w:r>
        <w:rPr>
          <w:rFonts w:ascii="Times New Roman"/>
          <w:b w:val="false"/>
          <w:i w:val="false"/>
          <w:color w:val="000000"/>
          <w:sz w:val="28"/>
        </w:rPr>
        <w:t>Статья 167. Постановка контрольно-кассовых машин на учет в налоговом органе</w:t>
      </w:r>
    </w:p>
    <w:bookmarkEnd w:id="2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Постановке на учет в налоговых органах по месту использования подлежат технически исправные контрольно-кассовые машины, модели которых включены в государственный реестр.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Постановка на учет контрольно-кассовых машин в налоговый орган осуществляется по одному из следующих оснований: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налогового заявления о постановке контрольно-кассовой машины на учет в налоговом органе – по контрольно-кассовым машинам без функции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сведения о контрольно-кассовых машинах с функцией фиксации и (или) передачи данных передаются оператором фискальных данных в налоговые органы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постановки на учет в налоговый орган контрольно-кассовой машины без функции передачи данных, за исключением аппаратно-программных комплексов, представляется: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налоговое заявление о постановке контрольно-кассовой машины на учет в налоговый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контрольно-кассовая машина, содержащая сведения о налогоплательщике, ввод которых возможен без установки фискального режима;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пронумерованные, прошнурованные, заверенные подписью и (или) печатью налогоплательщика книга учета наличных денег и книга товарных чеков.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постановке на учет контрольно-кассовой машины, являющейся аппаратно-программным комплексом без функции передачи данных, в налоговый орган предоставляются следующие документы: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налоговое заявление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краткое описание функциональных возможностей и характеристик аппаратно-программного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руководство по использованию модуля "Рабочее место налогового инспектора" заявленной для постановки на учет в налоговом органе модели аппаратно-программного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постановке на учет контрольно-кассовых машин, налоговый орган в течение трех рабочих дней, со дня возникновения одного из оснований, предусмотренных пунктом 2 настоящей статьи, производит присвоение регистрационного номера контрольно-кассовой машины и формирование регистрационной карточки контрольно-кассовой машины в форме электронного документа, удостоверенного электронной цифровой подписью должностного лица регистрирующего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Формы регистрационной карточки контрольно-кассовой машины, товарного чека, книги учета наличных денег и книги товарных чеков устанавливаются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w:t>
      </w:r>
      <w:r>
        <w:rPr>
          <w:rFonts w:ascii="Times New Roman"/>
          <w:b w:val="false"/>
          <w:i/>
          <w:color w:val="000000"/>
          <w:sz w:val="28"/>
        </w:rPr>
        <w:t xml:space="preserve">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167 до 01.01.2024. В период приостановления действует указанная редакция.</w:t>
      </w:r>
      <w:r>
        <w:rPr>
          <w:rFonts w:ascii="Times New Roman"/>
          <w:b w:val="false"/>
          <w:i/>
          <w:color w:val="000000"/>
          <w:sz w:val="28"/>
        </w:rPr>
        <w:t xml:space="preserve"> Дата приостановления действия изменена на 01.01.2019 подпунктом 5)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w:t>
      </w:r>
      <w:r>
        <w:rPr>
          <w:rFonts w:ascii="Times New Roman"/>
          <w:b w:val="false"/>
          <w:i/>
          <w:color w:val="000000"/>
          <w:sz w:val="28"/>
        </w:rPr>
        <w:t>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 статьи 167.</w:t>
      </w:r>
    </w:p>
    <w:bookmarkStart w:name="z195" w:id="234"/>
    <w:p>
      <w:pPr>
        <w:spacing w:after="0"/>
        <w:ind w:left="0"/>
        <w:jc w:val="both"/>
      </w:pPr>
      <w:r>
        <w:rPr>
          <w:rFonts w:ascii="Times New Roman"/>
          <w:b w:val="false"/>
          <w:i w:val="false"/>
          <w:color w:val="000000"/>
          <w:sz w:val="28"/>
        </w:rPr>
        <w:t>Статья 168. Внесение изменений в регистрационные данные контрольно-кассовой машины</w:t>
      </w:r>
    </w:p>
    <w:bookmarkEnd w:id="2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Изменение сведений, указанных в регистрационной карточке контрольно-кассовой машины, осуществляется по одному из следующих оснований: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налогового заявления о постановке контрольно-кассовой машины на учет в налоговом органе – по контрольно-кассовым машинам без функции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Изменение сведений, указанных в регистрационной карточке контрольно-кассовой машины, осуществляется налогоплательщиком в течение пяти рабочих дней с момента возникновения изменений.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Налоговое заявление, указанное в подпункте 2) пункта 1 настоящей статьи, подлежит представлению в налоговый орган на бумажном носителе в явочном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Замена регистрационной карточки контрольно-кассовой машины производится налоговым органом по месту постановки на учет контрольно-кассовой машины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утери (порчи) регистрационной карточки контрольно-кассовой машины – в течение одного рабочего дня с даты получения налогового заявления о постановке контрольно-кассовой машины на учет в налоговом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изменения сведений, указанных в регистрационной карточке контрольно-кассовой машины – в течение одного рабочего дня с даты получения сведений оператора фискальных данных либо налогового заявления, предусмотренного подпунктом 2)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w:t>
      </w:r>
      <w:r>
        <w:rPr>
          <w:rFonts w:ascii="Times New Roman"/>
          <w:b w:val="false"/>
          <w:i/>
          <w:color w:val="000000"/>
          <w:sz w:val="28"/>
        </w:rPr>
        <w:t xml:space="preserve">I ЗРК: приостановлено действие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168 до 01.01.2024. В период приостановления действует указанная редакция.</w:t>
      </w:r>
      <w:r>
        <w:rPr>
          <w:rFonts w:ascii="Times New Roman"/>
          <w:b w:val="false"/>
          <w:i/>
          <w:color w:val="000000"/>
          <w:sz w:val="28"/>
        </w:rPr>
        <w:t xml:space="preserve"> Дата приостановления действия изменена на 01.01.2019 подпунктом 5)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w:t>
      </w:r>
      <w:r>
        <w:rPr>
          <w:rFonts w:ascii="Times New Roman"/>
          <w:b w:val="false"/>
          <w:i/>
          <w:color w:val="000000"/>
          <w:sz w:val="28"/>
        </w:rPr>
        <w:t>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 статьи 168.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168 с исключением слов </w:t>
      </w:r>
      <w:r>
        <w:rPr>
          <w:rFonts w:ascii="Times New Roman"/>
          <w:b w:val="false"/>
          <w:i/>
          <w:color w:val="000000"/>
          <w:sz w:val="28"/>
        </w:rPr>
        <w:t>"или в электронной форме"</w:t>
      </w:r>
      <w:r>
        <w:rPr>
          <w:rFonts w:ascii="Times New Roman"/>
          <w:b w:val="false"/>
          <w:i w:val="false"/>
          <w:color w:val="000000"/>
          <w:sz w:val="28"/>
        </w:rPr>
        <w:t xml:space="preserve"> </w:t>
      </w:r>
      <w:r>
        <w:rPr>
          <w:rFonts w:ascii="Times New Roman"/>
          <w:b w:val="false"/>
          <w:i/>
          <w:color w:val="000000"/>
          <w:sz w:val="28"/>
        </w:rPr>
        <w:t xml:space="preserve">в пункте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bookmarkStart w:name="z196" w:id="235"/>
    <w:p>
      <w:pPr>
        <w:spacing w:after="0"/>
        <w:ind w:left="0"/>
        <w:jc w:val="both"/>
      </w:pPr>
      <w:r>
        <w:rPr>
          <w:rFonts w:ascii="Times New Roman"/>
          <w:b w:val="false"/>
          <w:i w:val="false"/>
          <w:color w:val="000000"/>
          <w:sz w:val="28"/>
        </w:rPr>
        <w:t>Статья 169. Снятие контрольно-кассовой машины с учета в налоговом органе</w:t>
      </w:r>
    </w:p>
    <w:bookmarkEnd w:id="2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Снятие контрольно-кассовой машины с учета производится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прекращения осуществления деятельности, связанной с денежными расчетами, осуществляемыми при торговых операциях, выполнении работ, оказании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Исключен Законом Республики Казахстан от 10 декабря 2020 года № 382-VI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невозможности дальнейшего применения в связи с технической неисправностью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исключения контрольно-кассовой машины из государственного реестра;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замены технически исправной модели контрольно-кассовой машины на новую модель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кражи, утери контрольно-кассовой машины при наличии копии заявления о краже в органы внутренних дел и (или) копии объявления об утере, опубликованного в периодических печатных изданиях, распространяемых на всей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иных случаях, не противоречащих налоговому законодательству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подпункта 2) части первой настоящего пункта не распространяется на контрольно-кассовые машины с функцией фиксации и (или)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Снятие контрольно-кассовой машины с учета в налоговом органе осуществляется на основании: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сведений оператора фискальных данных, – по контрольно-кассовым машинам с функцией фиксации и (или)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налогового заявления о снятии с учета контрольно-кассовой машины, – по контрольно-кассовым машинам без функции передачи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снятия с учета контрольно-кассовой машины без функции передачи данных, за исключением аппаратно-программного комплекса, в налоговый орган по месту ее использования представляются: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налоговое заявление о снятии с учета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контрольно-кассовая машина с блоком фискальной памяти с установленной пломбой налогового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пронумерованные, прошнурованные, заверенные подписью должностного лица и печатью налогового органа книга учета наличных денег и книга товарных чеков;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регистрационная карточка контрольно-кассовой машины.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снятия с учета контрольно-кассовой машины без функции передачи данных, являющейся аппаратно-программным комплексом, налогоплательщик представляет в налоговый орган налоговое заявление о снятии с учета контрольно-кассовой машины и обеспечивает доступ к модулю "Рабочее место налогового инспектора".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Снятие с учета контрольно-кассовой машины производится налоговым органом в течение одного рабочего дня со дня получения: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сведений оператора фискальных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налогового заявления о снятии с учета контрольно-кассовой машины в налоговом органе.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w:t>
      </w:r>
      <w:r>
        <w:rPr>
          <w:rFonts w:ascii="Times New Roman"/>
          <w:b w:val="false"/>
          <w:i/>
          <w:color w:val="000000"/>
          <w:sz w:val="28"/>
        </w:rPr>
        <w:t xml:space="preserve">I ЗРК: приостановлено действие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169 до 01.01.2024. В период приостановления действует указанная редакция.</w:t>
      </w:r>
      <w:r>
        <w:rPr>
          <w:rFonts w:ascii="Times New Roman"/>
          <w:b w:val="false"/>
          <w:i/>
          <w:color w:val="000000"/>
          <w:sz w:val="28"/>
        </w:rPr>
        <w:t xml:space="preserve"> Дата приостановления действия изменена на 01.01.2019 подпунктом 5)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w:t>
      </w:r>
      <w:r>
        <w:rPr>
          <w:rFonts w:ascii="Times New Roman"/>
          <w:b w:val="false"/>
          <w:i/>
          <w:color w:val="000000"/>
          <w:sz w:val="28"/>
        </w:rPr>
        <w:t>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 статьи 169.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169 с исключением подпункта 2) пункта 1,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170. Государственный реестр</w:t>
      </w:r>
    </w:p>
    <w:p>
      <w:pPr>
        <w:spacing w:after="0"/>
        <w:ind w:left="0"/>
        <w:jc w:val="both"/>
      </w:pPr>
      <w:r>
        <w:rPr>
          <w:rFonts w:ascii="Times New Roman"/>
          <w:b w:val="false"/>
          <w:i w:val="false"/>
          <w:color w:val="000000"/>
          <w:sz w:val="28"/>
        </w:rPr>
        <w:t>
      1. Уполномоченный орган ведет государственный реестр путем включения (исключения) моделей контрольно-кассовых машин в (из) государственный (государственного) реестр (реестра).</w:t>
      </w:r>
    </w:p>
    <w:p>
      <w:pPr>
        <w:spacing w:after="0"/>
        <w:ind w:left="0"/>
        <w:jc w:val="both"/>
      </w:pPr>
      <w:r>
        <w:rPr>
          <w:rFonts w:ascii="Times New Roman"/>
          <w:b w:val="false"/>
          <w:i w:val="false"/>
          <w:color w:val="000000"/>
          <w:sz w:val="28"/>
        </w:rPr>
        <w:t>
      2. Порядок включения (исключения) моделей контрольно-кассовых машин в (из) государственный (государственного) реестр (реестра) определяется уполномоченным органом.</w:t>
      </w:r>
    </w:p>
    <w:p>
      <w:pPr>
        <w:spacing w:after="0"/>
        <w:ind w:left="0"/>
        <w:jc w:val="both"/>
      </w:pPr>
      <w:r>
        <w:rPr>
          <w:rFonts w:ascii="Times New Roman"/>
          <w:b/>
          <w:i w:val="false"/>
          <w:color w:val="000000"/>
          <w:sz w:val="28"/>
        </w:rPr>
        <w:t>Статья 171. Порядок приема, хранения и передачи в налоговые органы сведений о денежных расчетах, осуществляемых при реализации товаров, работ, услуг</w:t>
      </w:r>
    </w:p>
    <w:p>
      <w:pPr>
        <w:spacing w:after="0"/>
        <w:ind w:left="0"/>
        <w:jc w:val="both"/>
      </w:pPr>
      <w:r>
        <w:rPr>
          <w:rFonts w:ascii="Times New Roman"/>
          <w:b w:val="false"/>
          <w:i w:val="false"/>
          <w:color w:val="000000"/>
          <w:sz w:val="28"/>
        </w:rPr>
        <w:t>
      Прием, хранение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передача в налоговые органы производятся оператором фискальных данных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уполномоченный орган ведет перечень операторов фискальных данных путем включения (исключения) в (из) перечень (перечня) оператора фискальных данных.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включения (исключения) в (из) перечень (перечня) оператора фискальных данных, а также квалификационные требования, предъявляемые к потенциальному оператору фискальных данных, определяются уполномоченным органом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171 с дополнением частями второй и третьей, внесенными Законом Республики Казахстан от 2 апреля 2019 года № 241-VІ ЗРК (вводятся в действие с 01.01.2019).</w:t>
      </w:r>
    </w:p>
    <w:bookmarkStart w:name="z199" w:id="236"/>
    <w:p>
      <w:pPr>
        <w:spacing w:after="0"/>
        <w:ind w:left="0"/>
        <w:jc w:val="left"/>
      </w:pPr>
      <w:r>
        <w:rPr>
          <w:rFonts w:ascii="Times New Roman"/>
          <w:b/>
          <w:i w:val="false"/>
          <w:color w:val="000000"/>
        </w:rPr>
        <w:t xml:space="preserve"> Глава 20.ПРОЧИЕ ФОРМЫ НАЛОГОВОГО КОНТРОЛЯ</w:t>
      </w:r>
    </w:p>
    <w:bookmarkEnd w:id="236"/>
    <w:bookmarkStart w:name="z200" w:id="237"/>
    <w:p>
      <w:pPr>
        <w:spacing w:after="0"/>
        <w:ind w:left="0"/>
        <w:jc w:val="both"/>
      </w:pPr>
      <w:r>
        <w:rPr>
          <w:rFonts w:ascii="Times New Roman"/>
          <w:b w:val="false"/>
          <w:i w:val="false"/>
          <w:color w:val="000000"/>
          <w:sz w:val="28"/>
        </w:rPr>
        <w:t xml:space="preserve">Статья 172. Контроль за подакцизными товарами, произведенными в Республике Казахстан или импортированными в Республику Казахстан </w:t>
      </w:r>
    </w:p>
    <w:bookmarkEnd w:id="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Контроль за подакцизными товарами осуществляется налоговыми органами в части соблюдения производителями, лицами, осуществляющими оборот подакцизных товаров, банкротными и реабилитационными управляющими при реализации имущества (активов) должника порядка маркировки отдельных видов подакцизных товаров, определенного настоящей статьей, перемещения подакцизных товаров на территории Республики Казахстан, а также путем установления акцизных постов.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Алкогольная продукция, за исключением вина наливом и пивоваренной продукции, подлежит маркировке учетно-контрольными марками, табачные изделия подлежат маркировке средствами идентификации.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Маркировку осуществляют производители и импортеры подакцизных товаров, банкротные и реабилитационные управляющие при реализации имущества (активов) должника.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подлежат обязательной маркировке учетно-контрольными марками алкогольная продукция и средствами идентификации – табачные изделия: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экспортируемые за пределы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ввозимые на территорию Республики Казахстан владельцами магазинов беспошлинной торговли, предназначенные для помещения под таможенную процедуру беспошлинной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ввозимые на таможенную территорию Евразийского экономического союза в таможенных процедурах временного ввоза (допуска) и временного вывоза, в том числе временно ввозимые на территорию Республики Казахстан с территории государств – членов Евразийского экономического союза в рекламных и (или) демонстрационных целях в единичных экземплярах;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перемещаемые через таможенную территорию Евразийского экономического союза в таможенной процедуре таможенного транзита, в том числе перемещаемые транзитом через территорию Республики Казахстан из государств – членов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ввозимые (пересылаемые) на территорию Республики Казахстан физическим лицом, достигшим двадцати одного года, в пределах не более трех литров алкогольной продукции, а также физическим лицом, достигшим восемнадцати лет, табака и табачных изделий в пределах не более двухсот сигарет или пятидесяти сигар (сигарилл) или двухсот пятидесяти граммов табака либо указанных изделий в ассортименте общим весом не более двухсот пятидесяти граммов.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Запрещается оборот подакцизных товаров, подлежащих маркировке средствами идентификации и (или) учетно-контрольными марками, в виде хранения, реализации и (или) транспортировки подакцизной продукции без средств идентификации и (или) учетно-контрольных марок, а также со средствами идентификации и (или) учетно-контрольными марками неустановленного образца и (или) не поддающимися идентификации, кроме случаев, предусмотренных пунктом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При розничной реализации товаров, подлежащих обязательной маркировке, учет операций через контрольно-кассовые машины с функцией фиксации и (или) передачи данных осуществляется исключительно путем считывания средств идентификации, нанесенных на товары.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Перемаркировка подакцизных товаров, указанных в пункте 2 настоящей статьи, учетно-контрольными марками нового образца осуществляется в сроки, определяемые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Лицо, осуществляющее производство и (или) импорт в Республику Казахстан алкогольной продукции, представляет обязательство о целевом использовании учетно-контрольных марок при производстве и (или) импорте в Республику Казахстан алкогольной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Обязательство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представляется в территориальное подразделение уполномоченного органа по областям, городам республиканского значения и столице до получения учетно-контрольных марок.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случае непредставления производителем и (или) импортером обязательства о целевом использовании учетно-контрольных марок при производстве и (или) импорте в Республику Казахстан алкогольной продукции учетно-контрольные марки не выдаются.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Обязательство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обеспечивается путем внесения денег на счет временного размещения денег территориального подразделения уполномоченного органа по областям, городам республиканского значения и столице, а также любым из следующих способов: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банковской гарантией;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поручительством;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залогом имущества.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Счет временного размещения денег открывается центральным уполномоченным органом по исполнению бюджета территориальным подразделениям уполномоченного органа по областям, городам республиканского значения и столице.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Счет временного размещения денег уполномоченного органа по областям, городам республиканского значения и столице предназначен для внесения денег лицом, осуществляющим производство и (или) импорт в Республику Казахстан алкогольной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Внесение денег на счет временного размещения денег производится в национальной валюте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При неисполнении производителем и (или) импортером обязательства о целевом использовании учетно-контрольных марок при производстве и (или) импорте в Республику Казахстан алкогольной продукции, обеспеченного деньгами, территориальное подразделение уполномоченного органа по областям, городам республиканского значения и столице по истечении пяти рабочих дней перечисляет деньги со счета временного размещения денег в доход бюджета.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Возврат (зачет) денег, внесенных на счет временного размещения денег уполномоченного органа по областям, городам республиканского значения и столице, осуществляется в течение десяти рабочих дней после представления отчета об исполнении обязательства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В соответствии с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правила маркировки (перемаркировки) алкогольной продукции, за исключением вина наливом и пивоваренной продукции, учетно-контрольными марками, а также формы, содержание и элементы защиты учетно-контрольных марок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правила получения, учета, хранения, выдачи учетно-контрольных марок и представления обязательства, отчета производителя и (или) импортера о целевом использовании учетно-контрольных марок при производстве и (или) импорте в Республику Казахстан алкогольной продукции, а также порядок учета и размер обеспечения такого обязательства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порядок организации деятельности акцизного поста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перечень отдельных видов подакцизных товаров, на которые распространяется обязанность по оформлению сопроводительных накладных на товары, а также порядок их оформления и документооборот устанавливаются в соответствии со </w:t>
      </w:r>
      <w:r>
        <w:rPr>
          <w:rFonts w:ascii="Times New Roman"/>
          <w:b w:val="false"/>
          <w:i w:val="false"/>
          <w:color w:val="000000"/>
          <w:sz w:val="28"/>
        </w:rPr>
        <w:t>статьей 176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Налоговые органы устанавливают акцизные посты на территории налогоплательщика, осуществляющего производство этилового спирта и алкогольной продукции (кроме пивоваренной продукции), бензина (за исключением авиационного), дизельного топлива и табачных изделий.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Местонахождение и состав работников акцизного поста, регламент его работы определяются налоговым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 работников акцизного поста формируется из числа должностных лиц налогового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Должностное лицо налогового органа, находящееся на акцизном посту, осуществляет контроль 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соблюдением налогоплательщиком требований законодательства Республики Казахстан, регулирующего производство и оборот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отводом и (или) отпуском подакцизных товаров исключительно через измеряющие аппараты или реализацией (розливом) через приборы учета, а также эксплуатацией таких приборов учета в опломбированном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соблюдением налогоплательщиком порядка маркировки отдельных видов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движением готовой продукции, учетно-контрольных марок или средств идентификации.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Должностное лицо налогового органа, находящееся на акцизном посту, вправе: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обследовать с соблюдением требований законодательства Республики Казахстан административные, производственные, складские, торговые, подсобные помещения налогоплательщика, используемые для производства, хранения и реализации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присутствовать при реализации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осматривать грузовые транспортные средства, выезжающие (въезжающие) с территории (на территорию)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Должностное лицо налогового органа, находящееся на акцизном посту, имеет иные права, предусмотренные порядком организации деятельности акцизного поста.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подп</w:t>
      </w:r>
      <w:r>
        <w:rPr>
          <w:rFonts w:ascii="Times New Roman"/>
          <w:b w:val="false"/>
          <w:i/>
          <w:color w:val="000000"/>
          <w:sz w:val="28"/>
        </w:rPr>
        <w:t xml:space="preserve">ункта 4) пункта 15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172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восстановлено действие </w:t>
      </w:r>
      <w:r>
        <w:rPr>
          <w:rFonts w:ascii="Times New Roman"/>
          <w:b w:val="false"/>
          <w:i/>
          <w:color w:val="000000"/>
          <w:sz w:val="28"/>
        </w:rPr>
        <w:t xml:space="preserve">первоначальной редакции </w:t>
      </w:r>
      <w:r>
        <w:rPr>
          <w:rFonts w:ascii="Times New Roman"/>
          <w:b w:val="false"/>
          <w:i/>
          <w:color w:val="000000"/>
          <w:sz w:val="28"/>
        </w:rPr>
        <w:t>п</w:t>
      </w:r>
      <w:r>
        <w:rPr>
          <w:rFonts w:ascii="Times New Roman"/>
          <w:b w:val="false"/>
          <w:i/>
          <w:color w:val="000000"/>
          <w:sz w:val="28"/>
        </w:rPr>
        <w:t>одпункта 4) пункта 15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172 с заменой слов "Астана и Алматы" на слова "республиканского значения и столице" в пунктах 8, 10, 11, 12, 13 и 14, внесенным Законом Республики Казахстан от 28 декабря 2018 года № 210-VІ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172 с изложением в новой редакции</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172 с исключением слов </w:t>
      </w:r>
      <w:r>
        <w:rPr>
          <w:rFonts w:ascii="Times New Roman"/>
          <w:b w:val="false"/>
          <w:i/>
          <w:color w:val="000000"/>
          <w:sz w:val="28"/>
        </w:rPr>
        <w:t>"по выбору импортера"</w:t>
      </w:r>
      <w:r>
        <w:rPr>
          <w:rFonts w:ascii="Times New Roman"/>
          <w:b w:val="false"/>
          <w:i/>
          <w:color w:val="000000"/>
          <w:sz w:val="28"/>
        </w:rPr>
        <w:t xml:space="preserve"> в абзаце первом пункта 10</w:t>
      </w:r>
      <w:r>
        <w:rPr>
          <w:rFonts w:ascii="Times New Roman"/>
          <w:b w:val="false"/>
          <w:i/>
          <w:color w:val="000000"/>
          <w:sz w:val="28"/>
        </w:rPr>
        <w:t>,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172 с дополнением пунктом 5-1,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173. Контроль при трансфертном ценообразовании</w:t>
      </w:r>
    </w:p>
    <w:p>
      <w:pPr>
        <w:spacing w:after="0"/>
        <w:ind w:left="0"/>
        <w:jc w:val="both"/>
      </w:pPr>
      <w:r>
        <w:rPr>
          <w:rFonts w:ascii="Times New Roman"/>
          <w:b w:val="false"/>
          <w:i w:val="false"/>
          <w:color w:val="000000"/>
          <w:sz w:val="28"/>
        </w:rPr>
        <w:t>
      Налоговые органы осуществляют контроль при трансфертном ценообразовании по сделкам в порядке и случаях, предусмотренных законодательством Республики Казахстан о трансфертном ценообразовании.</w:t>
      </w:r>
    </w:p>
    <w:p>
      <w:pPr>
        <w:spacing w:after="0"/>
        <w:ind w:left="0"/>
        <w:jc w:val="both"/>
      </w:pPr>
      <w:r>
        <w:rPr>
          <w:rFonts w:ascii="Times New Roman"/>
          <w:b/>
          <w:i w:val="false"/>
          <w:color w:val="000000"/>
          <w:sz w:val="28"/>
        </w:rPr>
        <w:t>Статья 174.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w:t>
      </w:r>
    </w:p>
    <w:p>
      <w:pPr>
        <w:spacing w:after="0"/>
        <w:ind w:left="0"/>
        <w:jc w:val="both"/>
      </w:pPr>
      <w:r>
        <w:rPr>
          <w:rFonts w:ascii="Times New Roman"/>
          <w:b w:val="false"/>
          <w:i w:val="false"/>
          <w:color w:val="000000"/>
          <w:sz w:val="28"/>
        </w:rPr>
        <w:t>
      1. Налоговый орган осуществляет контроль за соблюдением порядка учета, хранения, оценки, дальнейшего использования и реализации имущества, обращенного (поступившего) в собственность государства, за полнотой и своевременностью поступления денег в бюджет в случае его реализации, а также порядка передачи имущества, обращенного (поступившего) в собственность государства, в порядке и сроки, которые установлены Правительством Республики Казахстан.</w:t>
      </w:r>
    </w:p>
    <w:p>
      <w:pPr>
        <w:spacing w:after="0"/>
        <w:ind w:left="0"/>
        <w:jc w:val="both"/>
      </w:pPr>
      <w:r>
        <w:rPr>
          <w:rFonts w:ascii="Times New Roman"/>
          <w:b w:val="false"/>
          <w:i w:val="false"/>
          <w:color w:val="000000"/>
          <w:sz w:val="28"/>
        </w:rPr>
        <w:t>
      2. Порядок учета, хранения, оценки, дальнейшего использования и реализации имущества, обращенного (поступившего) в собственность государства, определяется Правительством Республики Казахстан.</w:t>
      </w:r>
    </w:p>
    <w:bookmarkStart w:name="z203" w:id="238"/>
    <w:p>
      <w:pPr>
        <w:spacing w:after="0"/>
        <w:ind w:left="0"/>
        <w:jc w:val="both"/>
      </w:pPr>
      <w:r>
        <w:rPr>
          <w:rFonts w:ascii="Times New Roman"/>
          <w:b w:val="false"/>
          <w:i w:val="false"/>
          <w:color w:val="000000"/>
          <w:sz w:val="28"/>
        </w:rPr>
        <w:t>Статья 175. Контроль за деятельностью уполномоченных государственных органов, местных исполнительных органов и Государственной корпорации "Правительство для граждан"</w:t>
      </w:r>
    </w:p>
    <w:bookmarkEnd w:id="238"/>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изложен в новой редакции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1. Налоговые органы осуществляют контроль за деятельностью </w:t>
      </w:r>
      <w:r>
        <w:rPr>
          <w:rFonts w:ascii="Times New Roman"/>
          <w:b w:val="false"/>
          <w:i w:val="false"/>
          <w:color w:val="000000"/>
          <w:sz w:val="28"/>
        </w:rPr>
        <w:t>уполномоченных государственных органов, местных исполнительных органов и Государственной корпорации "Правительство для граждан"</w:t>
      </w:r>
      <w:r>
        <w:rPr>
          <w:rFonts w:ascii="Times New Roman"/>
          <w:b w:val="false"/>
          <w:i w:val="false"/>
          <w:color w:val="000000"/>
          <w:sz w:val="28"/>
        </w:rPr>
        <w:t xml:space="preserve"> в порядке, определенном настоящей статьей.</w:t>
      </w:r>
    </w:p>
    <w:p>
      <w:pPr>
        <w:spacing w:after="0"/>
        <w:ind w:left="0"/>
        <w:jc w:val="both"/>
      </w:pPr>
      <w:r>
        <w:rPr>
          <w:rFonts w:ascii="Times New Roman"/>
          <w:b w:val="false"/>
          <w:i w:val="false"/>
          <w:color w:val="000000"/>
          <w:sz w:val="28"/>
        </w:rPr>
        <w:t xml:space="preserve">
      Контроль за деятельностью уполномоченных государственных органов </w:t>
      </w:r>
      <w:r>
        <w:rPr>
          <w:rFonts w:ascii="Times New Roman"/>
          <w:b w:val="false"/>
          <w:i w:val="false"/>
          <w:color w:val="000000"/>
          <w:sz w:val="28"/>
        </w:rPr>
        <w:t>и Государственной корпорации "Правительство для граждан"</w:t>
      </w:r>
      <w:r>
        <w:rPr>
          <w:rFonts w:ascii="Times New Roman"/>
          <w:b w:val="false"/>
          <w:i w:val="false"/>
          <w:color w:val="000000"/>
          <w:sz w:val="28"/>
        </w:rPr>
        <w:t xml:space="preserve"> осуществляется по вопросам правильности исчисления, полноты взимания и своевременности перечисления платежей в бюджет, а также достоверности и своевременности представления сведений в налоговые органы.</w:t>
      </w:r>
    </w:p>
    <w:p>
      <w:pPr>
        <w:spacing w:after="0"/>
        <w:ind w:left="0"/>
        <w:jc w:val="both"/>
      </w:pPr>
      <w:r>
        <w:rPr>
          <w:rFonts w:ascii="Times New Roman"/>
          <w:b w:val="false"/>
          <w:i w:val="false"/>
          <w:color w:val="000000"/>
          <w:sz w:val="28"/>
        </w:rPr>
        <w:t>
      Контроль за деятельностью местных исполнительных органов осуществляется по вопросам правильности исчисления, полноты взимания и своевременности перечисления платежей в бюджет, достоверности и своевременности представления сведений по налогу на имущество, транспортные средства, земельному налогу и платежам в налоговые органы.</w:t>
      </w:r>
    </w:p>
    <w:p>
      <w:pPr>
        <w:spacing w:after="0"/>
        <w:ind w:left="0"/>
        <w:jc w:val="both"/>
      </w:pPr>
      <w:r>
        <w:rPr>
          <w:rFonts w:ascii="Times New Roman"/>
          <w:b w:val="false"/>
          <w:i w:val="false"/>
          <w:color w:val="000000"/>
          <w:sz w:val="28"/>
        </w:rPr>
        <w:t xml:space="preserve">
      Основанием для осуществления контроля за деятельностью уполномоченных государственных </w:t>
      </w:r>
      <w:r>
        <w:rPr>
          <w:rFonts w:ascii="Times New Roman"/>
          <w:b w:val="false"/>
          <w:i w:val="false"/>
          <w:color w:val="000000"/>
          <w:sz w:val="28"/>
        </w:rPr>
        <w:t xml:space="preserve">органов, местных исполнительных органов и Государственной корпорации "Правительство для граждан" </w:t>
      </w:r>
      <w:r>
        <w:rPr>
          <w:rFonts w:ascii="Times New Roman"/>
          <w:b w:val="false"/>
          <w:i w:val="false"/>
          <w:color w:val="000000"/>
          <w:sz w:val="28"/>
        </w:rPr>
        <w:t>(далее в целях настоящей статьи – уполномоченные государственные органы) является решение налоговых органов о назначении контроля (далее – решение) по форме, установленной уполномоченным органом, содержащее следующие реквизиты:</w:t>
      </w:r>
    </w:p>
    <w:p>
      <w:pPr>
        <w:spacing w:after="0"/>
        <w:ind w:left="0"/>
        <w:jc w:val="both"/>
      </w:pPr>
      <w:r>
        <w:rPr>
          <w:rFonts w:ascii="Times New Roman"/>
          <w:b w:val="false"/>
          <w:i w:val="false"/>
          <w:color w:val="000000"/>
          <w:sz w:val="28"/>
        </w:rPr>
        <w:t>
      1) дату и номер регистрации решения в налоговых органах;</w:t>
      </w:r>
    </w:p>
    <w:p>
      <w:pPr>
        <w:spacing w:after="0"/>
        <w:ind w:left="0"/>
        <w:jc w:val="both"/>
      </w:pPr>
      <w:r>
        <w:rPr>
          <w:rFonts w:ascii="Times New Roman"/>
          <w:b w:val="false"/>
          <w:i w:val="false"/>
          <w:color w:val="000000"/>
          <w:sz w:val="28"/>
        </w:rPr>
        <w:t>
      2) наименование и идентификационный номер уполномоченного государственного органа;</w:t>
      </w:r>
    </w:p>
    <w:p>
      <w:pPr>
        <w:spacing w:after="0"/>
        <w:ind w:left="0"/>
        <w:jc w:val="both"/>
      </w:pPr>
      <w:r>
        <w:rPr>
          <w:rFonts w:ascii="Times New Roman"/>
          <w:b w:val="false"/>
          <w:i w:val="false"/>
          <w:color w:val="000000"/>
          <w:sz w:val="28"/>
        </w:rPr>
        <w:t>
      3) обоснование назначения контроля;</w:t>
      </w:r>
    </w:p>
    <w:p>
      <w:pPr>
        <w:spacing w:after="0"/>
        <w:ind w:left="0"/>
        <w:jc w:val="both"/>
      </w:pPr>
      <w:r>
        <w:rPr>
          <w:rFonts w:ascii="Times New Roman"/>
          <w:b w:val="false"/>
          <w:i w:val="false"/>
          <w:color w:val="000000"/>
          <w:sz w:val="28"/>
        </w:rPr>
        <w:t>
      4) должности, фамилии, имена, отчества (если они указаны в документах, удостоверяющих личности) должностных лиц налоговых органов, осуществляющих контроль, а также специалистов других государственных органов, привлекаемых к осуществлению контроля в соответствии с настоящей статьей;</w:t>
      </w:r>
    </w:p>
    <w:p>
      <w:pPr>
        <w:spacing w:after="0"/>
        <w:ind w:left="0"/>
        <w:jc w:val="both"/>
      </w:pPr>
      <w:r>
        <w:rPr>
          <w:rFonts w:ascii="Times New Roman"/>
          <w:b w:val="false"/>
          <w:i w:val="false"/>
          <w:color w:val="000000"/>
          <w:sz w:val="28"/>
        </w:rPr>
        <w:t>
      5) срок осуществления контроля;</w:t>
      </w:r>
    </w:p>
    <w:p>
      <w:pPr>
        <w:spacing w:after="0"/>
        <w:ind w:left="0"/>
        <w:jc w:val="both"/>
      </w:pPr>
      <w:r>
        <w:rPr>
          <w:rFonts w:ascii="Times New Roman"/>
          <w:b w:val="false"/>
          <w:i w:val="false"/>
          <w:color w:val="000000"/>
          <w:sz w:val="28"/>
        </w:rPr>
        <w:t>
      6) период контроля;</w:t>
      </w:r>
    </w:p>
    <w:p>
      <w:pPr>
        <w:spacing w:after="0"/>
        <w:ind w:left="0"/>
        <w:jc w:val="both"/>
      </w:pPr>
      <w:r>
        <w:rPr>
          <w:rFonts w:ascii="Times New Roman"/>
          <w:b w:val="false"/>
          <w:i w:val="false"/>
          <w:color w:val="000000"/>
          <w:sz w:val="28"/>
        </w:rPr>
        <w:t>
      7) вопросы осуществления контроля;</w:t>
      </w:r>
    </w:p>
    <w:p>
      <w:pPr>
        <w:spacing w:after="0"/>
        <w:ind w:left="0"/>
        <w:jc w:val="both"/>
      </w:pPr>
      <w:r>
        <w:rPr>
          <w:rFonts w:ascii="Times New Roman"/>
          <w:b w:val="false"/>
          <w:i w:val="false"/>
          <w:color w:val="000000"/>
          <w:sz w:val="28"/>
        </w:rPr>
        <w:t>
      8) отметка уполномоченного государственного органа об ознакомлении и получении решения.</w:t>
      </w:r>
    </w:p>
    <w:p>
      <w:pPr>
        <w:spacing w:after="0"/>
        <w:ind w:left="0"/>
        <w:jc w:val="both"/>
      </w:pPr>
      <w:r>
        <w:rPr>
          <w:rFonts w:ascii="Times New Roman"/>
          <w:b w:val="false"/>
          <w:i w:val="false"/>
          <w:color w:val="000000"/>
          <w:sz w:val="28"/>
        </w:rPr>
        <w:t>
      Решение подлежит государственной регистрации в государственном органе, осуществляющем в пределах своей компетенции статистическую деятельность в области правовой статистики и специальных учетов до начала осуществления контроля.</w:t>
      </w:r>
    </w:p>
    <w:p>
      <w:pPr>
        <w:spacing w:after="0"/>
        <w:ind w:left="0"/>
        <w:jc w:val="both"/>
      </w:pPr>
      <w:r>
        <w:rPr>
          <w:rFonts w:ascii="Times New Roman"/>
          <w:b w:val="false"/>
          <w:i w:val="false"/>
          <w:color w:val="000000"/>
          <w:sz w:val="28"/>
        </w:rPr>
        <w:t>
      2. Участниками контроля являются должностные лица налоговых органов, указанные в решении, иные лица, привлекаемые к проведению контроля в соответствии с настоящей статьей, и уполномоченные государственные органы.</w:t>
      </w:r>
    </w:p>
    <w:p>
      <w:pPr>
        <w:spacing w:after="0"/>
        <w:ind w:left="0"/>
        <w:jc w:val="both"/>
      </w:pPr>
      <w:r>
        <w:rPr>
          <w:rFonts w:ascii="Times New Roman"/>
          <w:b w:val="false"/>
          <w:i w:val="false"/>
          <w:color w:val="000000"/>
          <w:sz w:val="28"/>
        </w:rPr>
        <w:t>
      При осуществлении контроля уполномоченные государственные органы оказывают содействие налоговым органам в получении документов и сведений, необходимых для осуществления контроля, допуске должностных лиц налоговых органов к обследованию объектов обложения.</w:t>
      </w:r>
    </w:p>
    <w:p>
      <w:pPr>
        <w:spacing w:after="0"/>
        <w:ind w:left="0"/>
        <w:jc w:val="both"/>
      </w:pPr>
      <w:r>
        <w:rPr>
          <w:rFonts w:ascii="Times New Roman"/>
          <w:b w:val="false"/>
          <w:i w:val="false"/>
          <w:color w:val="000000"/>
          <w:sz w:val="28"/>
        </w:rPr>
        <w:t>
      При этом контроль уполномоченных государственных органов одновременно может проводиться как по одному виду, так и по нескольким видам налогов и платежей в бюджет.</w:t>
      </w:r>
    </w:p>
    <w:p>
      <w:pPr>
        <w:spacing w:after="0"/>
        <w:ind w:left="0"/>
        <w:jc w:val="both"/>
      </w:pPr>
      <w:r>
        <w:rPr>
          <w:rFonts w:ascii="Times New Roman"/>
          <w:b w:val="false"/>
          <w:i w:val="false"/>
          <w:color w:val="000000"/>
          <w:sz w:val="28"/>
        </w:rPr>
        <w:t>
      При воспрепятствовании в получении документов и сведений, а также в обследовании объектов обложения составляется акт о недопуске должностных лиц налоговых органов для осуществления контроля.</w:t>
      </w:r>
    </w:p>
    <w:p>
      <w:pPr>
        <w:spacing w:after="0"/>
        <w:ind w:left="0"/>
        <w:jc w:val="both"/>
      </w:pPr>
      <w:r>
        <w:rPr>
          <w:rFonts w:ascii="Times New Roman"/>
          <w:b w:val="false"/>
          <w:i w:val="false"/>
          <w:color w:val="000000"/>
          <w:sz w:val="28"/>
        </w:rPr>
        <w:t>
      Акт о недопуске должностных лиц налоговых органов для проведения контроля подписывается должностными лицами налогового органа, осуществляющими контроль, и уполномоченного государственного органа. При отказе от подписания указанного акта уполномоченный государственный орган обязан дать письменные объяснения причины отказа.</w:t>
      </w:r>
    </w:p>
    <w:p>
      <w:pPr>
        <w:spacing w:after="0"/>
        <w:ind w:left="0"/>
        <w:jc w:val="both"/>
      </w:pPr>
      <w:r>
        <w:rPr>
          <w:rFonts w:ascii="Times New Roman"/>
          <w:b w:val="false"/>
          <w:i w:val="false"/>
          <w:color w:val="000000"/>
          <w:sz w:val="28"/>
        </w:rPr>
        <w:t>
      Началом проведения контроля считается дата получения экземпляра (копии) решения уполномоченным государственным органом или дата составления акта об отказе уполномоченного государственного органа в подписи на экземпляре решения.</w:t>
      </w:r>
    </w:p>
    <w:p>
      <w:pPr>
        <w:spacing w:after="0"/>
        <w:ind w:left="0"/>
        <w:jc w:val="both"/>
      </w:pPr>
      <w:r>
        <w:rPr>
          <w:rFonts w:ascii="Times New Roman"/>
          <w:b w:val="false"/>
          <w:i w:val="false"/>
          <w:color w:val="000000"/>
          <w:sz w:val="28"/>
        </w:rPr>
        <w:t>
      В случае отказа уполномоченного государственного органа в подписи на экземпляре решения работником налогового органа, проводящим контроль, составляется акт об отказе в подписи с привлечением понятых (не менее двух). При этом в акте об отказе в подписи указываются:</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должностного лица налогового органа, составившего акт;</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номер удостоверения личности, адрес места жительства привлеченных понятых;</w:t>
      </w:r>
    </w:p>
    <w:p>
      <w:pPr>
        <w:spacing w:after="0"/>
        <w:ind w:left="0"/>
        <w:jc w:val="both"/>
      </w:pP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000000"/>
          <w:sz w:val="28"/>
        </w:rPr>
        <w:t>
      5) обстоятельства отказа в подписи на экземпляре решения.</w:t>
      </w:r>
    </w:p>
    <w:p>
      <w:pPr>
        <w:spacing w:after="0"/>
        <w:ind w:left="0"/>
        <w:jc w:val="both"/>
      </w:pPr>
      <w:r>
        <w:rPr>
          <w:rFonts w:ascii="Times New Roman"/>
          <w:b w:val="false"/>
          <w:i w:val="false"/>
          <w:color w:val="000000"/>
          <w:sz w:val="28"/>
        </w:rPr>
        <w:t>
      Отказ уполномоченного государственного органа от получения решения не является основанием для отмены налогового контроля.</w:t>
      </w:r>
    </w:p>
    <w:p>
      <w:pPr>
        <w:spacing w:after="0"/>
        <w:ind w:left="0"/>
        <w:jc w:val="both"/>
      </w:pPr>
      <w:r>
        <w:rPr>
          <w:rFonts w:ascii="Times New Roman"/>
          <w:b w:val="false"/>
          <w:i w:val="false"/>
          <w:color w:val="000000"/>
          <w:sz w:val="28"/>
        </w:rPr>
        <w:t>
      3. Срок проведения контроля не должен превышать тридцать рабочих дней с даты вручения уполномоченному государственному органу решения о назначении контроля. Указанный срок может быть продлен до пятидесяти рабочих дней налоговым органом, назначившим контроль.</w:t>
      </w:r>
    </w:p>
    <w:p>
      <w:pPr>
        <w:spacing w:after="0"/>
        <w:ind w:left="0"/>
        <w:jc w:val="both"/>
      </w:pPr>
      <w:r>
        <w:rPr>
          <w:rFonts w:ascii="Times New Roman"/>
          <w:b w:val="false"/>
          <w:i w:val="false"/>
          <w:color w:val="000000"/>
          <w:sz w:val="28"/>
        </w:rPr>
        <w:t>
      Контроль за деятельностью уполномоченных государственных органов осуществляется не чаще одного раза в год.</w:t>
      </w:r>
    </w:p>
    <w:p>
      <w:pPr>
        <w:spacing w:after="0"/>
        <w:ind w:left="0"/>
        <w:jc w:val="both"/>
      </w:pPr>
      <w:r>
        <w:rPr>
          <w:rFonts w:ascii="Times New Roman"/>
          <w:b w:val="false"/>
          <w:i w:val="false"/>
          <w:color w:val="000000"/>
          <w:sz w:val="28"/>
        </w:rPr>
        <w:t>
      4. Течение срока проведения контроля приостанавливается на периоды времени между датой вручения уполномоченному государственному органу требований налогового органа о представлении документов и датой представления уполномоченным государственным органом запрашиваемых при проведении контроля документов, а также между датой направления запроса налогового органа в другие территориальные налоговые органы, государственные органы,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и датой получения сведений и документов по указанному запросу.</w:t>
      </w:r>
    </w:p>
    <w:p>
      <w:pPr>
        <w:spacing w:after="0"/>
        <w:ind w:left="0"/>
        <w:jc w:val="both"/>
      </w:pPr>
      <w:r>
        <w:rPr>
          <w:rFonts w:ascii="Times New Roman"/>
          <w:b w:val="false"/>
          <w:i w:val="false"/>
          <w:color w:val="000000"/>
          <w:sz w:val="28"/>
        </w:rPr>
        <w:t>
      5. При приостановлении (возобновлении) срока контроля налоговые органы направляют в уполномоченные государственные органы извещение с указанием следующих реквизитов:</w:t>
      </w:r>
    </w:p>
    <w:p>
      <w:pPr>
        <w:spacing w:after="0"/>
        <w:ind w:left="0"/>
        <w:jc w:val="both"/>
      </w:pPr>
      <w:r>
        <w:rPr>
          <w:rFonts w:ascii="Times New Roman"/>
          <w:b w:val="false"/>
          <w:i w:val="false"/>
          <w:color w:val="000000"/>
          <w:sz w:val="28"/>
        </w:rPr>
        <w:t>
      1) даты и номера регистрации в налоговом органе извещения о приостановлении (возобновлении) сроков проведения контроля;</w:t>
      </w:r>
    </w:p>
    <w:p>
      <w:pPr>
        <w:spacing w:after="0"/>
        <w:ind w:left="0"/>
        <w:jc w:val="both"/>
      </w:pPr>
      <w:r>
        <w:rPr>
          <w:rFonts w:ascii="Times New Roman"/>
          <w:b w:val="false"/>
          <w:i w:val="false"/>
          <w:color w:val="000000"/>
          <w:sz w:val="28"/>
        </w:rPr>
        <w:t>
      2) наименования налогового органа;</w:t>
      </w:r>
    </w:p>
    <w:p>
      <w:pPr>
        <w:spacing w:after="0"/>
        <w:ind w:left="0"/>
        <w:jc w:val="both"/>
      </w:pPr>
      <w:r>
        <w:rPr>
          <w:rFonts w:ascii="Times New Roman"/>
          <w:b w:val="false"/>
          <w:i w:val="false"/>
          <w:color w:val="000000"/>
          <w:sz w:val="28"/>
        </w:rPr>
        <w:t>
      3) наименования и идентификационного номера проверяемого уполномоченного государственного органа;</w:t>
      </w:r>
    </w:p>
    <w:p>
      <w:pPr>
        <w:spacing w:after="0"/>
        <w:ind w:left="0"/>
        <w:jc w:val="both"/>
      </w:pPr>
      <w:r>
        <w:rPr>
          <w:rFonts w:ascii="Times New Roman"/>
          <w:b w:val="false"/>
          <w:i w:val="false"/>
          <w:color w:val="000000"/>
          <w:sz w:val="28"/>
        </w:rPr>
        <w:t xml:space="preserve">
      4) даты и регистрационного номера приостановленного (возобновленного) </w:t>
      </w:r>
      <w:r>
        <w:rPr>
          <w:rFonts w:ascii="Times New Roman"/>
          <w:b w:val="false"/>
          <w:i w:val="false"/>
          <w:color w:val="000000"/>
          <w:sz w:val="28"/>
        </w:rPr>
        <w:t>решения</w:t>
      </w:r>
      <w:r>
        <w:rPr>
          <w:rFonts w:ascii="Times New Roman"/>
          <w:b w:val="false"/>
          <w:i w:val="false"/>
          <w:color w:val="000000"/>
          <w:sz w:val="28"/>
        </w:rPr>
        <w:t>;</w:t>
      </w:r>
    </w:p>
    <w:p>
      <w:pPr>
        <w:spacing w:after="0"/>
        <w:ind w:left="0"/>
        <w:jc w:val="both"/>
      </w:pPr>
      <w:r>
        <w:rPr>
          <w:rFonts w:ascii="Times New Roman"/>
          <w:b w:val="false"/>
          <w:i w:val="false"/>
          <w:color w:val="000000"/>
          <w:sz w:val="28"/>
        </w:rPr>
        <w:t>
      5) обоснования необходимости приостановления (возобновлении) контроля;</w:t>
      </w:r>
    </w:p>
    <w:p>
      <w:pPr>
        <w:spacing w:after="0"/>
        <w:ind w:left="0"/>
        <w:jc w:val="both"/>
      </w:pPr>
      <w:r>
        <w:rPr>
          <w:rFonts w:ascii="Times New Roman"/>
          <w:b w:val="false"/>
          <w:i w:val="false"/>
          <w:color w:val="000000"/>
          <w:sz w:val="28"/>
        </w:rPr>
        <w:t>
      6) отметки о дате вручения и получения извещения о приостановлении (возобновлении) сроков проведения контроля.</w:t>
      </w:r>
    </w:p>
    <w:p>
      <w:pPr>
        <w:spacing w:after="0"/>
        <w:ind w:left="0"/>
        <w:jc w:val="both"/>
      </w:pPr>
      <w:r>
        <w:rPr>
          <w:rFonts w:ascii="Times New Roman"/>
          <w:b w:val="false"/>
          <w:i w:val="false"/>
          <w:color w:val="000000"/>
          <w:sz w:val="28"/>
        </w:rPr>
        <w:t>
      При продлении, приостановлении срока, периода и (или) изменении списка участников контроля оформляется дополнительное решение к решению по форме, установленной уполномоченным органом.</w:t>
      </w:r>
    </w:p>
    <w:p>
      <w:pPr>
        <w:spacing w:after="0"/>
        <w:ind w:left="0"/>
        <w:jc w:val="both"/>
      </w:pPr>
      <w:r>
        <w:rPr>
          <w:rFonts w:ascii="Times New Roman"/>
          <w:b w:val="false"/>
          <w:i w:val="false"/>
          <w:color w:val="000000"/>
          <w:sz w:val="28"/>
        </w:rPr>
        <w:t>
      6. По завершении контроля должностным лицом налогового органа составляется акт контроля с указанием:</w:t>
      </w:r>
    </w:p>
    <w:p>
      <w:pPr>
        <w:spacing w:after="0"/>
        <w:ind w:left="0"/>
        <w:jc w:val="both"/>
      </w:pPr>
      <w:r>
        <w:rPr>
          <w:rFonts w:ascii="Times New Roman"/>
          <w:b w:val="false"/>
          <w:i w:val="false"/>
          <w:color w:val="000000"/>
          <w:sz w:val="28"/>
        </w:rPr>
        <w:t>
      1) места осуществления контроля, даты составления акта контроля;</w:t>
      </w:r>
    </w:p>
    <w:p>
      <w:pPr>
        <w:spacing w:after="0"/>
        <w:ind w:left="0"/>
        <w:jc w:val="both"/>
      </w:pPr>
      <w:r>
        <w:rPr>
          <w:rFonts w:ascii="Times New Roman"/>
          <w:b w:val="false"/>
          <w:i w:val="false"/>
          <w:color w:val="000000"/>
          <w:sz w:val="28"/>
        </w:rPr>
        <w:t>
      2) наименования налогового органа;</w:t>
      </w:r>
    </w:p>
    <w:p>
      <w:pPr>
        <w:spacing w:after="0"/>
        <w:ind w:left="0"/>
        <w:jc w:val="both"/>
      </w:pPr>
      <w:r>
        <w:rPr>
          <w:rFonts w:ascii="Times New Roman"/>
          <w:b w:val="false"/>
          <w:i w:val="false"/>
          <w:color w:val="000000"/>
          <w:sz w:val="28"/>
        </w:rPr>
        <w:t>
      3) должностей, фамилий, имен, отчеств (если они указаны в документах, удостоверяющих личности) должностных лиц налогового органа, проводивших контроль;</w:t>
      </w:r>
    </w:p>
    <w:p>
      <w:pPr>
        <w:spacing w:after="0"/>
        <w:ind w:left="0"/>
        <w:jc w:val="both"/>
      </w:pPr>
      <w:r>
        <w:rPr>
          <w:rFonts w:ascii="Times New Roman"/>
          <w:b w:val="false"/>
          <w:i w:val="false"/>
          <w:color w:val="000000"/>
          <w:sz w:val="28"/>
        </w:rPr>
        <w:t>
      4) наименования, идентификационного номера и адреса уполномоченного государственного органа;</w:t>
      </w:r>
    </w:p>
    <w:p>
      <w:pPr>
        <w:spacing w:after="0"/>
        <w:ind w:left="0"/>
        <w:jc w:val="both"/>
      </w:pPr>
      <w:r>
        <w:rPr>
          <w:rFonts w:ascii="Times New Roman"/>
          <w:b w:val="false"/>
          <w:i w:val="false"/>
          <w:color w:val="000000"/>
          <w:sz w:val="28"/>
        </w:rPr>
        <w:t>
      5) фамилий, имен, отчеств (если они указаны в документах, удостоверяющих личности) руководителя и должностных лиц уполномоченного государственного органа;</w:t>
      </w:r>
    </w:p>
    <w:p>
      <w:pPr>
        <w:spacing w:after="0"/>
        <w:ind w:left="0"/>
        <w:jc w:val="both"/>
      </w:pPr>
      <w:r>
        <w:rPr>
          <w:rFonts w:ascii="Times New Roman"/>
          <w:b w:val="false"/>
          <w:i w:val="false"/>
          <w:color w:val="000000"/>
          <w:sz w:val="28"/>
        </w:rPr>
        <w:t>
      6) должностей, фамилий, имен, отчеств (если они указаны в документах, удостоверяющих личности) должностных лиц уполномоченного государственного органа, с ведома и в присутствии которых осуществлен контроль;</w:t>
      </w:r>
    </w:p>
    <w:p>
      <w:pPr>
        <w:spacing w:after="0"/>
        <w:ind w:left="0"/>
        <w:jc w:val="both"/>
      </w:pPr>
      <w:r>
        <w:rPr>
          <w:rFonts w:ascii="Times New Roman"/>
          <w:b w:val="false"/>
          <w:i w:val="false"/>
          <w:color w:val="000000"/>
          <w:sz w:val="28"/>
        </w:rPr>
        <w:t>
      7) сведений о предыдущем контроле и принятых мерах по устранению ранее выявленных нарушений;</w:t>
      </w:r>
    </w:p>
    <w:p>
      <w:pPr>
        <w:spacing w:after="0"/>
        <w:ind w:left="0"/>
        <w:jc w:val="both"/>
      </w:pPr>
      <w:r>
        <w:rPr>
          <w:rFonts w:ascii="Times New Roman"/>
          <w:b w:val="false"/>
          <w:i w:val="false"/>
          <w:color w:val="000000"/>
          <w:sz w:val="28"/>
        </w:rPr>
        <w:t>
      8) результатов проведенного контроля;</w:t>
      </w:r>
    </w:p>
    <w:p>
      <w:pPr>
        <w:spacing w:after="0"/>
        <w:ind w:left="0"/>
        <w:jc w:val="both"/>
      </w:pPr>
      <w:r>
        <w:rPr>
          <w:rFonts w:ascii="Times New Roman"/>
          <w:b w:val="false"/>
          <w:i w:val="false"/>
          <w:color w:val="000000"/>
          <w:sz w:val="28"/>
        </w:rPr>
        <w:t>
      9) должностей, фамилий, имен, отчеств (если они указаны в документах, удостоверяющих личности) специалистов других государственных органов, привлекаемых к осуществлению контроля.</w:t>
      </w:r>
    </w:p>
    <w:p>
      <w:pPr>
        <w:spacing w:after="0"/>
        <w:ind w:left="0"/>
        <w:jc w:val="both"/>
      </w:pPr>
      <w:r>
        <w:rPr>
          <w:rFonts w:ascii="Times New Roman"/>
          <w:b w:val="false"/>
          <w:i w:val="false"/>
          <w:color w:val="000000"/>
          <w:sz w:val="28"/>
        </w:rPr>
        <w:t>
      7. В случае отказа должностного лица уполномоченного государственного органа в подписи на экземпляре акта контроля работником налогового органа, осуществляющим контроль, составляется акт об отказе в подписи с привлечением понятых (не менее двух). При этом в акте об отказе в подписи указываются:</w:t>
      </w:r>
    </w:p>
    <w:p>
      <w:pPr>
        <w:spacing w:after="0"/>
        <w:ind w:left="0"/>
        <w:jc w:val="both"/>
      </w:pPr>
      <w:r>
        <w:rPr>
          <w:rFonts w:ascii="Times New Roman"/>
          <w:b w:val="false"/>
          <w:i w:val="false"/>
          <w:color w:val="000000"/>
          <w:sz w:val="28"/>
        </w:rPr>
        <w:t>
      1) место и дата составления;</w:t>
      </w:r>
    </w:p>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должностного лица налогового органа, составившего акт;</w:t>
      </w:r>
    </w:p>
    <w:p>
      <w:pPr>
        <w:spacing w:after="0"/>
        <w:ind w:left="0"/>
        <w:jc w:val="both"/>
      </w:pPr>
      <w:r>
        <w:rPr>
          <w:rFonts w:ascii="Times New Roman"/>
          <w:b w:val="false"/>
          <w:i w:val="false"/>
          <w:color w:val="000000"/>
          <w:sz w:val="28"/>
        </w:rPr>
        <w:t>
      3) фамилия, имя и отчество (если оно указано в документе, удостоверяющем личность), номер документа, удостоверяющего личность, место жительства привлеченных понятых;</w:t>
      </w:r>
    </w:p>
    <w:p>
      <w:pPr>
        <w:spacing w:after="0"/>
        <w:ind w:left="0"/>
        <w:jc w:val="both"/>
      </w:pPr>
      <w:r>
        <w:rPr>
          <w:rFonts w:ascii="Times New Roman"/>
          <w:b w:val="false"/>
          <w:i w:val="false"/>
          <w:color w:val="000000"/>
          <w:sz w:val="28"/>
        </w:rPr>
        <w:t>
      4) номер, дата решения, наименование уполномоченного государственного органа, его идентификационный номер;</w:t>
      </w:r>
    </w:p>
    <w:p>
      <w:pPr>
        <w:spacing w:after="0"/>
        <w:ind w:left="0"/>
        <w:jc w:val="both"/>
      </w:pPr>
      <w:r>
        <w:rPr>
          <w:rFonts w:ascii="Times New Roman"/>
          <w:b w:val="false"/>
          <w:i w:val="false"/>
          <w:color w:val="000000"/>
          <w:sz w:val="28"/>
        </w:rPr>
        <w:t>
      5) обстоятельства отказа в подписи на экземпляре решения.</w:t>
      </w:r>
    </w:p>
    <w:p>
      <w:pPr>
        <w:spacing w:after="0"/>
        <w:ind w:left="0"/>
        <w:jc w:val="both"/>
      </w:pPr>
      <w:r>
        <w:rPr>
          <w:rFonts w:ascii="Times New Roman"/>
          <w:b w:val="false"/>
          <w:i w:val="false"/>
          <w:color w:val="000000"/>
          <w:sz w:val="28"/>
        </w:rPr>
        <w:t>
      8. При наличии нарушений, выявленных по результатам контроля, налоговыми органами выносится требование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Требованием об устранении нарушений налогового законодательства Республики Казахстан (далее – требование) признается направленное налоговым органом сообщение на бумажном носителе уполномоченному государственному органу о необходимости устранения данным государственным органом нарушений, указанных в акте контроля. Форма требования устанавливается уполномоченным органом.</w:t>
      </w:r>
    </w:p>
    <w:p>
      <w:pPr>
        <w:spacing w:after="0"/>
        <w:ind w:left="0"/>
        <w:jc w:val="both"/>
      </w:pPr>
      <w:r>
        <w:rPr>
          <w:rFonts w:ascii="Times New Roman"/>
          <w:b w:val="false"/>
          <w:i w:val="false"/>
          <w:color w:val="000000"/>
          <w:sz w:val="28"/>
        </w:rPr>
        <w:t>
      В требовании указываются:</w:t>
      </w:r>
    </w:p>
    <w:p>
      <w:pPr>
        <w:spacing w:after="0"/>
        <w:ind w:left="0"/>
        <w:jc w:val="both"/>
      </w:pPr>
      <w:r>
        <w:rPr>
          <w:rFonts w:ascii="Times New Roman"/>
          <w:b w:val="false"/>
          <w:i w:val="false"/>
          <w:color w:val="000000"/>
          <w:sz w:val="28"/>
        </w:rPr>
        <w:t>
      наименование уполномоченного государственного органа;</w:t>
      </w:r>
    </w:p>
    <w:p>
      <w:pPr>
        <w:spacing w:after="0"/>
        <w:ind w:left="0"/>
        <w:jc w:val="both"/>
      </w:pPr>
      <w:r>
        <w:rPr>
          <w:rFonts w:ascii="Times New Roman"/>
          <w:b w:val="false"/>
          <w:i w:val="false"/>
          <w:color w:val="000000"/>
          <w:sz w:val="28"/>
        </w:rPr>
        <w:t>
      идентификационный номер;</w:t>
      </w:r>
    </w:p>
    <w:p>
      <w:pPr>
        <w:spacing w:after="0"/>
        <w:ind w:left="0"/>
        <w:jc w:val="both"/>
      </w:pPr>
      <w:r>
        <w:rPr>
          <w:rFonts w:ascii="Times New Roman"/>
          <w:b w:val="false"/>
          <w:i w:val="false"/>
          <w:color w:val="000000"/>
          <w:sz w:val="28"/>
        </w:rPr>
        <w:t>
      основание для направления требования;</w:t>
      </w:r>
    </w:p>
    <w:p>
      <w:pPr>
        <w:spacing w:after="0"/>
        <w:ind w:left="0"/>
        <w:jc w:val="both"/>
      </w:pPr>
      <w:r>
        <w:rPr>
          <w:rFonts w:ascii="Times New Roman"/>
          <w:b w:val="false"/>
          <w:i w:val="false"/>
          <w:color w:val="000000"/>
          <w:sz w:val="28"/>
        </w:rPr>
        <w:t>
      дата направления требования;</w:t>
      </w:r>
    </w:p>
    <w:p>
      <w:pPr>
        <w:spacing w:after="0"/>
        <w:ind w:left="0"/>
        <w:jc w:val="both"/>
      </w:pPr>
      <w:r>
        <w:rPr>
          <w:rFonts w:ascii="Times New Roman"/>
          <w:b w:val="false"/>
          <w:i w:val="false"/>
          <w:color w:val="000000"/>
          <w:sz w:val="28"/>
        </w:rPr>
        <w:t>
      сумма, подлежащая взысканию в бюджет уполномоченным государственным органом.</w:t>
      </w:r>
    </w:p>
    <w:p>
      <w:pPr>
        <w:spacing w:after="0"/>
        <w:ind w:left="0"/>
        <w:jc w:val="both"/>
      </w:pPr>
      <w:r>
        <w:rPr>
          <w:rFonts w:ascii="Times New Roman"/>
          <w:b w:val="false"/>
          <w:i w:val="false"/>
          <w:color w:val="000000"/>
          <w:sz w:val="28"/>
        </w:rPr>
        <w:t>
      Требование должно быть направлено не позднее пяти рабочих дней со дня вручения акта контроля первому руководителю (лицу, замещающему первого руководителя) проверяемого уполномоченного государственного органа лично под роспись либо иным способом, подтверждающим факт отправки и получения.</w:t>
      </w:r>
    </w:p>
    <w:p>
      <w:pPr>
        <w:spacing w:after="0"/>
        <w:ind w:left="0"/>
        <w:jc w:val="both"/>
      </w:pPr>
      <w:r>
        <w:rPr>
          <w:rFonts w:ascii="Times New Roman"/>
          <w:b w:val="false"/>
          <w:i w:val="false"/>
          <w:color w:val="000000"/>
          <w:sz w:val="28"/>
        </w:rPr>
        <w:t>
      Требование подлежит исполнению уполномоченным государственным органом в течение тридцати рабочих дней со дня его вручения (получения).</w:t>
      </w:r>
    </w:p>
    <w:p>
      <w:pPr>
        <w:spacing w:after="0"/>
        <w:ind w:left="0"/>
        <w:jc w:val="both"/>
      </w:pPr>
      <w:r>
        <w:rPr>
          <w:rFonts w:ascii="Times New Roman"/>
          <w:b w:val="false"/>
          <w:i w:val="false"/>
          <w:color w:val="000000"/>
          <w:sz w:val="28"/>
        </w:rPr>
        <w:t>
      9. Взыскание сумм налоговой задолженности, выявленных по результатам контроля, осуществляется уполномоченными государственными органами, ответственными за правильность исчисления, полноту взимания и своевременность перечисления налогов и платежей в бюджет.</w:t>
      </w:r>
    </w:p>
    <w:p>
      <w:pPr>
        <w:spacing w:after="0"/>
        <w:ind w:left="0"/>
        <w:jc w:val="both"/>
      </w:pPr>
      <w:r>
        <w:rPr>
          <w:rFonts w:ascii="Times New Roman"/>
          <w:b w:val="false"/>
          <w:i w:val="false"/>
          <w:color w:val="000000"/>
          <w:sz w:val="28"/>
        </w:rPr>
        <w:t>
      10. Уполномоченные государственные органы несут ответственность за правильность исчисления, полноту взимания и своевременность перечисления налогов и платежей в бюджет, а также достоверность и своевременность представления сведений в налоговые органы в соответствии с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175 с заменой слова в подпункте 4) части первой пункта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175 с</w:t>
      </w:r>
      <w:r>
        <w:rPr>
          <w:rFonts w:ascii="Times New Roman"/>
          <w:b w:val="false"/>
          <w:i/>
          <w:color w:val="000000"/>
          <w:sz w:val="28"/>
        </w:rPr>
        <w:t xml:space="preserve"> изложением заголовка в новой редакции; с заменой и дополнением слов в пункте 1</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01.01.2023).</w:t>
      </w:r>
    </w:p>
    <w:bookmarkStart w:name="z204" w:id="239"/>
    <w:p>
      <w:pPr>
        <w:spacing w:after="0"/>
        <w:ind w:left="0"/>
        <w:jc w:val="both"/>
      </w:pPr>
      <w:r>
        <w:rPr>
          <w:rFonts w:ascii="Times New Roman"/>
          <w:b w:val="false"/>
          <w:i w:val="false"/>
          <w:color w:val="000000"/>
          <w:sz w:val="28"/>
        </w:rPr>
        <w:t xml:space="preserve">Статья 176. Контроль за соблюдением порядка оформления сопроводительных накладных на товары </w:t>
      </w:r>
    </w:p>
    <w:bookmarkEnd w:id="239"/>
    <w:bookmarkStart w:name="z3570" w:id="2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Налоговые органы осуществляют контроль за соблюдением порядка оформления сопроводительных накладных на товары:</w:t>
      </w:r>
    </w:p>
    <w:bookmarkEnd w:id="240"/>
    <w:bookmarkStart w:name="z3571" w:id="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перемещении, реализации и (или) отгрузке товаров по территории Республики Казахстан</w:t>
      </w:r>
      <w:r>
        <w:rPr>
          <w:rFonts w:ascii="Times New Roman"/>
          <w:b w:val="false"/>
          <w:i/>
          <w:color w:val="000000"/>
          <w:sz w:val="28"/>
        </w:rPr>
        <w:t>, в том числе при осуществлении международных автомобильных перевозок между государствами-членами Евразийского экономического союза</w:t>
      </w:r>
      <w:r>
        <w:rPr>
          <w:rFonts w:ascii="Times New Roman"/>
          <w:b w:val="false"/>
          <w:i w:val="false"/>
          <w:color w:val="000000"/>
          <w:sz w:val="28"/>
        </w:rPr>
        <w:t>;</w:t>
      </w:r>
    </w:p>
    <w:bookmarkEnd w:id="241"/>
    <w:bookmarkStart w:name="z3572" w:id="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ввозе товаров на территорию Республики Казахстан с территории государств, не являющихся членами Евразийского экономического союза, и государств-членов Евразийского экономического союза;</w:t>
      </w:r>
    </w:p>
    <w:bookmarkEnd w:id="242"/>
    <w:bookmarkStart w:name="z3573" w:id="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w:t>
      </w:r>
    </w:p>
    <w:bookmarkEnd w:id="243"/>
    <w:bookmarkStart w:name="z3574" w:id="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Обязательство по оформлению сопроводительных накладных на товары возникает в следующие сроки:</w:t>
      </w:r>
    </w:p>
    <w:bookmarkEnd w:id="244"/>
    <w:bookmarkStart w:name="z3575" w:id="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перемещении, реализации и (или) отгрузке товаров по территории Республики Казахстан – не позднее начала перемещения, реализации и (или) отгрузки товаров;</w:t>
      </w:r>
    </w:p>
    <w:bookmarkEnd w:id="245"/>
    <w:bookmarkStart w:name="z3576" w:id="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ввозе товаров на территорию Республики Казахстан:</w:t>
      </w:r>
    </w:p>
    <w:bookmarkEnd w:id="246"/>
    <w:bookmarkStart w:name="z3577" w:id="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 территории государств, не являющихся членами Евразийского экономического союза, – не позднее </w:t>
      </w:r>
      <w:r>
        <w:rPr>
          <w:rFonts w:ascii="Times New Roman"/>
          <w:b w:val="false"/>
          <w:i/>
          <w:color w:val="000000"/>
          <w:sz w:val="28"/>
        </w:rPr>
        <w:t>начала перемещения, реализации товаров, по которым произведена таможенная очистка</w:t>
      </w:r>
      <w:r>
        <w:rPr>
          <w:rFonts w:ascii="Times New Roman"/>
          <w:b w:val="false"/>
          <w:i/>
          <w:color w:val="000000"/>
          <w:sz w:val="28"/>
        </w:rPr>
        <w:t>;</w:t>
      </w:r>
    </w:p>
    <w:bookmarkEnd w:id="247"/>
    <w:bookmarkStart w:name="z3578" w:id="2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 территории государств-членов Евразийского экономического союза – </w:t>
      </w:r>
      <w:r>
        <w:rPr>
          <w:rFonts w:ascii="Times New Roman"/>
          <w:b w:val="false"/>
          <w:i/>
          <w:color w:val="000000"/>
          <w:sz w:val="28"/>
        </w:rPr>
        <w:t>до</w:t>
      </w:r>
      <w:r>
        <w:rPr>
          <w:rFonts w:ascii="Times New Roman"/>
          <w:b w:val="false"/>
          <w:i w:val="false"/>
          <w:color w:val="000000"/>
          <w:sz w:val="28"/>
        </w:rPr>
        <w:t xml:space="preserve"> пересечения Государственной границы Республики Казахстан;</w:t>
      </w:r>
    </w:p>
    <w:bookmarkEnd w:id="248"/>
    <w:bookmarkStart w:name="z3579" w:id="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вывозе товаров с территории Республики Казахстан на территорию государств, не являющихся членами Евразийского экономического союза, и государств-членов Евразийского экономического союза – не позднее начала перемещения, реализации и (или) отгрузки товаров.</w:t>
      </w:r>
    </w:p>
    <w:bookmarkEnd w:id="249"/>
    <w:p>
      <w:pPr>
        <w:spacing w:after="0"/>
        <w:ind w:left="0"/>
        <w:jc w:val="both"/>
      </w:pPr>
      <w:r>
        <w:rPr>
          <w:rFonts w:ascii="Times New Roman"/>
          <w:b w:val="false"/>
          <w:i w:val="false"/>
          <w:color w:val="000000"/>
          <w:sz w:val="28"/>
        </w:rPr>
        <w:t xml:space="preserve">
      </w:t>
      </w:r>
      <w:r>
        <w:rPr>
          <w:rFonts w:ascii="Times New Roman"/>
          <w:b w:val="false"/>
          <w:i/>
          <w:color w:val="000000"/>
          <w:sz w:val="28"/>
        </w:rPr>
        <w:t>4) при осуществлении международных автомобильных перевозок с территории одного государства-члена Евразийского экономического союза на территорию другого государства-члена Евразийского экономического союза через территорию Республики Казахстан – на автомобильном пункте пропуска при пересечении Государственной границы Республики Казахстан.</w:t>
      </w:r>
    </w:p>
    <w:bookmarkStart w:name="z3580" w:id="250"/>
    <w:p>
      <w:pPr>
        <w:spacing w:after="0"/>
        <w:ind w:left="0"/>
        <w:jc w:val="both"/>
      </w:pPr>
      <w:r>
        <w:rPr>
          <w:rFonts w:ascii="Times New Roman"/>
          <w:b/>
          <w:i w:val="false"/>
          <w:color w:val="000000"/>
          <w:sz w:val="28"/>
        </w:rPr>
        <w:t>Перечень товаров, на которые распространяется обязанность по оформлению сопроводительных накладных на товары, а также порядок оформления и их документооборот устанавливаются уполномоченным органом.</w:t>
      </w:r>
    </w:p>
    <w:bookmarkEnd w:id="25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176 вводится в действие с 01.01.2020: </w:t>
      </w:r>
      <w:r>
        <w:rPr>
          <w:rFonts w:ascii="Times New Roman"/>
          <w:b w:val="false"/>
          <w:i/>
          <w:color w:val="000000"/>
          <w:sz w:val="28"/>
        </w:rPr>
        <w:t xml:space="preserve">подпункт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w:t>
      </w:r>
      <w:r>
        <w:rPr>
          <w:rFonts w:ascii="Times New Roman"/>
          <w:b w:val="false"/>
          <w:i/>
          <w:color w:val="000000"/>
          <w:sz w:val="28"/>
        </w:rPr>
        <w:t>Налоговый</w:t>
      </w:r>
      <w:r>
        <w:rPr>
          <w:rFonts w:ascii="Times New Roman"/>
          <w:b w:val="false"/>
          <w:i/>
          <w:color w:val="000000"/>
          <w:sz w:val="28"/>
        </w:rPr>
        <w:t xml:space="preserve">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введена в действие</w:t>
      </w:r>
      <w:r>
        <w:rPr>
          <w:rFonts w:ascii="Times New Roman"/>
          <w:b w:val="false"/>
          <w:i/>
          <w:color w:val="000000"/>
          <w:sz w:val="28"/>
        </w:rPr>
        <w:t xml:space="preserve"> статья 176.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176 с дополнением и исключением слов</w:t>
      </w:r>
      <w:r>
        <w:rPr>
          <w:rFonts w:ascii="Times New Roman"/>
          <w:b w:val="false"/>
          <w:i/>
          <w:color w:val="000000"/>
          <w:sz w:val="28"/>
        </w:rPr>
        <w:t xml:space="preserve"> в частях первой и второй</w:t>
      </w:r>
      <w:r>
        <w:rPr>
          <w:rFonts w:ascii="Times New Roman"/>
          <w:b w:val="false"/>
          <w:i/>
          <w:color w:val="000000"/>
          <w:sz w:val="28"/>
        </w:rPr>
        <w:t xml:space="preserve">; с дополнением подпунктом 4) в часть </w:t>
      </w:r>
      <w:r>
        <w:rPr>
          <w:rFonts w:ascii="Times New Roman"/>
          <w:b w:val="false"/>
          <w:i/>
          <w:color w:val="000000"/>
          <w:sz w:val="28"/>
        </w:rPr>
        <w:t>вторую</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bookmarkStart w:name="z12462" w:id="25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176-1. Прослеживаемость оборота товаров, ввезенных на таможенную</w:t>
      </w:r>
    </w:p>
    <w:bookmarkEnd w:id="251"/>
    <w:p>
      <w:pPr>
        <w:spacing w:after="0"/>
        <w:ind w:left="0"/>
        <w:jc w:val="both"/>
      </w:pPr>
      <w:r>
        <w:rPr>
          <w:rFonts w:ascii="Times New Roman"/>
          <w:b w:val="false"/>
          <w:i w:val="false"/>
          <w:color w:val="000000"/>
          <w:sz w:val="28"/>
        </w:rPr>
        <w:t xml:space="preserve">
      </w:t>
      </w:r>
      <w:r>
        <w:rPr>
          <w:rFonts w:ascii="Times New Roman"/>
          <w:b/>
          <w:i w:val="false"/>
          <w:color w:val="000000"/>
          <w:sz w:val="28"/>
        </w:rPr>
        <w:t>территорию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Прослеживаемость оборота товаров, ввезенных на таможенную территорию Евразийского экономического союза, в соответствии с международным договором, ратифицированным Республикой Казахстан, осуществляется путем организации системы учета товаров, подлежащих прослеживаемости, и операций, связанных с оборотом таких товаров, с использованием национальной системы прослеживаемости в соответствии с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Национальной системой прослеживаемости является информационная система электронных счетов-фактур, которая обеспечивает сбор, учет и хранение сведений о товарах, подлежащих прослеживаемости, и операциях, связанных с оборотом таких товаров, в порядке и сроки, которые определены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Налогоплательщики, осуществляющие оборот товаров, подлежащих прослеживаемости, обязаны: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оформлять сопроводительные документы в виде электронных документов, за исключением случая, когда оформление в виде электронных документов невозможно в связи с неисправностью информационных систем, вызванной техническими сбоями, нарушениями в работе средств связи (телекоммуникационных сетей и информационно-телекоммуникационной сети Интернет), отключением электроэнергии, а также в иных случаях, определенных в порядке, который установлен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представлять полные и достоверные сведения, подлежащие включению в национальную систему прослеживаемости.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Сопроводительным документом национальной системы прослеживаемости является электронный счет-фактура.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За неисполнение или ненадлежащее исполнение обязанностей по прослеживаемости оборота товаров, вытекающих из международного договора, ратифицированного Республикой Казахстан, налогоплательщики несут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Уполномоченный орган обеспечивает: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функционирование механизма прослеживаемости оборота товаров, подлежащих прослеживаемости, в соответствии с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направление содержащихся в национальной системе прослеживаемости сведений о товарах, подлежащих прослеживаемости, и связанных с оборотом таких товаров операциях в соответствующее государство – член Евразийского экономического союза в соответствии с международным договором, ратифицированным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Правила функционирования механизма прослеживаемости товаров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176-1 дополнена в Главу 20</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bookmarkStart w:name="z205" w:id="252"/>
    <w:p>
      <w:pPr>
        <w:spacing w:after="0"/>
        <w:ind w:left="0"/>
        <w:jc w:val="left"/>
      </w:pPr>
      <w:r>
        <w:rPr>
          <w:rFonts w:ascii="Times New Roman"/>
          <w:b/>
          <w:i w:val="false"/>
          <w:color w:val="000000"/>
        </w:rPr>
        <w:t xml:space="preserve"> РАЗДЕЛ 4. ОБЖАЛОВАНИЕ РЕЗУЛЬТАТОВ ПРОВЕРКИ, РЕЗУЛЬТАТОВ ГОРИЗОНТАЛЬНОГО МОНИТОРИНГА И ДЕЙСТВИЙ</w:t>
      </w:r>
      <w:r>
        <w:br/>
      </w:r>
      <w:r>
        <w:rPr>
          <w:rFonts w:ascii="Times New Roman"/>
          <w:b/>
          <w:i w:val="false"/>
          <w:color w:val="000000"/>
        </w:rPr>
        <w:t>(БЕЗДЕЙСТВИЯ) ДОЛЖНОСТНЫХ ЛИЦ НАЛОГОВЫХ ОРГАНОВ</w:t>
      </w:r>
    </w:p>
    <w:bookmarkEnd w:id="2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Раздела 4 с дополнением слов </w:t>
      </w:r>
      <w:r>
        <w:rPr>
          <w:rFonts w:ascii="Times New Roman"/>
          <w:b w:val="false"/>
          <w:i/>
          <w:color w:val="000000"/>
          <w:sz w:val="28"/>
        </w:rPr>
        <w:t>"</w:t>
      </w:r>
      <w:r>
        <w:rPr>
          <w:rFonts w:ascii="Times New Roman"/>
          <w:b w:val="false"/>
          <w:i/>
          <w:color w:val="000000"/>
          <w:sz w:val="28"/>
        </w:rPr>
        <w:t>, результатов горизонтального мониторинга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после слова "проверки",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bookmarkStart w:name="z206" w:id="253"/>
      <w:r>
        <w:rPr>
          <w:rFonts w:ascii="Times New Roman"/>
          <w:b w:val="false"/>
          <w:i w:val="false"/>
          <w:color w:val="000000"/>
          <w:sz w:val="28"/>
        </w:rPr>
        <w:t xml:space="preserve">
      </w:t>
      </w:r>
      <w:r>
        <w:rPr>
          <w:rFonts w:ascii="Times New Roman"/>
          <w:b/>
          <w:i w:val="false"/>
          <w:color w:val="000000"/>
          <w:sz w:val="28"/>
        </w:rPr>
        <w:t>Глава 21. ПОРЯДОК ОБЖАЛОВАНИЯ УВЕДОМЛЕНИЯ О РЕЗУЛЬТАТАХ</w:t>
      </w:r>
    </w:p>
    <w:bookmarkEnd w:id="253"/>
    <w:p>
      <w:pPr>
        <w:spacing w:after="0"/>
        <w:ind w:left="0"/>
        <w:jc w:val="both"/>
      </w:pPr>
      <w:r>
        <w:rPr>
          <w:rFonts w:ascii="Times New Roman"/>
          <w:b/>
          <w:i w:val="false"/>
          <w:color w:val="000000"/>
          <w:sz w:val="28"/>
        </w:rPr>
        <w:t>ПРОВЕРКИ</w:t>
      </w:r>
      <w:r>
        <w:rPr>
          <w:rFonts w:ascii="Times New Roman"/>
          <w:b/>
          <w:i w:val="false"/>
          <w:color w:val="000000"/>
          <w:sz w:val="28"/>
        </w:rPr>
        <w:t>, УВЕДОМЛЕНИЯ О РЕЗУЛЬТАТАХ ГОРИЗОНТАЛЬНОГО МОИТОРИНГА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Главы 21 с дополнением слов </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 xml:space="preserve">уведомления о </w:t>
      </w:r>
      <w:r>
        <w:rPr>
          <w:rFonts w:ascii="Times New Roman"/>
          <w:b w:val="false"/>
          <w:i/>
          <w:color w:val="000000"/>
          <w:sz w:val="28"/>
        </w:rPr>
        <w:t>результат</w:t>
      </w:r>
      <w:r>
        <w:rPr>
          <w:rFonts w:ascii="Times New Roman"/>
          <w:b w:val="false"/>
          <w:i/>
          <w:color w:val="000000"/>
          <w:sz w:val="28"/>
        </w:rPr>
        <w:t>ах</w:t>
      </w:r>
      <w:r>
        <w:rPr>
          <w:rFonts w:ascii="Times New Roman"/>
          <w:b w:val="false"/>
          <w:i/>
          <w:color w:val="000000"/>
          <w:sz w:val="28"/>
        </w:rPr>
        <w:t xml:space="preserve"> горизонтального мониторинга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после слова "проверки",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177. Общие положения</w:t>
      </w:r>
    </w:p>
    <w:p>
      <w:pPr>
        <w:spacing w:after="0"/>
        <w:ind w:left="0"/>
        <w:jc w:val="both"/>
      </w:pPr>
      <w:r>
        <w:rPr>
          <w:rFonts w:ascii="Times New Roman"/>
          <w:b w:val="false"/>
          <w:i w:val="false"/>
          <w:color w:val="000000"/>
          <w:sz w:val="28"/>
        </w:rPr>
        <w:t>
      1. Подача и рассмотрение жалобы на уведомление о результатах проверки производятся в порядке, определенном статьями 178 – 186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Налогоплательщик (налоговый агент) вправе обжаловать уведомление о результатах проверки, а также уведомление о результатах горизонтального мониторинга в суд.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177 с изложением в новой редакции пункта </w:t>
      </w:r>
      <w:r>
        <w:rPr>
          <w:rFonts w:ascii="Times New Roman"/>
          <w:b w:val="false"/>
          <w:i/>
          <w:color w:val="000000"/>
          <w:sz w:val="28"/>
        </w:rPr>
        <w:t>2</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178. Порядок подачи жалобы налогоплательщиком (налоговым агентом)</w:t>
      </w:r>
    </w:p>
    <w:p>
      <w:pPr>
        <w:spacing w:after="0"/>
        <w:ind w:left="0"/>
        <w:jc w:val="both"/>
      </w:pPr>
      <w:r>
        <w:rPr>
          <w:rFonts w:ascii="Times New Roman"/>
          <w:b w:val="false"/>
          <w:i w:val="false"/>
          <w:color w:val="000000"/>
          <w:sz w:val="28"/>
        </w:rPr>
        <w:t>
      1. Жалоба налогоплательщика (налогового агента) на уведомление о результатах проверки подается в уполномоченный орган в течение тридцати рабочих дней со дня, следующего за днем вручения налогоплательщику (налоговому агенту) уведомления.</w:t>
      </w:r>
    </w:p>
    <w:p>
      <w:pPr>
        <w:spacing w:after="0"/>
        <w:ind w:left="0"/>
        <w:jc w:val="both"/>
      </w:pPr>
      <w:r>
        <w:rPr>
          <w:rFonts w:ascii="Times New Roman"/>
          <w:b w:val="false"/>
          <w:i w:val="false"/>
          <w:color w:val="000000"/>
          <w:sz w:val="28"/>
        </w:rPr>
        <w:t>
      При этом копия жалобы должна быть направлена налогоплательщиком (налоговым агентом)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Датой подачи жалобы в уполномоченный орган в зависимости от способа подачи являются:</w:t>
      </w:r>
    </w:p>
    <w:p>
      <w:pPr>
        <w:spacing w:after="0"/>
        <w:ind w:left="0"/>
        <w:jc w:val="both"/>
      </w:pPr>
      <w:r>
        <w:rPr>
          <w:rFonts w:ascii="Times New Roman"/>
          <w:b w:val="false"/>
          <w:i w:val="false"/>
          <w:color w:val="000000"/>
          <w:sz w:val="28"/>
        </w:rPr>
        <w:t>
      1) в явочном порядке – дата регистрации жалобы уполномоченным органом;</w:t>
      </w:r>
    </w:p>
    <w:p>
      <w:pPr>
        <w:spacing w:after="0"/>
        <w:ind w:left="0"/>
        <w:jc w:val="both"/>
      </w:pPr>
      <w:r>
        <w:rPr>
          <w:rFonts w:ascii="Times New Roman"/>
          <w:b w:val="false"/>
          <w:i w:val="false"/>
          <w:color w:val="000000"/>
          <w:sz w:val="28"/>
        </w:rPr>
        <w:t>
      2) по почте – дата отметки о приеме почтовой или иной организацией связи.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электронным способом – дата отправки через веб-портал "электронного правительства.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Данный способ распространяется на налогоплательщика (налогового агента), взаимодействующего с налоговыми органами электронным способом в соответствии с законодательством Республики Казахстан об электронном документе и электронной цифровой подписи.</w:t>
      </w:r>
    </w:p>
    <w:p>
      <w:pPr>
        <w:spacing w:after="0"/>
        <w:ind w:left="0"/>
        <w:jc w:val="both"/>
      </w:pPr>
      <w:r>
        <w:rPr>
          <w:rFonts w:ascii="Times New Roman"/>
          <w:b w:val="false"/>
          <w:i w:val="false"/>
          <w:color w:val="000000"/>
          <w:sz w:val="28"/>
        </w:rPr>
        <w:t>
      2. В случае пропуска по уважительной причине срока, установленного пунктом 1 настоящей статьи, этот срок по ходатайству налогоплательщика (налогового агента), подающего жалобу, может быть восстановлен уполномоченным органом, рассматривающим жалобу.</w:t>
      </w:r>
    </w:p>
    <w:p>
      <w:pPr>
        <w:spacing w:after="0"/>
        <w:ind w:left="0"/>
        <w:jc w:val="both"/>
      </w:pPr>
      <w:r>
        <w:rPr>
          <w:rFonts w:ascii="Times New Roman"/>
          <w:b w:val="false"/>
          <w:i w:val="false"/>
          <w:color w:val="000000"/>
          <w:sz w:val="28"/>
        </w:rPr>
        <w:t>
      3. В целях восстановления пропущенного срока подачи жалобы уполномоченным органом в качестве уважительной причины признается временная нетрудоспособность физического лица, в отношении которого проведена налоговая проверка, а также руководителя и (или) главного бухгалтера (при его наличии) налогоплательщика (налогового агента).</w:t>
      </w:r>
    </w:p>
    <w:p>
      <w:pPr>
        <w:spacing w:after="0"/>
        <w:ind w:left="0"/>
        <w:jc w:val="both"/>
      </w:pPr>
      <w:r>
        <w:rPr>
          <w:rFonts w:ascii="Times New Roman"/>
          <w:b w:val="false"/>
          <w:i w:val="false"/>
          <w:color w:val="000000"/>
          <w:sz w:val="28"/>
        </w:rPr>
        <w:t>
      Положения настоящего пункта применяются к физическим лицам, в отношении которых проведена налоговая проверка,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w:t>
      </w:r>
    </w:p>
    <w:p>
      <w:pPr>
        <w:spacing w:after="0"/>
        <w:ind w:left="0"/>
        <w:jc w:val="both"/>
      </w:pPr>
      <w:r>
        <w:rPr>
          <w:rFonts w:ascii="Times New Roman"/>
          <w:b w:val="false"/>
          <w:i w:val="false"/>
          <w:color w:val="000000"/>
          <w:sz w:val="28"/>
        </w:rPr>
        <w:t>
      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первой настоящего пункта, и документ, устанавливающий организационную структуру такого налогоплательщика (налогового агента).</w:t>
      </w:r>
    </w:p>
    <w:p>
      <w:pPr>
        <w:spacing w:after="0"/>
        <w:ind w:left="0"/>
        <w:jc w:val="both"/>
      </w:pPr>
      <w:r>
        <w:rPr>
          <w:rFonts w:ascii="Times New Roman"/>
          <w:b w:val="false"/>
          <w:i w:val="false"/>
          <w:color w:val="000000"/>
          <w:sz w:val="28"/>
        </w:rPr>
        <w:t>
      4. Ходатайство налогоплательщика (налогового агента) о восстановлении пропущенного срока подачи жалобы удовлетворяется уполномоченным органом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части первой пункта 3 настоящей статьи.</w:t>
      </w:r>
    </w:p>
    <w:p>
      <w:pPr>
        <w:spacing w:after="0"/>
        <w:ind w:left="0"/>
        <w:jc w:val="both"/>
      </w:pPr>
      <w:r>
        <w:rPr>
          <w:rFonts w:ascii="Times New Roman"/>
          <w:b w:val="false"/>
          <w:i w:val="false"/>
          <w:color w:val="000000"/>
          <w:sz w:val="28"/>
        </w:rPr>
        <w:t>
      5. Налогоплательщик (налоговый агент), подавший жалобу в уполномоченный орган, до принятия решения по этой жалобе может ее отозвать на основании своего письменного заявления. Отзыв жалобы налогоплательщика (налогового агента) не лишает его права на подачу повторной жалобы при условии соблюдения сроков, установленных пунктом 1 настоящей статьи.</w:t>
      </w:r>
    </w:p>
    <w:p>
      <w:pPr>
        <w:spacing w:after="0"/>
        <w:ind w:left="0"/>
        <w:jc w:val="both"/>
      </w:pPr>
      <w:r>
        <w:rPr>
          <w:rFonts w:ascii="Times New Roman"/>
          <w:b w:val="false"/>
          <w:i w:val="false"/>
          <w:color w:val="000000"/>
          <w:sz w:val="28"/>
        </w:rPr>
        <w:t>
      Налогоплательщик (налоговый агент) не вправе производить отзыв жалобы в период с даты назначения тематической проверки до даты ее завершения.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178 с дополнением подпунктом 3) в часть третью пункта 1,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179. Форма и содержание жалобы налогоплательщика (налогового агента)</w:t>
      </w:r>
    </w:p>
    <w:p>
      <w:pPr>
        <w:spacing w:after="0"/>
        <w:ind w:left="0"/>
        <w:jc w:val="both"/>
      </w:pPr>
      <w:r>
        <w:rPr>
          <w:rFonts w:ascii="Times New Roman"/>
          <w:b w:val="false"/>
          <w:i w:val="false"/>
          <w:color w:val="000000"/>
          <w:sz w:val="28"/>
        </w:rPr>
        <w:t>
      1. Жалоба налогоплательщика (налогового агента) подается в письменной форме.</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наименование уполномоченного органа, в который подается жалоба;</w:t>
      </w:r>
    </w:p>
    <w:p>
      <w:pPr>
        <w:spacing w:after="0"/>
        <w:ind w:left="0"/>
        <w:jc w:val="both"/>
      </w:pPr>
      <w:r>
        <w:rPr>
          <w:rFonts w:ascii="Times New Roman"/>
          <w:b w:val="false"/>
          <w:i w:val="false"/>
          <w:color w:val="000000"/>
          <w:sz w:val="28"/>
        </w:rPr>
        <w:t xml:space="preserve">
      2) фамилия, имя и отчество (если оно указано в документе, удостоверяющем личность) либо полное наименование лица, подающего жалобу, его место жительства (место нахождения); </w:t>
      </w:r>
    </w:p>
    <w:p>
      <w:pPr>
        <w:spacing w:after="0"/>
        <w:ind w:left="0"/>
        <w:jc w:val="both"/>
      </w:pPr>
      <w:r>
        <w:rPr>
          <w:rFonts w:ascii="Times New Roman"/>
          <w:b w:val="false"/>
          <w:i w:val="false"/>
          <w:color w:val="000000"/>
          <w:sz w:val="28"/>
        </w:rPr>
        <w:t>
      3) идентификационный номер;</w:t>
      </w:r>
    </w:p>
    <w:p>
      <w:pPr>
        <w:spacing w:after="0"/>
        <w:ind w:left="0"/>
        <w:jc w:val="both"/>
      </w:pPr>
      <w:r>
        <w:rPr>
          <w:rFonts w:ascii="Times New Roman"/>
          <w:b w:val="false"/>
          <w:i w:val="false"/>
          <w:color w:val="000000"/>
          <w:sz w:val="28"/>
        </w:rPr>
        <w:t>
      4) наименование налогового органа, проводившего налоговую проверку;</w:t>
      </w:r>
    </w:p>
    <w:p>
      <w:pPr>
        <w:spacing w:after="0"/>
        <w:ind w:left="0"/>
        <w:jc w:val="both"/>
      </w:pPr>
      <w:r>
        <w:rPr>
          <w:rFonts w:ascii="Times New Roman"/>
          <w:b w:val="false"/>
          <w:i w:val="false"/>
          <w:color w:val="000000"/>
          <w:sz w:val="28"/>
        </w:rPr>
        <w:t>
      5) обстоятельства, на которых лицо, подающее жалобу, основывает свои требования и доказательства, подтверждающие эти обстоятельства;</w:t>
      </w:r>
    </w:p>
    <w:p>
      <w:pPr>
        <w:spacing w:after="0"/>
        <w:ind w:left="0"/>
        <w:jc w:val="both"/>
      </w:pPr>
      <w:r>
        <w:rPr>
          <w:rFonts w:ascii="Times New Roman"/>
          <w:b w:val="false"/>
          <w:i w:val="false"/>
          <w:color w:val="000000"/>
          <w:sz w:val="28"/>
        </w:rPr>
        <w:t xml:space="preserve">
      6) дата подписания жалобы налогоплательщиком (налоговым агентом); </w:t>
      </w:r>
    </w:p>
    <w:p>
      <w:pPr>
        <w:spacing w:after="0"/>
        <w:ind w:left="0"/>
        <w:jc w:val="both"/>
      </w:pPr>
      <w:r>
        <w:rPr>
          <w:rFonts w:ascii="Times New Roman"/>
          <w:b w:val="false"/>
          <w:i w:val="false"/>
          <w:color w:val="000000"/>
          <w:sz w:val="28"/>
        </w:rPr>
        <w:t>
      7) перечень прилагаемых документов.</w:t>
      </w:r>
    </w:p>
    <w:p>
      <w:pPr>
        <w:spacing w:after="0"/>
        <w:ind w:left="0"/>
        <w:jc w:val="both"/>
      </w:pPr>
      <w:r>
        <w:rPr>
          <w:rFonts w:ascii="Times New Roman"/>
          <w:b w:val="false"/>
          <w:i w:val="false"/>
          <w:color w:val="000000"/>
          <w:sz w:val="28"/>
        </w:rPr>
        <w:t>
      3. В жалобе могут быть указаны и иные сведения, имеющие значение для разрешения спора.</w:t>
      </w:r>
    </w:p>
    <w:p>
      <w:pPr>
        <w:spacing w:after="0"/>
        <w:ind w:left="0"/>
        <w:jc w:val="both"/>
      </w:pPr>
      <w:r>
        <w:rPr>
          <w:rFonts w:ascii="Times New Roman"/>
          <w:b w:val="false"/>
          <w:i w:val="false"/>
          <w:color w:val="000000"/>
          <w:sz w:val="28"/>
        </w:rPr>
        <w:t>
      4. Жалоба подписывается налогоплательщиком (налоговым агентом) либо лицом, являющимся его представителем.</w:t>
      </w:r>
    </w:p>
    <w:p>
      <w:pPr>
        <w:spacing w:after="0"/>
        <w:ind w:left="0"/>
        <w:jc w:val="both"/>
      </w:pPr>
      <w:r>
        <w:rPr>
          <w:rFonts w:ascii="Times New Roman"/>
          <w:b w:val="false"/>
          <w:i w:val="false"/>
          <w:color w:val="000000"/>
          <w:sz w:val="28"/>
        </w:rPr>
        <w:t>
      5. К жалобе прилагаются:</w:t>
      </w:r>
    </w:p>
    <w:p>
      <w:pPr>
        <w:spacing w:after="0"/>
        <w:ind w:left="0"/>
        <w:jc w:val="both"/>
      </w:pPr>
      <w:r>
        <w:rPr>
          <w:rFonts w:ascii="Times New Roman"/>
          <w:b w:val="false"/>
          <w:i w:val="false"/>
          <w:color w:val="000000"/>
          <w:sz w:val="28"/>
        </w:rPr>
        <w:t>
      1) документы, подтверждающие обстоятельства, на которых налогоплательщик (налоговый агент) основывает свои требования;</w:t>
      </w:r>
    </w:p>
    <w:p>
      <w:pPr>
        <w:spacing w:after="0"/>
        <w:ind w:left="0"/>
        <w:jc w:val="both"/>
      </w:pPr>
      <w:r>
        <w:rPr>
          <w:rFonts w:ascii="Times New Roman"/>
          <w:b w:val="false"/>
          <w:i w:val="false"/>
          <w:color w:val="000000"/>
          <w:sz w:val="28"/>
        </w:rPr>
        <w:t>
      2) иные документы, имеющие отношение к делу.</w:t>
      </w:r>
    </w:p>
    <w:p>
      <w:pPr>
        <w:spacing w:after="0"/>
        <w:ind w:left="0"/>
        <w:jc w:val="both"/>
      </w:pPr>
      <w:r>
        <w:rPr>
          <w:rFonts w:ascii="Times New Roman"/>
          <w:b/>
          <w:i w:val="false"/>
          <w:color w:val="000000"/>
          <w:sz w:val="28"/>
        </w:rPr>
        <w:t xml:space="preserve">Статья 180. Отказ в рассмотрении жалобы </w:t>
      </w:r>
    </w:p>
    <w:p>
      <w:pPr>
        <w:spacing w:after="0"/>
        <w:ind w:left="0"/>
        <w:jc w:val="both"/>
      </w:pPr>
      <w:r>
        <w:rPr>
          <w:rFonts w:ascii="Times New Roman"/>
          <w:b w:val="false"/>
          <w:i w:val="false"/>
          <w:color w:val="000000"/>
          <w:sz w:val="28"/>
        </w:rPr>
        <w:t>
      1. Уполномоченный орган отказывает в рассмотрении жалобы налогоплательщика (налогового агента) в следующих случаях:</w:t>
      </w:r>
    </w:p>
    <w:p>
      <w:pPr>
        <w:spacing w:after="0"/>
        <w:ind w:left="0"/>
        <w:jc w:val="both"/>
      </w:pPr>
      <w:r>
        <w:rPr>
          <w:rFonts w:ascii="Times New Roman"/>
          <w:b w:val="false"/>
          <w:i w:val="false"/>
          <w:color w:val="000000"/>
          <w:sz w:val="28"/>
        </w:rPr>
        <w:t>
      1) подачи налогоплательщиком (налоговым агентом) жалобы с пропуском срока обжалования, установленного частью первой пункта 1 статьи 178 настоящего Кодекса;</w:t>
      </w:r>
    </w:p>
    <w:p>
      <w:pPr>
        <w:spacing w:after="0"/>
        <w:ind w:left="0"/>
        <w:jc w:val="both"/>
      </w:pPr>
      <w:r>
        <w:rPr>
          <w:rFonts w:ascii="Times New Roman"/>
          <w:b w:val="false"/>
          <w:i w:val="false"/>
          <w:color w:val="000000"/>
          <w:sz w:val="28"/>
        </w:rPr>
        <w:t>
      2) несоответствия жалобы налогоплательщика (налогового агента) требованиям, установленным статьей 179 настоящего Кодекса;</w:t>
      </w:r>
    </w:p>
    <w:p>
      <w:pPr>
        <w:spacing w:after="0"/>
        <w:ind w:left="0"/>
        <w:jc w:val="both"/>
      </w:pPr>
      <w:r>
        <w:rPr>
          <w:rFonts w:ascii="Times New Roman"/>
          <w:b w:val="false"/>
          <w:i w:val="false"/>
          <w:color w:val="000000"/>
          <w:sz w:val="28"/>
        </w:rPr>
        <w:t>
      3) подачи жалобы за налогоплательщика (налогового агента) лицом, не являющимся его представителем;</w:t>
      </w:r>
    </w:p>
    <w:p>
      <w:pPr>
        <w:spacing w:after="0"/>
        <w:ind w:left="0"/>
        <w:jc w:val="both"/>
      </w:pPr>
      <w:r>
        <w:rPr>
          <w:rFonts w:ascii="Times New Roman"/>
          <w:b w:val="false"/>
          <w:i w:val="false"/>
          <w:color w:val="000000"/>
          <w:sz w:val="28"/>
        </w:rPr>
        <w:t>
      4) подачи налогоплательщиком (налоговым агентом) искового заявления в суд по вопросам, изложенным в жалобе.</w:t>
      </w:r>
    </w:p>
    <w:p>
      <w:pPr>
        <w:spacing w:after="0"/>
        <w:ind w:left="0"/>
        <w:jc w:val="both"/>
      </w:pPr>
      <w:r>
        <w:rPr>
          <w:rFonts w:ascii="Times New Roman"/>
          <w:b w:val="false"/>
          <w:i w:val="false"/>
          <w:color w:val="000000"/>
          <w:sz w:val="28"/>
        </w:rPr>
        <w:t>
      2. В случаях, предусмотренных подпунктами 1), 2) и 3) пункта 1 настоящей статьи, уполномоченный орган в письменной форме извещает налогоплательщика (налогового агента) об отказе в рассмотрении жалобы в течение десяти рабочих дней с даты регистрации жалобы.</w:t>
      </w:r>
    </w:p>
    <w:p>
      <w:pPr>
        <w:spacing w:after="0"/>
        <w:ind w:left="0"/>
        <w:jc w:val="both"/>
      </w:pPr>
      <w:r>
        <w:rPr>
          <w:rFonts w:ascii="Times New Roman"/>
          <w:b w:val="false"/>
          <w:i w:val="false"/>
          <w:color w:val="000000"/>
          <w:sz w:val="28"/>
        </w:rPr>
        <w:t>
      Уполномоченный орган в случае, предусмотренном подпунктом 4) пункта 1 настоящей статьи, в письменной форме извещает налогоплательщика (налогового агента) об отказе в рассмотрении жалобы с указанием причины такого отказа в течение десяти рабочих дней со дня установления факта обращения налогоплательщика (налогового агента) в суд.</w:t>
      </w:r>
    </w:p>
    <w:p>
      <w:pPr>
        <w:spacing w:after="0"/>
        <w:ind w:left="0"/>
        <w:jc w:val="both"/>
      </w:pPr>
      <w:r>
        <w:rPr>
          <w:rFonts w:ascii="Times New Roman"/>
          <w:b w:val="false"/>
          <w:i w:val="false"/>
          <w:color w:val="000000"/>
          <w:sz w:val="28"/>
        </w:rPr>
        <w:t>
      3. В случаях, предусмотренных подпунктами 2) и 3) пункта 1 настоящей статьи, отказ уполномоченного органа в рассмотрении жалобы не исключает права налогоплательщика (налогового агента) в пределах срока, установленного частью первой пункта пунктом 1 статьи 178 настоящего Кодекса, повторно подать жалобу, если им будут устранены допущенные нарушения.</w:t>
      </w:r>
    </w:p>
    <w:p>
      <w:pPr>
        <w:spacing w:after="0"/>
        <w:ind w:left="0"/>
        <w:jc w:val="both"/>
      </w:pPr>
      <w:r>
        <w:rPr>
          <w:rFonts w:ascii="Times New Roman"/>
          <w:b/>
          <w:i w:val="false"/>
          <w:color w:val="000000"/>
          <w:sz w:val="28"/>
        </w:rPr>
        <w:t>Статья 181. Порядок рассмотрения жалобы, направленной в уполномоченный орган</w:t>
      </w:r>
    </w:p>
    <w:p>
      <w:pPr>
        <w:spacing w:after="0"/>
        <w:ind w:left="0"/>
        <w:jc w:val="both"/>
      </w:pPr>
      <w:r>
        <w:rPr>
          <w:rFonts w:ascii="Times New Roman"/>
          <w:b w:val="false"/>
          <w:i w:val="false"/>
          <w:color w:val="000000"/>
          <w:sz w:val="28"/>
        </w:rPr>
        <w:t>
      1. По жалобе налогоплательщика (налогового агента) выносится мотивированное решение в срок не более тридцати рабочих дней с даты регистрации жалобы, а по жалобам налогоплательщиков, подлежащих налоговому мониторингу, – не более сорока пяти рабочих дней с даты регистрации жалобы, за исключением случаев продления и приостановления сроков рассмотрения жалобы в соответствии со статьей 183 настоящего Кодекса.</w:t>
      </w:r>
    </w:p>
    <w:p>
      <w:pPr>
        <w:spacing w:after="0"/>
        <w:ind w:left="0"/>
        <w:jc w:val="both"/>
      </w:pPr>
      <w:r>
        <w:rPr>
          <w:rFonts w:ascii="Times New Roman"/>
          <w:b w:val="false"/>
          <w:i w:val="false"/>
          <w:color w:val="000000"/>
          <w:sz w:val="28"/>
        </w:rPr>
        <w:t>
      2. Уполномоченный орган при рассмотрении жалобы налогоплательщика (налогового агента) вправе назначить тематическую проверку, а также повторную тематическую проверку в порядке, определенном статьей 186 настоящего Кодекса.</w:t>
      </w:r>
    </w:p>
    <w:p>
      <w:pPr>
        <w:spacing w:after="0"/>
        <w:ind w:left="0"/>
        <w:jc w:val="both"/>
      </w:pPr>
      <w:r>
        <w:rPr>
          <w:rFonts w:ascii="Times New Roman"/>
          <w:b w:val="false"/>
          <w:i w:val="false"/>
          <w:color w:val="000000"/>
          <w:sz w:val="28"/>
        </w:rPr>
        <w:t>
      3. Жалоба рассматривается в пределах, обжалуемых налогоплательщиком (налоговым агентом) вопросов.</w:t>
      </w:r>
    </w:p>
    <w:p>
      <w:pPr>
        <w:spacing w:after="0"/>
        <w:ind w:left="0"/>
        <w:jc w:val="both"/>
      </w:pPr>
      <w:r>
        <w:rPr>
          <w:rFonts w:ascii="Times New Roman"/>
          <w:b w:val="false"/>
          <w:i w:val="false"/>
          <w:color w:val="000000"/>
          <w:sz w:val="28"/>
        </w:rPr>
        <w:t>
      4. В случае представления налогоплательщиком (налоговым агентом) к рассмотрению жалобы документов, не представлявшихся им в ходе налоговой проверки, уполномоченный орган вправе устанавливать достоверность таких документов в ходе тематической и (или) повторной тематической проверок, назначаемых в порядке, определенном статьей 186 настоящего Кодекса.</w:t>
      </w:r>
    </w:p>
    <w:p>
      <w:pPr>
        <w:spacing w:after="0"/>
        <w:ind w:left="0"/>
        <w:jc w:val="both"/>
      </w:pPr>
      <w:r>
        <w:rPr>
          <w:rFonts w:ascii="Times New Roman"/>
          <w:b w:val="false"/>
          <w:i w:val="false"/>
          <w:color w:val="000000"/>
          <w:sz w:val="28"/>
        </w:rPr>
        <w:t>
      5. Уполномоченный орган при рассмотрении жалобы налогоплательщика (налогового агента) в случае необходимости вправе:</w:t>
      </w:r>
    </w:p>
    <w:p>
      <w:pPr>
        <w:spacing w:after="0"/>
        <w:ind w:left="0"/>
        <w:jc w:val="both"/>
      </w:pPr>
      <w:r>
        <w:rPr>
          <w:rFonts w:ascii="Times New Roman"/>
          <w:b w:val="false"/>
          <w:i w:val="false"/>
          <w:color w:val="000000"/>
          <w:sz w:val="28"/>
        </w:rPr>
        <w:t>
      1) направлять запросы налогоплательщику (налоговому агенту) и (или)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 о предоставлении в письменной форме дополнительной информации либо пояснения по вопросам, изложенным в жалобе;</w:t>
      </w:r>
    </w:p>
    <w:p>
      <w:pPr>
        <w:spacing w:after="0"/>
        <w:ind w:left="0"/>
        <w:jc w:val="both"/>
      </w:pPr>
      <w:r>
        <w:rPr>
          <w:rFonts w:ascii="Times New Roman"/>
          <w:b w:val="false"/>
          <w:i w:val="false"/>
          <w:color w:val="000000"/>
          <w:sz w:val="28"/>
        </w:rPr>
        <w:t>
      2) направлять запросы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w:t>
      </w:r>
    </w:p>
    <w:p>
      <w:pPr>
        <w:spacing w:after="0"/>
        <w:ind w:left="0"/>
        <w:jc w:val="both"/>
      </w:pPr>
      <w:r>
        <w:rPr>
          <w:rFonts w:ascii="Times New Roman"/>
          <w:b w:val="false"/>
          <w:i w:val="false"/>
          <w:color w:val="000000"/>
          <w:sz w:val="28"/>
        </w:rPr>
        <w:t>
      3) проводить встречи с налогоплательщиком (налоговым агентом) по вопросам, изложенным в жалобе;</w:t>
      </w:r>
    </w:p>
    <w:p>
      <w:pPr>
        <w:spacing w:after="0"/>
        <w:ind w:left="0"/>
        <w:jc w:val="both"/>
      </w:pPr>
      <w:r>
        <w:rPr>
          <w:rFonts w:ascii="Times New Roman"/>
          <w:b w:val="false"/>
          <w:i w:val="false"/>
          <w:color w:val="000000"/>
          <w:sz w:val="28"/>
        </w:rPr>
        <w:t>
      4) запрашивать у сотрудников налоговых органов, принимавших участие в проведении налоговой проверки и рассматривавших возражения налогоплательщика (налогового агента) к предварительному акту налоговой проверки, дополнительную информацию и (или) пояснения по возникшим вопросам.</w:t>
      </w:r>
    </w:p>
    <w:p>
      <w:pPr>
        <w:spacing w:after="0"/>
        <w:ind w:left="0"/>
        <w:jc w:val="both"/>
      </w:pPr>
      <w:r>
        <w:rPr>
          <w:rFonts w:ascii="Times New Roman"/>
          <w:b w:val="false"/>
          <w:i w:val="false"/>
          <w:color w:val="000000"/>
          <w:sz w:val="28"/>
        </w:rPr>
        <w:t>
      6. Запрещаются вмешательство в деятельность уполномоченного органа при осуществлении им своих полномочий по рассмотрению жалобы и оказание какого-либо воздействия на лиц, причастных к рассмотрению жалобы.</w:t>
      </w:r>
    </w:p>
    <w:p>
      <w:pPr>
        <w:spacing w:after="0"/>
        <w:ind w:left="0"/>
        <w:jc w:val="both"/>
      </w:pPr>
      <w:r>
        <w:rPr>
          <w:rFonts w:ascii="Times New Roman"/>
          <w:b/>
          <w:i w:val="false"/>
          <w:color w:val="000000"/>
          <w:sz w:val="28"/>
        </w:rPr>
        <w:t>Статья 182. Вынесение решения по результатам рассмотрения жалобы</w:t>
      </w:r>
    </w:p>
    <w:p>
      <w:pPr>
        <w:spacing w:after="0"/>
        <w:ind w:left="0"/>
        <w:jc w:val="both"/>
      </w:pPr>
      <w:r>
        <w:rPr>
          <w:rFonts w:ascii="Times New Roman"/>
          <w:b w:val="false"/>
          <w:i w:val="false"/>
          <w:color w:val="000000"/>
          <w:sz w:val="28"/>
        </w:rPr>
        <w:t>
      1. Для рассмотрения жалоб на уведомление о результатах проверки уполномоченный орган создает апелляционную комиссию.</w:t>
      </w:r>
    </w:p>
    <w:p>
      <w:pPr>
        <w:spacing w:after="0"/>
        <w:ind w:left="0"/>
        <w:jc w:val="both"/>
      </w:pPr>
      <w:r>
        <w:rPr>
          <w:rFonts w:ascii="Times New Roman"/>
          <w:b w:val="false"/>
          <w:i w:val="false"/>
          <w:color w:val="000000"/>
          <w:sz w:val="28"/>
        </w:rPr>
        <w:t>
      Состав и положение об апелляционной комиссии определяются уполномоченным органом.</w:t>
      </w:r>
    </w:p>
    <w:p>
      <w:pPr>
        <w:spacing w:after="0"/>
        <w:ind w:left="0"/>
        <w:jc w:val="both"/>
      </w:pPr>
      <w:r>
        <w:rPr>
          <w:rFonts w:ascii="Times New Roman"/>
          <w:b w:val="false"/>
          <w:i w:val="false"/>
          <w:color w:val="000000"/>
          <w:sz w:val="28"/>
        </w:rPr>
        <w:t>
      По окончании рассмотрения жалобы уполномоченный орган выносит мотивированное решение с учетом решения апелляционной комиссии.</w:t>
      </w:r>
    </w:p>
    <w:p>
      <w:pPr>
        <w:spacing w:after="0"/>
        <w:ind w:left="0"/>
        <w:jc w:val="both"/>
      </w:pPr>
      <w:r>
        <w:rPr>
          <w:rFonts w:ascii="Times New Roman"/>
          <w:b w:val="false"/>
          <w:i w:val="false"/>
          <w:color w:val="000000"/>
          <w:sz w:val="28"/>
        </w:rPr>
        <w:t>
      2. По итогам рассмотрения жалобы налогоплательщика (налогового агента) на уведомление о результатах проверки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оставить обжалуемое уведомление о результатах проверки без изменения, а жалобу без удовлетворения;</w:t>
      </w:r>
    </w:p>
    <w:p>
      <w:pPr>
        <w:spacing w:after="0"/>
        <w:ind w:left="0"/>
        <w:jc w:val="both"/>
      </w:pPr>
      <w:r>
        <w:rPr>
          <w:rFonts w:ascii="Times New Roman"/>
          <w:b w:val="false"/>
          <w:i w:val="false"/>
          <w:color w:val="000000"/>
          <w:sz w:val="28"/>
        </w:rPr>
        <w:t>
      2) отменить обжалуемое уведомление о результатах проверки полностью или в части.</w:t>
      </w:r>
    </w:p>
    <w:p>
      <w:pPr>
        <w:spacing w:after="0"/>
        <w:ind w:left="0"/>
        <w:jc w:val="both"/>
      </w:pPr>
      <w:r>
        <w:rPr>
          <w:rFonts w:ascii="Times New Roman"/>
          <w:b w:val="false"/>
          <w:i w:val="false"/>
          <w:color w:val="000000"/>
          <w:sz w:val="28"/>
        </w:rPr>
        <w:t xml:space="preserve">
      3. Решение по жалобе в письменной форме направляется </w:t>
      </w:r>
      <w:r>
        <w:rPr>
          <w:rFonts w:ascii="Times New Roman"/>
          <w:b w:val="false"/>
          <w:i w:val="false"/>
          <w:color w:val="000000"/>
          <w:sz w:val="28"/>
        </w:rPr>
        <w:t>или вручается лицу, подавшему жалобу</w:t>
      </w:r>
      <w:r>
        <w:rPr>
          <w:rFonts w:ascii="Times New Roman"/>
          <w:b w:val="false"/>
          <w:i w:val="false"/>
          <w:color w:val="000000"/>
          <w:sz w:val="28"/>
        </w:rPr>
        <w:t>, а копия – в налоговые органы, проводившие налоговую проверку и рассматривавшие возражения налогоплательщика (налогового агента) к предварительному акту налоговой проверки.</w:t>
      </w:r>
    </w:p>
    <w:p>
      <w:pPr>
        <w:spacing w:after="0"/>
        <w:ind w:left="0"/>
        <w:jc w:val="both"/>
      </w:pPr>
      <w:r>
        <w:rPr>
          <w:rFonts w:ascii="Times New Roman"/>
          <w:b w:val="false"/>
          <w:i w:val="false"/>
          <w:color w:val="000000"/>
          <w:sz w:val="28"/>
        </w:rPr>
        <w:t>
      4. В случае отмены по результатам рассмотрения жалобы обжалуемого уведомления в части налоговый орган, проводивший налоговую проверку, выносит уведомление об итогах рассмотрения жалобы налогоплательщика (налогового агента) на уведомление о результатах проверки и направляет его налогоплательщику (налоговому агенту) в срок, установленный подпунктом 11) пункта 2 статьи 114 настоящего Кодекса.</w:t>
      </w:r>
    </w:p>
    <w:p>
      <w:pPr>
        <w:spacing w:after="0"/>
        <w:ind w:left="0"/>
        <w:jc w:val="both"/>
      </w:pPr>
      <w:r>
        <w:rPr>
          <w:rFonts w:ascii="Times New Roman"/>
          <w:b w:val="false"/>
          <w:i w:val="false"/>
          <w:color w:val="000000"/>
          <w:sz w:val="28"/>
        </w:rPr>
        <w:t>
      5. Решение уполномоченного органа, вынесенное на основании и в порядке, определенном настоящим Кодексом, обязательно для исполнения налоговыми органами.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182 с заменой слов </w:t>
      </w:r>
      <w:r>
        <w:rPr>
          <w:rFonts w:ascii="Times New Roman"/>
          <w:b w:val="false"/>
          <w:i/>
          <w:color w:val="000000"/>
          <w:sz w:val="28"/>
        </w:rPr>
        <w:t>"по почте заказным письмом с уведомлением или вручается налогоплательщику (налоговому агенту) под роспись"</w:t>
      </w:r>
      <w:r>
        <w:rPr>
          <w:rFonts w:ascii="Times New Roman"/>
          <w:b w:val="false"/>
          <w:i/>
          <w:color w:val="000000"/>
          <w:sz w:val="28"/>
        </w:rPr>
        <w:t xml:space="preserve"> на слова </w:t>
      </w:r>
      <w:r>
        <w:rPr>
          <w:rFonts w:ascii="Times New Roman"/>
          <w:b w:val="false"/>
          <w:i/>
          <w:color w:val="000000"/>
          <w:sz w:val="28"/>
        </w:rPr>
        <w:t>"или вручается лицу, подавшему жалобу"</w:t>
      </w:r>
      <w:r>
        <w:rPr>
          <w:rFonts w:ascii="Times New Roman"/>
          <w:b w:val="false"/>
          <w:i/>
          <w:color w:val="000000"/>
          <w:sz w:val="28"/>
        </w:rPr>
        <w:t xml:space="preserve"> в пункте 3</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183. Приостановление и (или) продление срока рассмотрения жалобы</w:t>
      </w:r>
    </w:p>
    <w:p>
      <w:pPr>
        <w:spacing w:after="0"/>
        <w:ind w:left="0"/>
        <w:jc w:val="both"/>
      </w:pPr>
      <w:r>
        <w:rPr>
          <w:rFonts w:ascii="Times New Roman"/>
          <w:b w:val="false"/>
          <w:i w:val="false"/>
          <w:color w:val="000000"/>
          <w:sz w:val="28"/>
        </w:rPr>
        <w:t>
      1. Срок рассмотрения жалобы, установленный пунктом 1 статьи 181 настоящего Кодекса, приостанавливается в следующих случаях:</w:t>
      </w:r>
    </w:p>
    <w:p>
      <w:pPr>
        <w:spacing w:after="0"/>
        <w:ind w:left="0"/>
        <w:jc w:val="both"/>
      </w:pPr>
      <w:r>
        <w:rPr>
          <w:rFonts w:ascii="Times New Roman"/>
          <w:b w:val="false"/>
          <w:i w:val="false"/>
          <w:color w:val="000000"/>
          <w:sz w:val="28"/>
        </w:rPr>
        <w:t>
      1) проведения тематической и повторной тематической проверок – на период времени с даты назначения таких проверок в порядке, определенном статьей 186 настоящего Кодекса, до даты истечения пятнадцати рабочих дней после получения уполномоченным органом акта проверки;</w:t>
      </w:r>
    </w:p>
    <w:p>
      <w:pPr>
        <w:spacing w:after="0"/>
        <w:ind w:left="0"/>
        <w:jc w:val="both"/>
      </w:pPr>
      <w:r>
        <w:rPr>
          <w:rFonts w:ascii="Times New Roman"/>
          <w:b w:val="false"/>
          <w:i w:val="false"/>
          <w:color w:val="000000"/>
          <w:sz w:val="28"/>
        </w:rPr>
        <w:t>
      2) направления запроса в государственные органы, соответствующие органы иностранных государств и иные организации по вопросам, находящимся в компетенции таких органов и организаций, – на период времени с даты направления такого запроса до даты получения ответа.</w:t>
      </w:r>
    </w:p>
    <w:p>
      <w:pPr>
        <w:spacing w:after="0"/>
        <w:ind w:left="0"/>
        <w:jc w:val="both"/>
      </w:pPr>
      <w:r>
        <w:rPr>
          <w:rFonts w:ascii="Times New Roman"/>
          <w:b w:val="false"/>
          <w:i w:val="false"/>
          <w:color w:val="000000"/>
          <w:sz w:val="28"/>
        </w:rPr>
        <w:t>
      2. О приостановлении срока рассмотрения жалобы уполномоченный орган в письменной форме извещает налогоплательщика (налогового агента) с указанием причин приостановления в течение трех рабочих дней со дня назначения проверки и (или) направления запроса.</w:t>
      </w:r>
    </w:p>
    <w:p>
      <w:pPr>
        <w:spacing w:after="0"/>
        <w:ind w:left="0"/>
        <w:jc w:val="both"/>
      </w:pPr>
      <w:r>
        <w:rPr>
          <w:rFonts w:ascii="Times New Roman"/>
          <w:b w:val="false"/>
          <w:i w:val="false"/>
          <w:color w:val="000000"/>
          <w:sz w:val="28"/>
        </w:rPr>
        <w:t>
      3. Срок рассмотрения жалобы, установленный пунктом 1 статьи 181 настоящего Кодекса, продлевается в следующих случаях:</w:t>
      </w:r>
    </w:p>
    <w:p>
      <w:pPr>
        <w:spacing w:after="0"/>
        <w:ind w:left="0"/>
        <w:jc w:val="both"/>
      </w:pPr>
      <w:r>
        <w:rPr>
          <w:rFonts w:ascii="Times New Roman"/>
          <w:b w:val="false"/>
          <w:i w:val="false"/>
          <w:color w:val="000000"/>
          <w:sz w:val="28"/>
        </w:rPr>
        <w:t>
      1) представления налогоплательщиком (налоговым агентом) дополнения (дополнений) к жалобе – на пятнадцать рабочих дней.</w:t>
      </w:r>
    </w:p>
    <w:p>
      <w:pPr>
        <w:spacing w:after="0"/>
        <w:ind w:left="0"/>
        <w:jc w:val="both"/>
      </w:pPr>
      <w:r>
        <w:rPr>
          <w:rFonts w:ascii="Times New Roman"/>
          <w:b w:val="false"/>
          <w:i w:val="false"/>
          <w:color w:val="000000"/>
          <w:sz w:val="28"/>
        </w:rPr>
        <w:t>
      При этом срок, установленный пунктом 1 статьи 181 настоящего Кодекса, продлевается на срок, указанный настоящим подпунктом, в каждом случае последующей подачи дополнений к жалобе;</w:t>
      </w:r>
    </w:p>
    <w:p>
      <w:pPr>
        <w:spacing w:after="0"/>
        <w:ind w:left="0"/>
        <w:jc w:val="both"/>
      </w:pPr>
      <w:r>
        <w:rPr>
          <w:rFonts w:ascii="Times New Roman"/>
          <w:b w:val="false"/>
          <w:i w:val="false"/>
          <w:color w:val="000000"/>
          <w:sz w:val="28"/>
        </w:rPr>
        <w:t>
      2) уполномоченным органом при необходимости дополнительного изучения обжалуемого вопроса – до девяноста рабочих дней.</w:t>
      </w:r>
    </w:p>
    <w:p>
      <w:pPr>
        <w:spacing w:after="0"/>
        <w:ind w:left="0"/>
        <w:jc w:val="both"/>
      </w:pPr>
      <w:r>
        <w:rPr>
          <w:rFonts w:ascii="Times New Roman"/>
          <w:b w:val="false"/>
          <w:i w:val="false"/>
          <w:color w:val="000000"/>
          <w:sz w:val="28"/>
        </w:rPr>
        <w:t>
      В случае продления срока рассмотрения жалобы в соответствии с настоящим подпунктом уполномоченным органом налогоплательщику (налоговому агенту) в течение трех рабочих дней со дня продления срока рассмотрения жалобы направляется извещение.</w:t>
      </w:r>
    </w:p>
    <w:p>
      <w:pPr>
        <w:spacing w:after="0"/>
        <w:ind w:left="0"/>
        <w:jc w:val="both"/>
      </w:pPr>
      <w:r>
        <w:rPr>
          <w:rFonts w:ascii="Times New Roman"/>
          <w:b/>
          <w:i w:val="false"/>
          <w:color w:val="000000"/>
          <w:sz w:val="28"/>
        </w:rPr>
        <w:t>Статья 184. Форма и содержание решения уполномоченного органа</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уполномоченного органа, в который направлена жалоба налогоплательщика (налогового агента);</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либо полное наименование налогоплательщика (налогового агента), подавшего жалобу;</w:t>
      </w:r>
    </w:p>
    <w:p>
      <w:pPr>
        <w:spacing w:after="0"/>
        <w:ind w:left="0"/>
        <w:jc w:val="both"/>
      </w:pPr>
      <w:r>
        <w:rPr>
          <w:rFonts w:ascii="Times New Roman"/>
          <w:b w:val="false"/>
          <w:i w:val="false"/>
          <w:color w:val="000000"/>
          <w:sz w:val="28"/>
        </w:rPr>
        <w:t>
      4)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5) краткое содержание обжалуемого уведомления о результатах проверки;</w:t>
      </w:r>
    </w:p>
    <w:p>
      <w:pPr>
        <w:spacing w:after="0"/>
        <w:ind w:left="0"/>
        <w:jc w:val="both"/>
      </w:pPr>
      <w:r>
        <w:rPr>
          <w:rFonts w:ascii="Times New Roman"/>
          <w:b w:val="false"/>
          <w:i w:val="false"/>
          <w:color w:val="000000"/>
          <w:sz w:val="28"/>
        </w:rPr>
        <w:t>
      6) суть жалобы;</w:t>
      </w:r>
    </w:p>
    <w:p>
      <w:pPr>
        <w:spacing w:after="0"/>
        <w:ind w:left="0"/>
        <w:jc w:val="both"/>
      </w:pPr>
      <w:r>
        <w:rPr>
          <w:rFonts w:ascii="Times New Roman"/>
          <w:b w:val="false"/>
          <w:i w:val="false"/>
          <w:color w:val="000000"/>
          <w:sz w:val="28"/>
        </w:rPr>
        <w:t>
      7) обоснование со ссылкой на нормы международных договоров, ратифицированных Республикой Казахстан, и (или) законодательства Республики Казахстан, которыми уполномоченный орган руководствовался при вынесении решения по жалобе.</w:t>
      </w:r>
    </w:p>
    <w:p>
      <w:pPr>
        <w:spacing w:after="0"/>
        <w:ind w:left="0"/>
        <w:jc w:val="both"/>
      </w:pPr>
      <w:r>
        <w:rPr>
          <w:rFonts w:ascii="Times New Roman"/>
          <w:b/>
          <w:i w:val="false"/>
          <w:color w:val="000000"/>
          <w:sz w:val="28"/>
        </w:rPr>
        <w:t>Статья 185. Последствия подачи жалобы (заявления) в уполномоченный орган или суд</w:t>
      </w:r>
    </w:p>
    <w:p>
      <w:pPr>
        <w:spacing w:after="0"/>
        <w:ind w:left="0"/>
        <w:jc w:val="both"/>
      </w:pPr>
      <w:r>
        <w:rPr>
          <w:rFonts w:ascii="Times New Roman"/>
          <w:b w:val="false"/>
          <w:i w:val="false"/>
          <w:color w:val="000000"/>
          <w:sz w:val="28"/>
        </w:rPr>
        <w:t>
      Подача жалобы (заявления) налогоплательщиком (налоговым агентом) в уполномоченный орган или суд приостанавливает исполнение уведомления о результатах проверки в обжалуемой части.</w:t>
      </w:r>
    </w:p>
    <w:p>
      <w:pPr>
        <w:spacing w:after="0"/>
        <w:ind w:left="0"/>
        <w:jc w:val="both"/>
      </w:pPr>
      <w:r>
        <w:rPr>
          <w:rFonts w:ascii="Times New Roman"/>
          <w:b w:val="false"/>
          <w:i w:val="false"/>
          <w:color w:val="000000"/>
          <w:sz w:val="28"/>
        </w:rPr>
        <w:t>
      При подаче жалобы в уполномоченный орган исполнение уведомления о результатах проверки в обжалуемой части приостанавливается до вынесения решения по жалобе.</w:t>
      </w:r>
    </w:p>
    <w:p>
      <w:pPr>
        <w:spacing w:after="0"/>
        <w:ind w:left="0"/>
        <w:jc w:val="both"/>
      </w:pPr>
      <w:r>
        <w:rPr>
          <w:rFonts w:ascii="Times New Roman"/>
          <w:b w:val="false"/>
          <w:i w:val="false"/>
          <w:color w:val="000000"/>
          <w:sz w:val="28"/>
        </w:rPr>
        <w:t>
      В случае подачи налогоплательщиком (налоговым агентом) заявления в суд исполнение уведомления о результатах проверки в обжалуемой части приостанавливается со дня принятия судом заявления к производству до вступления в законную силу судебного акта.</w:t>
      </w:r>
    </w:p>
    <w:p>
      <w:pPr>
        <w:spacing w:after="0"/>
        <w:ind w:left="0"/>
        <w:jc w:val="both"/>
      </w:pPr>
      <w:r>
        <w:rPr>
          <w:rFonts w:ascii="Times New Roman"/>
          <w:b/>
          <w:i w:val="false"/>
          <w:color w:val="000000"/>
          <w:sz w:val="28"/>
        </w:rPr>
        <w:t>Статья 186. Порядок назначения и проведения тематической проверки</w:t>
      </w:r>
    </w:p>
    <w:p>
      <w:pPr>
        <w:spacing w:after="0"/>
        <w:ind w:left="0"/>
        <w:jc w:val="both"/>
      </w:pPr>
      <w:r>
        <w:rPr>
          <w:rFonts w:ascii="Times New Roman"/>
          <w:b w:val="false"/>
          <w:i w:val="false"/>
          <w:color w:val="000000"/>
          <w:sz w:val="28"/>
        </w:rPr>
        <w:t>
      1. Уполномоченный орган при рассмотрении жалобы налогоплательщика (налогового агента) в случае необходимости вправе назначить тематическую проверку.</w:t>
      </w:r>
    </w:p>
    <w:p>
      <w:pPr>
        <w:spacing w:after="0"/>
        <w:ind w:left="0"/>
        <w:jc w:val="both"/>
      </w:pPr>
      <w:r>
        <w:rPr>
          <w:rFonts w:ascii="Times New Roman"/>
          <w:b w:val="false"/>
          <w:i w:val="false"/>
          <w:color w:val="000000"/>
          <w:sz w:val="28"/>
        </w:rPr>
        <w:t>
      2. Документ о назначении тематической проверки оформляется в письменной форме с указанием вопросов, подлежащих проверке.</w:t>
      </w:r>
    </w:p>
    <w:p>
      <w:pPr>
        <w:spacing w:after="0"/>
        <w:ind w:left="0"/>
        <w:jc w:val="both"/>
      </w:pPr>
      <w:r>
        <w:rPr>
          <w:rFonts w:ascii="Times New Roman"/>
          <w:b w:val="false"/>
          <w:i w:val="false"/>
          <w:color w:val="000000"/>
          <w:sz w:val="28"/>
        </w:rPr>
        <w:t>
      При этом проведение тематической проверки не может быть поручено налоговому органу, проводившему налоговую проверку, результаты которой обжалуются, за исключением случая, когда обжалуемая налоговая проверка была проведена уполномоченным налоговым органом.</w:t>
      </w:r>
    </w:p>
    <w:p>
      <w:pPr>
        <w:spacing w:after="0"/>
        <w:ind w:left="0"/>
        <w:jc w:val="both"/>
      </w:pPr>
      <w:r>
        <w:rPr>
          <w:rFonts w:ascii="Times New Roman"/>
          <w:b w:val="false"/>
          <w:i w:val="false"/>
          <w:color w:val="000000"/>
          <w:sz w:val="28"/>
        </w:rPr>
        <w:t>
      3. Тематическая проверка проводится в порядке и сроки, которые установлены настоящим Кодексом. При этом тематическая проверка должна быть начата не позднее десяти рабочих дней с даты получения налоговым органом документа о проведении такой проверки.</w:t>
      </w:r>
    </w:p>
    <w:p>
      <w:pPr>
        <w:spacing w:after="0"/>
        <w:ind w:left="0"/>
        <w:jc w:val="both"/>
      </w:pPr>
      <w:r>
        <w:rPr>
          <w:rFonts w:ascii="Times New Roman"/>
          <w:b w:val="false"/>
          <w:i w:val="false"/>
          <w:color w:val="000000"/>
          <w:sz w:val="28"/>
        </w:rPr>
        <w:t>
      4. При недостаточной ясности или полноте данных, а также возникновении новых вопросов в отношении ранее проверенных в ходе тематической проверки обстоятельств и документов уполномоченный орган вправе назначить ее повторно.</w:t>
      </w:r>
    </w:p>
    <w:p>
      <w:pPr>
        <w:spacing w:after="0"/>
        <w:ind w:left="0"/>
        <w:jc w:val="both"/>
      </w:pPr>
      <w:r>
        <w:rPr>
          <w:rFonts w:ascii="Times New Roman"/>
          <w:b w:val="false"/>
          <w:i w:val="false"/>
          <w:color w:val="000000"/>
          <w:sz w:val="28"/>
        </w:rPr>
        <w:t>
      5. Решение по результатам рассмотрения жалобы выносится с учетом результатов тематической и (или) повторной тематической проверок. При этом в случае несогласия уполномоченного органа с результатами таких проверок он вправе не учитывать их при принятии решения по жалобе, однако такое несогласие должно быть мотивированным.</w:t>
      </w:r>
    </w:p>
    <w:p>
      <w:pPr>
        <w:spacing w:after="0"/>
        <w:ind w:left="0"/>
        <w:jc w:val="both"/>
      </w:pPr>
      <w:r>
        <w:rPr>
          <w:rFonts w:ascii="Times New Roman"/>
          <w:b w:val="false"/>
          <w:i w:val="false"/>
          <w:color w:val="000000"/>
          <w:sz w:val="28"/>
        </w:rPr>
        <w:t>Статья 635-1. Порядок проведения тематических проверок налоговых агентов по вопросу возврата подоходного налога из бюджета или условного банковского вклада на основании налогового заявления нерезидента</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w:t>
      </w:r>
      <w:r>
        <w:rPr>
          <w:rFonts w:ascii="Times New Roman"/>
          <w:b w:val="false"/>
          <w:i/>
          <w:color w:val="000000"/>
          <w:sz w:val="28"/>
        </w:rPr>
        <w:t xml:space="preserve">21-VI ЗРК): </w:t>
      </w:r>
      <w:r>
        <w:rPr>
          <w:rFonts w:ascii="Times New Roman"/>
          <w:b w:val="false"/>
          <w:i/>
          <w:color w:val="000000"/>
          <w:sz w:val="28"/>
        </w:rPr>
        <w:t>Статья</w:t>
      </w:r>
      <w:r>
        <w:rPr>
          <w:rFonts w:ascii="Times New Roman"/>
          <w:b w:val="false"/>
          <w:i/>
          <w:color w:val="000000"/>
          <w:sz w:val="28"/>
        </w:rPr>
        <w:t xml:space="preserve"> 635-1 Кодекса Республики Казахст</w:t>
      </w:r>
      <w:r>
        <w:rPr>
          <w:rFonts w:ascii="Times New Roman"/>
          <w:b w:val="false"/>
          <w:i/>
          <w:color w:val="000000"/>
          <w:sz w:val="28"/>
        </w:rPr>
        <w:t xml:space="preserve">ан от 10 декабря 2008 года </w:t>
      </w:r>
      <w:r>
        <w:rPr>
          <w:rFonts w:ascii="Times New Roman"/>
          <w:b w:val="false"/>
          <w:i/>
          <w:color w:val="000000"/>
          <w:sz w:val="28"/>
        </w:rPr>
        <w:t>"</w:t>
      </w:r>
      <w:r>
        <w:rPr>
          <w:rFonts w:ascii="Times New Roman"/>
          <w:b w:val="false"/>
          <w:i/>
          <w:color w:val="000000"/>
          <w:sz w:val="28"/>
        </w:rPr>
        <w:t>О налогах и других</w:t>
      </w:r>
      <w:r>
        <w:rPr>
          <w:rFonts w:ascii="Times New Roman"/>
          <w:b w:val="false"/>
          <w:i/>
          <w:color w:val="000000"/>
          <w:sz w:val="28"/>
        </w:rPr>
        <w:t xml:space="preserve"> обязательных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 xml:space="preserve">" </w:t>
      </w:r>
      <w:r>
        <w:rPr>
          <w:rFonts w:ascii="Times New Roman"/>
          <w:b w:val="false"/>
          <w:i/>
          <w:color w:val="000000"/>
          <w:sz w:val="28"/>
        </w:rPr>
        <w:t>№ 99-</w:t>
      </w:r>
      <w:r>
        <w:rPr>
          <w:rFonts w:ascii="Times New Roman"/>
          <w:b w:val="false"/>
          <w:i/>
          <w:color w:val="000000"/>
          <w:sz w:val="28"/>
        </w:rPr>
        <w:t>IV</w:t>
      </w:r>
      <w:r>
        <w:rPr>
          <w:rFonts w:ascii="Times New Roman"/>
          <w:b w:val="false"/>
          <w:i/>
          <w:color w:val="000000"/>
          <w:sz w:val="28"/>
        </w:rPr>
        <w:t xml:space="preserve"> действует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w:t>
      </w:r>
    </w:p>
    <w:p>
      <w:pPr>
        <w:spacing w:after="0"/>
        <w:ind w:left="0"/>
        <w:jc w:val="both"/>
      </w:pPr>
      <w:r>
        <w:rPr>
          <w:rFonts w:ascii="Times New Roman"/>
          <w:b w:val="false"/>
          <w:i/>
          <w:color w:val="000000"/>
          <w:sz w:val="28"/>
        </w:rPr>
        <w:t>С 31.12.2022</w:t>
      </w:r>
      <w:r>
        <w:rPr>
          <w:rFonts w:ascii="Times New Roman"/>
          <w:b w:val="false"/>
          <w:i/>
          <w:color w:val="000000"/>
          <w:sz w:val="28"/>
        </w:rPr>
        <w:t xml:space="preserve"> прекращено действие статьи 635-1.</w:t>
      </w:r>
    </w:p>
    <w:p>
      <w:pPr>
        <w:spacing w:after="0"/>
        <w:ind w:left="0"/>
        <w:jc w:val="both"/>
      </w:pPr>
      <w:r>
        <w:rPr>
          <w:rFonts w:ascii="Times New Roman"/>
          <w:b/>
          <w:i w:val="false"/>
          <w:color w:val="000000"/>
          <w:sz w:val="28"/>
        </w:rPr>
        <w:t>Глава 22. ПОРЯДОК ОБЖАЛОВАНИЯ ДЕЙСТВИЙ (БЕЗДЕЙСТВИЯ)</w:t>
      </w:r>
    </w:p>
    <w:p>
      <w:pPr>
        <w:spacing w:after="0"/>
        <w:ind w:left="0"/>
        <w:jc w:val="both"/>
      </w:pPr>
      <w:r>
        <w:rPr>
          <w:rFonts w:ascii="Times New Roman"/>
          <w:b/>
          <w:i w:val="false"/>
          <w:color w:val="000000"/>
          <w:sz w:val="28"/>
        </w:rPr>
        <w:t>ДОЛЖНОСТНЫХ ЛИЦ НАЛОГОВЫХ ОРГАНОВ</w:t>
      </w:r>
    </w:p>
    <w:p>
      <w:pPr>
        <w:spacing w:after="0"/>
        <w:ind w:left="0"/>
        <w:jc w:val="both"/>
      </w:pPr>
      <w:r>
        <w:rPr>
          <w:rFonts w:ascii="Times New Roman"/>
          <w:b/>
          <w:i w:val="false"/>
          <w:color w:val="000000"/>
          <w:sz w:val="28"/>
        </w:rPr>
        <w:t>Статья 187. Право на обжалование</w:t>
      </w:r>
    </w:p>
    <w:p>
      <w:pPr>
        <w:spacing w:after="0"/>
        <w:ind w:left="0"/>
        <w:jc w:val="both"/>
      </w:pPr>
      <w:r>
        <w:rPr>
          <w:rFonts w:ascii="Times New Roman"/>
          <w:b w:val="false"/>
          <w:i w:val="false"/>
          <w:color w:val="000000"/>
          <w:sz w:val="28"/>
        </w:rPr>
        <w:t>
      Налогоплательщик и налоговый агент имеют право обжаловать действия (бездействие) должностных лиц налоговых органов вышестоящему налоговому органу или в суд.</w:t>
      </w:r>
    </w:p>
    <w:p>
      <w:pPr>
        <w:spacing w:after="0"/>
        <w:ind w:left="0"/>
        <w:jc w:val="both"/>
      </w:pPr>
      <w:r>
        <w:rPr>
          <w:rFonts w:ascii="Times New Roman"/>
          <w:b/>
          <w:i w:val="false"/>
          <w:color w:val="000000"/>
          <w:sz w:val="28"/>
        </w:rPr>
        <w:t>Статья 188. Порядок обжалования</w:t>
      </w:r>
    </w:p>
    <w:p>
      <w:pPr>
        <w:spacing w:after="0"/>
        <w:ind w:left="0"/>
        <w:jc w:val="both"/>
      </w:pPr>
      <w:r>
        <w:rPr>
          <w:rFonts w:ascii="Times New Roman"/>
          <w:b w:val="false"/>
          <w:i w:val="false"/>
          <w:color w:val="000000"/>
          <w:sz w:val="28"/>
        </w:rPr>
        <w:t>
      Действия (бездействие) должностных лиц налоговых органов обжалуются в порядке, определенном законами Республики Казахстан.</w:t>
      </w:r>
    </w:p>
    <w:bookmarkStart w:name="z9028" w:id="254"/>
    <w:p>
      <w:pPr>
        <w:spacing w:after="0"/>
        <w:ind w:left="0"/>
        <w:jc w:val="left"/>
      </w:pPr>
      <w:r>
        <w:rPr>
          <w:rFonts w:ascii="Times New Roman"/>
          <w:b/>
          <w:i w:val="false"/>
          <w:color w:val="000000"/>
        </w:rPr>
        <w:t xml:space="preserve"> 2. ОСОБЕННАЯ ЧАСТЬ</w:t>
      </w:r>
      <w:r>
        <w:br/>
      </w:r>
      <w:r>
        <w:rPr>
          <w:rFonts w:ascii="Times New Roman"/>
          <w:b/>
          <w:i w:val="false"/>
          <w:color w:val="000000"/>
        </w:rPr>
        <w:t>РАЗДЕЛ 5. ОСНОВНЫЕ ПОЛОЖЕНИЯ</w:t>
      </w:r>
    </w:p>
    <w:bookmarkEnd w:id="254"/>
    <w:p>
      <w:pPr>
        <w:spacing w:after="0"/>
        <w:ind w:left="0"/>
        <w:jc w:val="both"/>
      </w:pPr>
      <w:r>
        <w:rPr>
          <w:rFonts w:ascii="Times New Roman"/>
          <w:b/>
          <w:i w:val="false"/>
          <w:color w:val="000000"/>
          <w:sz w:val="28"/>
        </w:rPr>
        <w:t>Статья 189. Виды налогов, платежей в бюджет</w:t>
      </w:r>
    </w:p>
    <w:p>
      <w:pPr>
        <w:spacing w:after="0"/>
        <w:ind w:left="0"/>
        <w:jc w:val="both"/>
      </w:pPr>
      <w:r>
        <w:rPr>
          <w:rFonts w:ascii="Times New Roman"/>
          <w:b w:val="false"/>
          <w:i w:val="false"/>
          <w:color w:val="000000"/>
          <w:sz w:val="28"/>
        </w:rPr>
        <w:t>
      1. В Республике Казахстан действуют:</w:t>
      </w:r>
    </w:p>
    <w:p>
      <w:pPr>
        <w:spacing w:after="0"/>
        <w:ind w:left="0"/>
        <w:jc w:val="both"/>
      </w:pPr>
      <w:r>
        <w:rPr>
          <w:rFonts w:ascii="Times New Roman"/>
          <w:b w:val="false"/>
          <w:i w:val="false"/>
          <w:color w:val="000000"/>
          <w:sz w:val="28"/>
        </w:rPr>
        <w:t>
      1) налоги:</w:t>
      </w:r>
    </w:p>
    <w:p>
      <w:pPr>
        <w:spacing w:after="0"/>
        <w:ind w:left="0"/>
        <w:jc w:val="both"/>
      </w:pPr>
      <w:r>
        <w:rPr>
          <w:rFonts w:ascii="Times New Roman"/>
          <w:b w:val="false"/>
          <w:i w:val="false"/>
          <w:color w:val="000000"/>
          <w:sz w:val="28"/>
        </w:rPr>
        <w:t>
      корпоративный подоходный налог;</w:t>
      </w:r>
    </w:p>
    <w:p>
      <w:pPr>
        <w:spacing w:after="0"/>
        <w:ind w:left="0"/>
        <w:jc w:val="both"/>
      </w:pPr>
      <w:r>
        <w:rPr>
          <w:rFonts w:ascii="Times New Roman"/>
          <w:b w:val="false"/>
          <w:i w:val="false"/>
          <w:color w:val="000000"/>
          <w:sz w:val="28"/>
        </w:rPr>
        <w:t>
      индивидуальный подоходный налог;</w:t>
      </w:r>
    </w:p>
    <w:p>
      <w:pPr>
        <w:spacing w:after="0"/>
        <w:ind w:left="0"/>
        <w:jc w:val="both"/>
      </w:pPr>
      <w:r>
        <w:rPr>
          <w:rFonts w:ascii="Times New Roman"/>
          <w:b w:val="false"/>
          <w:i w:val="false"/>
          <w:color w:val="000000"/>
          <w:sz w:val="28"/>
        </w:rPr>
        <w:t>
      налог на добавленную стоимость;</w:t>
      </w:r>
    </w:p>
    <w:p>
      <w:pPr>
        <w:spacing w:after="0"/>
        <w:ind w:left="0"/>
        <w:jc w:val="both"/>
      </w:pPr>
      <w:r>
        <w:rPr>
          <w:rFonts w:ascii="Times New Roman"/>
          <w:b w:val="false"/>
          <w:i w:val="false"/>
          <w:color w:val="000000"/>
          <w:sz w:val="28"/>
        </w:rPr>
        <w:t>
      акцизы;</w:t>
      </w:r>
    </w:p>
    <w:p>
      <w:pPr>
        <w:spacing w:after="0"/>
        <w:ind w:left="0"/>
        <w:jc w:val="both"/>
      </w:pPr>
      <w:r>
        <w:rPr>
          <w:rFonts w:ascii="Times New Roman"/>
          <w:b w:val="false"/>
          <w:i w:val="false"/>
          <w:color w:val="000000"/>
          <w:sz w:val="28"/>
        </w:rPr>
        <w:t>
      рентный налог на экспорт;</w:t>
      </w:r>
    </w:p>
    <w:p>
      <w:pPr>
        <w:spacing w:after="0"/>
        <w:ind w:left="0"/>
        <w:jc w:val="both"/>
      </w:pPr>
      <w:r>
        <w:rPr>
          <w:rFonts w:ascii="Times New Roman"/>
          <w:b w:val="false"/>
          <w:i w:val="false"/>
          <w:color w:val="000000"/>
          <w:sz w:val="28"/>
        </w:rPr>
        <w:t>
      специальные платежи и налоги недропользователей;</w:t>
      </w:r>
    </w:p>
    <w:p>
      <w:pPr>
        <w:spacing w:after="0"/>
        <w:ind w:left="0"/>
        <w:jc w:val="both"/>
      </w:pPr>
      <w:r>
        <w:rPr>
          <w:rFonts w:ascii="Times New Roman"/>
          <w:b w:val="false"/>
          <w:i w:val="false"/>
          <w:color w:val="000000"/>
          <w:sz w:val="28"/>
        </w:rPr>
        <w:t>
      социальный налог;</w:t>
      </w:r>
    </w:p>
    <w:p>
      <w:pPr>
        <w:spacing w:after="0"/>
        <w:ind w:left="0"/>
        <w:jc w:val="both"/>
      </w:pPr>
      <w:r>
        <w:rPr>
          <w:rFonts w:ascii="Times New Roman"/>
          <w:b w:val="false"/>
          <w:i w:val="false"/>
          <w:color w:val="000000"/>
          <w:sz w:val="28"/>
        </w:rPr>
        <w:t>
      налог на транспортные средства;</w:t>
      </w:r>
    </w:p>
    <w:p>
      <w:pPr>
        <w:spacing w:after="0"/>
        <w:ind w:left="0"/>
        <w:jc w:val="both"/>
      </w:pPr>
      <w:r>
        <w:rPr>
          <w:rFonts w:ascii="Times New Roman"/>
          <w:b w:val="false"/>
          <w:i w:val="false"/>
          <w:color w:val="000000"/>
          <w:sz w:val="28"/>
        </w:rPr>
        <w:t>
      земельный налог;</w:t>
      </w:r>
    </w:p>
    <w:p>
      <w:pPr>
        <w:spacing w:after="0"/>
        <w:ind w:left="0"/>
        <w:jc w:val="both"/>
      </w:pPr>
      <w:r>
        <w:rPr>
          <w:rFonts w:ascii="Times New Roman"/>
          <w:b w:val="false"/>
          <w:i w:val="false"/>
          <w:color w:val="000000"/>
          <w:sz w:val="28"/>
        </w:rPr>
        <w:t>
      налог на имущество;</w:t>
      </w:r>
    </w:p>
    <w:p>
      <w:pPr>
        <w:spacing w:after="0"/>
        <w:ind w:left="0"/>
        <w:jc w:val="both"/>
      </w:pPr>
      <w:r>
        <w:rPr>
          <w:rFonts w:ascii="Times New Roman"/>
          <w:b w:val="false"/>
          <w:i w:val="false"/>
          <w:color w:val="000000"/>
          <w:sz w:val="28"/>
        </w:rPr>
        <w:t>
      налог на игорный бизнес;</w:t>
      </w:r>
    </w:p>
    <w:p>
      <w:pPr>
        <w:spacing w:after="0"/>
        <w:ind w:left="0"/>
        <w:jc w:val="both"/>
      </w:pPr>
      <w:r>
        <w:rPr>
          <w:rFonts w:ascii="Times New Roman"/>
          <w:b w:val="false"/>
          <w:i w:val="false"/>
          <w:color w:val="000000"/>
          <w:sz w:val="28"/>
        </w:rPr>
        <w:t>
      единый земельный налог;</w:t>
      </w:r>
    </w:p>
    <w:p>
      <w:pPr>
        <w:spacing w:after="0"/>
        <w:ind w:left="0"/>
        <w:jc w:val="both"/>
      </w:pPr>
      <w:r>
        <w:rPr>
          <w:rFonts w:ascii="Times New Roman"/>
          <w:b w:val="false"/>
          <w:i w:val="false"/>
          <w:color w:val="000000"/>
          <w:sz w:val="28"/>
        </w:rPr>
        <w:t>
      2) платежи в бюджет:</w:t>
      </w:r>
    </w:p>
    <w:p>
      <w:pPr>
        <w:spacing w:after="0"/>
        <w:ind w:left="0"/>
        <w:jc w:val="both"/>
      </w:pPr>
      <w:r>
        <w:rPr>
          <w:rFonts w:ascii="Times New Roman"/>
          <w:b w:val="false"/>
          <w:i w:val="false"/>
          <w:color w:val="000000"/>
          <w:sz w:val="28"/>
        </w:rPr>
        <w:t>
      государственная пошлина;</w:t>
      </w:r>
    </w:p>
    <w:p>
      <w:pPr>
        <w:spacing w:after="0"/>
        <w:ind w:left="0"/>
        <w:jc w:val="both"/>
      </w:pPr>
      <w:r>
        <w:rPr>
          <w:rFonts w:ascii="Times New Roman"/>
          <w:b w:val="false"/>
          <w:i w:val="false"/>
          <w:color w:val="000000"/>
          <w:sz w:val="28"/>
        </w:rPr>
        <w:t>
      сборы;</w:t>
      </w:r>
    </w:p>
    <w:p>
      <w:pPr>
        <w:spacing w:after="0"/>
        <w:ind w:left="0"/>
        <w:jc w:val="both"/>
      </w:pPr>
      <w:r>
        <w:rPr>
          <w:rFonts w:ascii="Times New Roman"/>
          <w:b w:val="false"/>
          <w:i w:val="false"/>
          <w:color w:val="000000"/>
          <w:sz w:val="28"/>
        </w:rPr>
        <w:t>
      плата за:</w:t>
      </w:r>
    </w:p>
    <w:p>
      <w:pPr>
        <w:spacing w:after="0"/>
        <w:ind w:left="0"/>
        <w:jc w:val="both"/>
      </w:pPr>
      <w:r>
        <w:rPr>
          <w:rFonts w:ascii="Times New Roman"/>
          <w:b w:val="false"/>
          <w:i w:val="false"/>
          <w:color w:val="000000"/>
          <w:sz w:val="28"/>
        </w:rPr>
        <w:t xml:space="preserve">
      пользование лицензиями на занятие отдельными видами деятельности; </w:t>
      </w:r>
    </w:p>
    <w:p>
      <w:pPr>
        <w:spacing w:after="0"/>
        <w:ind w:left="0"/>
        <w:jc w:val="both"/>
      </w:pPr>
      <w:r>
        <w:rPr>
          <w:rFonts w:ascii="Times New Roman"/>
          <w:b w:val="false"/>
          <w:i w:val="false"/>
          <w:color w:val="000000"/>
          <w:sz w:val="28"/>
        </w:rPr>
        <w:t xml:space="preserve">
      пользование земельными участками; </w:t>
      </w:r>
    </w:p>
    <w:p>
      <w:pPr>
        <w:spacing w:after="0"/>
        <w:ind w:left="0"/>
        <w:jc w:val="both"/>
      </w:pPr>
      <w:r>
        <w:rPr>
          <w:rFonts w:ascii="Times New Roman"/>
          <w:b w:val="false"/>
          <w:i w:val="false"/>
          <w:color w:val="000000"/>
          <w:sz w:val="28"/>
        </w:rPr>
        <w:t xml:space="preserve">
      пользование водными ресурсами поверхностных источников;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негативное воздействие на окружающую среду;</w:t>
      </w:r>
    </w:p>
    <w:p>
      <w:pPr>
        <w:spacing w:after="0"/>
        <w:ind w:left="0"/>
        <w:jc w:val="both"/>
      </w:pPr>
      <w:r>
        <w:rPr>
          <w:rFonts w:ascii="Times New Roman"/>
          <w:b w:val="false"/>
          <w:i w:val="false"/>
          <w:color w:val="000000"/>
          <w:sz w:val="28"/>
        </w:rPr>
        <w:t xml:space="preserve">
      пользование животным миром; </w:t>
      </w:r>
    </w:p>
    <w:p>
      <w:pPr>
        <w:spacing w:after="0"/>
        <w:ind w:left="0"/>
        <w:jc w:val="both"/>
      </w:pPr>
      <w:r>
        <w:rPr>
          <w:rFonts w:ascii="Times New Roman"/>
          <w:b w:val="false"/>
          <w:i w:val="false"/>
          <w:color w:val="000000"/>
          <w:sz w:val="28"/>
        </w:rPr>
        <w:t>
      лесные пользования;</w:t>
      </w:r>
    </w:p>
    <w:p>
      <w:pPr>
        <w:spacing w:after="0"/>
        <w:ind w:left="0"/>
        <w:jc w:val="both"/>
      </w:pPr>
      <w:r>
        <w:rPr>
          <w:rFonts w:ascii="Times New Roman"/>
          <w:b w:val="false"/>
          <w:i w:val="false"/>
          <w:color w:val="000000"/>
          <w:sz w:val="28"/>
        </w:rPr>
        <w:t xml:space="preserve">
      использование радиочастотного спектра; </w:t>
      </w:r>
    </w:p>
    <w:p>
      <w:pPr>
        <w:spacing w:after="0"/>
        <w:ind w:left="0"/>
        <w:jc w:val="both"/>
      </w:pPr>
      <w:r>
        <w:rPr>
          <w:rFonts w:ascii="Times New Roman"/>
          <w:b w:val="false"/>
          <w:i w:val="false"/>
          <w:color w:val="000000"/>
          <w:sz w:val="28"/>
        </w:rPr>
        <w:t>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размещение наружной (визуальной) рекламы.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цифровой майнинг.</w:t>
      </w:r>
    </w:p>
    <w:p>
      <w:pPr>
        <w:spacing w:after="0"/>
        <w:ind w:left="0"/>
        <w:jc w:val="both"/>
      </w:pPr>
      <w:r>
        <w:rPr>
          <w:rFonts w:ascii="Times New Roman"/>
          <w:b w:val="false"/>
          <w:i w:val="false"/>
          <w:color w:val="000000"/>
          <w:sz w:val="28"/>
        </w:rPr>
        <w:t>
      2. Для целей применения международных договоров косвенными налогами признаются налог на добавленную стоимость, акцизы.</w:t>
      </w:r>
    </w:p>
    <w:p>
      <w:pPr>
        <w:spacing w:after="0"/>
        <w:ind w:left="0"/>
        <w:jc w:val="both"/>
      </w:pPr>
      <w:r>
        <w:rPr>
          <w:rFonts w:ascii="Times New Roman"/>
          <w:b w:val="false"/>
          <w:i w:val="false"/>
          <w:color w:val="000000"/>
          <w:sz w:val="28"/>
        </w:rPr>
        <w:t>
      3. Суммы налогов, платежей в бюджет поступают в доходы соответствующих бюджетов в порядке, определенном Бюджетным кодексом Республики Казахстан и законом о республиканском бюджете.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абзац тринадцатый подпункта 1) пункта 1 </w:t>
      </w:r>
      <w:r>
        <w:rPr>
          <w:rFonts w:ascii="Times New Roman"/>
          <w:b w:val="false"/>
          <w:i/>
          <w:color w:val="000000"/>
          <w:sz w:val="28"/>
        </w:rPr>
        <w:t xml:space="preserve">статьи 189 </w:t>
      </w:r>
      <w:r>
        <w:rPr>
          <w:rFonts w:ascii="Times New Roman"/>
          <w:b w:val="false"/>
          <w:i/>
          <w:color w:val="000000"/>
          <w:sz w:val="28"/>
        </w:rPr>
        <w:t xml:space="preserve">действует до 01.01.2020. </w:t>
      </w:r>
      <w:r>
        <w:rPr>
          <w:rFonts w:ascii="Times New Roman"/>
          <w:b w:val="false"/>
          <w:i/>
          <w:color w:val="000000"/>
          <w:sz w:val="28"/>
        </w:rPr>
        <w:t>Действие абзаца тринадц</w:t>
      </w:r>
      <w:r>
        <w:rPr>
          <w:rFonts w:ascii="Times New Roman"/>
          <w:b w:val="false"/>
          <w:i/>
          <w:color w:val="000000"/>
          <w:sz w:val="28"/>
        </w:rPr>
        <w:t>атого подпункта 1) пункта 1</w:t>
      </w:r>
      <w:r>
        <w:rPr>
          <w:rFonts w:ascii="Times New Roman"/>
          <w:b w:val="false"/>
          <w:i/>
          <w:color w:val="000000"/>
          <w:sz w:val="28"/>
        </w:rPr>
        <w:t xml:space="preserve"> продлено до 01.01.2021 подпунктом 3) пункта 2 статьи </w:t>
      </w:r>
      <w:r>
        <w:rPr>
          <w:rFonts w:ascii="Times New Roman"/>
          <w:b w:val="false"/>
          <w:i/>
          <w:color w:val="000000"/>
          <w:sz w:val="28"/>
        </w:rPr>
        <w:t xml:space="preserve">1 </w:t>
      </w:r>
      <w:r>
        <w:rPr>
          <w:rFonts w:ascii="Times New Roman"/>
          <w:b w:val="false"/>
          <w:i/>
          <w:color w:val="000000"/>
          <w:sz w:val="28"/>
        </w:rPr>
        <w:t>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w:t>
      </w:r>
      <w:r>
        <w:rPr>
          <w:rFonts w:ascii="Times New Roman"/>
          <w:b w:val="false"/>
          <w:i/>
          <w:color w:val="000000"/>
          <w:sz w:val="28"/>
        </w:rPr>
        <w:t xml:space="preserve"> абзац тринадцатый подпункта 1) пункта 1 </w:t>
      </w:r>
      <w:r>
        <w:rPr>
          <w:rFonts w:ascii="Times New Roman"/>
          <w:b w:val="false"/>
          <w:i/>
          <w:color w:val="000000"/>
          <w:sz w:val="28"/>
        </w:rPr>
        <w:t>"фиксированный налог" исключен.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189 с изложением в новой редакции абзаца восьмого подпункта 2)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189 с дополнением абзаца пятнадцатого в подпункт 2)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189 с исключением абзаца одиннадцатого в подпункте 2) пункта 1, внесенным Законом Республики Казахстан от 8 июля 2024 года № 119-</w:t>
      </w:r>
      <w:r>
        <w:rPr>
          <w:rFonts w:ascii="Times New Roman"/>
          <w:b w:val="false"/>
          <w:i/>
          <w:color w:val="000000"/>
          <w:sz w:val="28"/>
        </w:rPr>
        <w:t>VIII</w:t>
      </w:r>
      <w:r>
        <w:rPr>
          <w:rFonts w:ascii="Times New Roman"/>
          <w:b w:val="false"/>
          <w:i/>
          <w:color w:val="000000"/>
          <w:sz w:val="28"/>
        </w:rPr>
        <w:t xml:space="preserve"> ЗРК (вводится в действие с </w:t>
      </w:r>
      <w:r>
        <w:rPr>
          <w:rFonts w:ascii="Times New Roman"/>
          <w:b w:val="false"/>
          <w:i/>
          <w:color w:val="000000"/>
          <w:sz w:val="28"/>
        </w:rPr>
        <w:t>2</w:t>
      </w:r>
      <w:r>
        <w:rPr>
          <w:rFonts w:ascii="Times New Roman"/>
          <w:b w:val="false"/>
          <w:i/>
          <w:color w:val="000000"/>
          <w:sz w:val="28"/>
        </w:rPr>
        <w:t>1.0</w:t>
      </w:r>
      <w:r>
        <w:rPr>
          <w:rFonts w:ascii="Times New Roman"/>
          <w:b w:val="false"/>
          <w:i/>
          <w:color w:val="000000"/>
          <w:sz w:val="28"/>
        </w:rPr>
        <w:t>7</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bookmarkStart w:name="z222" w:id="255"/>
    <w:p>
      <w:pPr>
        <w:spacing w:after="0"/>
        <w:ind w:left="0"/>
        <w:jc w:val="left"/>
      </w:pPr>
      <w:r>
        <w:rPr>
          <w:rFonts w:ascii="Times New Roman"/>
          <w:b/>
          <w:i w:val="false"/>
          <w:color w:val="000000"/>
        </w:rPr>
        <w:t xml:space="preserve"> Глава 23. НАЛОГОВЫЙ УЧЕТ</w:t>
      </w:r>
    </w:p>
    <w:bookmarkEnd w:id="255"/>
    <w:p>
      <w:pPr>
        <w:spacing w:after="0"/>
        <w:ind w:left="0"/>
        <w:jc w:val="both"/>
      </w:pPr>
      <w:r>
        <w:rPr>
          <w:rFonts w:ascii="Times New Roman"/>
          <w:b/>
          <w:i w:val="false"/>
          <w:color w:val="000000"/>
          <w:sz w:val="28"/>
        </w:rPr>
        <w:t>Статья 190. Налоговый учет и учетная документация</w:t>
      </w:r>
    </w:p>
    <w:p>
      <w:pPr>
        <w:spacing w:after="0"/>
        <w:ind w:left="0"/>
        <w:jc w:val="both"/>
      </w:pPr>
      <w:r>
        <w:rPr>
          <w:rFonts w:ascii="Times New Roman"/>
          <w:b w:val="false"/>
          <w:i w:val="false"/>
          <w:color w:val="000000"/>
          <w:sz w:val="28"/>
        </w:rPr>
        <w:t>
      1. Налоговым учетом является процесс ведения налогоплательщиком (налоговым агентом) учетной документации в соответствии с требованиями настоящего Кодекса в целях обобщения и систематизации информации об объектах налогообложения и (или) объектах, связанных с налогообложением, а также исчисления налогов и платежей в бюджет и составления налоговой отчетности.</w:t>
      </w:r>
    </w:p>
    <w:p>
      <w:pPr>
        <w:spacing w:after="0"/>
        <w:ind w:left="0"/>
        <w:jc w:val="both"/>
      </w:pPr>
      <w:r>
        <w:rPr>
          <w:rFonts w:ascii="Times New Roman"/>
          <w:b w:val="false"/>
          <w:i w:val="false"/>
          <w:color w:val="000000"/>
          <w:sz w:val="28"/>
        </w:rPr>
        <w:t>
      Сводный налоговый учет является налоговым учетом, осуществляемым уполномоченным представителем участников договора о совместной деятельности в форме простого товарищества как в целом по такой деятельности, так и по доле участия каждого участника договора о совместной деятельности.</w:t>
      </w:r>
    </w:p>
    <w:p>
      <w:pPr>
        <w:spacing w:after="0"/>
        <w:ind w:left="0"/>
        <w:jc w:val="both"/>
      </w:pPr>
      <w:r>
        <w:rPr>
          <w:rFonts w:ascii="Times New Roman"/>
          <w:b w:val="false"/>
          <w:i w:val="false"/>
          <w:color w:val="000000"/>
          <w:sz w:val="28"/>
        </w:rPr>
        <w:t xml:space="preserve">
      2. Учетная документация включает в себя: </w:t>
      </w:r>
    </w:p>
    <w:p>
      <w:pPr>
        <w:spacing w:after="0"/>
        <w:ind w:left="0"/>
        <w:jc w:val="both"/>
      </w:pPr>
      <w:r>
        <w:rPr>
          <w:rFonts w:ascii="Times New Roman"/>
          <w:b w:val="false"/>
          <w:i w:val="false"/>
          <w:color w:val="000000"/>
          <w:sz w:val="28"/>
        </w:rPr>
        <w:t>
      1) бухгалтерскую документацию – для лиц, на которых в соответствии с Законом Республики Казахстан "О бухгалтерском учете и финансовой отчетности" возложена обязанность по ее ведению;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стандартный файл проверки – для лиц, добровольно представляющих данный файл;</w:t>
      </w:r>
    </w:p>
    <w:p>
      <w:pPr>
        <w:spacing w:after="0"/>
        <w:ind w:left="0"/>
        <w:jc w:val="both"/>
      </w:pPr>
      <w:r>
        <w:rPr>
          <w:rFonts w:ascii="Times New Roman"/>
          <w:b w:val="false"/>
          <w:i w:val="false"/>
          <w:color w:val="000000"/>
          <w:sz w:val="28"/>
        </w:rPr>
        <w:t>
      3) первичные учетные документы – для лиц, указанных в пункте 4 настоящей статьи;</w:t>
      </w:r>
    </w:p>
    <w:p>
      <w:pPr>
        <w:spacing w:after="0"/>
        <w:ind w:left="0"/>
        <w:jc w:val="both"/>
      </w:pPr>
      <w:r>
        <w:rPr>
          <w:rFonts w:ascii="Times New Roman"/>
          <w:b w:val="false"/>
          <w:i w:val="false"/>
          <w:color w:val="000000"/>
          <w:sz w:val="28"/>
        </w:rPr>
        <w:t>
      4) налоговые формы;</w:t>
      </w:r>
    </w:p>
    <w:p>
      <w:pPr>
        <w:spacing w:after="0"/>
        <w:ind w:left="0"/>
        <w:jc w:val="both"/>
      </w:pPr>
      <w:r>
        <w:rPr>
          <w:rFonts w:ascii="Times New Roman"/>
          <w:b w:val="false"/>
          <w:i w:val="false"/>
          <w:color w:val="000000"/>
          <w:sz w:val="28"/>
        </w:rPr>
        <w:t>
      5) налоговую учетную политику;</w:t>
      </w:r>
    </w:p>
    <w:p>
      <w:pPr>
        <w:spacing w:after="0"/>
        <w:ind w:left="0"/>
        <w:jc w:val="both"/>
      </w:pPr>
      <w:r>
        <w:rPr>
          <w:rFonts w:ascii="Times New Roman"/>
          <w:b w:val="false"/>
          <w:i w:val="false"/>
          <w:color w:val="000000"/>
          <w:sz w:val="28"/>
        </w:rPr>
        <w:t>
      6) иные документы, являющиеся основанием для определения объектов налогообложения и (или) объектов, связанных с налогообложением, а также для исчисления налогового обязательства.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пункта бухгалтерская документация или первичные учетные документы, оформленные в информационной системе электронных счетов-фактур с применением электронной цифровой подписи, также признаются учетной документацией.</w:t>
      </w:r>
    </w:p>
    <w:p>
      <w:pPr>
        <w:spacing w:after="0"/>
        <w:ind w:left="0"/>
        <w:jc w:val="both"/>
      </w:pPr>
      <w:r>
        <w:rPr>
          <w:rFonts w:ascii="Times New Roman"/>
          <w:b w:val="false"/>
          <w:i w:val="false"/>
          <w:color w:val="000000"/>
          <w:sz w:val="28"/>
        </w:rPr>
        <w:t xml:space="preserve">
      3. Если иное не установлено пунктом 4 настоящей статьи, налоговый учет основывается на данных бухгалтерского учета. Порядок ведения бухгалтерской документации устанавливается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4. Лица, на которых в соответствии с Законом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организуют и ведут налоговый учет в соответствии с настоящей главой, главой 24 настоящего Кодекса и правилами, утвержденными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учет страховых, перестраховочных организаций, связанный с деятельностью по заключению и исполнению договоров страхования (перестрахования), основывается на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учет Экспортно-кредитного агентства Казахстана, связанный с деятельностью по заключению и исполнению договоров страхования, перестрахования, основывается на данных отчетности, установленной уполномоченным органом в области регулирования торговой деятельности, согласованной с уполномоченным органом по регулированию, контролю и надзору финансового рынка и финансовых организаций,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5. Налогоплательщик (налоговый агент) самостоятельно и (или) через уполномоченного представителя участников договора о совместной деятельности, ответственного за ведение сводного налогового учета, организует налоговый учет и определяет формы обобщения и систематизации информации в виде налоговых регистров таким образом, чтобы обеспечить:</w:t>
      </w:r>
    </w:p>
    <w:p>
      <w:pPr>
        <w:spacing w:after="0"/>
        <w:ind w:left="0"/>
        <w:jc w:val="both"/>
      </w:pPr>
      <w:r>
        <w:rPr>
          <w:rFonts w:ascii="Times New Roman"/>
          <w:b w:val="false"/>
          <w:i w:val="false"/>
          <w:color w:val="000000"/>
          <w:sz w:val="28"/>
        </w:rPr>
        <w:t>
      1) формирование полной и достоверной информации о порядке учета для целей налогообложения операций, осуществленных налогоплательщиком (налоговым агентом) в течение налогового периода;</w:t>
      </w:r>
    </w:p>
    <w:p>
      <w:pPr>
        <w:spacing w:after="0"/>
        <w:ind w:left="0"/>
        <w:jc w:val="both"/>
      </w:pPr>
      <w:r>
        <w:rPr>
          <w:rFonts w:ascii="Times New Roman"/>
          <w:b w:val="false"/>
          <w:i w:val="false"/>
          <w:color w:val="000000"/>
          <w:sz w:val="28"/>
        </w:rPr>
        <w:t xml:space="preserve">
      2) расшифровку каждой строки форм налоговой отчетности; </w:t>
      </w:r>
    </w:p>
    <w:p>
      <w:pPr>
        <w:spacing w:after="0"/>
        <w:ind w:left="0"/>
        <w:jc w:val="both"/>
      </w:pPr>
      <w:r>
        <w:rPr>
          <w:rFonts w:ascii="Times New Roman"/>
          <w:b w:val="false"/>
          <w:i w:val="false"/>
          <w:color w:val="000000"/>
          <w:sz w:val="28"/>
        </w:rPr>
        <w:t>
      3) достоверное составление налоговой отчетности;</w:t>
      </w:r>
    </w:p>
    <w:p>
      <w:pPr>
        <w:spacing w:after="0"/>
        <w:ind w:left="0"/>
        <w:jc w:val="both"/>
      </w:pPr>
      <w:r>
        <w:rPr>
          <w:rFonts w:ascii="Times New Roman"/>
          <w:b w:val="false"/>
          <w:i w:val="false"/>
          <w:color w:val="000000"/>
          <w:sz w:val="28"/>
        </w:rPr>
        <w:t>
      4) предоставление информации налоговым органам для налогового контроля.</w:t>
      </w:r>
    </w:p>
    <w:p>
      <w:pPr>
        <w:spacing w:after="0"/>
        <w:ind w:left="0"/>
        <w:jc w:val="both"/>
      </w:pPr>
      <w:r>
        <w:rPr>
          <w:rFonts w:ascii="Times New Roman"/>
          <w:b w:val="false"/>
          <w:i w:val="false"/>
          <w:color w:val="000000"/>
          <w:sz w:val="28"/>
        </w:rPr>
        <w:t>
      6. Порядок ведения налогового учета устанавливается налоговой учетной политикой – документом, утвержденным налогоплательщиком (налоговым агентом) самостоятельно с учетом требований настоящего Кодекса.</w:t>
      </w:r>
    </w:p>
    <w:p>
      <w:pPr>
        <w:spacing w:after="0"/>
        <w:ind w:left="0"/>
        <w:jc w:val="both"/>
      </w:pPr>
      <w:r>
        <w:rPr>
          <w:rFonts w:ascii="Times New Roman"/>
          <w:b w:val="false"/>
          <w:i w:val="false"/>
          <w:color w:val="000000"/>
          <w:sz w:val="28"/>
        </w:rPr>
        <w:t xml:space="preserve">
      Налоговая учетная политика, за исключением налоговой учетной политики налогоплательщика, на которого в соответствии с Законом Республики Казахстан "О бухгалтерском учете и финансовой отчетности" не возложена обязанность по ведению бухгалтерского учета и составлению финансовой отчетности, может быть включена в виде отдельного раздела в учетную политику, разработанную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7. Индивидуальные предприниматели, применяющие специальные налоговые режимы </w:t>
      </w:r>
      <w:r>
        <w:rPr>
          <w:rFonts w:ascii="Times New Roman"/>
          <w:b w:val="false"/>
          <w:i w:val="false"/>
          <w:color w:val="000000"/>
          <w:sz w:val="28"/>
        </w:rPr>
        <w:t>для субъектов малого бизнеса на основе патента, упрощенной декларации или с использованием специального мобильного приложения</w:t>
      </w:r>
      <w:r>
        <w:rPr>
          <w:rFonts w:ascii="Times New Roman"/>
          <w:b w:val="false"/>
          <w:i w:val="false"/>
          <w:color w:val="000000"/>
          <w:sz w:val="28"/>
        </w:rPr>
        <w:t>, утверждают налоговую учетную политику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190 с введением в действие с 01.01.2019 подпункта 2) пункта 2 согласно подпункта 2) </w:t>
      </w:r>
      <w:r>
        <w:rPr>
          <w:rFonts w:ascii="Times New Roman"/>
          <w:b w:val="false"/>
          <w:i/>
          <w:color w:val="000000"/>
          <w:sz w:val="28"/>
        </w:rPr>
        <w:t>статьи 1</w:t>
      </w:r>
      <w:r>
        <w:rPr>
          <w:rFonts w:ascii="Times New Roman"/>
          <w:b w:val="false"/>
          <w:i/>
          <w:color w:val="000000"/>
          <w:sz w:val="28"/>
        </w:rPr>
        <w:t xml:space="preserve"> Закона </w:t>
      </w:r>
      <w:r>
        <w:rPr>
          <w:rFonts w:ascii="Times New Roman"/>
          <w:b w:val="false"/>
          <w:i/>
          <w:color w:val="000000"/>
          <w:sz w:val="28"/>
        </w:rPr>
        <w:t>Республики</w:t>
      </w:r>
      <w:r>
        <w:rPr>
          <w:rFonts w:ascii="Times New Roman"/>
          <w:b w:val="false"/>
          <w:i/>
          <w:color w:val="000000"/>
          <w:sz w:val="28"/>
        </w:rPr>
        <w:t xml:space="preserve">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val="false"/>
          <w:color w:val="000000"/>
          <w:sz w:val="28"/>
        </w:rPr>
        <w:t xml:space="preserve"> </w:t>
      </w:r>
      <w:r>
        <w:rPr>
          <w:rFonts w:ascii="Times New Roman"/>
          <w:b w:val="false"/>
          <w:i/>
          <w:color w:val="000000"/>
          <w:sz w:val="28"/>
        </w:rPr>
        <w:t>введен в действие</w:t>
      </w:r>
      <w:r>
        <w:rPr>
          <w:rFonts w:ascii="Times New Roman"/>
          <w:b w:val="false"/>
          <w:i/>
          <w:color w:val="000000"/>
          <w:sz w:val="28"/>
        </w:rPr>
        <w:t xml:space="preserve"> подпункт 2) пункта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190 с дополнением слова в часть вторую пункта 6,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w:t>
      </w:r>
      <w:r>
        <w:rPr>
          <w:rFonts w:ascii="Times New Roman"/>
          <w:b w:val="false"/>
          <w:i/>
          <w:color w:val="000000"/>
          <w:sz w:val="28"/>
        </w:rPr>
        <w:t>от</w:t>
      </w:r>
      <w:r>
        <w:rPr>
          <w:rFonts w:ascii="Times New Roman"/>
          <w:b w:val="false"/>
          <w:i/>
          <w:color w:val="000000"/>
          <w:sz w:val="28"/>
        </w:rPr>
        <w:t xml:space="preserve">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190 с заменой слов "</w:t>
      </w:r>
      <w:r>
        <w:rPr>
          <w:rFonts w:ascii="Times New Roman"/>
          <w:b w:val="false"/>
          <w:i/>
          <w:color w:val="000000"/>
          <w:sz w:val="28"/>
        </w:rPr>
        <w:t>на основе патента или упрощенной декларации</w:t>
      </w:r>
      <w:r>
        <w:rPr>
          <w:rFonts w:ascii="Times New Roman"/>
          <w:b w:val="false"/>
          <w:i/>
          <w:color w:val="000000"/>
          <w:sz w:val="28"/>
        </w:rPr>
        <w:t>"</w:t>
      </w:r>
      <w:r>
        <w:rPr>
          <w:rFonts w:ascii="Times New Roman"/>
          <w:b w:val="false"/>
          <w:i/>
          <w:color w:val="000000"/>
          <w:sz w:val="28"/>
        </w:rPr>
        <w:t xml:space="preserve"> на слова "</w:t>
      </w:r>
      <w:r>
        <w:rPr>
          <w:rFonts w:ascii="Times New Roman"/>
          <w:b w:val="false"/>
          <w:i/>
          <w:color w:val="000000"/>
          <w:sz w:val="28"/>
        </w:rPr>
        <w:t>для субъектов малого бизнеса на основе патента, упрощенной декларации или с использованием специального мобильного приложения</w:t>
      </w:r>
      <w:r>
        <w:rPr>
          <w:rFonts w:ascii="Times New Roman"/>
          <w:b w:val="false"/>
          <w:i/>
          <w:color w:val="000000"/>
          <w:sz w:val="28"/>
        </w:rPr>
        <w:t>"</w:t>
      </w:r>
      <w:r>
        <w:rPr>
          <w:rFonts w:ascii="Times New Roman"/>
          <w:b w:val="false"/>
          <w:i/>
          <w:color w:val="000000"/>
          <w:sz w:val="28"/>
        </w:rPr>
        <w:t xml:space="preserve"> в пункте 7</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190 с дополнениями в пункт 2 частью второй </w:t>
      </w:r>
      <w:r>
        <w:rPr>
          <w:rFonts w:ascii="Times New Roman"/>
          <w:b w:val="false"/>
          <w:i/>
          <w:color w:val="000000"/>
          <w:sz w:val="28"/>
        </w:rPr>
        <w:t>(вводится в действие с 01.04</w:t>
      </w:r>
      <w:r>
        <w:rPr>
          <w:rFonts w:ascii="Times New Roman"/>
          <w:b w:val="false"/>
          <w:i/>
          <w:color w:val="000000"/>
          <w:sz w:val="28"/>
        </w:rPr>
        <w:t xml:space="preserve">.2018) </w:t>
      </w:r>
      <w:r>
        <w:rPr>
          <w:rFonts w:ascii="Times New Roman"/>
          <w:b w:val="false"/>
          <w:i/>
          <w:color w:val="000000"/>
          <w:sz w:val="28"/>
        </w:rPr>
        <w:t>и в пункт 4 частью второй</w:t>
      </w:r>
      <w:r>
        <w:rPr>
          <w:rFonts w:ascii="Times New Roman"/>
          <w:b w:val="false"/>
          <w:i/>
          <w:color w:val="000000"/>
          <w:sz w:val="28"/>
        </w:rPr>
        <w:t xml:space="preserve"> (вводится в действие с 01.01.2023)</w:t>
      </w:r>
      <w:r>
        <w:rPr>
          <w:rFonts w:ascii="Times New Roman"/>
          <w:b w:val="false"/>
          <w:i/>
          <w:color w:val="000000"/>
          <w:sz w:val="28"/>
        </w:rPr>
        <w:t>,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190 с </w:t>
      </w:r>
      <w:r>
        <w:rPr>
          <w:rFonts w:ascii="Times New Roman"/>
          <w:b w:val="false"/>
          <w:i/>
          <w:color w:val="000000"/>
          <w:sz w:val="28"/>
        </w:rPr>
        <w:t>дополнением частью третьей в пункт 4</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191. Требования к налоговой учетной политике </w:t>
      </w:r>
    </w:p>
    <w:p>
      <w:pPr>
        <w:spacing w:after="0"/>
        <w:ind w:left="0"/>
        <w:jc w:val="both"/>
      </w:pPr>
      <w:r>
        <w:rPr>
          <w:rFonts w:ascii="Times New Roman"/>
          <w:b w:val="false"/>
          <w:i w:val="false"/>
          <w:color w:val="000000"/>
          <w:sz w:val="28"/>
        </w:rPr>
        <w:t>
      1. В налоговой учетной политике должны быть предусмотрены следующие положения:</w:t>
      </w:r>
    </w:p>
    <w:p>
      <w:pPr>
        <w:spacing w:after="0"/>
        <w:ind w:left="0"/>
        <w:jc w:val="both"/>
      </w:pPr>
      <w:r>
        <w:rPr>
          <w:rFonts w:ascii="Times New Roman"/>
          <w:b w:val="false"/>
          <w:i w:val="false"/>
          <w:color w:val="000000"/>
          <w:sz w:val="28"/>
        </w:rPr>
        <w:t>
      1) формы и порядок составления налоговых регистров, разработанных налогоплательщиком (налоговым агентом) самостоятельно;</w:t>
      </w:r>
    </w:p>
    <w:p>
      <w:pPr>
        <w:spacing w:after="0"/>
        <w:ind w:left="0"/>
        <w:jc w:val="both"/>
      </w:pPr>
      <w:r>
        <w:rPr>
          <w:rFonts w:ascii="Times New Roman"/>
          <w:b w:val="false"/>
          <w:i w:val="false"/>
          <w:color w:val="000000"/>
          <w:sz w:val="28"/>
        </w:rPr>
        <w:t>
      2) наименование должностей лиц, ответственных за соблюдение налоговой учетной политики;</w:t>
      </w:r>
    </w:p>
    <w:p>
      <w:pPr>
        <w:spacing w:after="0"/>
        <w:ind w:left="0"/>
        <w:jc w:val="both"/>
      </w:pPr>
      <w:r>
        <w:rPr>
          <w:rFonts w:ascii="Times New Roman"/>
          <w:b w:val="false"/>
          <w:i w:val="false"/>
          <w:color w:val="000000"/>
          <w:sz w:val="28"/>
        </w:rPr>
        <w:t xml:space="preserve">
      3) порядок ведения раздельного налогового учета в случаях, когда обязанность по ведению такого учета предусмотрена настоящим Кодексом; </w:t>
      </w:r>
    </w:p>
    <w:p>
      <w:pPr>
        <w:spacing w:after="0"/>
        <w:ind w:left="0"/>
        <w:jc w:val="both"/>
      </w:pPr>
      <w:r>
        <w:rPr>
          <w:rFonts w:ascii="Times New Roman"/>
          <w:b w:val="false"/>
          <w:i w:val="false"/>
          <w:color w:val="000000"/>
          <w:sz w:val="28"/>
        </w:rPr>
        <w:t>
      4) порядок ведения раздельного налогового учета в случае осуществления операций по недропользованию;</w:t>
      </w:r>
    </w:p>
    <w:p>
      <w:pPr>
        <w:spacing w:after="0"/>
        <w:ind w:left="0"/>
        <w:jc w:val="both"/>
      </w:pPr>
      <w:r>
        <w:rPr>
          <w:rFonts w:ascii="Times New Roman"/>
          <w:b w:val="false"/>
          <w:i w:val="false"/>
          <w:color w:val="000000"/>
          <w:sz w:val="28"/>
        </w:rPr>
        <w:t>
      5) выбранные налогоплательщиком методы отнесения на вычеты расходов в целях исчисления корпоративного подоходного налога, а также отнесения в зачет налога на добавленную стоимость;</w:t>
      </w:r>
    </w:p>
    <w:p>
      <w:pPr>
        <w:spacing w:after="0"/>
        <w:ind w:left="0"/>
        <w:jc w:val="both"/>
      </w:pPr>
      <w:r>
        <w:rPr>
          <w:rFonts w:ascii="Times New Roman"/>
          <w:b w:val="false"/>
          <w:i w:val="false"/>
          <w:color w:val="000000"/>
          <w:sz w:val="28"/>
        </w:rPr>
        <w:t xml:space="preserve">
      6) политика определения хеджируемых рисков, хеджируемые статьи и используемые в их отношении инструменты хеджирования, методика оценки степени эффективности хеджирования в случае осуществления операций хеджирования; </w:t>
      </w:r>
    </w:p>
    <w:p>
      <w:pPr>
        <w:spacing w:after="0"/>
        <w:ind w:left="0"/>
        <w:jc w:val="both"/>
      </w:pPr>
      <w:r>
        <w:rPr>
          <w:rFonts w:ascii="Times New Roman"/>
          <w:b w:val="false"/>
          <w:i w:val="false"/>
          <w:color w:val="000000"/>
          <w:sz w:val="28"/>
        </w:rPr>
        <w:t>
      7) политика учета доходов по исламским ценным бумагам в случае осуществления операций с исламскими ценными бумагами;</w:t>
      </w:r>
    </w:p>
    <w:p>
      <w:pPr>
        <w:spacing w:after="0"/>
        <w:ind w:left="0"/>
        <w:jc w:val="both"/>
      </w:pPr>
      <w:r>
        <w:rPr>
          <w:rFonts w:ascii="Times New Roman"/>
          <w:b w:val="false"/>
          <w:i w:val="false"/>
          <w:color w:val="000000"/>
          <w:sz w:val="28"/>
        </w:rPr>
        <w:t>
      8) нормы амортизации по каждой подгруппе, группе фиксированных активов с учетом положений пункта 2 статьи 271 настоящего Кодекса;</w:t>
      </w:r>
    </w:p>
    <w:p>
      <w:pPr>
        <w:spacing w:after="0"/>
        <w:ind w:left="0"/>
        <w:jc w:val="both"/>
      </w:pPr>
      <w:r>
        <w:rPr>
          <w:rFonts w:ascii="Times New Roman"/>
          <w:b w:val="false"/>
          <w:i w:val="false"/>
          <w:color w:val="000000"/>
          <w:sz w:val="28"/>
        </w:rPr>
        <w:t>
      9) в случае выписки в соответствии с настоящим Кодексом счетов-фактур структурными подразделениями юридического лица-резидента, являющегося плательщиком налога на добавленную стоимость, код каждого из таких структурных подразделений, используемый в нумерации счетов-фактур для идентификации таких структурных подразделений;</w:t>
      </w:r>
    </w:p>
    <w:p>
      <w:pPr>
        <w:spacing w:after="0"/>
        <w:ind w:left="0"/>
        <w:jc w:val="both"/>
      </w:pPr>
      <w:r>
        <w:rPr>
          <w:rFonts w:ascii="Times New Roman"/>
          <w:b w:val="false"/>
          <w:i w:val="false"/>
          <w:color w:val="000000"/>
          <w:sz w:val="28"/>
        </w:rPr>
        <w:t>
      10) максимальное количество цифр, применяемое в нумерации счетов-фактур при их выписке.</w:t>
      </w:r>
    </w:p>
    <w:p>
      <w:pPr>
        <w:spacing w:after="0"/>
        <w:ind w:left="0"/>
        <w:jc w:val="both"/>
      </w:pPr>
      <w:r>
        <w:rPr>
          <w:rFonts w:ascii="Times New Roman"/>
          <w:b w:val="false"/>
          <w:i w:val="false"/>
          <w:color w:val="000000"/>
          <w:sz w:val="28"/>
        </w:rPr>
        <w:t>
      Положения подпунктов 4), 8), 9) и 10) части первой настоящего пункта не распространяются на лица, на которые в соответствии с законодательством Республики Казахстан не возложена обязанность по ведению бухгалтерского учета и составлению финансовой отчетности.</w:t>
      </w:r>
    </w:p>
    <w:p>
      <w:pPr>
        <w:spacing w:after="0"/>
        <w:ind w:left="0"/>
        <w:jc w:val="both"/>
      </w:pPr>
      <w:r>
        <w:rPr>
          <w:rFonts w:ascii="Times New Roman"/>
          <w:b w:val="false"/>
          <w:i w:val="false"/>
          <w:color w:val="000000"/>
          <w:sz w:val="28"/>
        </w:rPr>
        <w:t>
      2. Налоговая учетная политика по совместной деятельности утверждается участниками договора о совместной деятельности в порядке и по основаниям, которые установлены настоящим Кодексом.</w:t>
      </w:r>
    </w:p>
    <w:p>
      <w:pPr>
        <w:spacing w:after="0"/>
        <w:ind w:left="0"/>
        <w:jc w:val="both"/>
      </w:pPr>
      <w:r>
        <w:rPr>
          <w:rFonts w:ascii="Times New Roman"/>
          <w:b w:val="false"/>
          <w:i w:val="false"/>
          <w:color w:val="000000"/>
          <w:sz w:val="28"/>
        </w:rPr>
        <w:t>
      3. При осуществлении деятельности по недропользованию в составе простого товарищества (консорциума) в рамках соглашения (контракта) о разделе продукции налоговая учетная политика наряду с требованиями пункта 1 настоящей статьи должна содержать выбранный в соответствии с пунктом 3 статьи 722 настоящего Кодекса способ исполнения участниками простого товарищества и (или) оператором налогового обязательства по каждому виду налогов и платежей в бюджет, предусмотренных налоговым законодательством Республики Казахстан.</w:t>
      </w:r>
    </w:p>
    <w:p>
      <w:pPr>
        <w:spacing w:after="0"/>
        <w:ind w:left="0"/>
        <w:jc w:val="both"/>
      </w:pPr>
      <w:r>
        <w:rPr>
          <w:rFonts w:ascii="Times New Roman"/>
          <w:b w:val="false"/>
          <w:i w:val="false"/>
          <w:color w:val="000000"/>
          <w:sz w:val="28"/>
        </w:rPr>
        <w:t>
      4. Действие следующих положений налоговой учетной политики распространяется на срок не менее одного календарного года:</w:t>
      </w:r>
    </w:p>
    <w:p>
      <w:pPr>
        <w:spacing w:after="0"/>
        <w:ind w:left="0"/>
        <w:jc w:val="both"/>
      </w:pPr>
      <w:r>
        <w:rPr>
          <w:rFonts w:ascii="Times New Roman"/>
          <w:b w:val="false"/>
          <w:i w:val="false"/>
          <w:color w:val="000000"/>
          <w:sz w:val="28"/>
        </w:rPr>
        <w:t>
      порядок ведения раздельного налогового учета;</w:t>
      </w:r>
    </w:p>
    <w:p>
      <w:pPr>
        <w:spacing w:after="0"/>
        <w:ind w:left="0"/>
        <w:jc w:val="both"/>
      </w:pPr>
      <w:r>
        <w:rPr>
          <w:rFonts w:ascii="Times New Roman"/>
          <w:b w:val="false"/>
          <w:i w:val="false"/>
          <w:color w:val="000000"/>
          <w:sz w:val="28"/>
        </w:rPr>
        <w:t>
      выбранные налогоплательщиком методы отнесения на вычеты расходов в целях исчисления корпоративного подоходного налога.</w:t>
      </w:r>
    </w:p>
    <w:p>
      <w:pPr>
        <w:spacing w:after="0"/>
        <w:ind w:left="0"/>
        <w:jc w:val="both"/>
      </w:pPr>
      <w:r>
        <w:rPr>
          <w:rFonts w:ascii="Times New Roman"/>
          <w:b w:val="false"/>
          <w:i w:val="false"/>
          <w:color w:val="000000"/>
          <w:sz w:val="28"/>
        </w:rPr>
        <w:t>
      Действие выбранных налогоплательщиком методов отнесения в зачет налога на добавленную стоимость распространяется на срок:</w:t>
      </w:r>
    </w:p>
    <w:p>
      <w:pPr>
        <w:spacing w:after="0"/>
        <w:ind w:left="0"/>
        <w:jc w:val="both"/>
      </w:pPr>
      <w:r>
        <w:rPr>
          <w:rFonts w:ascii="Times New Roman"/>
          <w:b w:val="false"/>
          <w:i w:val="false"/>
          <w:color w:val="000000"/>
          <w:sz w:val="28"/>
        </w:rPr>
        <w:t>
      не менее одного налогового периода, установленного для целей исчисления налога на добавленную стоимость, – в случае, предусмотренном подпунктом 6) пункта 2 статьи 407 и (или) пунктом 3 статьи 407 настоящего Кодекса;</w:t>
      </w:r>
    </w:p>
    <w:p>
      <w:pPr>
        <w:spacing w:after="0"/>
        <w:ind w:left="0"/>
        <w:jc w:val="both"/>
      </w:pPr>
      <w:r>
        <w:rPr>
          <w:rFonts w:ascii="Times New Roman"/>
          <w:b w:val="false"/>
          <w:i w:val="false"/>
          <w:color w:val="000000"/>
          <w:sz w:val="28"/>
        </w:rPr>
        <w:t>
      не менее одного календарного года – в остальных случаях.</w:t>
      </w:r>
    </w:p>
    <w:p>
      <w:pPr>
        <w:spacing w:after="0"/>
        <w:ind w:left="0"/>
        <w:jc w:val="both"/>
      </w:pPr>
      <w:r>
        <w:rPr>
          <w:rFonts w:ascii="Times New Roman"/>
          <w:b w:val="false"/>
          <w:i w:val="false"/>
          <w:color w:val="000000"/>
          <w:sz w:val="28"/>
        </w:rPr>
        <w:t>
      5. Изменение и (или) дополнение налоговой учетной политики осуществляются налогоплательщиком (налоговым агентом) одним из следующих способов:</w:t>
      </w:r>
    </w:p>
    <w:p>
      <w:pPr>
        <w:spacing w:after="0"/>
        <w:ind w:left="0"/>
        <w:jc w:val="both"/>
      </w:pPr>
      <w:r>
        <w:rPr>
          <w:rFonts w:ascii="Times New Roman"/>
          <w:b w:val="false"/>
          <w:i w:val="false"/>
          <w:color w:val="000000"/>
          <w:sz w:val="28"/>
        </w:rPr>
        <w:t xml:space="preserve">
      1) утверждение новой налоговой учетной политики или ее нового раздела, разработанных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2) внесение изменений и (или) дополнений в действующую налоговую учетную политику или в раздел действующей учетной политики, разработанных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6. Не допускается внесение налогоплательщиком (налоговым агентом) изменений и (или) дополнений в налоговую учетную политику:</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w:t>
      </w:r>
    </w:p>
    <w:p>
      <w:pPr>
        <w:spacing w:after="0"/>
        <w:ind w:left="0"/>
        <w:jc w:val="both"/>
      </w:pPr>
      <w:r>
        <w:rPr>
          <w:rFonts w:ascii="Times New Roman"/>
          <w:b w:val="false"/>
          <w:i w:val="false"/>
          <w:color w:val="000000"/>
          <w:sz w:val="28"/>
        </w:rPr>
        <w:t xml:space="preserve">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w:t>
      </w:r>
    </w:p>
    <w:p>
      <w:pPr>
        <w:spacing w:after="0"/>
        <w:ind w:left="0"/>
        <w:jc w:val="both"/>
      </w:pPr>
      <w:r>
        <w:rPr>
          <w:rFonts w:ascii="Times New Roman"/>
          <w:b w:val="false"/>
          <w:i w:val="false"/>
          <w:color w:val="000000"/>
          <w:sz w:val="28"/>
        </w:rPr>
        <w:t>
      3) по налоговым периодам, по которым произведена налоговая проверка.</w:t>
      </w:r>
    </w:p>
    <w:p>
      <w:pPr>
        <w:spacing w:after="0"/>
        <w:ind w:left="0"/>
        <w:jc w:val="both"/>
      </w:pPr>
      <w:r>
        <w:rPr>
          <w:rFonts w:ascii="Times New Roman"/>
          <w:b w:val="false"/>
          <w:i w:val="false"/>
          <w:color w:val="000000"/>
          <w:sz w:val="28"/>
        </w:rPr>
        <w:t>
      7. Недропользователь обязан отразить в своей налоговой учетной политике решение о применении положений статьи 259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191 с дополнением слова в </w:t>
      </w:r>
      <w:r>
        <w:rPr>
          <w:rFonts w:ascii="Times New Roman"/>
          <w:b w:val="false"/>
          <w:i/>
          <w:color w:val="000000"/>
          <w:sz w:val="28"/>
        </w:rPr>
        <w:t>подпункты 1) и 2) пункта 5</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i w:val="false"/>
          <w:color w:val="000000"/>
          <w:sz w:val="28"/>
        </w:rPr>
        <w:t>Статья 192. Правила налогового учета</w:t>
      </w:r>
    </w:p>
    <w:p>
      <w:pPr>
        <w:spacing w:after="0"/>
        <w:ind w:left="0"/>
        <w:jc w:val="both"/>
      </w:pPr>
      <w:r>
        <w:rPr>
          <w:rFonts w:ascii="Times New Roman"/>
          <w:b w:val="false"/>
          <w:i w:val="false"/>
          <w:color w:val="000000"/>
          <w:sz w:val="28"/>
        </w:rPr>
        <w:t>
      1. Если иное не установлено настоящим Кодексом, налогоплательщик (налоговый агент) осуществляет ведение налогового учета в тенге по методу начисления в порядке и на условиях, установленных настоящим Кодексом.</w:t>
      </w:r>
    </w:p>
    <w:p>
      <w:pPr>
        <w:spacing w:after="0"/>
        <w:ind w:left="0"/>
        <w:jc w:val="both"/>
      </w:pPr>
      <w:r>
        <w:rPr>
          <w:rFonts w:ascii="Times New Roman"/>
          <w:b w:val="false"/>
          <w:i w:val="false"/>
          <w:color w:val="000000"/>
          <w:sz w:val="28"/>
        </w:rPr>
        <w:t>
      2. Метод начисления является методом учета, согласно которому результаты операций и прочих событий признаются по факту их совершения, в том числе со дня выполнения работ, предоставления услуг, отгрузки и передачи товаров покупателю или его доверенному лицу с целью реализации или оприходования имущества, а не со дня получения или выплаты денег или их эквивалента.</w:t>
      </w:r>
    </w:p>
    <w:p>
      <w:pPr>
        <w:spacing w:after="0"/>
        <w:ind w:left="0"/>
        <w:jc w:val="both"/>
      </w:pPr>
      <w:r>
        <w:rPr>
          <w:rFonts w:ascii="Times New Roman"/>
          <w:b w:val="false"/>
          <w:i w:val="false"/>
          <w:color w:val="000000"/>
          <w:sz w:val="28"/>
        </w:rPr>
        <w:t>
      3. Налогоплательщик (налоговый агент) на основе налогового учета по итогам налогового периода определяет объекты налогообложения и (или) объекты, связанные с налогообложением, и исчисляет налоги и платежи в бюджет.</w:t>
      </w:r>
    </w:p>
    <w:p>
      <w:pPr>
        <w:spacing w:after="0"/>
        <w:ind w:left="0"/>
        <w:jc w:val="both"/>
      </w:pPr>
      <w:r>
        <w:rPr>
          <w:rFonts w:ascii="Times New Roman"/>
          <w:b w:val="false"/>
          <w:i w:val="false"/>
          <w:color w:val="000000"/>
          <w:sz w:val="28"/>
        </w:rPr>
        <w:t xml:space="preserve">
      4. Учет курсовой разницы, в том числе определение суммы курсовой разницы, в целях налогообложения осуществляется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5. Учет запасов осуществляется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При этом в целях налогообложения стоимость запасов определяется без учета изменения стоимости запасов путем ее списания до чистой возможной цены продажи и восстановления в отношении ранее проведенного списания запасов, вызванного увеличением чистой возможной цены продажи.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192 с дополнением слова в пункты 4 и 5,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bookmarkStart w:name="z226" w:id="256"/>
    <w:p>
      <w:pPr>
        <w:spacing w:after="0"/>
        <w:ind w:left="0"/>
        <w:jc w:val="left"/>
      </w:pPr>
      <w:r>
        <w:rPr>
          <w:rFonts w:ascii="Times New Roman"/>
          <w:b/>
          <w:i w:val="false"/>
          <w:color w:val="000000"/>
        </w:rPr>
        <w:t xml:space="preserve"> 193. Требования к составлению и хранению учетной документации</w:t>
      </w:r>
    </w:p>
    <w:bookmarkEnd w:id="256"/>
    <w:p>
      <w:pPr>
        <w:spacing w:after="0"/>
        <w:ind w:left="0"/>
        <w:jc w:val="both"/>
      </w:pPr>
      <w:r>
        <w:rPr>
          <w:rFonts w:ascii="Times New Roman"/>
          <w:b w:val="false"/>
          <w:i w:val="false"/>
          <w:color w:val="000000"/>
          <w:sz w:val="28"/>
        </w:rPr>
        <w:t>
      1. Учетная документация составляется налогоплательщиком (налоговым агентом) на бумажном и (или) электронном носителях на казахском и (или) русском языках.</w:t>
      </w:r>
    </w:p>
    <w:p>
      <w:pPr>
        <w:spacing w:after="0"/>
        <w:ind w:left="0"/>
        <w:jc w:val="both"/>
      </w:pPr>
      <w:r>
        <w:rPr>
          <w:rFonts w:ascii="Times New Roman"/>
          <w:b w:val="false"/>
          <w:i w:val="false"/>
          <w:color w:val="000000"/>
          <w:sz w:val="28"/>
        </w:rPr>
        <w:t>
      При наличии отдельных документов, составленных на иностранных языках, налоговый орган вправе потребовать от налогоплательщика (налогового агента) их перевода на казахский или русский язык.</w:t>
      </w:r>
    </w:p>
    <w:p>
      <w:pPr>
        <w:spacing w:after="0"/>
        <w:ind w:left="0"/>
        <w:jc w:val="both"/>
      </w:pPr>
      <w:r>
        <w:rPr>
          <w:rFonts w:ascii="Times New Roman"/>
          <w:b w:val="false"/>
          <w:i w:val="false"/>
          <w:color w:val="000000"/>
          <w:sz w:val="28"/>
        </w:rPr>
        <w:t xml:space="preserve">
      2. При составлении учетной документации в электронной форме налогоплательщик (налоговый агент) обязан в ходе налоговой проверки по требованию должностных лиц налоговых органов представить копии такой документации на бумажных носителях, за исключением </w:t>
      </w:r>
      <w:r>
        <w:rPr>
          <w:rFonts w:ascii="Times New Roman"/>
          <w:b w:val="false"/>
          <w:i w:val="false"/>
          <w:color w:val="000000"/>
          <w:sz w:val="28"/>
        </w:rPr>
        <w:t>счетов-фактур, бухгалтерской документации и первичных учетных документов, зарегистрированных</w:t>
      </w:r>
      <w:r>
        <w:rPr>
          <w:rFonts w:ascii="Times New Roman"/>
          <w:b w:val="false"/>
          <w:i w:val="false"/>
          <w:color w:val="000000"/>
          <w:sz w:val="28"/>
        </w:rPr>
        <w:t xml:space="preserve"> в информационной системе электронных счетов-фактур.</w:t>
      </w:r>
    </w:p>
    <w:p>
      <w:pPr>
        <w:spacing w:after="0"/>
        <w:ind w:left="0"/>
        <w:jc w:val="both"/>
      </w:pPr>
      <w:r>
        <w:rPr>
          <w:rFonts w:ascii="Times New Roman"/>
          <w:b w:val="false"/>
          <w:i w:val="false"/>
          <w:color w:val="000000"/>
          <w:sz w:val="28"/>
        </w:rPr>
        <w:t>
      3. Учетная документация, относящаяся к объектам налогообложения или объектам, связанным с налогообложением, хранится налогоплательщиком (налоговым агентом) до истечения срока исковой давности, установленного статьей 48 настоящего Кодекса для каждого вида налога или платежа в бюджет, но не менее пяти лет.</w:t>
      </w:r>
    </w:p>
    <w:p>
      <w:pPr>
        <w:spacing w:after="0"/>
        <w:ind w:left="0"/>
        <w:jc w:val="both"/>
      </w:pPr>
      <w:r>
        <w:rPr>
          <w:rFonts w:ascii="Times New Roman"/>
          <w:b w:val="false"/>
          <w:i w:val="false"/>
          <w:color w:val="000000"/>
          <w:sz w:val="28"/>
        </w:rPr>
        <w:t>
      Срок хранения учетной документации начинается с налогового периода, следующего за периодом, в котором на основании такой учетной документации исчислено налоговое обязательство, за исключением случаев, предусмотренных пунктами 4 и 5 настоящей статьи, если установленный ими срок хранения превышает срок, установленный настоящим пунктом.</w:t>
      </w:r>
    </w:p>
    <w:p>
      <w:pPr>
        <w:spacing w:after="0"/>
        <w:ind w:left="0"/>
        <w:jc w:val="both"/>
      </w:pPr>
      <w:r>
        <w:rPr>
          <w:rFonts w:ascii="Times New Roman"/>
          <w:b w:val="false"/>
          <w:i w:val="false"/>
          <w:color w:val="000000"/>
          <w:sz w:val="28"/>
        </w:rPr>
        <w:t>
      4. Учетная документация, подтверждающая стоимость фиксированного актива I группы, отдельных групп амортизируемых активов, образованных в соответствии со статьями 258, 259 и 260 настоящего Кодекса, в том числе по фиксированному активу, переданному (полученному) по договору имущественного найма (аренды), хранится налогоплательщиком до истечения пяти лет, начиная с налогового периода, следующего за последним налоговым периодом, в котором по такому активу исчислены амортизационные отчисления.</w:t>
      </w:r>
    </w:p>
    <w:p>
      <w:pPr>
        <w:spacing w:after="0"/>
        <w:ind w:left="0"/>
        <w:jc w:val="both"/>
      </w:pPr>
      <w:r>
        <w:rPr>
          <w:rFonts w:ascii="Times New Roman"/>
          <w:b w:val="false"/>
          <w:i w:val="false"/>
          <w:color w:val="000000"/>
          <w:sz w:val="28"/>
        </w:rPr>
        <w:t>
      Учетная документация, подтверждающая стоимость фиксированного актива II, III и IV группы, в том числе по фиксированному активу, переданному (полученному) по договору имущественного найма (аренды), хранится налогоплательщиком в течение срока исковой давности, установленного статьей 48 настоящего Кодекса, но не менее пяти лет, начиная с налогового периода, следующего за налоговым периодом, в котором такой актив включен в стоимостный баланс группы фиксированных активов.</w:t>
      </w:r>
    </w:p>
    <w:p>
      <w:pPr>
        <w:spacing w:after="0"/>
        <w:ind w:left="0"/>
        <w:jc w:val="both"/>
      </w:pPr>
      <w:r>
        <w:rPr>
          <w:rFonts w:ascii="Times New Roman"/>
          <w:b w:val="false"/>
          <w:i w:val="false"/>
          <w:color w:val="000000"/>
          <w:sz w:val="28"/>
        </w:rPr>
        <w:t>
      5. Учетная документация, подтверждающая стоимость активов, не подлежащих амортизации в целях налогообложения, хранится налогоплательщиком в течение пяти лет, начиная с налогового периода, следующего за налоговым периодом, в котором у налогоплательщика произошло выбытие актива, не подлежащего амортизации.</w:t>
      </w:r>
    </w:p>
    <w:p>
      <w:pPr>
        <w:spacing w:after="0"/>
        <w:ind w:left="0"/>
        <w:jc w:val="both"/>
      </w:pPr>
      <w:r>
        <w:rPr>
          <w:rFonts w:ascii="Times New Roman"/>
          <w:b w:val="false"/>
          <w:i w:val="false"/>
          <w:color w:val="000000"/>
          <w:sz w:val="28"/>
        </w:rPr>
        <w:t>
      6. При реорганизации налогоплательщика обязательство по хранению учетной документации реорганизованного лица возлагается на его правопреемника (правопреемников).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193 с заменой слов </w:t>
      </w:r>
      <w:r>
        <w:rPr>
          <w:rFonts w:ascii="Times New Roman"/>
          <w:b w:val="false"/>
          <w:i/>
          <w:color w:val="000000"/>
          <w:sz w:val="28"/>
        </w:rPr>
        <w:t>"счетов-фактур, зарегистрированных"</w:t>
      </w:r>
      <w:r>
        <w:rPr>
          <w:rFonts w:ascii="Times New Roman"/>
          <w:b w:val="false"/>
          <w:i/>
          <w:color w:val="000000"/>
          <w:sz w:val="28"/>
        </w:rPr>
        <w:t xml:space="preserve"> на слова </w:t>
      </w:r>
      <w:r>
        <w:rPr>
          <w:rFonts w:ascii="Times New Roman"/>
          <w:b w:val="false"/>
          <w:i/>
          <w:color w:val="000000"/>
          <w:sz w:val="28"/>
        </w:rPr>
        <w:t>"счетов-фактур, бухгалтерской документации и первичных учетных документов, зарегистрированных"</w:t>
      </w:r>
      <w:r>
        <w:rPr>
          <w:rFonts w:ascii="Times New Roman"/>
          <w:b w:val="false"/>
          <w:i/>
          <w:color w:val="000000"/>
          <w:sz w:val="28"/>
        </w:rPr>
        <w:t xml:space="preserve"> в пункте 2</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w:t>
      </w:r>
      <w:r>
        <w:rPr>
          <w:rFonts w:ascii="Times New Roman"/>
          <w:b w:val="false"/>
          <w:i/>
          <w:color w:val="000000"/>
          <w:sz w:val="28"/>
        </w:rPr>
        <w:t xml:space="preserve"> в действие с 01.04</w:t>
      </w:r>
      <w:r>
        <w:rPr>
          <w:rFonts w:ascii="Times New Roman"/>
          <w:b w:val="false"/>
          <w:i/>
          <w:color w:val="000000"/>
          <w:sz w:val="28"/>
        </w:rPr>
        <w:t>.2018).</w:t>
      </w:r>
    </w:p>
    <w:p>
      <w:pPr>
        <w:spacing w:after="0"/>
        <w:ind w:left="0"/>
        <w:jc w:val="both"/>
      </w:pPr>
      <w:r>
        <w:rPr>
          <w:rFonts w:ascii="Times New Roman"/>
          <w:b/>
          <w:i w:val="false"/>
          <w:color w:val="000000"/>
          <w:sz w:val="28"/>
        </w:rPr>
        <w:t xml:space="preserve">Статья 194. Правила ведения раздельного налогового учета </w:t>
      </w:r>
    </w:p>
    <w:p>
      <w:pPr>
        <w:spacing w:after="0"/>
        <w:ind w:left="0"/>
        <w:jc w:val="both"/>
      </w:pPr>
      <w:r>
        <w:rPr>
          <w:rFonts w:ascii="Times New Roman"/>
          <w:b w:val="false"/>
          <w:i w:val="false"/>
          <w:color w:val="000000"/>
          <w:sz w:val="28"/>
        </w:rPr>
        <w:t>
      1. Раздельный налоговый учет является налоговым учетом объектов налогообложения и (или) объектов, связанных с налогообложением, для целей исчисления налоговых обязательств по определенным видам налогов отдельно по следующим выделяемым категориям, для которых настоящим Кодексом предусмотрены условия налогообложения иные, чем общеустановленные:</w:t>
      </w:r>
    </w:p>
    <w:p>
      <w:pPr>
        <w:spacing w:after="0"/>
        <w:ind w:left="0"/>
        <w:jc w:val="both"/>
      </w:pPr>
      <w:r>
        <w:rPr>
          <w:rFonts w:ascii="Times New Roman"/>
          <w:b w:val="false"/>
          <w:i w:val="false"/>
          <w:color w:val="000000"/>
          <w:sz w:val="28"/>
        </w:rPr>
        <w:t xml:space="preserve">
      вид или совокупность видов деятельности; </w:t>
      </w:r>
    </w:p>
    <w:p>
      <w:pPr>
        <w:spacing w:after="0"/>
        <w:ind w:left="0"/>
        <w:jc w:val="both"/>
      </w:pPr>
      <w:r>
        <w:rPr>
          <w:rFonts w:ascii="Times New Roman"/>
          <w:b w:val="false"/>
          <w:i w:val="false"/>
          <w:color w:val="000000"/>
          <w:sz w:val="28"/>
        </w:rPr>
        <w:t xml:space="preserve">
      контракт на недропользование; </w:t>
      </w:r>
    </w:p>
    <w:p>
      <w:pPr>
        <w:spacing w:after="0"/>
        <w:ind w:left="0"/>
        <w:jc w:val="both"/>
      </w:pPr>
      <w:r>
        <w:rPr>
          <w:rFonts w:ascii="Times New Roman"/>
          <w:b w:val="false"/>
          <w:i w:val="false"/>
          <w:color w:val="000000"/>
          <w:sz w:val="28"/>
        </w:rPr>
        <w:t>
      месторождение (группа месторождений, часть месторождения), отнесенное (отнесенная) к категории низкорентабельных, высоковязких, обводненных, малодебитных, выработанных;</w:t>
      </w:r>
    </w:p>
    <w:p>
      <w:pPr>
        <w:spacing w:after="0"/>
        <w:ind w:left="0"/>
        <w:jc w:val="both"/>
      </w:pPr>
      <w:r>
        <w:rPr>
          <w:rFonts w:ascii="Times New Roman"/>
          <w:b w:val="false"/>
          <w:i w:val="false"/>
          <w:color w:val="000000"/>
          <w:sz w:val="28"/>
        </w:rPr>
        <w:t>
      договор доверительного управления или иной случай возникновения доверительного управления;</w:t>
      </w:r>
    </w:p>
    <w:p>
      <w:pPr>
        <w:spacing w:after="0"/>
        <w:ind w:left="0"/>
        <w:jc w:val="both"/>
      </w:pPr>
      <w:r>
        <w:rPr>
          <w:rFonts w:ascii="Times New Roman"/>
          <w:b w:val="false"/>
          <w:i w:val="false"/>
          <w:color w:val="000000"/>
          <w:sz w:val="28"/>
        </w:rPr>
        <w:t>
      договор о совместной деятельности;</w:t>
      </w:r>
    </w:p>
    <w:p>
      <w:pPr>
        <w:spacing w:after="0"/>
        <w:ind w:left="0"/>
        <w:jc w:val="both"/>
      </w:pPr>
      <w:r>
        <w:rPr>
          <w:rFonts w:ascii="Times New Roman"/>
          <w:b w:val="false"/>
          <w:i w:val="false"/>
          <w:color w:val="000000"/>
          <w:sz w:val="28"/>
        </w:rPr>
        <w:t>
      оборот по реализации товаров, работ, услуг;</w:t>
      </w:r>
    </w:p>
    <w:p>
      <w:pPr>
        <w:spacing w:after="0"/>
        <w:ind w:left="0"/>
        <w:jc w:val="both"/>
      </w:pPr>
      <w:r>
        <w:rPr>
          <w:rFonts w:ascii="Times New Roman"/>
          <w:b w:val="false"/>
          <w:i w:val="false"/>
          <w:color w:val="000000"/>
          <w:sz w:val="28"/>
        </w:rPr>
        <w:t>
      вид дохода;</w:t>
      </w:r>
    </w:p>
    <w:p>
      <w:pPr>
        <w:spacing w:after="0"/>
        <w:ind w:left="0"/>
        <w:jc w:val="both"/>
      </w:pPr>
      <w:r>
        <w:rPr>
          <w:rFonts w:ascii="Times New Roman"/>
          <w:b w:val="false"/>
          <w:i w:val="false"/>
          <w:color w:val="000000"/>
          <w:sz w:val="28"/>
        </w:rPr>
        <w:t xml:space="preserve">
      объект строительства. </w:t>
      </w:r>
    </w:p>
    <w:p>
      <w:pPr>
        <w:spacing w:after="0"/>
        <w:ind w:left="0"/>
        <w:jc w:val="both"/>
      </w:pPr>
      <w:r>
        <w:rPr>
          <w:rFonts w:ascii="Times New Roman"/>
          <w:b w:val="false"/>
          <w:i w:val="false"/>
          <w:color w:val="000000"/>
          <w:sz w:val="28"/>
        </w:rPr>
        <w:t xml:space="preserve">
      К иным условиям налогообложения, чем общеустановленные условия налогообложения, также относятся уменьшение суммы налога, освобождение от обложения налогом, применение специального налогового режима. </w:t>
      </w:r>
    </w:p>
    <w:p>
      <w:pPr>
        <w:spacing w:after="0"/>
        <w:ind w:left="0"/>
        <w:jc w:val="both"/>
      </w:pPr>
      <w:r>
        <w:rPr>
          <w:rFonts w:ascii="Times New Roman"/>
          <w:b w:val="false"/>
          <w:i w:val="false"/>
          <w:color w:val="000000"/>
          <w:sz w:val="28"/>
        </w:rPr>
        <w:t>
      Налогоплательщик (налоговый агент) не вправе объединять объекты налогообложения и (или) объекты, связанные с налогообложением, в целях исчисления налоговых обязательств по выделяемым категориям, для которых настоящим Кодексом установлены требования по ведению раздельного налогового учета.</w:t>
      </w:r>
    </w:p>
    <w:p>
      <w:pPr>
        <w:spacing w:after="0"/>
        <w:ind w:left="0"/>
        <w:jc w:val="both"/>
      </w:pPr>
      <w:r>
        <w:rPr>
          <w:rFonts w:ascii="Times New Roman"/>
          <w:b w:val="false"/>
          <w:i w:val="false"/>
          <w:color w:val="000000"/>
          <w:sz w:val="28"/>
        </w:rPr>
        <w:t xml:space="preserve">
      2. Налогоплательщик (налоговый агент) обязан вести раздельный налоговый учет в случаях, предусмотренных настоящим Кодексом. </w:t>
      </w:r>
    </w:p>
    <w:p>
      <w:pPr>
        <w:spacing w:after="0"/>
        <w:ind w:left="0"/>
        <w:jc w:val="both"/>
      </w:pPr>
      <w:r>
        <w:rPr>
          <w:rFonts w:ascii="Times New Roman"/>
          <w:b w:val="false"/>
          <w:i w:val="false"/>
          <w:color w:val="000000"/>
          <w:sz w:val="28"/>
        </w:rPr>
        <w:t>
      Раздельный налоговый учет объектов налогообложения и (или) объектов, связанных с налогообложением, обязан вести:</w:t>
      </w:r>
    </w:p>
    <w:p>
      <w:pPr>
        <w:spacing w:after="0"/>
        <w:ind w:left="0"/>
        <w:jc w:val="both"/>
      </w:pPr>
      <w:r>
        <w:rPr>
          <w:rFonts w:ascii="Times New Roman"/>
          <w:b w:val="false"/>
          <w:i w:val="false"/>
          <w:color w:val="000000"/>
          <w:sz w:val="28"/>
        </w:rPr>
        <w:t xml:space="preserve">
      уполномоченный представитель участников договора о совместной деятельности по договору о совместной деятельности; </w:t>
      </w:r>
    </w:p>
    <w:p>
      <w:pPr>
        <w:spacing w:after="0"/>
        <w:ind w:left="0"/>
        <w:jc w:val="both"/>
      </w:pPr>
      <w:r>
        <w:rPr>
          <w:rFonts w:ascii="Times New Roman"/>
          <w:b w:val="false"/>
          <w:i w:val="false"/>
          <w:color w:val="000000"/>
          <w:sz w:val="28"/>
        </w:rPr>
        <w:t>
      учредитель доверительного управления или доверительный управляющий.</w:t>
      </w:r>
    </w:p>
    <w:p>
      <w:pPr>
        <w:spacing w:after="0"/>
        <w:ind w:left="0"/>
        <w:jc w:val="both"/>
      </w:pPr>
      <w:r>
        <w:rPr>
          <w:rFonts w:ascii="Times New Roman"/>
          <w:b w:val="false"/>
          <w:i w:val="false"/>
          <w:color w:val="000000"/>
          <w:sz w:val="28"/>
        </w:rPr>
        <w:t>
      3. Налогоплательщик, применяющий специальный налоговый режим для субъектов малого бизнеса, при возникновении доходов, подлежащих налогообложению в общеустановленном порядке,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в общеустановленном порядке отдельно от налоговых обязательств в специальном налоговом режиме для субъектов малого бизнеса.</w:t>
      </w:r>
    </w:p>
    <w:p>
      <w:pPr>
        <w:spacing w:after="0"/>
        <w:ind w:left="0"/>
        <w:jc w:val="both"/>
      </w:pPr>
      <w:r>
        <w:rPr>
          <w:rFonts w:ascii="Times New Roman"/>
          <w:b w:val="false"/>
          <w:i w:val="false"/>
          <w:color w:val="000000"/>
          <w:sz w:val="28"/>
        </w:rPr>
        <w:t>
      4. Налогоплательщик (налоговый агент) самостоятельно устанавливает в налоговой учетной политике порядок ведения раздельного налогового учета, в том числе перечень видов общих доходов и расходов, методы распределения таких доходов и расходов между выделяемыми категориями и прочей деятельностью, для которых настоящим Кодексом установлены различные условия налогообложения.</w:t>
      </w:r>
    </w:p>
    <w:p>
      <w:pPr>
        <w:spacing w:after="0"/>
        <w:ind w:left="0"/>
        <w:jc w:val="both"/>
      </w:pPr>
      <w:r>
        <w:rPr>
          <w:rFonts w:ascii="Times New Roman"/>
          <w:b w:val="false"/>
          <w:i w:val="false"/>
          <w:color w:val="000000"/>
          <w:sz w:val="28"/>
        </w:rPr>
        <w:t>
      5. Недропользователь обязан вести раздельный налоговый учет объектов налогообложения и (или) объектов, связанных с налогообложением, в целях исчисления налоговых обязательств по контрактной деятельности отдельно от внеконтрактной деятельности в порядке, определенном статьей 723 настоящего Кодекса.</w:t>
      </w:r>
    </w:p>
    <w:p>
      <w:pPr>
        <w:spacing w:after="0"/>
        <w:ind w:left="0"/>
        <w:jc w:val="both"/>
      </w:pPr>
      <w:r>
        <w:rPr>
          <w:rFonts w:ascii="Times New Roman"/>
          <w:b w:val="false"/>
          <w:i w:val="false"/>
          <w:color w:val="000000"/>
          <w:sz w:val="28"/>
        </w:rPr>
        <w:t xml:space="preserve">
      6. Операции с производными финансовыми инструментами не относятся к операциям по недропользованию (контрактной деятельности). </w:t>
      </w:r>
    </w:p>
    <w:p>
      <w:pPr>
        <w:spacing w:after="0"/>
        <w:ind w:left="0"/>
        <w:jc w:val="both"/>
      </w:pPr>
      <w:r>
        <w:rPr>
          <w:rFonts w:ascii="Times New Roman"/>
          <w:b w:val="false"/>
          <w:i w:val="false"/>
          <w:color w:val="000000"/>
          <w:sz w:val="28"/>
        </w:rPr>
        <w:t>
      7. Раздельный налоговый учет ведется налогоплательщиками (налоговыми агентами)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p>
      <w:pPr>
        <w:spacing w:after="0"/>
        <w:ind w:left="0"/>
        <w:jc w:val="both"/>
      </w:pPr>
      <w:r>
        <w:rPr>
          <w:rFonts w:ascii="Times New Roman"/>
          <w:b w:val="false"/>
          <w:i w:val="false"/>
          <w:color w:val="000000"/>
          <w:sz w:val="28"/>
        </w:rPr>
        <w:t>
      8. При ведении раздельного налогового учета для исчисления налогового обязательства налогоплательщик (налоговый агент) обязан обеспечить:</w:t>
      </w:r>
    </w:p>
    <w:p>
      <w:pPr>
        <w:spacing w:after="0"/>
        <w:ind w:left="0"/>
        <w:jc w:val="both"/>
      </w:pP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по которым настоящим Кодексом установлено требование о ведении раздельного налогового учета, – по каждой выделяемой категории отдельно от прочей деятельности;</w:t>
      </w:r>
    </w:p>
    <w:p>
      <w:pPr>
        <w:spacing w:after="0"/>
        <w:ind w:left="0"/>
        <w:jc w:val="both"/>
      </w:pPr>
      <w:r>
        <w:rPr>
          <w:rFonts w:ascii="Times New Roman"/>
          <w:b w:val="false"/>
          <w:i w:val="false"/>
          <w:color w:val="000000"/>
          <w:sz w:val="28"/>
        </w:rPr>
        <w:t>
      2) исчисление налогов и платежей в бюджет, по которым настоящим Кодексом не установлено требование о ведении раздельного налогового</w:t>
      </w:r>
    </w:p>
    <w:p>
      <w:pPr>
        <w:spacing w:after="0"/>
        <w:ind w:left="0"/>
        <w:jc w:val="both"/>
      </w:pPr>
      <w:r>
        <w:rPr>
          <w:rFonts w:ascii="Times New Roman"/>
          <w:b w:val="false"/>
          <w:i w:val="false"/>
          <w:color w:val="000000"/>
          <w:sz w:val="28"/>
        </w:rPr>
        <w:t>
      учета, – в целом по всей деятельности;</w:t>
      </w:r>
    </w:p>
    <w:p>
      <w:pPr>
        <w:spacing w:after="0"/>
        <w:ind w:left="0"/>
        <w:jc w:val="both"/>
      </w:pPr>
      <w:r>
        <w:rPr>
          <w:rFonts w:ascii="Times New Roman"/>
          <w:b w:val="false"/>
          <w:i w:val="false"/>
          <w:color w:val="000000"/>
          <w:sz w:val="28"/>
        </w:rPr>
        <w:t xml:space="preserve">
      3) представление налоговой отчетности по налогам и платежам в бюджет – в целом по всей деятельности, за исключением: </w:t>
      </w:r>
    </w:p>
    <w:p>
      <w:pPr>
        <w:spacing w:after="0"/>
        <w:ind w:left="0"/>
        <w:jc w:val="both"/>
      </w:pPr>
      <w:r>
        <w:rPr>
          <w:rFonts w:ascii="Times New Roman"/>
          <w:b w:val="false"/>
          <w:i w:val="false"/>
          <w:color w:val="000000"/>
          <w:sz w:val="28"/>
        </w:rPr>
        <w:t>
      декларации по корпоративному подоходному налогу;</w:t>
      </w:r>
    </w:p>
    <w:p>
      <w:pPr>
        <w:spacing w:after="0"/>
        <w:ind w:left="0"/>
        <w:jc w:val="both"/>
      </w:pPr>
      <w:r>
        <w:rPr>
          <w:rFonts w:ascii="Times New Roman"/>
          <w:b w:val="false"/>
          <w:i w:val="false"/>
          <w:color w:val="000000"/>
          <w:sz w:val="28"/>
        </w:rPr>
        <w:t>
      декларации по индивидуальному подоходному налогу;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декларации по налогу на добавленную стоимость в случае, предусмотренном подпунктом 6) настоящего пункта;</w:t>
      </w:r>
    </w:p>
    <w:p>
      <w:pPr>
        <w:spacing w:after="0"/>
        <w:ind w:left="0"/>
        <w:jc w:val="both"/>
      </w:pPr>
      <w:r>
        <w:rPr>
          <w:rFonts w:ascii="Times New Roman"/>
          <w:b w:val="false"/>
          <w:i w:val="false"/>
          <w:color w:val="000000"/>
          <w:sz w:val="28"/>
        </w:rPr>
        <w:t>
      4) представление отдельно:</w:t>
      </w:r>
    </w:p>
    <w:p>
      <w:pPr>
        <w:spacing w:after="0"/>
        <w:ind w:left="0"/>
        <w:jc w:val="both"/>
      </w:pPr>
      <w:r>
        <w:rPr>
          <w:rFonts w:ascii="Times New Roman"/>
          <w:b w:val="false"/>
          <w:i w:val="false"/>
          <w:color w:val="000000"/>
          <w:sz w:val="28"/>
        </w:rPr>
        <w:t xml:space="preserve">
      упрощенной декларации – по видам доходов, по которым применяется специальный налоговый режим на основе упрощенной декларации; </w:t>
      </w:r>
    </w:p>
    <w:p>
      <w:pPr>
        <w:spacing w:after="0"/>
        <w:ind w:left="0"/>
        <w:jc w:val="both"/>
      </w:pPr>
      <w:r>
        <w:rPr>
          <w:rFonts w:ascii="Times New Roman"/>
          <w:b w:val="false"/>
          <w:i w:val="false"/>
          <w:color w:val="000000"/>
          <w:sz w:val="28"/>
        </w:rPr>
        <w:t>
      декларации с фиксированным вычетом – по видам доходов, по которым применяется специальный налоговый режим с использованием фиксированного вычета;</w:t>
      </w:r>
    </w:p>
    <w:p>
      <w:pPr>
        <w:spacing w:after="0"/>
        <w:ind w:left="0"/>
        <w:jc w:val="both"/>
      </w:pPr>
      <w:r>
        <w:rPr>
          <w:rFonts w:ascii="Times New Roman"/>
          <w:b w:val="false"/>
          <w:i w:val="false"/>
          <w:color w:val="000000"/>
          <w:sz w:val="28"/>
        </w:rPr>
        <w:t>
      декларации для плательщиков единого земельного налога – по доходам от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xml:space="preserve">
      декларации по корпоративному или индивидуальному подоходному налогу – по прочим видам доходов; </w:t>
      </w:r>
    </w:p>
    <w:p>
      <w:pPr>
        <w:spacing w:after="0"/>
        <w:ind w:left="0"/>
        <w:jc w:val="both"/>
      </w:pPr>
      <w:r>
        <w:rPr>
          <w:rFonts w:ascii="Times New Roman"/>
          <w:b w:val="false"/>
          <w:i w:val="false"/>
          <w:color w:val="000000"/>
          <w:sz w:val="28"/>
        </w:rPr>
        <w:t>
      5) представление единой декларации по корпоративному или индивидуальному подоходному налогу в целом по всей деятельности и соответствующих приложений к ней по каждой выделяемой категории в случаях, не указанных в подпункте 4)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представление отдельно декларации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деятельности, предусмотренной статьей 411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иной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194 с</w:t>
      </w:r>
      <w:r>
        <w:rPr>
          <w:rFonts w:ascii="Times New Roman"/>
          <w:b w:val="false"/>
          <w:i/>
          <w:color w:val="000000"/>
          <w:sz w:val="28"/>
        </w:rPr>
        <w:t xml:space="preserve"> дополнением в пункте 8</w:t>
      </w:r>
      <w:r>
        <w:rPr>
          <w:rFonts w:ascii="Times New Roman"/>
          <w:b w:val="false"/>
          <w:i/>
          <w:color w:val="000000"/>
          <w:sz w:val="28"/>
        </w:rPr>
        <w:t>:</w:t>
      </w:r>
      <w:r>
        <w:rPr>
          <w:rFonts w:ascii="Times New Roman"/>
          <w:b w:val="false"/>
          <w:i/>
          <w:color w:val="000000"/>
          <w:sz w:val="28"/>
        </w:rPr>
        <w:t xml:space="preserve"> абзаца четвертого в</w:t>
      </w:r>
      <w:r>
        <w:rPr>
          <w:rFonts w:ascii="Times New Roman"/>
          <w:b w:val="false"/>
          <w:i/>
          <w:color w:val="000000"/>
          <w:sz w:val="28"/>
        </w:rPr>
        <w:t xml:space="preserve"> подпункт 3) и подпунктом 6)</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i w:val="false"/>
          <w:color w:val="000000"/>
          <w:sz w:val="28"/>
        </w:rPr>
        <w:t xml:space="preserve">Статья 195. Общие принципы ведения раздельного налогового учета по корпоративному подоходному налогу </w:t>
      </w:r>
    </w:p>
    <w:p>
      <w:pPr>
        <w:spacing w:after="0"/>
        <w:ind w:left="0"/>
        <w:jc w:val="both"/>
      </w:pPr>
      <w:r>
        <w:rPr>
          <w:rFonts w:ascii="Times New Roman"/>
          <w:b w:val="false"/>
          <w:i w:val="false"/>
          <w:color w:val="000000"/>
          <w:sz w:val="28"/>
        </w:rPr>
        <w:t>
      1. Для целей настоящей статьи применяются следующие понятия:</w:t>
      </w:r>
    </w:p>
    <w:p>
      <w:pPr>
        <w:spacing w:after="0"/>
        <w:ind w:left="0"/>
        <w:jc w:val="both"/>
      </w:pPr>
      <w:r>
        <w:rPr>
          <w:rFonts w:ascii="Times New Roman"/>
          <w:b w:val="false"/>
          <w:i w:val="false"/>
          <w:color w:val="000000"/>
          <w:sz w:val="28"/>
        </w:rPr>
        <w:t>
      1) общие доходы и расходы – доходы и расходы отчетного налогового периода, включая доходы и расходы по общим фиксированным активам, которые одновременно связаны с осуществлением деятельности по выделяемой категории и прочей деятельности и подлежат распределению между ними;</w:t>
      </w:r>
    </w:p>
    <w:p>
      <w:pPr>
        <w:spacing w:after="0"/>
        <w:ind w:left="0"/>
        <w:jc w:val="both"/>
      </w:pPr>
      <w:r>
        <w:rPr>
          <w:rFonts w:ascii="Times New Roman"/>
          <w:b w:val="false"/>
          <w:i w:val="false"/>
          <w:color w:val="000000"/>
          <w:sz w:val="28"/>
        </w:rPr>
        <w:t>
      2) общие фиксированные активы – фиксированные активы, которые одновременно связаны с осуществлением деятельности по выделяемой категории и прочей деятельности и в силу специфики их использования не имеют прямой причинно-следственной связи с конкретной выделяемой категорией или прочей деятельностью;</w:t>
      </w:r>
    </w:p>
    <w:p>
      <w:pPr>
        <w:spacing w:after="0"/>
        <w:ind w:left="0"/>
        <w:jc w:val="both"/>
      </w:pPr>
      <w:r>
        <w:rPr>
          <w:rFonts w:ascii="Times New Roman"/>
          <w:b w:val="false"/>
          <w:i w:val="false"/>
          <w:color w:val="000000"/>
          <w:sz w:val="28"/>
        </w:rPr>
        <w:t>
      3) косвенные доходы и расходы – доходы и расходы отчетного налогового периода, в том числе доходы и расходы по фиксированным активам, которые имеют прямую причинно-следственную связь с несколькими выделяемыми категориями и подлежат распределению только между такими категориями;</w:t>
      </w:r>
    </w:p>
    <w:p>
      <w:pPr>
        <w:spacing w:after="0"/>
        <w:ind w:left="0"/>
        <w:jc w:val="both"/>
      </w:pPr>
      <w:r>
        <w:rPr>
          <w:rFonts w:ascii="Times New Roman"/>
          <w:b w:val="false"/>
          <w:i w:val="false"/>
          <w:color w:val="000000"/>
          <w:sz w:val="28"/>
        </w:rPr>
        <w:t xml:space="preserve">
      4) косвенные фиксированные активы – фиксированные активы, которые в силу специфики их использования имеют прямую причинно-следственную связь с несколькими выделяемыми категориями; </w:t>
      </w:r>
    </w:p>
    <w:p>
      <w:pPr>
        <w:spacing w:after="0"/>
        <w:ind w:left="0"/>
        <w:jc w:val="both"/>
      </w:pPr>
      <w:r>
        <w:rPr>
          <w:rFonts w:ascii="Times New Roman"/>
          <w:b w:val="false"/>
          <w:i w:val="false"/>
          <w:color w:val="000000"/>
          <w:sz w:val="28"/>
        </w:rPr>
        <w:t>
      5) прямые доходы и расходы – доходы и расходы отчетного налогового периода, включая доходы и расходы по фиксированным активам, которые имеют прямую причинно-следственную связь с конкретной выделяемой категорией или прочей деятельностью.</w:t>
      </w:r>
    </w:p>
    <w:p>
      <w:pPr>
        <w:spacing w:after="0"/>
        <w:ind w:left="0"/>
        <w:jc w:val="both"/>
      </w:pPr>
      <w:r>
        <w:rPr>
          <w:rFonts w:ascii="Times New Roman"/>
          <w:b w:val="false"/>
          <w:i w:val="false"/>
          <w:color w:val="000000"/>
          <w:sz w:val="28"/>
        </w:rPr>
        <w:t>
      2. В целях ведения раздельного налогового учета все доходы и расходы налогоплательщика распределяются на прямые, косвенные и общие.</w:t>
      </w:r>
    </w:p>
    <w:p>
      <w:pPr>
        <w:spacing w:after="0"/>
        <w:ind w:left="0"/>
        <w:jc w:val="both"/>
      </w:pPr>
      <w:r>
        <w:rPr>
          <w:rFonts w:ascii="Times New Roman"/>
          <w:b w:val="false"/>
          <w:i w:val="false"/>
          <w:color w:val="000000"/>
          <w:sz w:val="28"/>
        </w:rPr>
        <w:t>
      Классификация доходов и расходов на прямые, косвенные и общие осуществляется налогоплательщиком (налоговым агентом) самостоятельно исходя из специфики деятельности.</w:t>
      </w:r>
    </w:p>
    <w:p>
      <w:pPr>
        <w:spacing w:after="0"/>
        <w:ind w:left="0"/>
        <w:jc w:val="both"/>
      </w:pPr>
      <w:r>
        <w:rPr>
          <w:rFonts w:ascii="Times New Roman"/>
          <w:b w:val="false"/>
          <w:i w:val="false"/>
          <w:color w:val="000000"/>
          <w:sz w:val="28"/>
        </w:rPr>
        <w:t>
      Прямые доходы и расходы должны быть отнесены в полном объеме только к той выделяемой категории или прочей деятельности, с которой они имеют прямую причинно-следственную связь.</w:t>
      </w:r>
    </w:p>
    <w:p>
      <w:pPr>
        <w:spacing w:after="0"/>
        <w:ind w:left="0"/>
        <w:jc w:val="both"/>
      </w:pPr>
      <w:r>
        <w:rPr>
          <w:rFonts w:ascii="Times New Roman"/>
          <w:b w:val="false"/>
          <w:i w:val="false"/>
          <w:color w:val="000000"/>
          <w:sz w:val="28"/>
        </w:rPr>
        <w:t>
      Общие доходы и расходы подлежат распределению между выделяемой категорией и прочей деятельностью и в соответствующей доле относятся к доходам и расходам той выделяемой категории и прочей деятельности, с которыми они имеют причинно-следственную связь.</w:t>
      </w:r>
    </w:p>
    <w:p>
      <w:pPr>
        <w:spacing w:after="0"/>
        <w:ind w:left="0"/>
        <w:jc w:val="both"/>
      </w:pPr>
      <w:r>
        <w:rPr>
          <w:rFonts w:ascii="Times New Roman"/>
          <w:b w:val="false"/>
          <w:i w:val="false"/>
          <w:color w:val="000000"/>
          <w:sz w:val="28"/>
        </w:rPr>
        <w:t>
      Косвенные доходы и расходы подлежат распределению только между выделяемыми категориями и в соответствующей доле относятся к доходам и расходам той категории, с которой они имеют причинно-следственную связь.</w:t>
      </w:r>
    </w:p>
    <w:p>
      <w:pPr>
        <w:spacing w:after="0"/>
        <w:ind w:left="0"/>
        <w:jc w:val="both"/>
      </w:pPr>
      <w:r>
        <w:rPr>
          <w:rFonts w:ascii="Times New Roman"/>
          <w:b w:val="false"/>
          <w:i w:val="false"/>
          <w:color w:val="000000"/>
          <w:sz w:val="28"/>
        </w:rPr>
        <w:t>
      Распределение общих и косвенных доходов и расходов осуществляется в соответствии с методами, установленными пунктом 4 настоящей статьи, и с учетом положений пункта 3 настоящей статьи.</w:t>
      </w:r>
    </w:p>
    <w:p>
      <w:pPr>
        <w:spacing w:after="0"/>
        <w:ind w:left="0"/>
        <w:jc w:val="both"/>
      </w:pPr>
      <w:r>
        <w:rPr>
          <w:rFonts w:ascii="Times New Roman"/>
          <w:b w:val="false"/>
          <w:i w:val="false"/>
          <w:color w:val="000000"/>
          <w:sz w:val="28"/>
        </w:rPr>
        <w:t>
      3. По общим и косвенным фиксированным активам распределению между выделяемой категорией и прочей деятельностью подлежат расходы, понесенные налогоплательщиком по данным фиксированным активам, в том числе расходы по амортизации и последующие расходы.</w:t>
      </w:r>
    </w:p>
    <w:p>
      <w:pPr>
        <w:spacing w:after="0"/>
        <w:ind w:left="0"/>
        <w:jc w:val="both"/>
      </w:pPr>
      <w:r>
        <w:rPr>
          <w:rFonts w:ascii="Times New Roman"/>
          <w:b w:val="false"/>
          <w:i w:val="false"/>
          <w:color w:val="000000"/>
          <w:sz w:val="28"/>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246 настоящего Кодекса.</w:t>
      </w:r>
    </w:p>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выделяемой категории и прочей деятельности налогоплательщика,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суммы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Налоги, подлежащие отнесению на вычеты в качестве общих или косвенных расходов, подлежат распределению в соответствии с методами, установленными пунктом 4 настоящей статьи, без распределения соответствующих им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4. Распределение общих и косвенных доходов и расходов для каждой выделяемой категории и прочей деятельности производится налогоплательщиком (налоговым агентом) самостоятельно с учетом специфики деятельности на основании принятых в налоговой учетной политике одного или нескольких методов ведения раздельного налогового учета, в том числе:</w:t>
      </w:r>
    </w:p>
    <w:p>
      <w:pPr>
        <w:spacing w:after="0"/>
        <w:ind w:left="0"/>
        <w:jc w:val="both"/>
      </w:pPr>
      <w:r>
        <w:rPr>
          <w:rFonts w:ascii="Times New Roman"/>
          <w:b w:val="false"/>
          <w:i w:val="false"/>
          <w:color w:val="000000"/>
          <w:sz w:val="28"/>
        </w:rPr>
        <w:t>
      1) по удельному весу прямых доходов, приходящихся на каждую выделяемую категорию и прочую деятельность, в общей сумме прямых доходов, полученных налогоплательщиком (налоговым агентом) за налоговый период;</w:t>
      </w:r>
    </w:p>
    <w:p>
      <w:pPr>
        <w:spacing w:after="0"/>
        <w:ind w:left="0"/>
        <w:jc w:val="both"/>
      </w:pPr>
      <w:r>
        <w:rPr>
          <w:rFonts w:ascii="Times New Roman"/>
          <w:b w:val="false"/>
          <w:i w:val="false"/>
          <w:color w:val="000000"/>
          <w:sz w:val="28"/>
        </w:rPr>
        <w:t>
      2) по удельному весу прямых расходов, приходящихся на каждую выделяемую категорию и прочую деятельность, в общей сумме прямых расходов, произведенных налогоплательщиком (налоговым агентом) за налоговый период;</w:t>
      </w:r>
    </w:p>
    <w:p>
      <w:pPr>
        <w:spacing w:after="0"/>
        <w:ind w:left="0"/>
        <w:jc w:val="both"/>
      </w:pPr>
      <w:r>
        <w:rPr>
          <w:rFonts w:ascii="Times New Roman"/>
          <w:b w:val="false"/>
          <w:i w:val="false"/>
          <w:color w:val="000000"/>
          <w:sz w:val="28"/>
        </w:rPr>
        <w:t>
      3) по удельному весу расходов, понесенных по одной из следующих статей – прямые производственные расходы, фонд оплаты труда или стоимость фиксированных активов, приходящихся на каждую выделяемую категорию и прочую деятельность, в общей сумме расходов по данной статье, произведенных налогоплательщиком (налоговым агентом) за налоговый период;</w:t>
      </w:r>
    </w:p>
    <w:p>
      <w:pPr>
        <w:spacing w:after="0"/>
        <w:ind w:left="0"/>
        <w:jc w:val="both"/>
      </w:pPr>
      <w:r>
        <w:rPr>
          <w:rFonts w:ascii="Times New Roman"/>
          <w:b w:val="false"/>
          <w:i w:val="false"/>
          <w:color w:val="000000"/>
          <w:sz w:val="28"/>
        </w:rPr>
        <w:t>
      4) по удельному весу среднесписочной численности работников, участвующих в деятельности по выделяемой категории и прочей деятельности, к общей среднесписочной численности работников налогоплательщика (налогового агента);</w:t>
      </w:r>
    </w:p>
    <w:p>
      <w:pPr>
        <w:spacing w:after="0"/>
        <w:ind w:left="0"/>
        <w:jc w:val="both"/>
      </w:pPr>
      <w:r>
        <w:rPr>
          <w:rFonts w:ascii="Times New Roman"/>
          <w:b w:val="false"/>
          <w:i w:val="false"/>
          <w:color w:val="000000"/>
          <w:sz w:val="28"/>
        </w:rPr>
        <w:t>
      5) иных методов.</w:t>
      </w:r>
    </w:p>
    <w:p>
      <w:pPr>
        <w:spacing w:after="0"/>
        <w:ind w:left="0"/>
        <w:jc w:val="both"/>
      </w:pPr>
      <w:r>
        <w:rPr>
          <w:rFonts w:ascii="Times New Roman"/>
          <w:b w:val="false"/>
          <w:i w:val="false"/>
          <w:color w:val="000000"/>
          <w:sz w:val="28"/>
        </w:rPr>
        <w:t>
      В отношении разных видов общих и косвенных доходов и расходов могут применяться различные методы их распределения, определяемые налогоплательщиком (налоговым агентом).</w:t>
      </w:r>
    </w:p>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налогоплательщиком (налоговым агентом) в процентах до одной сотой доли (0,01%).</w:t>
      </w:r>
    </w:p>
    <w:p>
      <w:pPr>
        <w:spacing w:after="0"/>
        <w:ind w:left="0"/>
        <w:jc w:val="both"/>
      </w:pPr>
      <w:r>
        <w:rPr>
          <w:rFonts w:ascii="Times New Roman"/>
          <w:b w:val="false"/>
          <w:i w:val="false"/>
          <w:color w:val="000000"/>
          <w:sz w:val="28"/>
        </w:rPr>
        <w:t>
      В случае если в налоговой учетной политике не установлен метод распределения общих доходов и расходов, то налоговые органы в ходе проведения налоговой проверки осуществляют распределение таких доходов и расходов на основании метода, установленного подпунктом 1) части первой настоящего пункта.</w:t>
      </w:r>
    </w:p>
    <w:p>
      <w:pPr>
        <w:spacing w:after="0"/>
        <w:ind w:left="0"/>
        <w:jc w:val="both"/>
      </w:pPr>
      <w:r>
        <w:rPr>
          <w:rFonts w:ascii="Times New Roman"/>
          <w:b w:val="false"/>
          <w:i w:val="false"/>
          <w:color w:val="000000"/>
          <w:sz w:val="28"/>
        </w:rPr>
        <w:t>
      5. При исчислении корпоративного подоходного налога в целом по деятельности налогоплательщика не учитываются убытки, понесенные по какой-либо выделяемой категории, которые налогоплательщик имеет право компенсировать только за счет доходов, полученных от деятельности по такой выделяемой категории в последующие налоговые периоды, с учетом положений статьи 300 настоящего Кодекса.</w:t>
      </w:r>
    </w:p>
    <w:p>
      <w:pPr>
        <w:spacing w:after="0"/>
        <w:ind w:left="0"/>
        <w:jc w:val="both"/>
      </w:pPr>
      <w:r>
        <w:rPr>
          <w:rFonts w:ascii="Times New Roman"/>
          <w:b/>
          <w:i w:val="false"/>
          <w:color w:val="000000"/>
          <w:sz w:val="28"/>
        </w:rPr>
        <w:t>Статья 196. Финансовый лизинг</w:t>
      </w:r>
    </w:p>
    <w:p>
      <w:pPr>
        <w:spacing w:after="0"/>
        <w:ind w:left="0"/>
        <w:jc w:val="both"/>
      </w:pPr>
      <w:r>
        <w:rPr>
          <w:rFonts w:ascii="Times New Roman"/>
          <w:b w:val="false"/>
          <w:i w:val="false"/>
          <w:color w:val="000000"/>
          <w:sz w:val="28"/>
        </w:rPr>
        <w:t>
      1. Финансовым лизингом является передача имущества по договору лизинга, заключенному в соответствии с законодательством Республики Казахстан, а также предоставление предмета лизинга во вторичный лизинг либо в сублизинг.</w:t>
      </w:r>
    </w:p>
    <w:p>
      <w:pPr>
        <w:spacing w:after="0"/>
        <w:ind w:left="0"/>
        <w:jc w:val="both"/>
      </w:pPr>
      <w:r>
        <w:rPr>
          <w:rFonts w:ascii="Times New Roman"/>
          <w:b w:val="false"/>
          <w:i w:val="false"/>
          <w:color w:val="000000"/>
          <w:sz w:val="28"/>
        </w:rPr>
        <w:t>
      2. Если договором лизинга определено право лизингополучателя на продление срока финансового лизинга, то срок финансового лизинга определяется с учетом срока, на который фактически осуществлено продление.</w:t>
      </w:r>
    </w:p>
    <w:p>
      <w:pPr>
        <w:spacing w:after="0"/>
        <w:ind w:left="0"/>
        <w:jc w:val="both"/>
      </w:pPr>
      <w:r>
        <w:rPr>
          <w:rFonts w:ascii="Times New Roman"/>
          <w:b w:val="false"/>
          <w:i w:val="false"/>
          <w:color w:val="000000"/>
          <w:sz w:val="28"/>
        </w:rPr>
        <w:t>
      3. Имуществом, передаваемым по финансовому лизингу, являются предметы лизинга, подлежащие получению лизингополучателем на основании договора лизинга.</w:t>
      </w:r>
    </w:p>
    <w:p>
      <w:pPr>
        <w:spacing w:after="0"/>
        <w:ind w:left="0"/>
        <w:jc w:val="both"/>
      </w:pPr>
      <w:r>
        <w:rPr>
          <w:rFonts w:ascii="Times New Roman"/>
          <w:b w:val="false"/>
          <w:i w:val="false"/>
          <w:color w:val="000000"/>
          <w:sz w:val="28"/>
        </w:rPr>
        <w:t xml:space="preserve">
      Для целей налогового учета лизингополучатель рассматривается как покупатель предмета лизинга. </w:t>
      </w:r>
    </w:p>
    <w:p>
      <w:pPr>
        <w:spacing w:after="0"/>
        <w:ind w:left="0"/>
        <w:jc w:val="both"/>
      </w:pPr>
      <w:r>
        <w:rPr>
          <w:rFonts w:ascii="Times New Roman"/>
          <w:b w:val="false"/>
          <w:i w:val="false"/>
          <w:color w:val="000000"/>
          <w:sz w:val="28"/>
        </w:rPr>
        <w:t>
      Стоимостью, по которой передан (получен) предмет лизинга, является стоимость предмета лизинга, определяемая на основании договора лизинга. Если в договоре лизинга стоимость, по которой предмет лизинга передается (подлежит получению), не выделена отдельно, то указанная стоимость определяется как сумма всех подлежащих уплате лизинговых платежей за весь период лизинга, за исключением налога на добавленную стоимость.</w:t>
      </w:r>
    </w:p>
    <w:p>
      <w:pPr>
        <w:spacing w:after="0"/>
        <w:ind w:left="0"/>
        <w:jc w:val="both"/>
      </w:pPr>
      <w:r>
        <w:rPr>
          <w:rFonts w:ascii="Times New Roman"/>
          <w:b w:val="false"/>
          <w:i w:val="false"/>
          <w:color w:val="000000"/>
          <w:sz w:val="28"/>
        </w:rPr>
        <w:t>
      Для целей налогового учета передача имущества по договору имущественного найма, не соответствующему договору лизинга в соответствии с законодательством Республики Казахстан, рассматривается как оказание услуг, а подлежащие уплате арендные платежи, за исключением налога на добавленную стоимость, соответственно, как плата за оказанные услуги.</w:t>
      </w:r>
    </w:p>
    <w:p>
      <w:pPr>
        <w:spacing w:after="0"/>
        <w:ind w:left="0"/>
        <w:jc w:val="both"/>
      </w:pPr>
      <w:r>
        <w:rPr>
          <w:rFonts w:ascii="Times New Roman"/>
          <w:b/>
          <w:i w:val="false"/>
          <w:color w:val="000000"/>
          <w:sz w:val="28"/>
        </w:rPr>
        <w:t xml:space="preserve">Статья 197. Условия передачи имущества в финансовый лизинг для целей применения налоговых льгот </w:t>
      </w:r>
    </w:p>
    <w:p>
      <w:pPr>
        <w:spacing w:after="0"/>
        <w:ind w:left="0"/>
        <w:jc w:val="both"/>
      </w:pPr>
      <w:r>
        <w:rPr>
          <w:rFonts w:ascii="Times New Roman"/>
          <w:b w:val="false"/>
          <w:i w:val="false"/>
          <w:color w:val="000000"/>
          <w:sz w:val="28"/>
        </w:rPr>
        <w:t xml:space="preserve">
      1. Для целей применения подпункта 1) пункта 2 статьи 288, статьи 398, пункта 6 статьи 427 и пункта 6 статьи 428 настоящего Кодекса передача имущества в финансовый лизинг должна соответствовать условиям, предусмотренным настоящей статьей. </w:t>
      </w:r>
    </w:p>
    <w:p>
      <w:pPr>
        <w:spacing w:after="0"/>
        <w:ind w:left="0"/>
        <w:jc w:val="both"/>
      </w:pPr>
      <w:r>
        <w:rPr>
          <w:rFonts w:ascii="Times New Roman"/>
          <w:b w:val="false"/>
          <w:i w:val="false"/>
          <w:color w:val="000000"/>
          <w:sz w:val="28"/>
        </w:rPr>
        <w:t>
      2. Если иное не установлено настоящим пунктом и пунктом 3 настоящей статьи, финансовым лизингом является передача имущества по договору лизинга, заключенному в соответствии с законодательством Республики Казахстан, на срок свыше трех лет, если она отвечает одному из следующих условий:</w:t>
      </w:r>
    </w:p>
    <w:p>
      <w:pPr>
        <w:spacing w:after="0"/>
        <w:ind w:left="0"/>
        <w:jc w:val="both"/>
      </w:pPr>
      <w:r>
        <w:rPr>
          <w:rFonts w:ascii="Times New Roman"/>
          <w:b w:val="false"/>
          <w:i w:val="false"/>
          <w:color w:val="000000"/>
          <w:sz w:val="28"/>
        </w:rPr>
        <w:t>
      1) передача имущества в собственность лизингополучателя и (или) предоставление права лизингополучателю на приобретение имущества по фиксированной цене определены договором лизинга;</w:t>
      </w:r>
    </w:p>
    <w:p>
      <w:pPr>
        <w:spacing w:after="0"/>
        <w:ind w:left="0"/>
        <w:jc w:val="both"/>
      </w:pPr>
      <w:r>
        <w:rPr>
          <w:rFonts w:ascii="Times New Roman"/>
          <w:b w:val="false"/>
          <w:i w:val="false"/>
          <w:color w:val="000000"/>
          <w:sz w:val="28"/>
        </w:rPr>
        <w:t>
      2) срок финансового лизинга превышает 75 процентов срока полезной службы передаваемого по финансовому лизингу имущества;</w:t>
      </w:r>
    </w:p>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90 процентов стоимости передаваемого по финансовому лизингу имущества.</w:t>
      </w:r>
    </w:p>
    <w:p>
      <w:pPr>
        <w:spacing w:after="0"/>
        <w:ind w:left="0"/>
        <w:jc w:val="both"/>
      </w:pPr>
      <w:r>
        <w:rPr>
          <w:rFonts w:ascii="Times New Roman"/>
          <w:b w:val="false"/>
          <w:i w:val="false"/>
          <w:color w:val="000000"/>
          <w:sz w:val="28"/>
        </w:rPr>
        <w:t>
      Вторичным лизингом признается предоставление в лизинг другому (другим) лизингополучателю (лизингополучателям) предметов лизинга, оставшихся в собственности лизингодателя в случае прекращения, расторжения договора лизинга либо его изменения в связи с изменением количества предметов лизинга (далее в целях настоящей статьи – договор первичного лизинга), с одновременным соблюдением следующих условий:</w:t>
      </w:r>
    </w:p>
    <w:p>
      <w:pPr>
        <w:spacing w:after="0"/>
        <w:ind w:left="0"/>
        <w:jc w:val="both"/>
      </w:pPr>
      <w:r>
        <w:rPr>
          <w:rFonts w:ascii="Times New Roman"/>
          <w:b w:val="false"/>
          <w:i w:val="false"/>
          <w:color w:val="000000"/>
          <w:sz w:val="28"/>
        </w:rPr>
        <w:t>
      дата расторжения, прекращения либо изменения договора первичного лизинга и дата заключения договора (договоров) вторичного лизинга приходятся на один налоговый период, установленный статьей 423 настоящего Кодекса;</w:t>
      </w:r>
    </w:p>
    <w:p>
      <w:pPr>
        <w:spacing w:after="0"/>
        <w:ind w:left="0"/>
        <w:jc w:val="both"/>
      </w:pPr>
      <w:r>
        <w:rPr>
          <w:rFonts w:ascii="Times New Roman"/>
          <w:b w:val="false"/>
          <w:i w:val="false"/>
          <w:color w:val="000000"/>
          <w:sz w:val="28"/>
        </w:rPr>
        <w:t>
      в договоре (договорах) вторичного лизинга сохранены условия, предусмотренные в договоре первичного лизинга, за исключением условий для количества предметов лизинга, лизинговых платежей и срока лизинга;</w:t>
      </w:r>
    </w:p>
    <w:p>
      <w:pPr>
        <w:spacing w:after="0"/>
        <w:ind w:left="0"/>
        <w:jc w:val="both"/>
      </w:pPr>
      <w:r>
        <w:rPr>
          <w:rFonts w:ascii="Times New Roman"/>
          <w:b w:val="false"/>
          <w:i w:val="false"/>
          <w:color w:val="000000"/>
          <w:sz w:val="28"/>
        </w:rPr>
        <w:t>
      во вторичный лизинг предоставляются предметы лизинга в количестве, не превышающем их общее количество по договору первичного лизинга;</w:t>
      </w:r>
    </w:p>
    <w:p>
      <w:pPr>
        <w:spacing w:after="0"/>
        <w:ind w:left="0"/>
        <w:jc w:val="both"/>
      </w:pPr>
      <w:r>
        <w:rPr>
          <w:rFonts w:ascii="Times New Roman"/>
          <w:b w:val="false"/>
          <w:i w:val="false"/>
          <w:color w:val="000000"/>
          <w:sz w:val="28"/>
        </w:rPr>
        <w:t xml:space="preserve">
      стоимость предмета лизинга, передаваемого во вторичный лизинг, не превышает стоимости предмета лизинга по договору первичного лизинга, уменьшенную на сумму лизинговых платежей, </w:t>
      </w:r>
      <w:r>
        <w:rPr>
          <w:rFonts w:ascii="Times New Roman"/>
          <w:b w:val="false"/>
          <w:i w:val="false"/>
          <w:color w:val="000000"/>
          <w:sz w:val="28"/>
        </w:rPr>
        <w:t xml:space="preserve">за исключением вознаграждения по лизингу, </w:t>
      </w:r>
      <w:r>
        <w:rPr>
          <w:rFonts w:ascii="Times New Roman"/>
          <w:b w:val="false"/>
          <w:i w:val="false"/>
          <w:color w:val="000000"/>
          <w:sz w:val="28"/>
        </w:rPr>
        <w:t>оплаченную на дату расторжения договора лизинга, размер ставки вознаграждения по договору (договорам) вторичного лизинга не превышает размер ставки вознаграждения по договору первичного лизинга;</w:t>
      </w:r>
    </w:p>
    <w:p>
      <w:pPr>
        <w:spacing w:after="0"/>
        <w:ind w:left="0"/>
        <w:jc w:val="both"/>
      </w:pPr>
      <w:r>
        <w:rPr>
          <w:rFonts w:ascii="Times New Roman"/>
          <w:b w:val="false"/>
          <w:i w:val="false"/>
          <w:color w:val="000000"/>
          <w:sz w:val="28"/>
        </w:rPr>
        <w:t>
      предметы лизинга предоставлены во вторичный лизинг на срок не менее трех лет.</w:t>
      </w:r>
    </w:p>
    <w:p>
      <w:pPr>
        <w:spacing w:after="0"/>
        <w:ind w:left="0"/>
        <w:jc w:val="both"/>
      </w:pPr>
      <w:r>
        <w:rPr>
          <w:rFonts w:ascii="Times New Roman"/>
          <w:b w:val="false"/>
          <w:i w:val="false"/>
          <w:color w:val="000000"/>
          <w:sz w:val="28"/>
        </w:rPr>
        <w:t>
      3. Не являются финансовым лизингом для целей применения подпункта 1) пункта 2 статьи 288, статьи 398, пункта 6 статьи 427 и пункта 6 статьи 428 настоящего Кодекса:</w:t>
      </w:r>
    </w:p>
    <w:p>
      <w:pPr>
        <w:spacing w:after="0"/>
        <w:ind w:left="0"/>
        <w:jc w:val="both"/>
      </w:pPr>
      <w:r>
        <w:rPr>
          <w:rFonts w:ascii="Times New Roman"/>
          <w:b w:val="false"/>
          <w:i w:val="false"/>
          <w:color w:val="000000"/>
          <w:sz w:val="28"/>
        </w:rPr>
        <w:t xml:space="preserve">
      1) лизинговые сделки в случае расторжения по ним договоров лизинга (прекращения обязательств по договору лизинга) до истечения трех лет с даты заключения таких договоров, кроме следующих случаев: </w:t>
      </w:r>
    </w:p>
    <w:p>
      <w:pPr>
        <w:spacing w:after="0"/>
        <w:ind w:left="0"/>
        <w:jc w:val="both"/>
      </w:pP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реабилитации и банкротстве и исключения его из Национального реестра бизнес-идентификационных номеров;</w:t>
      </w:r>
    </w:p>
    <w:p>
      <w:pPr>
        <w:spacing w:after="0"/>
        <w:ind w:left="0"/>
        <w:jc w:val="both"/>
      </w:pPr>
      <w:r>
        <w:rPr>
          <w:rFonts w:ascii="Times New Roman"/>
          <w:b w:val="false"/>
          <w:i w:val="false"/>
          <w:color w:val="000000"/>
          <w:sz w:val="28"/>
        </w:rPr>
        <w:t xml:space="preserve">
      признания физического лица-лизингополучателя на основании вступившего в силу решения суда безвестно отсутствующим или объявления его умершим, недееспособным или ограниченно дееспособным, установления ему инвалидности </w:t>
      </w:r>
      <w:r>
        <w:rPr>
          <w:rFonts w:ascii="Times New Roman"/>
          <w:b w:val="false"/>
          <w:i w:val="false"/>
          <w:color w:val="000000"/>
          <w:sz w:val="28"/>
        </w:rPr>
        <w:t>первой, второй групп</w:t>
      </w:r>
      <w:r>
        <w:rPr>
          <w:rFonts w:ascii="Times New Roman"/>
          <w:b w:val="false"/>
          <w:i w:val="false"/>
          <w:color w:val="000000"/>
          <w:sz w:val="28"/>
        </w:rPr>
        <w:t xml:space="preserve">, а также в случае смерти физического лица-лизингополучателя; </w:t>
      </w:r>
    </w:p>
    <w:p>
      <w:pPr>
        <w:spacing w:after="0"/>
        <w:ind w:left="0"/>
        <w:jc w:val="both"/>
      </w:pPr>
      <w:r>
        <w:rPr>
          <w:rFonts w:ascii="Times New Roman"/>
          <w:b w:val="false"/>
          <w:i w:val="false"/>
          <w:color w:val="000000"/>
          <w:sz w:val="28"/>
        </w:rPr>
        <w:t xml:space="preserve">
      вступления в законную силу постановления судебного исполнителя о возврате исполнительного документа лизингодателю в связи с отсутствием у лизингополучателя имущества, в том числе денег, ценных бумаг или доходов, на которые может быть обращено взыскание, и (или) в случае принятия судебным исполнителем предусмотренных законодательством Республики Казахстан об исполнительном производстве и статусе судебных исполнителей мер по выявлению его имущества, в том числе денег, ценных бумаг или доходов, которые оказались безрезультатными; </w:t>
      </w:r>
    </w:p>
    <w:p>
      <w:pPr>
        <w:spacing w:after="0"/>
        <w:ind w:left="0"/>
        <w:jc w:val="both"/>
      </w:pPr>
      <w:r>
        <w:rPr>
          <w:rFonts w:ascii="Times New Roman"/>
          <w:b w:val="false"/>
          <w:i w:val="false"/>
          <w:color w:val="000000"/>
          <w:sz w:val="28"/>
        </w:rPr>
        <w:t>
      вступления в законную силу решения суда об отказе лизингодателю в обращении взыскания на имущество лизингополучателя, в том числе на деньги, ценные бумаги или доходы;</w:t>
      </w:r>
    </w:p>
    <w:p>
      <w:pPr>
        <w:spacing w:after="0"/>
        <w:ind w:left="0"/>
        <w:jc w:val="both"/>
      </w:pPr>
      <w:r>
        <w:rPr>
          <w:rFonts w:ascii="Times New Roman"/>
          <w:b w:val="false"/>
          <w:i w:val="false"/>
          <w:color w:val="000000"/>
          <w:sz w:val="28"/>
        </w:rPr>
        <w:t>
      предоставление предметов лизинга во вторичный лизинг;</w:t>
      </w:r>
    </w:p>
    <w:p>
      <w:pPr>
        <w:spacing w:after="0"/>
        <w:ind w:left="0"/>
        <w:jc w:val="both"/>
      </w:pPr>
      <w:r>
        <w:rPr>
          <w:rFonts w:ascii="Times New Roman"/>
          <w:b w:val="false"/>
          <w:i w:val="false"/>
          <w:color w:val="000000"/>
          <w:sz w:val="28"/>
        </w:rPr>
        <w:t>
      2) лизинговые сделки, по которым сумма лизинговых платежей (по договору и (или) фактическая) без учета вознаграждения за первый год действия договора лизинга составляет более 50 процентов от стоимости предмета лизинга;</w:t>
      </w:r>
    </w:p>
    <w:p>
      <w:pPr>
        <w:spacing w:after="0"/>
        <w:ind w:left="0"/>
        <w:jc w:val="both"/>
      </w:pPr>
      <w:r>
        <w:rPr>
          <w:rFonts w:ascii="Times New Roman"/>
          <w:b w:val="false"/>
          <w:i w:val="false"/>
          <w:color w:val="000000"/>
          <w:sz w:val="28"/>
        </w:rPr>
        <w:t>
      3) лизинговые сделки, по которым до истечения трех лет с даты заключения договора лизинга сменился лизингополучатель в результате смены лиц в обязательстве, кроме случая его реорганизации;</w:t>
      </w:r>
    </w:p>
    <w:p>
      <w:pPr>
        <w:spacing w:after="0"/>
        <w:ind w:left="0"/>
        <w:jc w:val="both"/>
      </w:pPr>
      <w:r>
        <w:rPr>
          <w:rFonts w:ascii="Times New Roman"/>
          <w:b w:val="false"/>
          <w:i w:val="false"/>
          <w:color w:val="000000"/>
          <w:sz w:val="28"/>
        </w:rPr>
        <w:t>
      4) лизинговые сделки, по которым сменился лизингодатель в результате смены лиц в обязательстве, кроме случая его реорганизации путем преобразования;</w:t>
      </w:r>
    </w:p>
    <w:p>
      <w:pPr>
        <w:spacing w:after="0"/>
        <w:ind w:left="0"/>
        <w:jc w:val="both"/>
      </w:pPr>
      <w:r>
        <w:rPr>
          <w:rFonts w:ascii="Times New Roman"/>
          <w:b w:val="false"/>
          <w:i w:val="false"/>
          <w:color w:val="000000"/>
          <w:sz w:val="28"/>
        </w:rPr>
        <w:t>
      5) сделки по передаче имущества в сублизинг.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197 с дополнением слов в абзац пятый части второй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198. Особенности исполнения налогового обязательства при совместном предпринимательстве</w:t>
      </w:r>
    </w:p>
    <w:p>
      <w:pPr>
        <w:spacing w:after="0"/>
        <w:ind w:left="0"/>
        <w:jc w:val="both"/>
      </w:pPr>
      <w:r>
        <w:rPr>
          <w:rFonts w:ascii="Times New Roman"/>
          <w:b w:val="false"/>
          <w:i w:val="false"/>
          <w:color w:val="000000"/>
          <w:sz w:val="28"/>
        </w:rPr>
        <w:t>
      1. Если иное не установлено настоящим пунктом, в случае осуществления совместного предпринимательства объекты налогообложения и (или) объекты, связанные с налогообложением, учитываются и облагаются налогами в порядке, определенном настоящей статьей.</w:t>
      </w:r>
    </w:p>
    <w:p>
      <w:pPr>
        <w:spacing w:after="0"/>
        <w:ind w:left="0"/>
        <w:jc w:val="both"/>
      </w:pPr>
      <w:r>
        <w:rPr>
          <w:rFonts w:ascii="Times New Roman"/>
          <w:b w:val="false"/>
          <w:i w:val="false"/>
          <w:color w:val="000000"/>
          <w:sz w:val="28"/>
        </w:rPr>
        <w:t>
      В случае осуществления совместного предпринимательства на основе договора о совместной деятельности (в форме простого товарищества) объекты налогообложения и (или) объекты, связанные с налогообложением, учитываются и облагаются налогами в порядке, определенном статьей 199 настоящего Кодекса.</w:t>
      </w:r>
    </w:p>
    <w:p>
      <w:pPr>
        <w:spacing w:after="0"/>
        <w:ind w:left="0"/>
        <w:jc w:val="both"/>
      </w:pPr>
      <w:r>
        <w:rPr>
          <w:rFonts w:ascii="Times New Roman"/>
          <w:b w:val="false"/>
          <w:i w:val="false"/>
          <w:color w:val="000000"/>
          <w:sz w:val="28"/>
        </w:rPr>
        <w:t>
      Особенной частью настоящего Кодекса могут быть установлены специальные налоговые режимы в отношении крестьянских и фермерских хозяйств, предусматривающие иной порядок учета и обложения налогами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2. Исполнение налоговых обязательств по деятельности в рамках совместного индивидуального предпринимательства, а также в отношении общей совместной собственности, используемой в совместном индивидуальном предпринимательстве, осуществляется:</w:t>
      </w:r>
    </w:p>
    <w:p>
      <w:pPr>
        <w:spacing w:after="0"/>
        <w:ind w:left="0"/>
        <w:jc w:val="both"/>
      </w:pPr>
      <w:r>
        <w:rPr>
          <w:rFonts w:ascii="Times New Roman"/>
          <w:b w:val="false"/>
          <w:i w:val="false"/>
          <w:color w:val="000000"/>
          <w:sz w:val="28"/>
        </w:rPr>
        <w:t>
      1) главой крестьянского хозяйства – при осуществлении совместного индивидуального предпринимательства в форме крестьянского хозяйства;</w:t>
      </w:r>
    </w:p>
    <w:p>
      <w:pPr>
        <w:spacing w:after="0"/>
        <w:ind w:left="0"/>
        <w:jc w:val="both"/>
      </w:pPr>
      <w:r>
        <w:rPr>
          <w:rFonts w:ascii="Times New Roman"/>
          <w:b w:val="false"/>
          <w:i w:val="false"/>
          <w:color w:val="000000"/>
          <w:sz w:val="28"/>
        </w:rPr>
        <w:t>
      2) уполномоченным лицом совместного индивидуального предпринимательства – в остальных случаях.</w:t>
      </w:r>
    </w:p>
    <w:p>
      <w:pPr>
        <w:spacing w:after="0"/>
        <w:ind w:left="0"/>
        <w:jc w:val="both"/>
      </w:pPr>
      <w:r>
        <w:rPr>
          <w:rFonts w:ascii="Times New Roman"/>
          <w:b w:val="false"/>
          <w:i w:val="false"/>
          <w:color w:val="000000"/>
          <w:sz w:val="28"/>
        </w:rPr>
        <w:t>
      3. Если после применения способов обеспечения исполнения не выполненного в срок налогового обязательства и мер принудительного взыскания налоговой задолженности у лица, указанного в подпункте 2) пункта 2 настоящей статьи, имеется налоговая задолженность по совместному индивидуальному предпринимательству, обязанность по погашению такой задолженности равными долями возлагается на всех членов совместного индивидуального предпринимательства.</w:t>
      </w:r>
    </w:p>
    <w:p>
      <w:pPr>
        <w:spacing w:after="0"/>
        <w:ind w:left="0"/>
        <w:jc w:val="both"/>
      </w:pPr>
      <w:r>
        <w:rPr>
          <w:rFonts w:ascii="Times New Roman"/>
          <w:b w:val="false"/>
          <w:i w:val="false"/>
          <w:color w:val="000000"/>
          <w:sz w:val="28"/>
        </w:rPr>
        <w:t>
      При этом лицо, указанное в подпункте 2) пункта 2 настоящей статьи, обязано уведомить всех членов совместного индивидуального предпринимательства о наличии налоговой задолженности по совместному индивидуальному предпринимательству и сумме такой задолженности в течение трех рабочих дней с даты начала применения мер принудительного взыскания налоговой задолженности.</w:t>
      </w:r>
    </w:p>
    <w:p>
      <w:pPr>
        <w:spacing w:after="0"/>
        <w:ind w:left="0"/>
        <w:jc w:val="both"/>
      </w:pPr>
      <w:r>
        <w:rPr>
          <w:rFonts w:ascii="Times New Roman"/>
          <w:b/>
          <w:i w:val="false"/>
          <w:color w:val="000000"/>
          <w:sz w:val="28"/>
        </w:rPr>
        <w:t>Статья 199. Осуществление совместной деятельности</w:t>
      </w:r>
    </w:p>
    <w:p>
      <w:pPr>
        <w:spacing w:after="0"/>
        <w:ind w:left="0"/>
        <w:jc w:val="both"/>
      </w:pPr>
      <w:r>
        <w:rPr>
          <w:rFonts w:ascii="Times New Roman"/>
          <w:b w:val="false"/>
          <w:i w:val="false"/>
          <w:color w:val="000000"/>
          <w:sz w:val="28"/>
        </w:rPr>
        <w:t>
      1. Если иное не установлено настоящим Кодексом, в случае договоренности о ведении совместной деятельности либо иной договоренности, предусматривающей двух и более участников договора о совместной деятельности без образования юридического лица (далее – договор о совместной деятельности), объекты налогообложения и (или) объекты, связанные с налогообложением, учитываются и облагаются налогами соответственно у каждого участника договора о совместной деятельности в порядке, определенном настоящим Кодексом.</w:t>
      </w:r>
    </w:p>
    <w:p>
      <w:pPr>
        <w:spacing w:after="0"/>
        <w:ind w:left="0"/>
        <w:jc w:val="both"/>
      </w:pPr>
      <w:r>
        <w:rPr>
          <w:rFonts w:ascii="Times New Roman"/>
          <w:b w:val="false"/>
          <w:i w:val="false"/>
          <w:color w:val="000000"/>
          <w:sz w:val="28"/>
        </w:rPr>
        <w:t>
      2. Каждый участник договора о совместной деятельности в отношении доли своего участия самостоятельно ведет учет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если иное не установлено настоящим Кодексом.</w:t>
      </w:r>
    </w:p>
    <w:p>
      <w:pPr>
        <w:spacing w:after="0"/>
        <w:ind w:left="0"/>
        <w:jc w:val="both"/>
      </w:pPr>
      <w:r>
        <w:rPr>
          <w:rFonts w:ascii="Times New Roman"/>
          <w:b w:val="false"/>
          <w:i w:val="false"/>
          <w:color w:val="000000"/>
          <w:sz w:val="28"/>
        </w:rPr>
        <w:t xml:space="preserve">
      3. В случае отсутствия в договоре о совместной деятельности порядка распределения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участники договора о совместной деятельности разрабатывают и утверждают налоговую учетную политику по совместной деятельности до представления первой налоговой отчетности, которая отражает такой порядок и налоговое обязательство, возникающее в результате совместной деятельности. </w:t>
      </w:r>
    </w:p>
    <w:p>
      <w:pPr>
        <w:spacing w:after="0"/>
        <w:ind w:left="0"/>
        <w:jc w:val="both"/>
      </w:pPr>
      <w:r>
        <w:rPr>
          <w:rFonts w:ascii="Times New Roman"/>
          <w:b w:val="false"/>
          <w:i w:val="false"/>
          <w:color w:val="000000"/>
          <w:sz w:val="28"/>
        </w:rPr>
        <w:t>
      4. Договором о совместной деятельности может быть определен уполномоченный представитель участников договора о совместной деятельности, ответственный за ведение налогового учета по такой деятельности или ее части, если иное не установлено настоящим Кодексом.</w:t>
      </w:r>
    </w:p>
    <w:p>
      <w:pPr>
        <w:spacing w:after="0"/>
        <w:ind w:left="0"/>
        <w:jc w:val="both"/>
      </w:pPr>
      <w:r>
        <w:rPr>
          <w:rFonts w:ascii="Times New Roman"/>
          <w:b w:val="false"/>
          <w:i w:val="false"/>
          <w:color w:val="000000"/>
          <w:sz w:val="28"/>
        </w:rPr>
        <w:t xml:space="preserve">
      5. В налоговых целях активы, обязательства, доходы и расходы по совместной деятельности или ее части учитываются уполномоченным представителем участников договора о совместной деятельности отдельно от активов, обязательств, доходов и расходов по иной деятельности данного уполномоченного представителя. </w:t>
      </w:r>
    </w:p>
    <w:p>
      <w:pPr>
        <w:spacing w:after="0"/>
        <w:ind w:left="0"/>
        <w:jc w:val="both"/>
      </w:pPr>
      <w:r>
        <w:rPr>
          <w:rFonts w:ascii="Times New Roman"/>
          <w:b w:val="false"/>
          <w:i w:val="false"/>
          <w:color w:val="000000"/>
          <w:sz w:val="28"/>
        </w:rPr>
        <w:t xml:space="preserve">
      6. Распределение активов, обязательств, доходов и расходов по совместной деятельности для определения объектов налогообложения и (или) объектов, связанных с налогообложением, между участниками договора о совместной деятельности осуществляется участниками договора о совместной деятельности и (или) их уполномоченным представителем при его наличии по итогам каждого налогового периода в порядке, определенном договором о совместной деятельности. </w:t>
      </w:r>
    </w:p>
    <w:p>
      <w:pPr>
        <w:spacing w:after="0"/>
        <w:ind w:left="0"/>
        <w:jc w:val="both"/>
      </w:pPr>
      <w:r>
        <w:rPr>
          <w:rFonts w:ascii="Times New Roman"/>
          <w:b w:val="false"/>
          <w:i w:val="false"/>
          <w:color w:val="000000"/>
          <w:sz w:val="28"/>
        </w:rPr>
        <w:t xml:space="preserve">
      Если условиями договора о совместной деятельности и (или) налоговой учетной политикой по совместной деятельности порядок распределения активов, обязательств, доходов и расходов для определения объектов налогообложения и (или) объектов, связанных с налогообложением, не установлен, участники договора о совместной деятельности и (или) уполномоченный представитель таких участников при его наличии осуществляют указанное распределение пропорционально долям участия согласно договору о совместной деятельности. </w:t>
      </w:r>
    </w:p>
    <w:p>
      <w:pPr>
        <w:spacing w:after="0"/>
        <w:ind w:left="0"/>
        <w:jc w:val="both"/>
      </w:pPr>
      <w:r>
        <w:rPr>
          <w:rFonts w:ascii="Times New Roman"/>
          <w:b w:val="false"/>
          <w:i w:val="false"/>
          <w:color w:val="000000"/>
          <w:sz w:val="28"/>
        </w:rPr>
        <w:t xml:space="preserve">
      Результаты распределения активов, обязательств, доходов и расходов для определения объектов налогообложения и (или) объектов, связанных с налогообложением, между участниками договора о совместной деятельности должны быть оформлены в письменном виде, подписаны всеми участниками договора о совместной деятельности и (или) их уполномоченным представителем при его наличии, а также скреплены печатями (при их наличии в случаях, установленных законодательством Республики Казахстан). Документ о результатах распределения активов, обязательств, доходов и расходов представляется каждым участником договора о совместной деятельности налоговым органам при проведении налоговой проверки. </w:t>
      </w:r>
    </w:p>
    <w:p>
      <w:pPr>
        <w:spacing w:after="0"/>
        <w:ind w:left="0"/>
        <w:jc w:val="both"/>
      </w:pPr>
      <w:r>
        <w:rPr>
          <w:rFonts w:ascii="Times New Roman"/>
          <w:b w:val="false"/>
          <w:i w:val="false"/>
          <w:color w:val="000000"/>
          <w:sz w:val="28"/>
        </w:rPr>
        <w:t>
      Уполномоченный представитель участников договора о совместной деятельности должен иметь копии всех документов, на основании которых было осуществлено распределение активов, обязательств, доходов и расходов, если иное не установлено настоящим Кодексом.</w:t>
      </w:r>
    </w:p>
    <w:p>
      <w:pPr>
        <w:spacing w:after="0"/>
        <w:ind w:left="0"/>
        <w:jc w:val="both"/>
      </w:pPr>
      <w:r>
        <w:rPr>
          <w:rFonts w:ascii="Times New Roman"/>
          <w:b/>
          <w:i w:val="false"/>
          <w:color w:val="000000"/>
          <w:sz w:val="28"/>
        </w:rPr>
        <w:t>Статья 200. Особенности осуществления совместной деятельности недропользователями</w:t>
      </w:r>
    </w:p>
    <w:p>
      <w:pPr>
        <w:spacing w:after="0"/>
        <w:ind w:left="0"/>
        <w:jc w:val="both"/>
      </w:pPr>
      <w:r>
        <w:rPr>
          <w:rFonts w:ascii="Times New Roman"/>
          <w:b w:val="false"/>
          <w:i w:val="false"/>
          <w:color w:val="000000"/>
          <w:sz w:val="28"/>
        </w:rPr>
        <w:t>
      1.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налогоплательщиком по налогам и платежам в бюджет, установленным налоговым законодательством Республики Казахстан, выступает каждый участник простого товарищества (консорциума).</w:t>
      </w:r>
    </w:p>
    <w:p>
      <w:pPr>
        <w:spacing w:after="0"/>
        <w:ind w:left="0"/>
        <w:jc w:val="both"/>
      </w:pPr>
      <w:r>
        <w:rPr>
          <w:rFonts w:ascii="Times New Roman"/>
          <w:b w:val="false"/>
          <w:i w:val="false"/>
          <w:color w:val="000000"/>
          <w:sz w:val="28"/>
        </w:rPr>
        <w:t>
      2. Если право недропользования по одному контракту на недропользование принадлежит нескольким физическим и (или) юридическим лицам в составе простого товарищества (консорциума), то по деятельности, осуществляемой по такому контракту на недропользование, участники простого товарищества (консорциума) обязаны определить уполномоченного представителя участников простого товарищества (консорциума), ответственного за ведение сводного налогового учета по такой деятельности.</w:t>
      </w:r>
    </w:p>
    <w:p>
      <w:pPr>
        <w:spacing w:after="0"/>
        <w:ind w:left="0"/>
        <w:jc w:val="both"/>
      </w:pPr>
      <w:r>
        <w:rPr>
          <w:rFonts w:ascii="Times New Roman"/>
          <w:b w:val="false"/>
          <w:i w:val="false"/>
          <w:color w:val="000000"/>
          <w:sz w:val="28"/>
        </w:rPr>
        <w:t>
      Уполномоченный представитель участников простого товарищества (консорциума) обязан вести сводный налоговый учет по деятельности, осуществляемой по контракту на недропользование, в соответствии с требованиями настоящего Кодекса.</w:t>
      </w:r>
    </w:p>
    <w:p>
      <w:pPr>
        <w:spacing w:after="0"/>
        <w:ind w:left="0"/>
        <w:jc w:val="both"/>
      </w:pPr>
      <w:r>
        <w:rPr>
          <w:rFonts w:ascii="Times New Roman"/>
          <w:b w:val="false"/>
          <w:i w:val="false"/>
          <w:color w:val="000000"/>
          <w:sz w:val="28"/>
        </w:rPr>
        <w:t>
      В случаях осуществления операций по недропользованию в рамках соглашения (контракта) о разделе продукции в качестве такого уполномоченного представителя выступает оператор.</w:t>
      </w:r>
    </w:p>
    <w:p>
      <w:pPr>
        <w:spacing w:after="0"/>
        <w:ind w:left="0"/>
        <w:jc w:val="both"/>
      </w:pPr>
      <w:r>
        <w:rPr>
          <w:rFonts w:ascii="Times New Roman"/>
          <w:b w:val="false"/>
          <w:i w:val="false"/>
          <w:color w:val="000000"/>
          <w:sz w:val="28"/>
        </w:rPr>
        <w:t>
      Полномочия уполномоченного представителя участников простого товарищества (консорциума), в том числе оператора, должны быть подтверждены в соответствии с требованиями статей 16 или 17 настоящего Кодекса.</w:t>
      </w:r>
    </w:p>
    <w:p>
      <w:pPr>
        <w:spacing w:after="0"/>
        <w:ind w:left="0"/>
        <w:jc w:val="both"/>
      </w:pPr>
      <w:r>
        <w:rPr>
          <w:rFonts w:ascii="Times New Roman"/>
          <w:b w:val="false"/>
          <w:i w:val="false"/>
          <w:color w:val="000000"/>
          <w:sz w:val="28"/>
        </w:rPr>
        <w:t>
      3. Исполнение налоговых обязательств по контракту на недропользование производится в порядке, определенном настоящим Кодексом, участником (участниками) простого товарищества (консорциума) и (или) уполномоченным представителем участников простого товарищества (консорциума), ответственным за ведение сводного налогового учета по такой деятельности, на основании данных сводного налогового учета. При этом исполнение налоговых обязательств по представлению форм налоговой отчетности осуществляется участниками простого товарищества (консорциума) самостоятельно, за исключением случаев, предусмотренных подпунктом 2) пункта 3 статьи 722 настоящего Кодекса.</w:t>
      </w:r>
    </w:p>
    <w:bookmarkStart w:name="z234" w:id="257"/>
    <w:p>
      <w:pPr>
        <w:spacing w:after="0"/>
        <w:ind w:left="0"/>
        <w:jc w:val="left"/>
      </w:pPr>
      <w:r>
        <w:rPr>
          <w:rFonts w:ascii="Times New Roman"/>
          <w:b/>
          <w:i w:val="false"/>
          <w:color w:val="000000"/>
        </w:rPr>
        <w:t xml:space="preserve"> Глава 24. ОСОБЕННОСТИ ВЕДЕНИЯ НАЛОГОВОГО УЧЕТА</w:t>
      </w:r>
      <w:r>
        <w:br/>
      </w:r>
      <w:r>
        <w:rPr>
          <w:rFonts w:ascii="Times New Roman"/>
          <w:b/>
          <w:i w:val="false"/>
          <w:color w:val="000000"/>
        </w:rPr>
        <w:t>ИНДИВИДУАЛЬНЫМИ ПРЕДПРИНИМАТЕЛЯМИ, НЕ</w:t>
      </w:r>
      <w:r>
        <w:br/>
      </w:r>
      <w:r>
        <w:rPr>
          <w:rFonts w:ascii="Times New Roman"/>
          <w:b/>
          <w:i w:val="false"/>
          <w:color w:val="000000"/>
        </w:rPr>
        <w:t>ОСУЩЕСТВЛЯЮЩИМИ ВЕДЕНИЕ БУХГАЛТЕРСКОГО УЧЕТА И</w:t>
      </w:r>
      <w:r>
        <w:br/>
      </w:r>
      <w:r>
        <w:rPr>
          <w:rFonts w:ascii="Times New Roman"/>
          <w:b/>
          <w:i w:val="false"/>
          <w:color w:val="000000"/>
        </w:rPr>
        <w:t>СОСТАВЛЕНИЕ ФИНАНСОВОЙ ОТЧЕТНОСТИ В</w:t>
      </w:r>
      <w:r>
        <w:br/>
      </w:r>
      <w:r>
        <w:rPr>
          <w:rFonts w:ascii="Times New Roman"/>
          <w:b/>
          <w:i w:val="false"/>
          <w:color w:val="000000"/>
        </w:rPr>
        <w:t>СООТВЕТСТВИИ С ЗАКОНОМ РЕСПУБЛИКИ КАЗАХСТАН "О</w:t>
      </w:r>
      <w:r>
        <w:br/>
      </w:r>
      <w:r>
        <w:rPr>
          <w:rFonts w:ascii="Times New Roman"/>
          <w:b/>
          <w:i w:val="false"/>
          <w:color w:val="000000"/>
        </w:rPr>
        <w:t>БУХГАЛТЕРСКОМ УЧЕТЕ И ФИНАНСОВОЙ ОТЧЕТНОСТИ"</w:t>
      </w:r>
    </w:p>
    <w:bookmarkEnd w:id="257"/>
    <w:p>
      <w:pPr>
        <w:spacing w:after="0"/>
        <w:ind w:left="0"/>
        <w:jc w:val="both"/>
      </w:pPr>
      <w:r>
        <w:rPr>
          <w:rFonts w:ascii="Times New Roman"/>
          <w:b/>
          <w:i w:val="false"/>
          <w:color w:val="000000"/>
          <w:sz w:val="28"/>
        </w:rPr>
        <w:t>Статья 201. Общие положения</w:t>
      </w:r>
    </w:p>
    <w:p>
      <w:pPr>
        <w:spacing w:after="0"/>
        <w:ind w:left="0"/>
        <w:jc w:val="both"/>
      </w:pPr>
      <w:r>
        <w:rPr>
          <w:rFonts w:ascii="Times New Roman"/>
          <w:b w:val="false"/>
          <w:i w:val="false"/>
          <w:color w:val="000000"/>
          <w:sz w:val="28"/>
        </w:rPr>
        <w:t>
      В целях применения норм настоящего Кодекса в части ведения налогового учета и порядка определения и исполнения налоговых обязательств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используются следующие понятия:</w:t>
      </w:r>
    </w:p>
    <w:p>
      <w:pPr>
        <w:spacing w:after="0"/>
        <w:ind w:left="0"/>
        <w:jc w:val="both"/>
      </w:pPr>
      <w:r>
        <w:rPr>
          <w:rFonts w:ascii="Times New Roman"/>
          <w:b w:val="false"/>
          <w:i w:val="false"/>
          <w:color w:val="000000"/>
          <w:sz w:val="28"/>
        </w:rPr>
        <w:t>
      1) активы – имущество, контролируемое индивидуальным предпринимателем, от которого ожидается получение будущих экономических выгод;</w:t>
      </w:r>
    </w:p>
    <w:p>
      <w:pPr>
        <w:spacing w:after="0"/>
        <w:ind w:left="0"/>
        <w:jc w:val="both"/>
      </w:pPr>
      <w:r>
        <w:rPr>
          <w:rFonts w:ascii="Times New Roman"/>
          <w:b w:val="false"/>
          <w:i w:val="false"/>
          <w:color w:val="000000"/>
          <w:sz w:val="28"/>
        </w:rPr>
        <w:t>
      2) первичные учетные документы – документальное свидетельство как на бумажном, так и электронном носителе факта совершения операции или события и права на ее совершение, на основании которого ведется налоговый учет;</w:t>
      </w:r>
    </w:p>
    <w:p>
      <w:pPr>
        <w:spacing w:after="0"/>
        <w:ind w:left="0"/>
        <w:jc w:val="both"/>
      </w:pPr>
      <w:r>
        <w:rPr>
          <w:rFonts w:ascii="Times New Roman"/>
          <w:b w:val="false"/>
          <w:i w:val="false"/>
          <w:color w:val="000000"/>
          <w:sz w:val="28"/>
        </w:rPr>
        <w:t>
      3) биологический актив – животное или растение, предназначенное для использования в сельскохозяйственной деятельности;</w:t>
      </w:r>
    </w:p>
    <w:p>
      <w:pPr>
        <w:spacing w:after="0"/>
        <w:ind w:left="0"/>
        <w:jc w:val="both"/>
      </w:pPr>
      <w:r>
        <w:rPr>
          <w:rFonts w:ascii="Times New Roman"/>
          <w:b w:val="false"/>
          <w:i w:val="false"/>
          <w:color w:val="000000"/>
          <w:sz w:val="28"/>
        </w:rPr>
        <w:t>
      4) запасы – активы, предназначенные для продажи, а также использования в производственном процессе, для административных целей или при выполнении работ, оказании услуг;</w:t>
      </w:r>
    </w:p>
    <w:p>
      <w:pPr>
        <w:spacing w:after="0"/>
        <w:ind w:left="0"/>
        <w:jc w:val="both"/>
      </w:pPr>
      <w:r>
        <w:rPr>
          <w:rFonts w:ascii="Times New Roman"/>
          <w:b w:val="false"/>
          <w:i w:val="false"/>
          <w:color w:val="000000"/>
          <w:sz w:val="28"/>
        </w:rPr>
        <w:t>
      5) капитал – доля в активах индивидуального предпринимателя, остающаяся после вычета всех обязательств;</w:t>
      </w:r>
    </w:p>
    <w:p>
      <w:pPr>
        <w:spacing w:after="0"/>
        <w:ind w:left="0"/>
        <w:jc w:val="both"/>
      </w:pPr>
      <w:r>
        <w:rPr>
          <w:rFonts w:ascii="Times New Roman"/>
          <w:b w:val="false"/>
          <w:i w:val="false"/>
          <w:color w:val="000000"/>
          <w:sz w:val="28"/>
        </w:rPr>
        <w:t>
      6) доходы – увеличение экономических выгод в течение отчетного периода в форме притока или прироста активов или уменьшения обязательств, которые приводят к увеличению капитала, отличному от увеличения, связанного с взносами лица, участвующего в капитале;</w:t>
      </w:r>
    </w:p>
    <w:p>
      <w:pPr>
        <w:spacing w:after="0"/>
        <w:ind w:left="0"/>
        <w:jc w:val="both"/>
      </w:pPr>
      <w:r>
        <w:rPr>
          <w:rFonts w:ascii="Times New Roman"/>
          <w:b w:val="false"/>
          <w:i w:val="false"/>
          <w:color w:val="000000"/>
          <w:sz w:val="28"/>
        </w:rPr>
        <w:t>
      7) нематериальный актив – идентифицируемый неденежный актив, не имеющий физической формы, предназначенный для использования в производстве или для административных целей, в том числе для сдачи в имущественный наем (аренду) другим лицам;</w:t>
      </w:r>
    </w:p>
    <w:p>
      <w:pPr>
        <w:spacing w:after="0"/>
        <w:ind w:left="0"/>
        <w:jc w:val="both"/>
      </w:pPr>
      <w:r>
        <w:rPr>
          <w:rFonts w:ascii="Times New Roman"/>
          <w:b w:val="false"/>
          <w:i w:val="false"/>
          <w:color w:val="000000"/>
          <w:sz w:val="28"/>
        </w:rPr>
        <w:t>
      8) обязательство – существующая обязанность индивидуального предпринимателя, урегулирование которой приведет к выбытию ресурсов, содержащих экономические выгоды;</w:t>
      </w:r>
    </w:p>
    <w:p>
      <w:pPr>
        <w:spacing w:after="0"/>
        <w:ind w:left="0"/>
        <w:jc w:val="both"/>
      </w:pPr>
      <w:r>
        <w:rPr>
          <w:rFonts w:ascii="Times New Roman"/>
          <w:b w:val="false"/>
          <w:i w:val="false"/>
          <w:color w:val="000000"/>
          <w:sz w:val="28"/>
        </w:rPr>
        <w:t xml:space="preserve">
      9) основные средства – материальные активы, которые: </w:t>
      </w:r>
    </w:p>
    <w:p>
      <w:pPr>
        <w:spacing w:after="0"/>
        <w:ind w:left="0"/>
        <w:jc w:val="both"/>
      </w:pPr>
      <w:r>
        <w:rPr>
          <w:rFonts w:ascii="Times New Roman"/>
          <w:b w:val="false"/>
          <w:i w:val="false"/>
          <w:color w:val="000000"/>
          <w:sz w:val="28"/>
        </w:rPr>
        <w:t>
      предназначены для использования в производстве или административных целей при реализации товаров, выполнении работ, оказании услуг, в том числе для сдачи в имущественный наем (аренду) другим лицам;</w:t>
      </w:r>
    </w:p>
    <w:p>
      <w:pPr>
        <w:spacing w:after="0"/>
        <w:ind w:left="0"/>
        <w:jc w:val="both"/>
      </w:pPr>
      <w:r>
        <w:rPr>
          <w:rFonts w:ascii="Times New Roman"/>
          <w:b w:val="false"/>
          <w:i w:val="false"/>
          <w:color w:val="000000"/>
          <w:sz w:val="28"/>
        </w:rPr>
        <w:t>
      предполагается использовать в течение более одного года.</w:t>
      </w:r>
    </w:p>
    <w:p>
      <w:pPr>
        <w:spacing w:after="0"/>
        <w:ind w:left="0"/>
        <w:jc w:val="both"/>
      </w:pPr>
      <w:r>
        <w:rPr>
          <w:rFonts w:ascii="Times New Roman"/>
          <w:b/>
          <w:i w:val="false"/>
          <w:color w:val="000000"/>
          <w:sz w:val="28"/>
        </w:rPr>
        <w:t>Статья 202. Формы первичных учетных документов и требования по их составлению</w:t>
      </w:r>
    </w:p>
    <w:p>
      <w:pPr>
        <w:spacing w:after="0"/>
        <w:ind w:left="0"/>
        <w:jc w:val="both"/>
      </w:pPr>
      <w:r>
        <w:rPr>
          <w:rFonts w:ascii="Times New Roman"/>
          <w:b w:val="false"/>
          <w:i w:val="false"/>
          <w:color w:val="000000"/>
          <w:sz w:val="28"/>
        </w:rPr>
        <w:t>
      1. Индивидуальные предприниматели, не осуществляющие ведение бухгалтерского учета и финансовой отчетности в соответствии с Законом Республики Казахстан "О бухгалтерском учете и финансовой отчетности", применяют первичные учетные документы, формы и требования по составлению которых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Указанные индивидуальные предприниматели вправе также производить оформление первичных учетных документов в информационной системе электронных счетов-фактур с применением электронной цифровой подписи.</w:t>
      </w:r>
    </w:p>
    <w:p>
      <w:pPr>
        <w:spacing w:after="0"/>
        <w:ind w:left="0"/>
        <w:jc w:val="both"/>
      </w:pPr>
      <w:r>
        <w:rPr>
          <w:rFonts w:ascii="Times New Roman"/>
          <w:b w:val="false"/>
          <w:i w:val="false"/>
          <w:color w:val="000000"/>
          <w:sz w:val="28"/>
        </w:rPr>
        <w:t>
      2. Записи в налоговых регистрах производятся на основании первичных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202</w:t>
      </w:r>
      <w:r>
        <w:rPr>
          <w:rFonts w:ascii="Times New Roman"/>
          <w:b w:val="false"/>
          <w:i/>
          <w:color w:val="000000"/>
          <w:sz w:val="28"/>
        </w:rPr>
        <w:t xml:space="preserve"> с</w:t>
      </w:r>
      <w:r>
        <w:rPr>
          <w:rFonts w:ascii="Times New Roman"/>
          <w:b w:val="false"/>
          <w:i/>
          <w:color w:val="000000"/>
          <w:sz w:val="28"/>
        </w:rPr>
        <w:t xml:space="preserve"> дополнением частью второй в пункт 1</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w:t>
      </w:r>
      <w:r>
        <w:rPr>
          <w:rFonts w:ascii="Times New Roman"/>
          <w:b w:val="false"/>
          <w:i/>
          <w:color w:val="000000"/>
          <w:sz w:val="28"/>
        </w:rPr>
        <w:t xml:space="preserve"> в действие с 01.04</w:t>
      </w:r>
      <w:r>
        <w:rPr>
          <w:rFonts w:ascii="Times New Roman"/>
          <w:b w:val="false"/>
          <w:i/>
          <w:color w:val="000000"/>
          <w:sz w:val="28"/>
        </w:rPr>
        <w:t>.2018).</w:t>
      </w:r>
    </w:p>
    <w:p>
      <w:pPr>
        <w:spacing w:after="0"/>
        <w:ind w:left="0"/>
        <w:jc w:val="both"/>
      </w:pPr>
      <w:r>
        <w:rPr>
          <w:rFonts w:ascii="Times New Roman"/>
          <w:b/>
          <w:i w:val="false"/>
          <w:color w:val="000000"/>
          <w:sz w:val="28"/>
        </w:rPr>
        <w:t>Статья 203. Особенности ведения налогового учета</w:t>
      </w:r>
    </w:p>
    <w:p>
      <w:pPr>
        <w:spacing w:after="0"/>
        <w:ind w:left="0"/>
        <w:jc w:val="both"/>
      </w:pPr>
      <w:r>
        <w:rPr>
          <w:rFonts w:ascii="Times New Roman"/>
          <w:b w:val="false"/>
          <w:i w:val="false"/>
          <w:color w:val="000000"/>
          <w:sz w:val="28"/>
        </w:rPr>
        <w:t>
      1. Индивидуальными предпринимателями операции, совершенные в иностранной валюте, пересчитываются в тенге с применением рыночного курса обмена валюты, определенного в последний рабочий день, предшествующий дате совершения операции. Курсовая разница в целях налогообложения не учитывается.</w:t>
      </w:r>
    </w:p>
    <w:p>
      <w:pPr>
        <w:spacing w:after="0"/>
        <w:ind w:left="0"/>
        <w:jc w:val="both"/>
      </w:pPr>
      <w:r>
        <w:rPr>
          <w:rFonts w:ascii="Times New Roman"/>
          <w:b w:val="false"/>
          <w:i w:val="false"/>
          <w:color w:val="000000"/>
          <w:sz w:val="28"/>
        </w:rPr>
        <w:t>
      2. В налоговом учете запасы признаются по себестоимости при их получении индивидуальным предпринимателем либо уполномоченным им лицом, в том числе после их производства индивидуальным предпринимателем, в результате демонтажа основных средств путем перевода из состава прочих активов.</w:t>
      </w:r>
    </w:p>
    <w:p>
      <w:pPr>
        <w:spacing w:after="0"/>
        <w:ind w:left="0"/>
        <w:jc w:val="both"/>
      </w:pPr>
      <w:r>
        <w:rPr>
          <w:rFonts w:ascii="Times New Roman"/>
          <w:b w:val="false"/>
          <w:i w:val="false"/>
          <w:color w:val="000000"/>
          <w:sz w:val="28"/>
        </w:rPr>
        <w:t>
      Себестоимость запасов включает затраты на приобретение, переработку, прочие затраты, произведенные в целях доведения запасов до их текущего состояния и доставки до места их текущего расположения.</w:t>
      </w:r>
    </w:p>
    <w:p>
      <w:pPr>
        <w:spacing w:after="0"/>
        <w:ind w:left="0"/>
        <w:jc w:val="both"/>
      </w:pPr>
      <w:r>
        <w:rPr>
          <w:rFonts w:ascii="Times New Roman"/>
          <w:b w:val="false"/>
          <w:i w:val="false"/>
          <w:color w:val="000000"/>
          <w:sz w:val="28"/>
        </w:rPr>
        <w:t>
      Затраты на приобретение включают импортные пошлины, налоги (кроме возмещаемых), расходы на транспортировку, обработку и другие расходы, непосредственно связанные с приобретением. Торговые скидки, предоставленные поставщиком, возвраты платежей поставщиком и прочие аналогичные скидки и возвраты вычитаются при определении затрат.</w:t>
      </w:r>
    </w:p>
    <w:p>
      <w:pPr>
        <w:spacing w:after="0"/>
        <w:ind w:left="0"/>
        <w:jc w:val="both"/>
      </w:pPr>
      <w:r>
        <w:rPr>
          <w:rFonts w:ascii="Times New Roman"/>
          <w:b w:val="false"/>
          <w:i w:val="false"/>
          <w:color w:val="000000"/>
          <w:sz w:val="28"/>
        </w:rPr>
        <w:t>
      Затраты на переработку запасов включают затраты, непосредственно связанные с переработкой сырья в готовую продукцию, в том числе прямые затраты на оплату труда, а также производственные накладные расходы.</w:t>
      </w:r>
    </w:p>
    <w:p>
      <w:pPr>
        <w:spacing w:after="0"/>
        <w:ind w:left="0"/>
        <w:jc w:val="both"/>
      </w:pPr>
      <w:r>
        <w:rPr>
          <w:rFonts w:ascii="Times New Roman"/>
          <w:b w:val="false"/>
          <w:i w:val="false"/>
          <w:color w:val="000000"/>
          <w:sz w:val="28"/>
        </w:rPr>
        <w:t>
      Для целей налогового учета себестоимость единицы запасов определяется по фактическим затратам, предусмотренным частью второй настоящего пункта, на такую единицу запасов.</w:t>
      </w:r>
    </w:p>
    <w:p>
      <w:pPr>
        <w:spacing w:after="0"/>
        <w:ind w:left="0"/>
        <w:jc w:val="both"/>
      </w:pPr>
      <w:r>
        <w:rPr>
          <w:rFonts w:ascii="Times New Roman"/>
          <w:b w:val="false"/>
          <w:i w:val="false"/>
          <w:color w:val="000000"/>
          <w:sz w:val="28"/>
        </w:rPr>
        <w:t>
      Индивидуальный предприниматель вправе определять для целей налогового учета себестоимость единицы запасов по методу средневзвешенной стоимости. По методу средневзвешенной стоимости себестоимость запасов определяется как среднее значение себестоимости запасов на начало периода и аналогичных запасов, приобретенных (произведенных) в течение периода. Выбор данного метода осуществляется индивидуальным предпринимателем путем отражения в налоговой учетной политике.</w:t>
      </w:r>
    </w:p>
    <w:p>
      <w:pPr>
        <w:spacing w:after="0"/>
        <w:ind w:left="0"/>
        <w:jc w:val="both"/>
      </w:pPr>
      <w:r>
        <w:rPr>
          <w:rFonts w:ascii="Times New Roman"/>
          <w:b w:val="false"/>
          <w:i w:val="false"/>
          <w:color w:val="000000"/>
          <w:sz w:val="28"/>
        </w:rPr>
        <w:t>
      Индивидуальные предприниматели, осуществляющие производство товаров, а также индивидуальные предприниматели, выбравшие метод средневзвешенной стоимости, учитывают запасы при их поступлении и выбытии в налоговых регистрах, форма которых разрабатывается индивидуальными предпринимателями самостоятельно.</w:t>
      </w:r>
    </w:p>
    <w:p>
      <w:pPr>
        <w:spacing w:after="0"/>
        <w:ind w:left="0"/>
        <w:jc w:val="both"/>
      </w:pPr>
      <w:r>
        <w:rPr>
          <w:rFonts w:ascii="Times New Roman"/>
          <w:b w:val="false"/>
          <w:i w:val="false"/>
          <w:color w:val="000000"/>
          <w:sz w:val="28"/>
        </w:rPr>
        <w:t>
      Доходом индивидуального предпринимателя не является поступление запасов путем внутреннего перемещения. Под внутренним перемещением запасов понимается их перемещение от одного материально ответственного лица, назначенного индивидуальным предпринимателем, к другому материально ответственному лицу, назначенному этим же индивидуальным предпринимателем.</w:t>
      </w:r>
    </w:p>
    <w:p>
      <w:pPr>
        <w:spacing w:after="0"/>
        <w:ind w:left="0"/>
        <w:jc w:val="both"/>
      </w:pPr>
      <w:r>
        <w:rPr>
          <w:rFonts w:ascii="Times New Roman"/>
          <w:b w:val="false"/>
          <w:i w:val="false"/>
          <w:color w:val="000000"/>
          <w:sz w:val="28"/>
        </w:rPr>
        <w:t>
      Передача запасов на хранение или в качестве давальческого сырья для целей налогового учета индивидуального предпринимателя не является выбытием запасов.</w:t>
      </w:r>
    </w:p>
    <w:p>
      <w:pPr>
        <w:spacing w:after="0"/>
        <w:ind w:left="0"/>
        <w:jc w:val="both"/>
      </w:pPr>
      <w:r>
        <w:rPr>
          <w:rFonts w:ascii="Times New Roman"/>
          <w:b w:val="false"/>
          <w:i w:val="false"/>
          <w:color w:val="000000"/>
          <w:sz w:val="28"/>
        </w:rPr>
        <w:t>
      Получение запасов на хранение осуществляется индивидуальным предпринимателем на основании договора хранения или заявления об отказе от акцепта в случае, если индивидуальный предприниматель получил запасы и на законных основаниях отказался от акцепта счетов платежных требований поставщиков этих запасов и их оплаты. Стоимость таких запасов не является доходом индивидуального предпринимателя.</w:t>
      </w:r>
    </w:p>
    <w:p>
      <w:pPr>
        <w:spacing w:after="0"/>
        <w:ind w:left="0"/>
        <w:jc w:val="both"/>
      </w:pPr>
      <w:r>
        <w:rPr>
          <w:rFonts w:ascii="Times New Roman"/>
          <w:b w:val="false"/>
          <w:i w:val="false"/>
          <w:color w:val="000000"/>
          <w:sz w:val="28"/>
        </w:rPr>
        <w:t>
      Выбытием запасов является:</w:t>
      </w:r>
    </w:p>
    <w:p>
      <w:pPr>
        <w:spacing w:after="0"/>
        <w:ind w:left="0"/>
        <w:jc w:val="both"/>
      </w:pPr>
      <w:r>
        <w:rPr>
          <w:rFonts w:ascii="Times New Roman"/>
          <w:b w:val="false"/>
          <w:i w:val="false"/>
          <w:color w:val="000000"/>
          <w:sz w:val="28"/>
        </w:rPr>
        <w:t>
      1) прекращение признания в качестве актива, в том числе при реализации запасов на сторону, безвозмездной передаче, использовании в производственном процессе, при выполнении работ, оказании услуг и для прочих целей, при передаче в качестве взноса в уставный капитал, при обмене, выявлении недостач при инвентаризации, хищении, порче имущества, истечении сроков хранения, моральном устаревании и иных случаях утраты потребительских свойств;</w:t>
      </w:r>
    </w:p>
    <w:p>
      <w:pPr>
        <w:spacing w:after="0"/>
        <w:ind w:left="0"/>
        <w:jc w:val="both"/>
      </w:pPr>
      <w:r>
        <w:rPr>
          <w:rFonts w:ascii="Times New Roman"/>
          <w:b w:val="false"/>
          <w:i w:val="false"/>
          <w:color w:val="000000"/>
          <w:sz w:val="28"/>
        </w:rPr>
        <w:t>
      2) переклассификация актива, в том числе перевод в состав основных средств, прочих активов.</w:t>
      </w:r>
    </w:p>
    <w:bookmarkStart w:name="z238" w:id="258"/>
    <w:p>
      <w:pPr>
        <w:spacing w:after="0"/>
        <w:ind w:left="0"/>
        <w:jc w:val="left"/>
      </w:pPr>
      <w:r>
        <w:rPr>
          <w:rFonts w:ascii="Times New Roman"/>
          <w:b/>
          <w:i w:val="false"/>
          <w:color w:val="000000"/>
        </w:rPr>
        <w:t xml:space="preserve"> Глава 25. НАЛОГОВЫЕ ФОРМЫ</w:t>
      </w:r>
    </w:p>
    <w:bookmarkEnd w:id="258"/>
    <w:p>
      <w:pPr>
        <w:spacing w:after="0"/>
        <w:ind w:left="0"/>
        <w:jc w:val="both"/>
      </w:pPr>
      <w:r>
        <w:rPr>
          <w:rFonts w:ascii="Times New Roman"/>
          <w:b/>
          <w:i w:val="false"/>
          <w:color w:val="000000"/>
          <w:sz w:val="28"/>
        </w:rPr>
        <w:t xml:space="preserve">Статья 204. Налоговые формы </w:t>
      </w:r>
    </w:p>
    <w:p>
      <w:pPr>
        <w:spacing w:after="0"/>
        <w:ind w:left="0"/>
        <w:jc w:val="both"/>
      </w:pPr>
      <w:r>
        <w:rPr>
          <w:rFonts w:ascii="Times New Roman"/>
          <w:b w:val="false"/>
          <w:i w:val="false"/>
          <w:color w:val="000000"/>
          <w:sz w:val="28"/>
        </w:rPr>
        <w:t xml:space="preserve">
      1. Налоговые формы включают в себя налоговое заявление, налоговую отчетность и налоговые регистры. </w:t>
      </w:r>
    </w:p>
    <w:bookmarkStart w:name="z3902"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Налоговые формы составляются, подписываются, заверяются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либо его представителем, на бумажном и (или) электронном носителях на казахском и (или) русском языках.</w:t>
      </w:r>
    </w:p>
    <w:bookmarkEnd w:id="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Подписание и заверение налоговых форм налогоплательщиками-физическими лицами допускаются с использованием одноразовых паролей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w:t>
      </w:r>
      <w:r>
        <w:rPr>
          <w:rFonts w:ascii="Times New Roman"/>
          <w:b w:val="false"/>
          <w:i/>
          <w:color w:val="000000"/>
          <w:sz w:val="28"/>
        </w:rPr>
        <w:t xml:space="preserve">иостановлено действие пункта 2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204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w:t>
      </w:r>
      <w:r>
        <w:rPr>
          <w:rFonts w:ascii="Times New Roman"/>
          <w:b w:val="false"/>
          <w:i/>
          <w:color w:val="000000"/>
          <w:sz w:val="28"/>
        </w:rPr>
        <w:t>лено действие первоначальной редакции</w:t>
      </w:r>
      <w:r>
        <w:rPr>
          <w:rFonts w:ascii="Times New Roman"/>
          <w:b w:val="false"/>
          <w:i/>
          <w:color w:val="000000"/>
          <w:sz w:val="28"/>
        </w:rPr>
        <w:t xml:space="preserve">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204 с дополнением части</w:t>
      </w:r>
      <w:r>
        <w:rPr>
          <w:rFonts w:ascii="Times New Roman"/>
          <w:b w:val="false"/>
          <w:i/>
          <w:color w:val="000000"/>
          <w:sz w:val="28"/>
        </w:rPr>
        <w:t xml:space="preserve"> второй в пункт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205. Срок хранения налоговых форм</w:t>
      </w:r>
    </w:p>
    <w:p>
      <w:pPr>
        <w:spacing w:after="0"/>
        <w:ind w:left="0"/>
        <w:jc w:val="both"/>
      </w:pPr>
      <w:r>
        <w:rPr>
          <w:rFonts w:ascii="Times New Roman"/>
          <w:b w:val="false"/>
          <w:i w:val="false"/>
          <w:color w:val="000000"/>
          <w:sz w:val="28"/>
        </w:rPr>
        <w:t xml:space="preserve">
      1. Налоговые формы хранятся у налогоплательщика (налогового агента) в течение срока исковой давности, установленного статьей 48 настоящего Кодекса, но не менее пяти лет. </w:t>
      </w:r>
    </w:p>
    <w:p>
      <w:pPr>
        <w:spacing w:after="0"/>
        <w:ind w:left="0"/>
        <w:jc w:val="both"/>
      </w:pPr>
      <w:r>
        <w:rPr>
          <w:rFonts w:ascii="Times New Roman"/>
          <w:b w:val="false"/>
          <w:i w:val="false"/>
          <w:color w:val="000000"/>
          <w:sz w:val="28"/>
        </w:rPr>
        <w:t>
      2. При реорганизации налогоплательщика, налогового агента, оператора - юридического лица обязательство по хранению налоговых форм за реорганизованное лицо возлагается на его правопреемника (правопреемников).</w:t>
      </w:r>
    </w:p>
    <w:bookmarkStart w:name="z241" w:id="260"/>
    <w:p>
      <w:pPr>
        <w:spacing w:after="0"/>
        <w:ind w:left="0"/>
        <w:jc w:val="left"/>
      </w:pPr>
      <w:r>
        <w:rPr>
          <w:rFonts w:ascii="Times New Roman"/>
          <w:b/>
          <w:i w:val="false"/>
          <w:color w:val="000000"/>
        </w:rPr>
        <w:t xml:space="preserve"> Параграф 1. НАЛОГОВОЙ ЗАЯВЛЕНИЕ, НАЛОГОВАЯ ОТЧЕТНОСТЬ</w:t>
      </w:r>
    </w:p>
    <w:bookmarkEnd w:id="260"/>
    <w:p>
      <w:pPr>
        <w:spacing w:after="0"/>
        <w:ind w:left="0"/>
        <w:jc w:val="both"/>
      </w:pPr>
      <w:r>
        <w:rPr>
          <w:rFonts w:ascii="Times New Roman"/>
          <w:b/>
          <w:i w:val="false"/>
          <w:color w:val="000000"/>
          <w:sz w:val="28"/>
        </w:rPr>
        <w:t>Статья 206. Общие положения</w:t>
      </w:r>
    </w:p>
    <w:p>
      <w:pPr>
        <w:spacing w:after="0"/>
        <w:ind w:left="0"/>
        <w:jc w:val="both"/>
      </w:pPr>
      <w:r>
        <w:rPr>
          <w:rFonts w:ascii="Times New Roman"/>
          <w:b w:val="false"/>
          <w:i w:val="false"/>
          <w:color w:val="000000"/>
          <w:sz w:val="28"/>
        </w:rPr>
        <w:t>
      1. Налоговым заявлением является документ налогоплательщика (налогового агента), представляемый в налоговый орган с целью реализации его прав и исполнения обязанностей в случаях, установленных настоящим Кодексом. Формы налоговых заявлений утверждаются уполномоченным органом.</w:t>
      </w:r>
    </w:p>
    <w:p>
      <w:pPr>
        <w:spacing w:after="0"/>
        <w:ind w:left="0"/>
        <w:jc w:val="both"/>
      </w:pPr>
      <w:r>
        <w:rPr>
          <w:rFonts w:ascii="Times New Roman"/>
          <w:b w:val="false"/>
          <w:i w:val="false"/>
          <w:color w:val="000000"/>
          <w:sz w:val="28"/>
        </w:rPr>
        <w:t xml:space="preserve">
      2. Налоговой отчетностью является документ налогоплательщика (налогового агента), представляемый в соответствии с порядком, установленным настоящим Кодексом, который содержит сведения о налогоплательщике (налоговом агенте), объектах налогообложения и (или) объектах, связанных с налогообложением, об активах и обязательствах, а также об исчислении налоговых обязательств и социальных платежей. </w:t>
      </w:r>
    </w:p>
    <w:p>
      <w:pPr>
        <w:spacing w:after="0"/>
        <w:ind w:left="0"/>
        <w:jc w:val="both"/>
      </w:pPr>
      <w:r>
        <w:rPr>
          <w:rFonts w:ascii="Times New Roman"/>
          <w:b w:val="false"/>
          <w:i w:val="false"/>
          <w:color w:val="000000"/>
          <w:sz w:val="28"/>
        </w:rPr>
        <w:t>
      Налоговая отчетность включает в себя налоговые декларации, расчеты, приложения к ним, по видам налогов, платежей в бюджет, социальным платежам, заявление о ввозе товаров и уплате косвенных налогов, реестр договоров аренды (пользования). Формы налоговой отчетности и правила их составления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Кодекса заявление о ввозе товаров и уплате косвенных налогов является налоговой декларацией.</w:t>
      </w:r>
    </w:p>
    <w:bookmarkStart w:name="z3909" w:id="261"/>
    <w:p>
      <w:pPr>
        <w:spacing w:after="0"/>
        <w:ind w:left="0"/>
        <w:jc w:val="both"/>
      </w:pPr>
      <w:r>
        <w:rPr>
          <w:rFonts w:ascii="Times New Roman"/>
          <w:b w:val="false"/>
          <w:i w:val="false"/>
          <w:color w:val="000000"/>
          <w:sz w:val="28"/>
        </w:rPr>
        <w:t xml:space="preserve">
      </w:t>
      </w:r>
      <w:r>
        <w:rPr>
          <w:rFonts w:ascii="Times New Roman"/>
          <w:b w:val="false"/>
          <w:i/>
          <w:color w:val="000000"/>
          <w:sz w:val="28"/>
        </w:rPr>
        <w:t>3. Налоговая отчетность, за исключением заявления о ввозе товаров и уплате косвенных налогов, подразделяется на следующие виды:</w:t>
      </w:r>
    </w:p>
    <w:bookmarkEnd w:id="261"/>
    <w:p>
      <w:pPr>
        <w:spacing w:after="0"/>
        <w:ind w:left="0"/>
        <w:jc w:val="both"/>
      </w:pPr>
      <w:r>
        <w:rPr>
          <w:rFonts w:ascii="Times New Roman"/>
          <w:b w:val="false"/>
          <w:i w:val="false"/>
          <w:color w:val="000000"/>
          <w:sz w:val="28"/>
        </w:rPr>
        <w:t>
      1) первоначальная – налоговая отчетность, представляемая за налоговый период, в котором произведена постановка на регистрационный учет налогоплательщика (налогового агента) и (или) впервые возникли налоговое обязательство по определенным видам налогов и платежей в бюджет, а также обязанность по исчислению, удержанию и перечислению социальных платежей;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очередная – налоговая отчетность, представляемая за последующие налоговые периоды после представления первоначальной налоговой отчетности;</w:t>
      </w:r>
    </w:p>
    <w:p>
      <w:pPr>
        <w:spacing w:after="0"/>
        <w:ind w:left="0"/>
        <w:jc w:val="both"/>
      </w:pPr>
      <w:r>
        <w:rPr>
          <w:rFonts w:ascii="Times New Roman"/>
          <w:b w:val="false"/>
          <w:i w:val="false"/>
          <w:color w:val="000000"/>
          <w:sz w:val="28"/>
        </w:rPr>
        <w:t xml:space="preserve">
      3) дополнительная – налоговая отчетность, представляемая при внесении изменений и (или) дополнений в ранее представленную налоговую отчетность за налоговый период, к которому относятся данные изменения и (или) дополнения; </w:t>
      </w:r>
    </w:p>
    <w:p>
      <w:pPr>
        <w:spacing w:after="0"/>
        <w:ind w:left="0"/>
        <w:jc w:val="both"/>
      </w:pPr>
      <w:r>
        <w:rPr>
          <w:rFonts w:ascii="Times New Roman"/>
          <w:b w:val="false"/>
          <w:i w:val="false"/>
          <w:color w:val="000000"/>
          <w:sz w:val="28"/>
        </w:rPr>
        <w:t xml:space="preserve">
      4) дополнительная по уведомлению – налоговая отчетность, представляемая при внесении изменений и (или) дополнений в ранее представленную налоговую отчетность за налоговый период, в котором налоговым органом выявлены нарушения по результатам камерального контроля; </w:t>
      </w:r>
    </w:p>
    <w:p>
      <w:pPr>
        <w:spacing w:after="0"/>
        <w:ind w:left="0"/>
        <w:jc w:val="both"/>
      </w:pPr>
      <w:r>
        <w:rPr>
          <w:rFonts w:ascii="Times New Roman"/>
          <w:b w:val="false"/>
          <w:i w:val="false"/>
          <w:color w:val="000000"/>
          <w:sz w:val="28"/>
        </w:rPr>
        <w:t>
      5) ликвидационная – налоговая отчетность, представляемая при прекращении деятельности, ликвидации или реорганизации налогоплательщика (налогового агента), а также при снятии с регистрационного учета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w:t>
      </w:r>
      <w:r>
        <w:rPr>
          <w:rFonts w:ascii="Times New Roman"/>
          <w:b w:val="false"/>
          <w:i/>
          <w:color w:val="000000"/>
          <w:sz w:val="28"/>
        </w:rPr>
        <w:t xml:space="preserve">йствие абзаца первого пункта 3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206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абзаца первого пункта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206 в пункте 2</w:t>
      </w:r>
      <w:r>
        <w:rPr>
          <w:rFonts w:ascii="Times New Roman"/>
          <w:b w:val="false"/>
          <w:i/>
          <w:color w:val="000000"/>
          <w:sz w:val="28"/>
        </w:rPr>
        <w:t>:</w:t>
      </w:r>
      <w:r>
        <w:rPr>
          <w:rFonts w:ascii="Times New Roman"/>
          <w:b w:val="false"/>
          <w:i/>
          <w:color w:val="000000"/>
          <w:sz w:val="28"/>
        </w:rPr>
        <w:t xml:space="preserve"> с исключением слов и дополнением частью третьей; в пункте 3</w:t>
      </w:r>
      <w:r>
        <w:rPr>
          <w:rFonts w:ascii="Times New Roman"/>
          <w:b w:val="false"/>
          <w:i/>
          <w:color w:val="000000"/>
          <w:sz w:val="28"/>
        </w:rPr>
        <w:t>:</w:t>
      </w:r>
      <w:r>
        <w:rPr>
          <w:rFonts w:ascii="Times New Roman"/>
          <w:b w:val="false"/>
          <w:i/>
          <w:color w:val="000000"/>
          <w:sz w:val="28"/>
        </w:rPr>
        <w:t xml:space="preserve"> с изложением в новой редакции абзаца первого и подпункта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i w:val="false"/>
          <w:color w:val="000000"/>
          <w:sz w:val="28"/>
        </w:rPr>
        <w:t xml:space="preserve">Статья 207. Особенности составления налоговой отчетности, в том числе реестра договоров аренды (пользования) </w:t>
      </w:r>
    </w:p>
    <w:p>
      <w:pPr>
        <w:spacing w:after="0"/>
        <w:ind w:left="0"/>
        <w:jc w:val="both"/>
      </w:pPr>
      <w:r>
        <w:rPr>
          <w:rFonts w:ascii="Times New Roman"/>
          <w:b w:val="false"/>
          <w:i w:val="false"/>
          <w:color w:val="000000"/>
          <w:sz w:val="28"/>
        </w:rPr>
        <w:t>
      1. В случаях, предусмотренных настоящим Кодексом, налогоплательщик (налоговый агент), осуществляющий виды деятельности, для которых установлены различные условия налогообложения, составляет налоговую отчетность раздельно по каждому виду деятельности.</w:t>
      </w:r>
    </w:p>
    <w:p>
      <w:pPr>
        <w:spacing w:after="0"/>
        <w:ind w:left="0"/>
        <w:jc w:val="both"/>
      </w:pPr>
      <w:r>
        <w:rPr>
          <w:rFonts w:ascii="Times New Roman"/>
          <w:b w:val="false"/>
          <w:i w:val="false"/>
          <w:color w:val="000000"/>
          <w:sz w:val="28"/>
        </w:rPr>
        <w:t>
      В случае перехода в течение календарного года со специального налогового режима для производителей сельскохозяйственной продукции и сельскохозяйственных кооперативов на общеустановленный порядок, составляется налоговая отчетность отдельно за период применения в указанном календарном году:</w:t>
      </w:r>
    </w:p>
    <w:p>
      <w:pPr>
        <w:spacing w:after="0"/>
        <w:ind w:left="0"/>
        <w:jc w:val="both"/>
      </w:pPr>
      <w:r>
        <w:rPr>
          <w:rFonts w:ascii="Times New Roman"/>
          <w:b w:val="false"/>
          <w:i w:val="false"/>
          <w:color w:val="000000"/>
          <w:sz w:val="28"/>
        </w:rPr>
        <w:t>
      специального налогового режима;</w:t>
      </w:r>
    </w:p>
    <w:p>
      <w:pPr>
        <w:spacing w:after="0"/>
        <w:ind w:left="0"/>
        <w:jc w:val="both"/>
      </w:pPr>
      <w:r>
        <w:rPr>
          <w:rFonts w:ascii="Times New Roman"/>
          <w:b w:val="false"/>
          <w:i w:val="false"/>
          <w:color w:val="000000"/>
          <w:sz w:val="28"/>
        </w:rPr>
        <w:t>
      общеустановленного порядка.</w:t>
      </w:r>
    </w:p>
    <w:p>
      <w:pPr>
        <w:spacing w:after="0"/>
        <w:ind w:left="0"/>
        <w:jc w:val="both"/>
      </w:pPr>
      <w:r>
        <w:rPr>
          <w:rFonts w:ascii="Times New Roman"/>
          <w:b w:val="false"/>
          <w:i w:val="false"/>
          <w:color w:val="000000"/>
          <w:sz w:val="28"/>
        </w:rPr>
        <w:t xml:space="preserve">
      2. Недропользователи, для которых настоящим Кодексом предусмотрена необходимость ведения раздельного налогового учета, составляют налоговую отчетность в порядке, определенном настоящим Кодексом. </w:t>
      </w:r>
    </w:p>
    <w:p>
      <w:pPr>
        <w:spacing w:after="0"/>
        <w:ind w:left="0"/>
        <w:jc w:val="both"/>
      </w:pPr>
      <w:r>
        <w:rPr>
          <w:rFonts w:ascii="Times New Roman"/>
          <w:b w:val="false"/>
          <w:i w:val="false"/>
          <w:color w:val="000000"/>
          <w:sz w:val="28"/>
        </w:rPr>
        <w:t xml:space="preserve">
      3. Реестр договоров аренды (пользования) составляется лицами, предоставляющими во временное владение и пользование торговые объекты, торговые места в торговых объектах, в том числе на торговых рынках. </w:t>
      </w:r>
    </w:p>
    <w:p>
      <w:pPr>
        <w:spacing w:after="0"/>
        <w:ind w:left="0"/>
        <w:jc w:val="both"/>
      </w:pPr>
      <w:r>
        <w:rPr>
          <w:rFonts w:ascii="Times New Roman"/>
          <w:b w:val="false"/>
          <w:i w:val="false"/>
          <w:color w:val="000000"/>
          <w:sz w:val="28"/>
        </w:rPr>
        <w:t>
      Реестр договоров аренды (пользования) составляется и представляется в налоговый орган по месту нахождения налогоплательщика, предоставляющего в аренду (пользование) торговые объекты, торговые места в торговых объектах, в том числе на торговых рынках, в срок не позднее 31 марта года, следующего за отчетным.</w:t>
      </w:r>
    </w:p>
    <w:p>
      <w:pPr>
        <w:spacing w:after="0"/>
        <w:ind w:left="0"/>
        <w:jc w:val="both"/>
      </w:pPr>
      <w:r>
        <w:rPr>
          <w:rFonts w:ascii="Times New Roman"/>
          <w:b/>
          <w:i w:val="false"/>
          <w:color w:val="000000"/>
          <w:sz w:val="28"/>
        </w:rPr>
        <w:t xml:space="preserve">Статья 208. Порядок представления налогового заявления, налоговой отчетности </w:t>
      </w:r>
    </w:p>
    <w:p>
      <w:pPr>
        <w:spacing w:after="0"/>
        <w:ind w:left="0"/>
        <w:jc w:val="both"/>
      </w:pPr>
      <w:r>
        <w:rPr>
          <w:rFonts w:ascii="Times New Roman"/>
          <w:b w:val="false"/>
          <w:i w:val="false"/>
          <w:color w:val="000000"/>
          <w:sz w:val="28"/>
        </w:rPr>
        <w:t xml:space="preserve">
      1. Налоговое заявление, налоговая отчетность представляются в налоговые органы в порядке и сроки, которые установлены настоящим Кодексом. </w:t>
      </w:r>
    </w:p>
    <w:p>
      <w:pPr>
        <w:spacing w:after="0"/>
        <w:ind w:left="0"/>
        <w:jc w:val="both"/>
      </w:pPr>
      <w:r>
        <w:rPr>
          <w:rFonts w:ascii="Times New Roman"/>
          <w:b w:val="false"/>
          <w:i w:val="false"/>
          <w:color w:val="000000"/>
          <w:sz w:val="28"/>
        </w:rPr>
        <w:t>
      2. Если налогоплательщик (налоговый агент) относится к категориям, для которых уполномоченным органом установлены различные формы налоговой отчетности, то в этом случае представляется налоговая отчетность по формам, предусмотренным для каждой категории, к которой налогоплательщик (налоговый агент) относится.</w:t>
      </w:r>
    </w:p>
    <w:p>
      <w:pPr>
        <w:spacing w:after="0"/>
        <w:ind w:left="0"/>
        <w:jc w:val="both"/>
      </w:pPr>
      <w:r>
        <w:rPr>
          <w:rFonts w:ascii="Times New Roman"/>
          <w:b w:val="false"/>
          <w:i w:val="false"/>
          <w:color w:val="000000"/>
          <w:sz w:val="28"/>
        </w:rPr>
        <w:t xml:space="preserve">
      3. Если иное не предусмотрено настоящей статьей, налоговое заявление и налоговая отчетность представляются в соответствующие налоговые органы по выбору: </w:t>
      </w:r>
    </w:p>
    <w:p>
      <w:pPr>
        <w:spacing w:after="0"/>
        <w:ind w:left="0"/>
        <w:jc w:val="both"/>
      </w:pPr>
      <w:r>
        <w:rPr>
          <w:rFonts w:ascii="Times New Roman"/>
          <w:b w:val="false"/>
          <w:i w:val="false"/>
          <w:color w:val="000000"/>
          <w:sz w:val="28"/>
        </w:rPr>
        <w:t>
      1) в явочном порядке – на бумажном носителе, в том числе через Государственную корпорацию "Правительство для граждан" (за исключением налоговой отчетности по налогу на добавленную стоимость);</w:t>
      </w:r>
    </w:p>
    <w:p>
      <w:pPr>
        <w:spacing w:after="0"/>
        <w:ind w:left="0"/>
        <w:jc w:val="both"/>
      </w:pPr>
      <w:r>
        <w:rPr>
          <w:rFonts w:ascii="Times New Roman"/>
          <w:b w:val="false"/>
          <w:i w:val="false"/>
          <w:color w:val="000000"/>
          <w:sz w:val="28"/>
        </w:rPr>
        <w:t xml:space="preserve">
      2) по почте заказным письмом с уведомлением – на бумажном носителе; </w:t>
      </w:r>
    </w:p>
    <w:p>
      <w:pPr>
        <w:spacing w:after="0"/>
        <w:ind w:left="0"/>
        <w:jc w:val="both"/>
      </w:pPr>
      <w:r>
        <w:rPr>
          <w:rFonts w:ascii="Times New Roman"/>
          <w:b w:val="false"/>
          <w:i w:val="false"/>
          <w:color w:val="000000"/>
          <w:sz w:val="28"/>
        </w:rPr>
        <w:t xml:space="preserve">
      3) в электронной форме, допускающем компьютерную обработку информации. </w:t>
      </w:r>
    </w:p>
    <w:p>
      <w:pPr>
        <w:spacing w:after="0"/>
        <w:ind w:left="0"/>
        <w:jc w:val="both"/>
      </w:pPr>
      <w:r>
        <w:rPr>
          <w:rFonts w:ascii="Times New Roman"/>
          <w:b w:val="false"/>
          <w:i w:val="false"/>
          <w:color w:val="000000"/>
          <w:sz w:val="28"/>
        </w:rPr>
        <w:t>
      4. После снятия с регистрационного учета по налогу на добавленную стоимость по решению налогового органа налоговая отчетность по налогу на добавленную стоимость представляется в явочном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Уполномоченный орган совместно со специальными государственными органами, органами военной разведки Министерства обороны Республики Казахстан, правоохранительными органами определяют особый порядок представления налоговой отчетности и перечень лиц, представляющих такую отчетность.</w:t>
      </w:r>
    </w:p>
    <w:p>
      <w:pPr>
        <w:spacing w:after="0"/>
        <w:ind w:left="0"/>
        <w:jc w:val="both"/>
      </w:pPr>
      <w:r>
        <w:rPr>
          <w:rFonts w:ascii="Times New Roman"/>
          <w:b w:val="false"/>
          <w:i w:val="false"/>
          <w:color w:val="000000"/>
          <w:sz w:val="28"/>
        </w:rPr>
        <w:t>
      6. В случае представления в явочном порядке на бумажном носителе налоговое заявление и (или) налоговая отчетность представляются в двух экземплярах, один экземпляр возвращается налогоплательщику (налоговому агенту) с отметкой налогового органа.</w:t>
      </w:r>
    </w:p>
    <w:p>
      <w:pPr>
        <w:spacing w:after="0"/>
        <w:ind w:left="0"/>
        <w:jc w:val="both"/>
      </w:pPr>
      <w:r>
        <w:rPr>
          <w:rFonts w:ascii="Times New Roman"/>
          <w:b w:val="false"/>
          <w:i w:val="false"/>
          <w:color w:val="000000"/>
          <w:sz w:val="28"/>
        </w:rPr>
        <w:t>
      7. Структура электронного формата, программное обеспечение для составления и представления в электронной форме и обновление данного программного обеспечения размещаются на интернет-ресурсе уполномоченного органа:</w:t>
      </w:r>
    </w:p>
    <w:p>
      <w:pPr>
        <w:spacing w:after="0"/>
        <w:ind w:left="0"/>
        <w:jc w:val="both"/>
      </w:pPr>
      <w:r>
        <w:rPr>
          <w:rFonts w:ascii="Times New Roman"/>
          <w:b w:val="false"/>
          <w:i w:val="false"/>
          <w:color w:val="000000"/>
          <w:sz w:val="28"/>
        </w:rPr>
        <w:t xml:space="preserve">
      1) налогового заявления – не позднее 1 января текущего года; </w:t>
      </w:r>
    </w:p>
    <w:p>
      <w:pPr>
        <w:spacing w:after="0"/>
        <w:ind w:left="0"/>
        <w:jc w:val="both"/>
      </w:pPr>
      <w:r>
        <w:rPr>
          <w:rFonts w:ascii="Times New Roman"/>
          <w:b w:val="false"/>
          <w:i w:val="false"/>
          <w:color w:val="000000"/>
          <w:sz w:val="28"/>
        </w:rPr>
        <w:t>
      2) налоговой отчетности – не позднее чем за тридцать рабочих дней до наступления срока представления налоговой отчетности.</w:t>
      </w:r>
    </w:p>
    <w:p>
      <w:pPr>
        <w:spacing w:after="0"/>
        <w:ind w:left="0"/>
        <w:jc w:val="both"/>
      </w:pPr>
      <w:r>
        <w:rPr>
          <w:rFonts w:ascii="Times New Roman"/>
          <w:b w:val="false"/>
          <w:i w:val="false"/>
          <w:color w:val="000000"/>
          <w:sz w:val="28"/>
        </w:rPr>
        <w:t>
      8. После представления ликвидационной налоговой отчетности налогоплательщик (налоговый агент) не вправе представлять в налоговый орган последующую налоговую отчетность, за исключением дополнительной и (или) дополнительной по уведомлению, если иное не предусмотрено настоящим пунктом.</w:t>
      </w:r>
    </w:p>
    <w:p>
      <w:pPr>
        <w:spacing w:after="0"/>
        <w:ind w:left="0"/>
        <w:jc w:val="both"/>
      </w:pPr>
      <w:r>
        <w:rPr>
          <w:rFonts w:ascii="Times New Roman"/>
          <w:b w:val="false"/>
          <w:i w:val="false"/>
          <w:color w:val="000000"/>
          <w:sz w:val="28"/>
        </w:rPr>
        <w:t>
      Ликвидационная налоговая отчетность, представленная за незавершенный налоговый период, приравнивается к очередной налоговой отчетности за налоговый период в случаях:</w:t>
      </w:r>
    </w:p>
    <w:p>
      <w:pPr>
        <w:spacing w:after="0"/>
        <w:ind w:left="0"/>
        <w:jc w:val="both"/>
      </w:pPr>
      <w:r>
        <w:rPr>
          <w:rFonts w:ascii="Times New Roman"/>
          <w:b w:val="false"/>
          <w:i w:val="false"/>
          <w:color w:val="000000"/>
          <w:sz w:val="28"/>
        </w:rPr>
        <w:t>
      1) изменения налогоплательщиком (налоговым агентом) решения о ликвидации, реорганизации путем разделения после завершения налоговой проверки;</w:t>
      </w:r>
    </w:p>
    <w:p>
      <w:pPr>
        <w:spacing w:after="0"/>
        <w:ind w:left="0"/>
        <w:jc w:val="both"/>
      </w:pPr>
      <w:r>
        <w:rPr>
          <w:rFonts w:ascii="Times New Roman"/>
          <w:b w:val="false"/>
          <w:i w:val="false"/>
          <w:color w:val="000000"/>
          <w:sz w:val="28"/>
        </w:rPr>
        <w:t>
      2) изменения налогоплательщиком (налоговым агентом) решения о прекращении предпринимательской деятельности до снятия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3) вынесения решения об отказе в снятии с регистрационного учета в качестве индивидуального предпринимателя.</w:t>
      </w:r>
    </w:p>
    <w:p>
      <w:pPr>
        <w:spacing w:after="0"/>
        <w:ind w:left="0"/>
        <w:jc w:val="both"/>
      </w:pPr>
      <w:r>
        <w:rPr>
          <w:rFonts w:ascii="Times New Roman"/>
          <w:b w:val="false"/>
          <w:i w:val="false"/>
          <w:color w:val="000000"/>
          <w:sz w:val="28"/>
        </w:rPr>
        <w:t>
      За последующие налоговые периоды с даты представления ликвидационной налоговой отчетности налоговая отчетность представляется в соответствующие налоговые органы в порядке и сроки, которые установлены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При отсутствии объектов налогообложения налоговая отчетность не представляется по: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налогу на имущество;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земельному налогу;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налогу на транспортные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рентному налогу на экспорт;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подписному бонусу;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платежу по возмещению исторических затрат;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платежам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корпоративному подоходному налогу, удерживаемому у источника выплаты с дохода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По специальным платежам и налогам недропользователей, не указанным в пункте 9 настоящей статьи, налоговая отчетность представляется недропользователем по соответствующему контракту на недропользование.</w:t>
      </w:r>
    </w:p>
    <w:p>
      <w:pPr>
        <w:spacing w:after="0"/>
        <w:ind w:left="0"/>
        <w:jc w:val="both"/>
      </w:pPr>
      <w:r>
        <w:rPr>
          <w:rFonts w:ascii="Times New Roman"/>
          <w:b w:val="false"/>
          <w:i w:val="false"/>
          <w:color w:val="000000"/>
          <w:sz w:val="28"/>
        </w:rPr>
        <w:t>
      10. Обязательство по представлению налоговой отчетности по акцизу распространяется на налогоплательщиков (налоговых агентов), осуществляющих следующие виды деятельности:</w:t>
      </w:r>
    </w:p>
    <w:p>
      <w:pPr>
        <w:spacing w:after="0"/>
        <w:ind w:left="0"/>
        <w:jc w:val="both"/>
      </w:pPr>
      <w:r>
        <w:rPr>
          <w:rFonts w:ascii="Times New Roman"/>
          <w:b w:val="false"/>
          <w:i w:val="false"/>
          <w:color w:val="000000"/>
          <w:sz w:val="28"/>
        </w:rPr>
        <w:t>
      производство бензина (кроме авиационного), дизельного топлива;</w:t>
      </w:r>
    </w:p>
    <w:p>
      <w:pPr>
        <w:spacing w:after="0"/>
        <w:ind w:left="0"/>
        <w:jc w:val="both"/>
      </w:pPr>
      <w:r>
        <w:rPr>
          <w:rFonts w:ascii="Times New Roman"/>
          <w:b w:val="false"/>
          <w:i w:val="false"/>
          <w:color w:val="000000"/>
          <w:sz w:val="28"/>
        </w:rPr>
        <w:t xml:space="preserve">
      оптовая и (или) розничная реализация бензина (кроме авиационного), дизельного топлива; </w:t>
      </w:r>
    </w:p>
    <w:p>
      <w:pPr>
        <w:spacing w:after="0"/>
        <w:ind w:left="0"/>
        <w:jc w:val="both"/>
      </w:pPr>
      <w:r>
        <w:rPr>
          <w:rFonts w:ascii="Times New Roman"/>
          <w:b w:val="false"/>
          <w:i w:val="false"/>
          <w:color w:val="000000"/>
          <w:sz w:val="28"/>
        </w:rPr>
        <w:t>
      производство этилового спирта и (или) алкогольной продукции;</w:t>
      </w:r>
    </w:p>
    <w:p>
      <w:pPr>
        <w:spacing w:after="0"/>
        <w:ind w:left="0"/>
        <w:jc w:val="both"/>
      </w:pPr>
      <w:r>
        <w:rPr>
          <w:rFonts w:ascii="Times New Roman"/>
          <w:b w:val="false"/>
          <w:i w:val="false"/>
          <w:color w:val="000000"/>
          <w:sz w:val="28"/>
        </w:rPr>
        <w:t>
      производство табачных изделий;</w:t>
      </w:r>
    </w:p>
    <w:p>
      <w:pPr>
        <w:spacing w:after="0"/>
        <w:ind w:left="0"/>
        <w:jc w:val="both"/>
      </w:pPr>
      <w:r>
        <w:rPr>
          <w:rFonts w:ascii="Times New Roman"/>
          <w:b w:val="false"/>
          <w:i w:val="false"/>
          <w:color w:val="000000"/>
          <w:sz w:val="28"/>
        </w:rPr>
        <w:t>
      производство, сборка (комплектация) подакцизных товаров, предусмотренных подпунктом 6) статьи 462 настоящего Кодекса</w:t>
      </w:r>
      <w:r>
        <w:rPr>
          <w:rFonts w:ascii="Times New Roman"/>
          <w:b w:val="false"/>
          <w:i w:val="false"/>
          <w:color w:val="000000"/>
          <w:sz w:val="28"/>
        </w:rPr>
        <w:t>, за исключением их производства, сборки (комплектации) на территории свободного склада</w:t>
      </w:r>
      <w:r>
        <w:rPr>
          <w:rFonts w:ascii="Times New Roman"/>
          <w:b w:val="false"/>
          <w:i w:val="false"/>
          <w:color w:val="000000"/>
          <w:sz w:val="28"/>
        </w:rPr>
        <w:t>.</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распространяется на налогоплательщиков (налоговых агентов), осуществляющих облагаемые операции по сырой нефти, газовому конденсату (кроме сырой нефти, газового конденсата реализованных на экспорт).</w:t>
      </w:r>
    </w:p>
    <w:p>
      <w:pPr>
        <w:spacing w:after="0"/>
        <w:ind w:left="0"/>
        <w:jc w:val="both"/>
      </w:pPr>
      <w:r>
        <w:rPr>
          <w:rFonts w:ascii="Times New Roman"/>
          <w:b w:val="false"/>
          <w:i w:val="false"/>
          <w:color w:val="000000"/>
          <w:sz w:val="28"/>
        </w:rPr>
        <w:t>
      Обязательство по представлению налоговой отчетности по акцизу не распространяется на налогоплательщиков (налоговых агентов), осуществляющих оптовую реализацию табачных изделий, изделий с нагреваемым табаком, никотиносодержащей жидкости для использования в электронных сигаретах.</w:t>
      </w:r>
    </w:p>
    <w:p>
      <w:pPr>
        <w:spacing w:after="0"/>
        <w:ind w:left="0"/>
        <w:jc w:val="both"/>
      </w:pPr>
      <w:r>
        <w:rPr>
          <w:rFonts w:ascii="Times New Roman"/>
          <w:b w:val="false"/>
          <w:i w:val="false"/>
          <w:color w:val="000000"/>
          <w:sz w:val="28"/>
        </w:rPr>
        <w:t>
      11. Приложения к декларациям, расчетам не представляются при отсутствии данных, подлежащих отражению в них.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208 с введением в действие с 01.01.2020 пункта 5: </w:t>
      </w:r>
      <w:r>
        <w:rPr>
          <w:rFonts w:ascii="Times New Roman"/>
          <w:b w:val="false"/>
          <w:i/>
          <w:color w:val="000000"/>
          <w:sz w:val="28"/>
        </w:rPr>
        <w:t xml:space="preserve">подпункт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017 года № 121-VI ЗРК:</w:t>
      </w:r>
      <w:r>
        <w:rPr>
          <w:rFonts w:ascii="Times New Roman"/>
          <w:b w:val="false"/>
          <w:i w:val="false"/>
          <w:color w:val="000000"/>
          <w:sz w:val="28"/>
        </w:rPr>
        <w:t xml:space="preserve"> </w:t>
      </w:r>
      <w:r>
        <w:rPr>
          <w:rFonts w:ascii="Times New Roman"/>
          <w:b w:val="false"/>
          <w:i/>
          <w:color w:val="000000"/>
          <w:sz w:val="28"/>
        </w:rPr>
        <w:t xml:space="preserve">Введение в действие перенесено на 01.01.2021 подпунктом 1) пункта 67 статьи 1 Закона </w:t>
      </w:r>
      <w:r>
        <w:rPr>
          <w:rFonts w:ascii="Times New Roman"/>
          <w:b w:val="false"/>
          <w:i/>
          <w:color w:val="000000"/>
          <w:sz w:val="28"/>
        </w:rPr>
        <w:t>Республики</w:t>
      </w:r>
      <w:r>
        <w:rPr>
          <w:rFonts w:ascii="Times New Roman"/>
          <w:b w:val="false"/>
          <w:i/>
          <w:color w:val="000000"/>
          <w:sz w:val="28"/>
        </w:rPr>
        <w:t xml:space="preserve">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введен в действие</w:t>
      </w:r>
      <w:r>
        <w:rPr>
          <w:rFonts w:ascii="Times New Roman"/>
          <w:b w:val="false"/>
          <w:i/>
          <w:color w:val="000000"/>
          <w:sz w:val="28"/>
        </w:rPr>
        <w:t xml:space="preserve"> п</w:t>
      </w:r>
      <w:r>
        <w:rPr>
          <w:rFonts w:ascii="Times New Roman"/>
          <w:b w:val="false"/>
          <w:i/>
          <w:color w:val="000000"/>
          <w:sz w:val="28"/>
        </w:rPr>
        <w:t>ункт 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208</w:t>
      </w:r>
      <w:r>
        <w:rPr>
          <w:rFonts w:ascii="Times New Roman"/>
          <w:b w:val="false"/>
          <w:i/>
          <w:color w:val="000000"/>
          <w:sz w:val="28"/>
        </w:rPr>
        <w:t xml:space="preserve"> с изложением в новой редакции пункта 9 и с дополнением пунктом 9-1,</w:t>
      </w:r>
      <w:r>
        <w:rPr>
          <w:rFonts w:ascii="Times New Roman"/>
          <w:b w:val="false"/>
          <w:i/>
          <w:color w:val="000000"/>
          <w:sz w:val="28"/>
        </w:rPr>
        <w:t xml:space="preserve"> внесенными Законом </w:t>
      </w:r>
      <w:r>
        <w:rPr>
          <w:rFonts w:ascii="Times New Roman"/>
          <w:b w:val="false"/>
          <w:i/>
          <w:color w:val="000000"/>
          <w:sz w:val="28"/>
        </w:rPr>
        <w:t>Республики</w:t>
      </w:r>
      <w:r>
        <w:rPr>
          <w:rFonts w:ascii="Times New Roman"/>
          <w:b w:val="false"/>
          <w:i/>
          <w:color w:val="000000"/>
          <w:sz w:val="28"/>
        </w:rPr>
        <w:t xml:space="preserve"> Казахстан от 2 апреля 2019 года № 241-VІ ЗРК (вводятся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208 с дополнением абзацем девятым в пункт 9</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w:t>
      </w:r>
      <w:r>
        <w:rPr>
          <w:rFonts w:ascii="Times New Roman"/>
          <w:b w:val="false"/>
          <w:i/>
          <w:color w:val="000000"/>
          <w:sz w:val="28"/>
        </w:rPr>
        <w:t>вводится в действие с 01.01.2018</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208 с исключением части второй пункта 3</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208 с дополнением слов </w:t>
      </w:r>
      <w:r>
        <w:rPr>
          <w:rFonts w:ascii="Times New Roman"/>
          <w:b w:val="false"/>
          <w:i/>
          <w:color w:val="000000"/>
          <w:sz w:val="28"/>
        </w:rPr>
        <w:t>"</w:t>
      </w:r>
      <w:r>
        <w:rPr>
          <w:rFonts w:ascii="Times New Roman"/>
          <w:b w:val="false"/>
          <w:i/>
          <w:color w:val="000000"/>
          <w:sz w:val="28"/>
        </w:rPr>
        <w:t>, за исключением их производства, сборки (комплектации) на территории свободного склада</w:t>
      </w:r>
      <w:r>
        <w:rPr>
          <w:rFonts w:ascii="Times New Roman"/>
          <w:b w:val="false"/>
          <w:i/>
          <w:color w:val="000000"/>
          <w:sz w:val="28"/>
        </w:rPr>
        <w:t xml:space="preserve">" </w:t>
      </w:r>
      <w:r>
        <w:rPr>
          <w:rFonts w:ascii="Times New Roman"/>
          <w:b w:val="false"/>
          <w:i/>
          <w:color w:val="000000"/>
          <w:sz w:val="28"/>
        </w:rPr>
        <w:t xml:space="preserve">в абзац шестой части первой пункта 10,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26-1.</w:t>
      </w:r>
      <w:r>
        <w:rPr>
          <w:rFonts w:ascii="Times New Roman"/>
          <w:b w:val="false"/>
          <w:i w:val="false"/>
          <w:color w:val="000000"/>
          <w:sz w:val="28"/>
        </w:rPr>
        <w:t xml:space="preserve"> Приостановить с 1 января 2021 года до 1 января 2025 года действие </w:t>
      </w:r>
      <w:r>
        <w:rPr>
          <w:rFonts w:ascii="Times New Roman"/>
          <w:b w:val="false"/>
          <w:i w:val="false"/>
          <w:color w:val="000000"/>
          <w:sz w:val="28"/>
        </w:rPr>
        <w:t>пункта 10</w:t>
      </w:r>
      <w:r>
        <w:rPr>
          <w:rFonts w:ascii="Times New Roman"/>
          <w:b w:val="false"/>
          <w:i w:val="false"/>
          <w:color w:val="000000"/>
          <w:sz w:val="28"/>
        </w:rPr>
        <w:t xml:space="preserve"> статьи 208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Обязательство по представлению налоговой отчетности по акцизу распространяется на налогоплательщиков (налоговых агентов), осуществляющих следующие виды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бензина (кроме авиационного), дизельного топлива;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оптовая и (или) розничная реализация бензина (кроме авиационного), дизельного топлива;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этилового спирта и (или) алкогольной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табачных изделий;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производство, сборка (комплектация)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за исключением их производства, сборки (комплектации) на территории свободного склада.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Обязательство по представлению налоговой отчетности по акцизу распространяется на налогоплательщиков (налоговых агентов), осуществляющих облагаемые операции по сырой нефти, газовому конденсату (кроме сырой нефти, газового конденсата, реализованных на экспорт).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Обязательство по представлению налоговой отчетности по акцизу не распространяется на налогоплательщиков (налоговых агентов), осуществляющих оптовую реализацию табачных изделий, изделий с нагреваемым табаком, никотиносодержащей жидкости для использования в электронных сигаретах."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Закона Республики Казахстан от 15 июля 2025 года № 208-VІ</w:t>
      </w:r>
      <w:r>
        <w:rPr>
          <w:rFonts w:ascii="Times New Roman"/>
          <w:b w:val="false"/>
          <w:i/>
          <w:color w:val="000000"/>
          <w:sz w:val="28"/>
        </w:rPr>
        <w:t>II</w:t>
      </w:r>
      <w:r>
        <w:rPr>
          <w:rFonts w:ascii="Times New Roman"/>
          <w:b w:val="false"/>
          <w:i/>
          <w:color w:val="000000"/>
          <w:sz w:val="28"/>
        </w:rPr>
        <w:t xml:space="preserve"> ЗРК(вводится в действие с 15.09.2025).</w:t>
      </w:r>
    </w:p>
    <w:p>
      <w:pPr>
        <w:spacing w:after="0"/>
        <w:ind w:left="0"/>
        <w:jc w:val="both"/>
      </w:pPr>
      <w:r>
        <w:rPr>
          <w:rFonts w:ascii="Times New Roman"/>
          <w:b/>
          <w:i w:val="false"/>
          <w:color w:val="000000"/>
          <w:sz w:val="28"/>
        </w:rPr>
        <w:t xml:space="preserve">Статья 209. Прием налоговых форм, за исключением налоговых регистров </w:t>
      </w:r>
    </w:p>
    <w:p>
      <w:pPr>
        <w:spacing w:after="0"/>
        <w:ind w:left="0"/>
        <w:jc w:val="both"/>
      </w:pPr>
      <w:r>
        <w:rPr>
          <w:rFonts w:ascii="Times New Roman"/>
          <w:b w:val="false"/>
          <w:i w:val="false"/>
          <w:color w:val="000000"/>
          <w:sz w:val="28"/>
        </w:rPr>
        <w:t xml:space="preserve">
      1. Налоговые формы представляются в налоговые органы в сроки, установленные настоящим Кодексом и </w:t>
      </w:r>
      <w:r>
        <w:rPr>
          <w:rFonts w:ascii="Times New Roman"/>
          <w:b w:val="false"/>
          <w:i w:val="false"/>
          <w:color w:val="000000"/>
          <w:sz w:val="28"/>
        </w:rPr>
        <w:t xml:space="preserve">подзаконными нормативными правовыми актами, определяющими порядок оказания </w:t>
      </w:r>
      <w:r>
        <w:rPr>
          <w:rFonts w:ascii="Times New Roman"/>
          <w:b w:val="false"/>
          <w:i w:val="false"/>
          <w:color w:val="000000"/>
          <w:sz w:val="28"/>
        </w:rPr>
        <w:t>государственных услуг, утверждаемыми уполномоченным органом.</w:t>
      </w:r>
    </w:p>
    <w:p>
      <w:pPr>
        <w:spacing w:after="0"/>
        <w:ind w:left="0"/>
        <w:jc w:val="both"/>
      </w:pPr>
      <w:r>
        <w:rPr>
          <w:rFonts w:ascii="Times New Roman"/>
          <w:b w:val="false"/>
          <w:i w:val="false"/>
          <w:color w:val="000000"/>
          <w:sz w:val="28"/>
        </w:rPr>
        <w:t>
      2. Датой представления налоговых форм в налоговые органы в зависимости от способа их представления является:</w:t>
      </w:r>
    </w:p>
    <w:p>
      <w:pPr>
        <w:spacing w:after="0"/>
        <w:ind w:left="0"/>
        <w:jc w:val="both"/>
      </w:pPr>
      <w:r>
        <w:rPr>
          <w:rFonts w:ascii="Times New Roman"/>
          <w:b w:val="false"/>
          <w:i w:val="false"/>
          <w:color w:val="000000"/>
          <w:sz w:val="28"/>
        </w:rPr>
        <w:t xml:space="preserve">
      1) дата приема налоговыми органами или Государственной корпорацией "Правительство для граждан" – при представлении в явочном порядке; </w:t>
      </w:r>
    </w:p>
    <w:p>
      <w:pPr>
        <w:spacing w:after="0"/>
        <w:ind w:left="0"/>
        <w:jc w:val="both"/>
      </w:pPr>
      <w:r>
        <w:rPr>
          <w:rFonts w:ascii="Times New Roman"/>
          <w:b w:val="false"/>
          <w:i w:val="false"/>
          <w:color w:val="000000"/>
          <w:sz w:val="28"/>
        </w:rPr>
        <w:t>
      2) дата отметки о приеме почтовой или иной организации связи – при представлении по почте заказным письмом с уведомлением;</w:t>
      </w:r>
    </w:p>
    <w:p>
      <w:pPr>
        <w:spacing w:after="0"/>
        <w:ind w:left="0"/>
        <w:jc w:val="both"/>
      </w:pPr>
      <w:r>
        <w:rPr>
          <w:rFonts w:ascii="Times New Roman"/>
          <w:b w:val="false"/>
          <w:i w:val="false"/>
          <w:color w:val="000000"/>
          <w:sz w:val="28"/>
        </w:rPr>
        <w:t xml:space="preserve">
      3) дата принятия центральным узлом системы приема и обработки налоговой отчетности, указанная в электронном уведомлении, направляемом налогоплательщику (налоговому агенту) в срок не позднее одного рабочего дня с момента принятия системой – при представлении в электронной форме. </w:t>
      </w:r>
    </w:p>
    <w:p>
      <w:pPr>
        <w:spacing w:after="0"/>
        <w:ind w:left="0"/>
        <w:jc w:val="both"/>
      </w:pPr>
      <w:r>
        <w:rPr>
          <w:rFonts w:ascii="Times New Roman"/>
          <w:b w:val="false"/>
          <w:i w:val="false"/>
          <w:color w:val="000000"/>
          <w:sz w:val="28"/>
        </w:rPr>
        <w:t xml:space="preserve">
      3. При приеме и обработке налоговых форм системой налоговых органов проводится форматно-логический контроль, заключающийся в проверке полноты и корректности ее заполнения.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Информация о представлении деклараций физических лиц размещается на интернет-ресурсе уполномоченного органа в течение пятнадцати рабочих дней с даты представления деклараций физических лиц, установленной пунктом 2 настоящей статьи.</w:t>
      </w:r>
    </w:p>
    <w:p>
      <w:pPr>
        <w:spacing w:after="0"/>
        <w:ind w:left="0"/>
        <w:jc w:val="both"/>
      </w:pPr>
      <w:r>
        <w:rPr>
          <w:rFonts w:ascii="Times New Roman"/>
          <w:b w:val="false"/>
          <w:i w:val="false"/>
          <w:color w:val="000000"/>
          <w:sz w:val="28"/>
        </w:rPr>
        <w:t xml:space="preserve">
      5. Налоговые формы считаются не представленными в налоговые органы при наличии одного или нескольких из следующих случаев: </w:t>
      </w:r>
    </w:p>
    <w:p>
      <w:pPr>
        <w:spacing w:after="0"/>
        <w:ind w:left="0"/>
        <w:jc w:val="both"/>
      </w:pPr>
      <w:r>
        <w:rPr>
          <w:rFonts w:ascii="Times New Roman"/>
          <w:b w:val="false"/>
          <w:i w:val="false"/>
          <w:color w:val="000000"/>
          <w:sz w:val="28"/>
        </w:rPr>
        <w:t>
      1) налоговые формы не соответствуют установленным уполномоченным органом формам;</w:t>
      </w:r>
    </w:p>
    <w:p>
      <w:pPr>
        <w:spacing w:after="0"/>
        <w:ind w:left="0"/>
        <w:jc w:val="both"/>
      </w:pPr>
      <w:r>
        <w:rPr>
          <w:rFonts w:ascii="Times New Roman"/>
          <w:b w:val="false"/>
          <w:i w:val="false"/>
          <w:color w:val="000000"/>
          <w:sz w:val="28"/>
        </w:rPr>
        <w:t>
      2) в налоговой форме не указан код налогового органа;</w:t>
      </w:r>
    </w:p>
    <w:p>
      <w:pPr>
        <w:spacing w:after="0"/>
        <w:ind w:left="0"/>
        <w:jc w:val="both"/>
      </w:pPr>
      <w:r>
        <w:rPr>
          <w:rFonts w:ascii="Times New Roman"/>
          <w:b w:val="false"/>
          <w:i w:val="false"/>
          <w:color w:val="000000"/>
          <w:sz w:val="28"/>
        </w:rPr>
        <w:t>
      3) в налоговой форме не указан или неверно указан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4) в налоговой форме не указан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в налоговой форме не указана дата, на которую составляется декларация об активах и обязательствах;</w:t>
      </w:r>
    </w:p>
    <w:p>
      <w:pPr>
        <w:spacing w:after="0"/>
        <w:ind w:left="0"/>
        <w:jc w:val="both"/>
      </w:pPr>
      <w:r>
        <w:rPr>
          <w:rFonts w:ascii="Times New Roman"/>
          <w:b w:val="false"/>
          <w:i w:val="false"/>
          <w:color w:val="000000"/>
          <w:sz w:val="28"/>
        </w:rPr>
        <w:t xml:space="preserve">
      6) в налоговой форме не указан вид налоговой отчетности; </w:t>
      </w:r>
    </w:p>
    <w:p>
      <w:pPr>
        <w:spacing w:after="0"/>
        <w:ind w:left="0"/>
        <w:jc w:val="both"/>
      </w:pPr>
      <w:r>
        <w:rPr>
          <w:rFonts w:ascii="Times New Roman"/>
          <w:b w:val="false"/>
          <w:i w:val="false"/>
          <w:color w:val="000000"/>
          <w:sz w:val="28"/>
        </w:rPr>
        <w:t>
      7) налоговая отчетность не подписана и (или) не заверена печатью со своим наименованием;</w:t>
      </w:r>
    </w:p>
    <w:p>
      <w:pPr>
        <w:spacing w:after="0"/>
        <w:ind w:left="0"/>
        <w:jc w:val="both"/>
      </w:pPr>
      <w:r>
        <w:rPr>
          <w:rFonts w:ascii="Times New Roman"/>
          <w:b w:val="false"/>
          <w:i w:val="false"/>
          <w:color w:val="000000"/>
          <w:sz w:val="28"/>
        </w:rPr>
        <w:t>
      8) налоговая отчетность имеет статус обработки "Отказ в обработке" при непринятии системой приема и обработки налоговой отчетности форматно-логического контроля;</w:t>
      </w:r>
    </w:p>
    <w:p>
      <w:pPr>
        <w:spacing w:after="0"/>
        <w:ind w:left="0"/>
        <w:jc w:val="both"/>
      </w:pPr>
      <w:r>
        <w:rPr>
          <w:rFonts w:ascii="Times New Roman"/>
          <w:b w:val="false"/>
          <w:i w:val="false"/>
          <w:color w:val="000000"/>
          <w:sz w:val="28"/>
        </w:rPr>
        <w:t>
      9) нарушены требования пункта 1 статьи 212 настоящего Кодекса относительно способа представления налоговой отчетности в случае продления срока представления налоговой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одновременно с декларацией по налогу на добавленную стоимость не представлены реестры счетов-фактур по приобретенным и реализованным в течение налогового периода товарам, работам, услугам – в случае выписки счетов-фактур на бумажном носителе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412 настоящего Кодекса;</w:t>
      </w:r>
    </w:p>
    <w:p>
      <w:pPr>
        <w:spacing w:after="0"/>
        <w:ind w:left="0"/>
        <w:jc w:val="both"/>
      </w:pPr>
      <w:r>
        <w:rPr>
          <w:rFonts w:ascii="Times New Roman"/>
          <w:b w:val="false"/>
          <w:i w:val="false"/>
          <w:color w:val="000000"/>
          <w:sz w:val="28"/>
        </w:rPr>
        <w:t>
      11) налоговая отчетность по налогу на добавленную стоимость представлена не в явочном порядке после снятия с регистрационного учета по указанному налогу по решению налогового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налоговая отчетность представлена индивидуальным предпринимателем или юридическим лицом, регистрация которого признана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налоговая отчетность по налогу на добавленную стоимость представлена лицами, снятыми с регистрационного учета по налогу на добавленную стоимость по решению налогового органа в случаях, предусмотренных абзацами восьмым и девятым подпункта 6) пункта 4 статьи 85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209 с введением в действие пункта 4 и подпункта 5) пункта 5 с 01.01.2020: </w:t>
      </w:r>
      <w:r>
        <w:rPr>
          <w:rFonts w:ascii="Times New Roman"/>
          <w:b w:val="false"/>
          <w:i/>
          <w:color w:val="000000"/>
          <w:sz w:val="28"/>
        </w:rPr>
        <w:t xml:space="preserve">подпункт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 xml:space="preserve">1-VI ЗРК: подпункт 5) пункта 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209 вводится в действие с 01.01.2020.</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введены в действие</w:t>
      </w:r>
      <w:r>
        <w:rPr>
          <w:rFonts w:ascii="Times New Roman"/>
          <w:b w:val="false"/>
          <w:i/>
          <w:color w:val="000000"/>
          <w:sz w:val="28"/>
        </w:rPr>
        <w:t xml:space="preserve"> п</w:t>
      </w:r>
      <w:r>
        <w:rPr>
          <w:rFonts w:ascii="Times New Roman"/>
          <w:b w:val="false"/>
          <w:i/>
          <w:color w:val="000000"/>
          <w:sz w:val="28"/>
        </w:rPr>
        <w:t>ункт 4 и подпункт 5) пункта 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209 с заменой слова "стандартами" на слова "подзаконными нормативными правовыми актами, определяющими порядок оказания" в пункте 1, внесенной 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(вводится в действие с 08.12.2019).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209 с изложением в новой редакции подпункта 10) пункта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209 с дополнением подпунктами 12) и 13) в пункт 5</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210. Порядок отзыва налоговой отчетности</w:t>
      </w:r>
    </w:p>
    <w:p>
      <w:pPr>
        <w:spacing w:after="0"/>
        <w:ind w:left="0"/>
        <w:jc w:val="both"/>
      </w:pPr>
      <w:r>
        <w:rPr>
          <w:rFonts w:ascii="Times New Roman"/>
          <w:b w:val="false"/>
          <w:i w:val="false"/>
          <w:color w:val="000000"/>
          <w:sz w:val="28"/>
        </w:rPr>
        <w:t>
      1. Налогоплательщик (налоговый агент) для отзыва налоговой отчетности представляет в налоговый орган:</w:t>
      </w:r>
    </w:p>
    <w:p>
      <w:pPr>
        <w:spacing w:after="0"/>
        <w:ind w:left="0"/>
        <w:jc w:val="both"/>
      </w:pPr>
      <w:r>
        <w:rPr>
          <w:rFonts w:ascii="Times New Roman"/>
          <w:b w:val="false"/>
          <w:i w:val="false"/>
          <w:color w:val="000000"/>
          <w:sz w:val="28"/>
        </w:rPr>
        <w:t>
      1) налоговое заявление – по месту своего регистрационного учета.</w:t>
      </w:r>
    </w:p>
    <w:p>
      <w:pPr>
        <w:spacing w:after="0"/>
        <w:ind w:left="0"/>
        <w:jc w:val="both"/>
      </w:pPr>
      <w:r>
        <w:rPr>
          <w:rFonts w:ascii="Times New Roman"/>
          <w:b w:val="false"/>
          <w:i w:val="false"/>
          <w:color w:val="000000"/>
          <w:sz w:val="28"/>
        </w:rPr>
        <w:t>
      В случае отзыва методом изменения налоговой отчетности, в которой неверно указан код налогового органа, налоговое заявление представляется по месту представления такой отчетности;</w:t>
      </w:r>
    </w:p>
    <w:p>
      <w:pPr>
        <w:spacing w:after="0"/>
        <w:ind w:left="0"/>
        <w:jc w:val="both"/>
      </w:pPr>
      <w:r>
        <w:rPr>
          <w:rFonts w:ascii="Times New Roman"/>
          <w:b w:val="false"/>
          <w:i w:val="false"/>
          <w:color w:val="000000"/>
          <w:sz w:val="28"/>
        </w:rPr>
        <w:t>
      2) налоговую отчетность – в случае отзыва налоговой отчетности методом удаления, представленной с нарушением условий пункта 2 статьи 208 настоящего Кодекса.</w:t>
      </w:r>
    </w:p>
    <w:p>
      <w:pPr>
        <w:spacing w:after="0"/>
        <w:ind w:left="0"/>
        <w:jc w:val="both"/>
      </w:pPr>
      <w:r>
        <w:rPr>
          <w:rFonts w:ascii="Times New Roman"/>
          <w:b w:val="false"/>
          <w:i w:val="false"/>
          <w:color w:val="000000"/>
          <w:sz w:val="28"/>
        </w:rPr>
        <w:t xml:space="preserve">
      Налоговая отчетность подлежит отзыву налоговым органом из системы приема и обработки налоговой отчетности с учетом всех дополнительных форм налоговой отчетности, представленных за указанный налоговый период. </w:t>
      </w:r>
    </w:p>
    <w:p>
      <w:pPr>
        <w:spacing w:after="0"/>
        <w:ind w:left="0"/>
        <w:jc w:val="both"/>
      </w:pPr>
      <w:r>
        <w:rPr>
          <w:rFonts w:ascii="Times New Roman"/>
          <w:b w:val="false"/>
          <w:i w:val="false"/>
          <w:color w:val="000000"/>
          <w:sz w:val="28"/>
        </w:rPr>
        <w:t>
      Отзыв налоговой отчетности производится одним из следующих методов:</w:t>
      </w:r>
    </w:p>
    <w:p>
      <w:pPr>
        <w:spacing w:after="0"/>
        <w:ind w:left="0"/>
        <w:jc w:val="both"/>
      </w:pPr>
      <w:r>
        <w:rPr>
          <w:rFonts w:ascii="Times New Roman"/>
          <w:b w:val="false"/>
          <w:i w:val="false"/>
          <w:color w:val="000000"/>
          <w:sz w:val="28"/>
        </w:rPr>
        <w:t>
      1) методом удаления, при котором отзываемая налоговая отчетность удаляется из центрального узла системы приема и обработки налоговой отчетности;</w:t>
      </w:r>
    </w:p>
    <w:p>
      <w:pPr>
        <w:spacing w:after="0"/>
        <w:ind w:left="0"/>
        <w:jc w:val="both"/>
      </w:pPr>
      <w:r>
        <w:rPr>
          <w:rFonts w:ascii="Times New Roman"/>
          <w:b w:val="false"/>
          <w:i w:val="false"/>
          <w:color w:val="000000"/>
          <w:sz w:val="28"/>
        </w:rPr>
        <w:t>
      2) методом изменения, при котором в ранее представленную налоговую отчетность вносятся заявляемые налогоплательщиком (налоговым агентом) изменения и (или) дополнения.</w:t>
      </w:r>
    </w:p>
    <w:p>
      <w:pPr>
        <w:spacing w:after="0"/>
        <w:ind w:left="0"/>
        <w:jc w:val="both"/>
      </w:pPr>
      <w:r>
        <w:rPr>
          <w:rFonts w:ascii="Times New Roman"/>
          <w:b w:val="false"/>
          <w:i w:val="false"/>
          <w:color w:val="000000"/>
          <w:sz w:val="28"/>
        </w:rPr>
        <w:t>
      2. Методом удаления производится отзыв следующей налоговой отчетности:</w:t>
      </w:r>
    </w:p>
    <w:p>
      <w:pPr>
        <w:spacing w:after="0"/>
        <w:ind w:left="0"/>
        <w:jc w:val="both"/>
      </w:pPr>
      <w:r>
        <w:rPr>
          <w:rFonts w:ascii="Times New Roman"/>
          <w:b w:val="false"/>
          <w:i w:val="false"/>
          <w:color w:val="000000"/>
          <w:sz w:val="28"/>
        </w:rPr>
        <w:t>
      1) ликвидационной налоговой отчетности в случае принятия решения о возобновлении деятельности до начала проведения налоговой проверки;</w:t>
      </w:r>
    </w:p>
    <w:p>
      <w:pPr>
        <w:spacing w:after="0"/>
        <w:ind w:left="0"/>
        <w:jc w:val="both"/>
      </w:pPr>
      <w:r>
        <w:rPr>
          <w:rFonts w:ascii="Times New Roman"/>
          <w:b w:val="false"/>
          <w:i w:val="false"/>
          <w:color w:val="000000"/>
          <w:sz w:val="28"/>
        </w:rPr>
        <w:t>
      2) представленной с нарушением условий пункта 2 статьи 208 и пункта 5 статьи 211 настоящего Кодекса;</w:t>
      </w:r>
    </w:p>
    <w:p>
      <w:pPr>
        <w:spacing w:after="0"/>
        <w:ind w:left="0"/>
        <w:jc w:val="both"/>
      </w:pPr>
      <w:r>
        <w:rPr>
          <w:rFonts w:ascii="Times New Roman"/>
          <w:b w:val="false"/>
          <w:i w:val="false"/>
          <w:color w:val="000000"/>
          <w:sz w:val="28"/>
        </w:rPr>
        <w:t>
      3) представленной при отсутствии обязательства по представлению такой налоговой отчетности;</w:t>
      </w:r>
    </w:p>
    <w:p>
      <w:pPr>
        <w:spacing w:after="0"/>
        <w:ind w:left="0"/>
        <w:jc w:val="both"/>
      </w:pPr>
      <w:r>
        <w:rPr>
          <w:rFonts w:ascii="Times New Roman"/>
          <w:b w:val="false"/>
          <w:i w:val="false"/>
          <w:color w:val="000000"/>
          <w:sz w:val="28"/>
        </w:rPr>
        <w:t>
      4) которая считается непредставленной в соответствии с пунктом 5 статьи 209 настоящего Кодекса;</w:t>
      </w:r>
    </w:p>
    <w:p>
      <w:pPr>
        <w:spacing w:after="0"/>
        <w:ind w:left="0"/>
        <w:jc w:val="both"/>
      </w:pPr>
      <w:r>
        <w:rPr>
          <w:rFonts w:ascii="Times New Roman"/>
          <w:b w:val="false"/>
          <w:i w:val="false"/>
          <w:color w:val="000000"/>
          <w:sz w:val="28"/>
        </w:rPr>
        <w:t>
      5) представленной после истечения срока исковой давности, за исключением налоговой отчетности по уведомлениям об устранении нарушений, выявленных налоговым органом по результатам камерального контроля.</w:t>
      </w:r>
    </w:p>
    <w:p>
      <w:pPr>
        <w:spacing w:after="0"/>
        <w:ind w:left="0"/>
        <w:jc w:val="both"/>
      </w:pPr>
      <w:r>
        <w:rPr>
          <w:rFonts w:ascii="Times New Roman"/>
          <w:b w:val="false"/>
          <w:i w:val="false"/>
          <w:color w:val="000000"/>
          <w:sz w:val="28"/>
        </w:rPr>
        <w:t xml:space="preserve">
      При отзыве налоговой отчетности методом удаления в лицевых счетах налогоплательщика (налогового агента) налоговым органом по месту регистрационного учета осуществляется сторнирование исчисленных (уменьшенных) сумм налогов, платежей в бюджет, социальных платежей по отзываемой налоговой отчетности. </w:t>
      </w:r>
    </w:p>
    <w:p>
      <w:pPr>
        <w:spacing w:after="0"/>
        <w:ind w:left="0"/>
        <w:jc w:val="both"/>
      </w:pPr>
      <w:r>
        <w:rPr>
          <w:rFonts w:ascii="Times New Roman"/>
          <w:b w:val="false"/>
          <w:i w:val="false"/>
          <w:color w:val="000000"/>
          <w:sz w:val="28"/>
        </w:rPr>
        <w:t>
      В случае непредставления налогового заявления об отзыве налоговой отчетности, указанной в подпунктах 2), 3), 4) и 5) части первой настоящего пункта, налоговый орган в срок не позднее пяти рабочих дней со дня выявления факта непредставления направляет налогоплательщику (налоговому агенту) уведомление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При неисполнении уведомления налоговый орган производит отзыв налоговой отчетности без налогового заявления методом удаления. Отзыв производится на основании решения налогового органа на отзыв налоговой отчетности по форме, установленной уполномоченным органом.</w:t>
      </w:r>
    </w:p>
    <w:p>
      <w:pPr>
        <w:spacing w:after="0"/>
        <w:ind w:left="0"/>
        <w:jc w:val="both"/>
      </w:pPr>
      <w:r>
        <w:rPr>
          <w:rFonts w:ascii="Times New Roman"/>
          <w:b w:val="false"/>
          <w:i w:val="false"/>
          <w:color w:val="000000"/>
          <w:sz w:val="28"/>
        </w:rPr>
        <w:t>
      3. Методом изменения производится отзыв следующей налоговой отчетности:</w:t>
      </w:r>
    </w:p>
    <w:p>
      <w:pPr>
        <w:spacing w:after="0"/>
        <w:ind w:left="0"/>
        <w:jc w:val="both"/>
      </w:pPr>
      <w:r>
        <w:rPr>
          <w:rFonts w:ascii="Times New Roman"/>
          <w:b w:val="false"/>
          <w:i w:val="false"/>
          <w:color w:val="000000"/>
          <w:sz w:val="28"/>
        </w:rPr>
        <w:t>
      1) в которой не указан или неверно указан код валюты;</w:t>
      </w:r>
    </w:p>
    <w:p>
      <w:pPr>
        <w:spacing w:after="0"/>
        <w:ind w:left="0"/>
        <w:jc w:val="both"/>
      </w:pPr>
      <w:r>
        <w:rPr>
          <w:rFonts w:ascii="Times New Roman"/>
          <w:b w:val="false"/>
          <w:i w:val="false"/>
          <w:color w:val="000000"/>
          <w:sz w:val="28"/>
        </w:rPr>
        <w:t>
      2) в которой не указаны или неверно указаны номер и (или) дата контракта на недропользование;</w:t>
      </w:r>
    </w:p>
    <w:p>
      <w:pPr>
        <w:spacing w:after="0"/>
        <w:ind w:left="0"/>
        <w:jc w:val="both"/>
      </w:pPr>
      <w:r>
        <w:rPr>
          <w:rFonts w:ascii="Times New Roman"/>
          <w:b w:val="false"/>
          <w:i w:val="false"/>
          <w:color w:val="000000"/>
          <w:sz w:val="28"/>
        </w:rPr>
        <w:t>
      3) в которой не указан или неверно указан статус резидентства;</w:t>
      </w:r>
    </w:p>
    <w:p>
      <w:pPr>
        <w:spacing w:after="0"/>
        <w:ind w:left="0"/>
        <w:jc w:val="both"/>
      </w:pPr>
      <w:r>
        <w:rPr>
          <w:rFonts w:ascii="Times New Roman"/>
          <w:b w:val="false"/>
          <w:i w:val="false"/>
          <w:color w:val="000000"/>
          <w:sz w:val="28"/>
        </w:rPr>
        <w:t>
      4) в которой неверно указан код налогового органа;</w:t>
      </w:r>
    </w:p>
    <w:p>
      <w:pPr>
        <w:spacing w:after="0"/>
        <w:ind w:left="0"/>
        <w:jc w:val="both"/>
      </w:pPr>
      <w:r>
        <w:rPr>
          <w:rFonts w:ascii="Times New Roman"/>
          <w:b w:val="false"/>
          <w:i w:val="false"/>
          <w:color w:val="000000"/>
          <w:sz w:val="28"/>
        </w:rPr>
        <w:t>
      5) в которой неверно указан налоговый период;</w:t>
      </w:r>
    </w:p>
    <w:p>
      <w:pPr>
        <w:spacing w:after="0"/>
        <w:ind w:left="0"/>
        <w:jc w:val="both"/>
      </w:pPr>
      <w:r>
        <w:rPr>
          <w:rFonts w:ascii="Times New Roman"/>
          <w:b w:val="false"/>
          <w:i w:val="false"/>
          <w:color w:val="000000"/>
          <w:sz w:val="28"/>
        </w:rPr>
        <w:t>
      6) в которой неверно указан вид налоговой отчетности;</w:t>
      </w:r>
    </w:p>
    <w:p>
      <w:pPr>
        <w:spacing w:after="0"/>
        <w:ind w:left="0"/>
        <w:jc w:val="both"/>
      </w:pPr>
      <w:r>
        <w:rPr>
          <w:rFonts w:ascii="Times New Roman"/>
          <w:b w:val="false"/>
          <w:i w:val="false"/>
          <w:color w:val="000000"/>
          <w:sz w:val="28"/>
        </w:rPr>
        <w:t>
      7) ликвидационной налоговой отчетности в случае принятия решения о возобновлении деятельности после проведения налоговой проверки или завершения камерального контроля.</w:t>
      </w:r>
    </w:p>
    <w:p>
      <w:pPr>
        <w:spacing w:after="0"/>
        <w:ind w:left="0"/>
        <w:jc w:val="both"/>
      </w:pPr>
      <w:r>
        <w:rPr>
          <w:rFonts w:ascii="Times New Roman"/>
          <w:b w:val="false"/>
          <w:i w:val="false"/>
          <w:color w:val="000000"/>
          <w:sz w:val="28"/>
        </w:rPr>
        <w:t>
      При отзыве налоговой отчетности методом изменения в лицевых счетах налогоплательщика (налогового агента) налоговым органом по месту регистрационного учета осуществляется сторнирование сумм, отраженных в отзываемой налоговой отчетности, с последующим отражением в лицевом счете данных по налоговой отчетности с учетом заявленных изменений и (или) дополнений.</w:t>
      </w:r>
    </w:p>
    <w:p>
      <w:pPr>
        <w:spacing w:after="0"/>
        <w:ind w:left="0"/>
        <w:jc w:val="both"/>
      </w:pPr>
      <w:r>
        <w:rPr>
          <w:rFonts w:ascii="Times New Roman"/>
          <w:b w:val="false"/>
          <w:i w:val="false"/>
          <w:color w:val="000000"/>
          <w:sz w:val="28"/>
        </w:rPr>
        <w:t>
      4. Не допускается отзыв представленной налоговой отчетности:</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видам налогов и платежей в бюджет и социальным платежам, указанным в предписании на проведение проверки;</w:t>
      </w:r>
    </w:p>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w:t>
      </w:r>
    </w:p>
    <w:p>
      <w:pPr>
        <w:spacing w:after="0"/>
        <w:ind w:left="0"/>
        <w:jc w:val="both"/>
      </w:pPr>
      <w:r>
        <w:rPr>
          <w:rFonts w:ascii="Times New Roman"/>
          <w:b w:val="false"/>
          <w:i w:val="false"/>
          <w:color w:val="000000"/>
          <w:sz w:val="28"/>
        </w:rPr>
        <w:t xml:space="preserve">
      3) по уведомлениям об устранении нарушений, выявленных налоговым органом по результатам камерального контроля. </w:t>
      </w:r>
    </w:p>
    <w:p>
      <w:pPr>
        <w:spacing w:after="0"/>
        <w:ind w:left="0"/>
        <w:jc w:val="both"/>
      </w:pPr>
      <w:r>
        <w:rPr>
          <w:rFonts w:ascii="Times New Roman"/>
          <w:b w:val="false"/>
          <w:i w:val="false"/>
          <w:color w:val="000000"/>
          <w:sz w:val="28"/>
        </w:rPr>
        <w:t>
      5. Сведения об отзыве публикуются на интернет-ресурсе уполномоченного органа в следующие сроки:</w:t>
      </w:r>
    </w:p>
    <w:p>
      <w:pPr>
        <w:spacing w:after="0"/>
        <w:ind w:left="0"/>
        <w:jc w:val="both"/>
      </w:pPr>
      <w:r>
        <w:rPr>
          <w:rFonts w:ascii="Times New Roman"/>
          <w:b w:val="false"/>
          <w:i w:val="false"/>
          <w:color w:val="000000"/>
          <w:sz w:val="28"/>
        </w:rPr>
        <w:t xml:space="preserve">
      1) в случае отзыва налоговой отчетности на основании налогового заявления, указанного в пункте 1 настоящей статьи, – </w:t>
      </w:r>
      <w:r>
        <w:rPr>
          <w:rFonts w:ascii="Times New Roman"/>
          <w:b w:val="false"/>
          <w:i w:val="false"/>
          <w:color w:val="000000"/>
          <w:sz w:val="28"/>
        </w:rPr>
        <w:t>в течение одного рабочего дня с даты получения такого заявления</w:t>
      </w:r>
      <w:r>
        <w:rPr>
          <w:rFonts w:ascii="Times New Roman"/>
          <w:b w:val="false"/>
          <w:i w:val="false"/>
          <w:color w:val="000000"/>
          <w:sz w:val="28"/>
        </w:rPr>
        <w:t>;</w:t>
      </w:r>
    </w:p>
    <w:p>
      <w:pPr>
        <w:spacing w:after="0"/>
        <w:ind w:left="0"/>
        <w:jc w:val="both"/>
      </w:pPr>
      <w:r>
        <w:rPr>
          <w:rFonts w:ascii="Times New Roman"/>
          <w:b w:val="false"/>
          <w:i w:val="false"/>
          <w:color w:val="000000"/>
          <w:sz w:val="28"/>
        </w:rPr>
        <w:t>
      2) в случае отзыва налоговой отчетности на основании решения налогового органа, указанного в пункте 2 настоящей статьи, – в течение двух рабочих дней со дня окончания срока, предусмотренного для исполнения уведомления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6. Настоящая статья не распространяется на случаи, предусмотренные статьей 458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210 с заменой слов в подпункте 1) пункта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211. Внесение изменений и дополнений в налоговую отчетность</w:t>
      </w:r>
    </w:p>
    <w:p>
      <w:pPr>
        <w:spacing w:after="0"/>
        <w:ind w:left="0"/>
        <w:jc w:val="both"/>
      </w:pPr>
      <w:r>
        <w:rPr>
          <w:rFonts w:ascii="Times New Roman"/>
          <w:b w:val="false"/>
          <w:i w:val="false"/>
          <w:color w:val="000000"/>
          <w:sz w:val="28"/>
        </w:rPr>
        <w:t xml:space="preserve">
      1. Налогоплательщик (налоговый агент) вправе внести изменения и дополнения в налоговую отчетность путем составления дополнительной налоговой отчетности за налоговый период, к которому относятся данные изменения и дополнения. </w:t>
      </w:r>
    </w:p>
    <w:p>
      <w:pPr>
        <w:spacing w:after="0"/>
        <w:ind w:left="0"/>
        <w:jc w:val="both"/>
      </w:pPr>
      <w:r>
        <w:rPr>
          <w:rFonts w:ascii="Times New Roman"/>
          <w:b w:val="false"/>
          <w:i w:val="false"/>
          <w:color w:val="000000"/>
          <w:sz w:val="28"/>
        </w:rPr>
        <w:t xml:space="preserve">
      2. В дополнительной налоговой отчетности по соответствующим строкам указывается: </w:t>
      </w:r>
    </w:p>
    <w:p>
      <w:pPr>
        <w:spacing w:after="0"/>
        <w:ind w:left="0"/>
        <w:jc w:val="both"/>
      </w:pPr>
      <w:r>
        <w:rPr>
          <w:rFonts w:ascii="Times New Roman"/>
          <w:b w:val="false"/>
          <w:i w:val="false"/>
          <w:color w:val="000000"/>
          <w:sz w:val="28"/>
        </w:rPr>
        <w:t xml:space="preserve">
      1) разница между суммами, указанными в ранее представленной налоговой отчетности, и фактическим налоговым обязательством за налоговый период – при изменении сумм; </w:t>
      </w:r>
    </w:p>
    <w:p>
      <w:pPr>
        <w:spacing w:after="0"/>
        <w:ind w:left="0"/>
        <w:jc w:val="both"/>
      </w:pPr>
      <w:r>
        <w:rPr>
          <w:rFonts w:ascii="Times New Roman"/>
          <w:b w:val="false"/>
          <w:i w:val="false"/>
          <w:color w:val="000000"/>
          <w:sz w:val="28"/>
        </w:rPr>
        <w:t xml:space="preserve">
      2) новое значение – при изменении остальных данных. </w:t>
      </w:r>
    </w:p>
    <w:p>
      <w:pPr>
        <w:spacing w:after="0"/>
        <w:ind w:left="0"/>
        <w:jc w:val="both"/>
      </w:pPr>
      <w:r>
        <w:rPr>
          <w:rFonts w:ascii="Times New Roman"/>
          <w:b w:val="false"/>
          <w:i w:val="false"/>
          <w:color w:val="000000"/>
          <w:sz w:val="28"/>
        </w:rPr>
        <w:t>
      3. При представлении дополнительной и (или) дополнительной по уведомлению налоговой отчетности выявленные налогоплательщиком (налоговым агентом) или налоговым органом по результатам камерального контроля суммы налогов, платежей подлежат внесению в бюджет, а суммы социальных платежей подлежат уплате в соответствии с законами Республики Казахстан – без привлечения налогоплательщика (налогового агента) к ответственности, установленной законами Республики Казахстан.</w:t>
      </w:r>
    </w:p>
    <w:p>
      <w:pPr>
        <w:spacing w:after="0"/>
        <w:ind w:left="0"/>
        <w:jc w:val="both"/>
      </w:pPr>
      <w:r>
        <w:rPr>
          <w:rFonts w:ascii="Times New Roman"/>
          <w:b w:val="false"/>
          <w:i w:val="false"/>
          <w:color w:val="000000"/>
          <w:sz w:val="28"/>
        </w:rPr>
        <w:t xml:space="preserve">
      4. До начала налоговой проверки, проводимой налоговым органом по налоговому заявлению налогоплательщика (налогового агента) о ликвидации, реорганизации путем разделения или прекращении деятельности, допускается представление дополнительной налоговой отчетности. </w:t>
      </w:r>
    </w:p>
    <w:p>
      <w:pPr>
        <w:spacing w:after="0"/>
        <w:ind w:left="0"/>
        <w:jc w:val="both"/>
      </w:pPr>
      <w:r>
        <w:rPr>
          <w:rFonts w:ascii="Times New Roman"/>
          <w:b w:val="false"/>
          <w:i w:val="false"/>
          <w:color w:val="000000"/>
          <w:sz w:val="28"/>
        </w:rPr>
        <w:t xml:space="preserve">
      5. Не допускается внесение изменений и дополнений в соответствующую налоговую отчетность: </w:t>
      </w:r>
    </w:p>
    <w:p>
      <w:pPr>
        <w:spacing w:after="0"/>
        <w:ind w:left="0"/>
        <w:jc w:val="both"/>
      </w:pPr>
      <w:r>
        <w:rPr>
          <w:rFonts w:ascii="Times New Roman"/>
          <w:b w:val="false"/>
          <w:i w:val="false"/>
          <w:color w:val="000000"/>
          <w:sz w:val="28"/>
        </w:rPr>
        <w:t xml:space="preserve">
      1) проверяемого налогового периода – в период проведения (с учетом продления и приостановления) комплексных и тематических проверок по видам налогов и платежей в бюджет, социальным платежам, указанным в предписании на проведение налоговой проверки; </w:t>
      </w:r>
    </w:p>
    <w:p>
      <w:pPr>
        <w:spacing w:after="0"/>
        <w:ind w:left="0"/>
        <w:jc w:val="both"/>
      </w:pPr>
      <w:r>
        <w:rPr>
          <w:rFonts w:ascii="Times New Roman"/>
          <w:b w:val="false"/>
          <w:i w:val="false"/>
          <w:color w:val="000000"/>
          <w:sz w:val="28"/>
        </w:rPr>
        <w:t>
      2) обжалуемого налогового периода:</w:t>
      </w:r>
    </w:p>
    <w:p>
      <w:pPr>
        <w:spacing w:after="0"/>
        <w:ind w:left="0"/>
        <w:jc w:val="both"/>
      </w:pPr>
      <w:r>
        <w:rPr>
          <w:rFonts w:ascii="Times New Roman"/>
          <w:b w:val="false"/>
          <w:i w:val="false"/>
          <w:color w:val="000000"/>
          <w:sz w:val="28"/>
        </w:rPr>
        <w:t>
      в период срока подачи и рассмотрения жалобы на уведомление о результатах проверки с учетом восстановленного срока подачи жалобы по видам налогов и платежей в бюджет, а также социальным платежам, указанным в жалобе налогоплательщика (налогового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период срока подачи и рассмотрения жалобы на уведомление по результатам горизонтального мониторинга;</w:t>
      </w:r>
    </w:p>
    <w:p>
      <w:pPr>
        <w:spacing w:after="0"/>
        <w:ind w:left="0"/>
        <w:jc w:val="both"/>
      </w:pPr>
      <w:r>
        <w:rPr>
          <w:rFonts w:ascii="Times New Roman"/>
          <w:b w:val="false"/>
          <w:i w:val="false"/>
          <w:color w:val="000000"/>
          <w:sz w:val="28"/>
        </w:rPr>
        <w:t>
      3) в части требования о возврате налога на добавленную стоимость;</w:t>
      </w:r>
    </w:p>
    <w:p>
      <w:pPr>
        <w:spacing w:after="0"/>
        <w:ind w:left="0"/>
        <w:jc w:val="both"/>
      </w:pPr>
      <w:r>
        <w:rPr>
          <w:rFonts w:ascii="Times New Roman"/>
          <w:b w:val="false"/>
          <w:i w:val="false"/>
          <w:color w:val="000000"/>
          <w:sz w:val="28"/>
        </w:rPr>
        <w:t>
      4) в сторону уменьшения – по авансовым платежам по корпоративному подоходному налогу за месяцы налогового периода, по которым наступили сроки уплаты авансовых платежей, за исключением случая, предусмотренного подпунктом 5) настоящего пункта;</w:t>
      </w:r>
    </w:p>
    <w:p>
      <w:pPr>
        <w:spacing w:after="0"/>
        <w:ind w:left="0"/>
        <w:jc w:val="both"/>
      </w:pPr>
      <w:r>
        <w:rPr>
          <w:rFonts w:ascii="Times New Roman"/>
          <w:b w:val="false"/>
          <w:i w:val="false"/>
          <w:color w:val="000000"/>
          <w:sz w:val="28"/>
        </w:rPr>
        <w:t>
      5) позднее 20 января текущего налогового периода – по авансовым платежам по корпоративному подоходному налогу, подлежащим уплате за период до сдачи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6) позднее 31 декабря текущего налогового периода – по авансовым платежам по корпоративному подоходному налогу, подлежащим уплате за период после сдачи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в части отражения в декларациях физических лиц задолженности других лиц перед физическим лицом (дебиторской задолженности) и задолженности физического лица перед другими лицами (кредиторской задолженности), образовавшихся по отношениям, возникшим с физическим лицом, кроме задолженностей по сделкам, нотариально засвидетельствованным в Республике Казахстан до начала года, в котором возникло обязательство по представлению декларации физического лица, а также задолженностей, признанных по решению суда;</w:t>
      </w:r>
    </w:p>
    <w:p>
      <w:pPr>
        <w:spacing w:after="0"/>
        <w:ind w:left="0"/>
        <w:jc w:val="both"/>
      </w:pPr>
      <w:r>
        <w:rPr>
          <w:rFonts w:ascii="Times New Roman"/>
          <w:b w:val="false"/>
          <w:i w:val="false"/>
          <w:color w:val="000000"/>
          <w:sz w:val="28"/>
        </w:rPr>
        <w:t>
      8) в части изменения метода отнесения на вычеты управленческих и общеадминистративных расходов юридического лица-нерезидента.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подпунктов 1) и 2) части первой настоящего пункта не распространяется на право налогового агента по внесению изменений и дополнений в налоговую отчетность, указанную в статьях 648 и 657 настоящего Кодекса, в части нерезидентов, по которым налоговым органом не рассматриваются: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 на возврат уплаченного подоходного налога из бюджета на основании международного договора, предусмотренное статьей 672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жалоба на уведомление о результатах проверки, проведенной согласно заявлению, представленному на основании статьи 672 настоящего Кодекса.</w:t>
      </w:r>
    </w:p>
    <w:p>
      <w:pPr>
        <w:spacing w:after="0"/>
        <w:ind w:left="0"/>
        <w:jc w:val="both"/>
      </w:pPr>
      <w:r>
        <w:rPr>
          <w:rFonts w:ascii="Times New Roman"/>
          <w:b w:val="false"/>
          <w:i w:val="false"/>
          <w:color w:val="000000"/>
          <w:sz w:val="28"/>
        </w:rPr>
        <w:t>
      6. Не допускается после даты ликвидации юридического лица или даты прекращения деятельности индивидуального предпринимателя внесение налогоплательщиком, являвшимся контрагентом такого ликвидированного (прекратившего деятельность) налогоплательщика, изменений и дополнений в налоговую отчетность по корпоративному подоходному налогу и налогу на добавленную стоимость (в том числе в реестр по приобретенным товарам, работам, услугам) в части отражения соответствующих сумм по сделкам с таким ликвидированным (прекратившим деятельность) налогоплательщиком, которое приводит к уменьшению налоговых обязательств по корпоративному подоходному налогу и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211 с введением в действие с 01.01.2019 абзаца третьего подпункта 2) пункта 5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 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w:t>
      </w:r>
      <w:r>
        <w:rPr>
          <w:rFonts w:ascii="Times New Roman"/>
          <w:b w:val="false"/>
          <w:i/>
          <w:color w:val="000000"/>
          <w:sz w:val="28"/>
        </w:rPr>
        <w:t>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 xml:space="preserve">введен в действие </w:t>
      </w:r>
      <w:r>
        <w:rPr>
          <w:rFonts w:ascii="Times New Roman"/>
          <w:b w:val="false"/>
          <w:i/>
          <w:color w:val="000000"/>
          <w:sz w:val="28"/>
        </w:rPr>
        <w:t>а</w:t>
      </w:r>
      <w:r>
        <w:rPr>
          <w:rFonts w:ascii="Times New Roman"/>
          <w:b w:val="false"/>
          <w:i/>
          <w:color w:val="000000"/>
          <w:sz w:val="28"/>
        </w:rPr>
        <w:t>бзац третий подпункта 2)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211</w:t>
      </w:r>
      <w:r>
        <w:rPr>
          <w:rFonts w:ascii="Times New Roman"/>
          <w:b w:val="false"/>
          <w:i w:val="false"/>
          <w:color w:val="000000"/>
          <w:sz w:val="28"/>
        </w:rPr>
        <w:t xml:space="preserve"> </w:t>
      </w:r>
      <w:r>
        <w:rPr>
          <w:rFonts w:ascii="Times New Roman"/>
          <w:b w:val="false"/>
          <w:i/>
          <w:color w:val="000000"/>
          <w:sz w:val="28"/>
        </w:rPr>
        <w:t xml:space="preserve">с введением в действие подпункта 7) пункта 5 с 01.01.2020: подпункт 3) </w:t>
      </w:r>
      <w:r>
        <w:rPr>
          <w:rFonts w:ascii="Times New Roman"/>
          <w:b w:val="false"/>
          <w:i/>
          <w:color w:val="000000"/>
          <w:sz w:val="28"/>
        </w:rPr>
        <w:t>статьи</w:t>
      </w:r>
      <w:r>
        <w:rPr>
          <w:rFonts w:ascii="Times New Roman"/>
          <w:b w:val="false"/>
          <w:i/>
          <w:color w:val="000000"/>
          <w:sz w:val="28"/>
        </w:rPr>
        <w:t xml:space="preserve">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1-VI ЗРК</w:t>
      </w:r>
      <w:r>
        <w:rPr>
          <w:rFonts w:ascii="Times New Roman"/>
          <w:b w:val="false"/>
          <w:i/>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введен в действие</w:t>
      </w:r>
      <w:r>
        <w:rPr>
          <w:rFonts w:ascii="Times New Roman"/>
          <w:b w:val="false"/>
          <w:i/>
          <w:color w:val="000000"/>
          <w:sz w:val="28"/>
        </w:rPr>
        <w:t xml:space="preserve"> п</w:t>
      </w:r>
      <w:r>
        <w:rPr>
          <w:rFonts w:ascii="Times New Roman"/>
          <w:b w:val="false"/>
          <w:i/>
          <w:color w:val="000000"/>
          <w:sz w:val="28"/>
        </w:rPr>
        <w:t>одпункт 7) пункта 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211 в пункте 5: с изложением в новой редакции подпункта 7) и дополнением частью второй</w:t>
      </w:r>
      <w:r>
        <w:rPr>
          <w:rFonts w:ascii="Times New Roman"/>
          <w:b w:val="false"/>
          <w:i/>
          <w:color w:val="000000"/>
          <w:sz w:val="28"/>
        </w:rPr>
        <w:t xml:space="preserve">, </w:t>
      </w:r>
      <w:r>
        <w:rPr>
          <w:rFonts w:ascii="Times New Roman"/>
          <w:b w:val="false"/>
          <w:i/>
          <w:color w:val="000000"/>
          <w:sz w:val="28"/>
        </w:rPr>
        <w:t>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212. Продление сроков представления налоговой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Налогоплательщик (налоговый агент) вправе продлить срок представления налоговой отчетности при условии ее представления в электронной форме, за исключением заявления о ввозе товаров и уплате косвенных налогов.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представления деклараций об активах и обязательствах, о доходах и имуществе не продлевается, за исключением случаев представления деклараций военнослужащими срочной службы.</w:t>
      </w:r>
    </w:p>
    <w:p>
      <w:pPr>
        <w:spacing w:after="0"/>
        <w:ind w:left="0"/>
        <w:jc w:val="both"/>
      </w:pPr>
      <w:r>
        <w:rPr>
          <w:rFonts w:ascii="Times New Roman"/>
          <w:b w:val="false"/>
          <w:i w:val="false"/>
          <w:color w:val="000000"/>
          <w:sz w:val="28"/>
        </w:rPr>
        <w:t>
      2. Для продления срока представления налоговой отчетности в налоговый орган по месту регистрационного учета направляется уведомление по форме, установленной уполномоченным органом в соответствии с настоящей статьей, в том числе через Государственную корпорацию "Правительство для граждан".</w:t>
      </w:r>
    </w:p>
    <w:p>
      <w:pPr>
        <w:spacing w:after="0"/>
        <w:ind w:left="0"/>
        <w:jc w:val="both"/>
      </w:pPr>
      <w:r>
        <w:rPr>
          <w:rFonts w:ascii="Times New Roman"/>
          <w:b w:val="false"/>
          <w:i w:val="false"/>
          <w:color w:val="000000"/>
          <w:sz w:val="28"/>
        </w:rPr>
        <w:t>
      Уведомление направляется на бумажном носителе или в электронной форме до истечения срока, установленного настоящим Кодексом, для представления налоговой отчетности.</w:t>
      </w:r>
    </w:p>
    <w:p>
      <w:pPr>
        <w:spacing w:after="0"/>
        <w:ind w:left="0"/>
        <w:jc w:val="both"/>
      </w:pPr>
      <w:r>
        <w:rPr>
          <w:rFonts w:ascii="Times New Roman"/>
          <w:b w:val="false"/>
          <w:i w:val="false"/>
          <w:color w:val="000000"/>
          <w:sz w:val="28"/>
        </w:rPr>
        <w:t>
      Продление распространяется на налоговую отчетность, представляемую налогоплательщиком (налоговым агентом) в течение календарного года, в котором в налоговый орган направлено уведомление на продление.</w:t>
      </w:r>
    </w:p>
    <w:p>
      <w:pPr>
        <w:spacing w:after="0"/>
        <w:ind w:left="0"/>
        <w:jc w:val="both"/>
      </w:pPr>
      <w:r>
        <w:rPr>
          <w:rFonts w:ascii="Times New Roman"/>
          <w:b w:val="false"/>
          <w:i w:val="false"/>
          <w:color w:val="000000"/>
          <w:sz w:val="28"/>
        </w:rPr>
        <w:t>
      3. Срок представления налоговой отчетности, за исключением расчета сумм авансовых платежей по корпоративному подоходному налогу, продлевается на период:</w:t>
      </w:r>
    </w:p>
    <w:p>
      <w:pPr>
        <w:spacing w:after="0"/>
        <w:ind w:left="0"/>
        <w:jc w:val="both"/>
      </w:pPr>
      <w:r>
        <w:rPr>
          <w:rFonts w:ascii="Times New Roman"/>
          <w:b w:val="false"/>
          <w:i w:val="false"/>
          <w:color w:val="000000"/>
          <w:sz w:val="28"/>
        </w:rPr>
        <w:t>
      1) не более тридцати календарных дней со срока, установленного для представления декларации по корпоративному подоходному налогу или индивидуальному подоходному налогу;</w:t>
      </w:r>
    </w:p>
    <w:p>
      <w:pPr>
        <w:spacing w:after="0"/>
        <w:ind w:left="0"/>
        <w:jc w:val="both"/>
      </w:pPr>
      <w:r>
        <w:rPr>
          <w:rFonts w:ascii="Times New Roman"/>
          <w:b w:val="false"/>
          <w:i w:val="false"/>
          <w:color w:val="000000"/>
          <w:sz w:val="28"/>
        </w:rPr>
        <w:t>
      2) не более пятнадцати календарных дней со срока, установленного для представления декларации и (или) расчета по иным видам налогов, платежам в бюджет, социальным платежам;</w:t>
      </w:r>
    </w:p>
    <w:p>
      <w:pPr>
        <w:spacing w:after="0"/>
        <w:ind w:left="0"/>
        <w:jc w:val="both"/>
      </w:pPr>
      <w:r>
        <w:rPr>
          <w:rFonts w:ascii="Times New Roman"/>
          <w:b w:val="false"/>
          <w:i w:val="false"/>
          <w:color w:val="000000"/>
          <w:sz w:val="28"/>
        </w:rPr>
        <w:t>
      3) не более тридцати календарных дней со срока, установленного для представления декларации по иным видам налогов, платежам в бюджет, социальным платежам для налогоплательщиков, имеющих низкий уровень рисков по системе управления рисками.</w:t>
      </w:r>
    </w:p>
    <w:p>
      <w:pPr>
        <w:spacing w:after="0"/>
        <w:ind w:left="0"/>
        <w:jc w:val="both"/>
      </w:pPr>
      <w:r>
        <w:rPr>
          <w:rFonts w:ascii="Times New Roman"/>
          <w:b w:val="false"/>
          <w:i w:val="false"/>
          <w:color w:val="000000"/>
          <w:sz w:val="28"/>
        </w:rPr>
        <w:t xml:space="preserve">
      4. Продление не изменяет срока уплаты налогов, платежей в бюджет и социальных платежей.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6. Срок представления налоговой отчетности не продлевается в отношении налогоплательщика (налогового агента),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212 с введением в действие пункта 5 с 01.01.2020: подпункт 3)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 xml:space="preserve">017 года № 121-VI ЗРК: пункт 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212 вводится в действие с 01.01.2020.</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val="false"/>
          <w:color w:val="000000"/>
          <w:sz w:val="28"/>
        </w:rPr>
        <w:t xml:space="preserve"> </w:t>
      </w:r>
      <w:r>
        <w:rPr>
          <w:rFonts w:ascii="Times New Roman"/>
          <w:b w:val="false"/>
          <w:i/>
          <w:color w:val="000000"/>
          <w:sz w:val="28"/>
        </w:rPr>
        <w:t>введен в действие</w:t>
      </w:r>
      <w:r>
        <w:rPr>
          <w:rFonts w:ascii="Times New Roman"/>
          <w:b w:val="false"/>
          <w:i/>
          <w:color w:val="000000"/>
          <w:sz w:val="28"/>
        </w:rPr>
        <w:t xml:space="preserve"> п</w:t>
      </w:r>
      <w:r>
        <w:rPr>
          <w:rFonts w:ascii="Times New Roman"/>
          <w:b w:val="false"/>
          <w:i/>
          <w:color w:val="000000"/>
          <w:sz w:val="28"/>
        </w:rPr>
        <w:t>ункт 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212</w:t>
      </w:r>
      <w:r>
        <w:rPr>
          <w:rFonts w:ascii="Times New Roman"/>
          <w:b w:val="false"/>
          <w:i/>
          <w:color w:val="000000"/>
          <w:sz w:val="28"/>
        </w:rPr>
        <w:t xml:space="preserve"> с изложением в новой редакции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212 с дополнением пункта 1 частью второй; исключением пункта 5,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213. Порядок приостановления (продления, возобновления представления налоговой отчетности налогоплательщиком (налоговым агентом) </w:t>
      </w:r>
    </w:p>
    <w:p>
      <w:pPr>
        <w:spacing w:after="0"/>
        <w:ind w:left="0"/>
        <w:jc w:val="both"/>
      </w:pPr>
      <w:r>
        <w:rPr>
          <w:rFonts w:ascii="Times New Roman"/>
          <w:b w:val="false"/>
          <w:i w:val="false"/>
          <w:color w:val="000000"/>
          <w:sz w:val="28"/>
        </w:rPr>
        <w:t>
      1. Налогоплательщик (налоговый агент) в порядке, определенном настоящей статьей, имеет право на основании налогового заявления:</w:t>
      </w:r>
    </w:p>
    <w:p>
      <w:pPr>
        <w:spacing w:after="0"/>
        <w:ind w:left="0"/>
        <w:jc w:val="both"/>
      </w:pPr>
      <w:r>
        <w:rPr>
          <w:rFonts w:ascii="Times New Roman"/>
          <w:b w:val="false"/>
          <w:i w:val="false"/>
          <w:color w:val="000000"/>
          <w:sz w:val="28"/>
        </w:rPr>
        <w:t>
      1) приостановить представление налоговой отчетности;</w:t>
      </w:r>
    </w:p>
    <w:p>
      <w:pPr>
        <w:spacing w:after="0"/>
        <w:ind w:left="0"/>
        <w:jc w:val="both"/>
      </w:pPr>
      <w:r>
        <w:rPr>
          <w:rFonts w:ascii="Times New Roman"/>
          <w:b w:val="false"/>
          <w:i w:val="false"/>
          <w:color w:val="000000"/>
          <w:sz w:val="28"/>
        </w:rPr>
        <w:t>
      2) продлить срок приостановления представления налоговой отчетности;</w:t>
      </w:r>
    </w:p>
    <w:p>
      <w:pPr>
        <w:spacing w:after="0"/>
        <w:ind w:left="0"/>
        <w:jc w:val="both"/>
      </w:pPr>
      <w:r>
        <w:rPr>
          <w:rFonts w:ascii="Times New Roman"/>
          <w:b w:val="false"/>
          <w:i w:val="false"/>
          <w:color w:val="000000"/>
          <w:sz w:val="28"/>
        </w:rPr>
        <w:t>
      3) возобновить представление налоговой отчетности, если иное не предусмотрено настоящей статьей.</w:t>
      </w:r>
    </w:p>
    <w:p>
      <w:pPr>
        <w:spacing w:after="0"/>
        <w:ind w:left="0"/>
        <w:jc w:val="both"/>
      </w:pPr>
      <w:r>
        <w:rPr>
          <w:rFonts w:ascii="Times New Roman"/>
          <w:b w:val="false"/>
          <w:i w:val="false"/>
          <w:color w:val="000000"/>
          <w:sz w:val="28"/>
        </w:rPr>
        <w:t>
      Налогоплательщик (налоговый агент) представляет в налоговый орган по месту своего нахождения:</w:t>
      </w:r>
    </w:p>
    <w:p>
      <w:pPr>
        <w:spacing w:after="0"/>
        <w:ind w:left="0"/>
        <w:jc w:val="both"/>
      </w:pPr>
      <w:r>
        <w:rPr>
          <w:rFonts w:ascii="Times New Roman"/>
          <w:b w:val="false"/>
          <w:i w:val="false"/>
          <w:color w:val="000000"/>
          <w:sz w:val="28"/>
        </w:rPr>
        <w:t>
      1) налоговое заявление – в случае принятия решения о приостановлении или возобновлении деятельности или продлении срока приостановления представления налоговой отчетности.</w:t>
      </w:r>
    </w:p>
    <w:p>
      <w:pPr>
        <w:spacing w:after="0"/>
        <w:ind w:left="0"/>
        <w:jc w:val="both"/>
      </w:pPr>
      <w:r>
        <w:rPr>
          <w:rFonts w:ascii="Times New Roman"/>
          <w:b w:val="false"/>
          <w:i w:val="false"/>
          <w:color w:val="000000"/>
          <w:sz w:val="28"/>
        </w:rPr>
        <w:t>
      Налоговое заявление представляется:</w:t>
      </w:r>
    </w:p>
    <w:p>
      <w:pPr>
        <w:spacing w:after="0"/>
        <w:ind w:left="0"/>
        <w:jc w:val="both"/>
      </w:pPr>
      <w:r>
        <w:rPr>
          <w:rFonts w:ascii="Times New Roman"/>
          <w:b w:val="false"/>
          <w:i w:val="false"/>
          <w:color w:val="000000"/>
          <w:sz w:val="28"/>
        </w:rPr>
        <w:t>
      на предстоящий период – в случае принятия решения о приостановлении деятельности;</w:t>
      </w:r>
    </w:p>
    <w:p>
      <w:pPr>
        <w:spacing w:after="0"/>
        <w:ind w:left="0"/>
        <w:jc w:val="both"/>
      </w:pPr>
      <w:r>
        <w:rPr>
          <w:rFonts w:ascii="Times New Roman"/>
          <w:b w:val="false"/>
          <w:i w:val="false"/>
          <w:color w:val="000000"/>
          <w:sz w:val="28"/>
        </w:rPr>
        <w:t>
      до окончания срока приостановления деятельности – в случае принятия решения о возобновлении деятельности или продлении срока приостановления представления налоговой отчетности;</w:t>
      </w:r>
    </w:p>
    <w:p>
      <w:pPr>
        <w:spacing w:after="0"/>
        <w:ind w:left="0"/>
        <w:jc w:val="both"/>
      </w:pPr>
      <w:r>
        <w:rPr>
          <w:rFonts w:ascii="Times New Roman"/>
          <w:b w:val="false"/>
          <w:i w:val="false"/>
          <w:color w:val="000000"/>
          <w:sz w:val="28"/>
        </w:rPr>
        <w:t xml:space="preserve">
      2) налоговую отчетность с начала налогового периода до даты приостановления деятельности, указанной в налоговом заявлении, – в случае принятия решения о приостановлении деятельности. </w:t>
      </w:r>
    </w:p>
    <w:p>
      <w:pPr>
        <w:spacing w:after="0"/>
        <w:ind w:left="0"/>
        <w:jc w:val="both"/>
      </w:pPr>
      <w:r>
        <w:rPr>
          <w:rFonts w:ascii="Times New Roman"/>
          <w:b w:val="false"/>
          <w:i w:val="false"/>
          <w:color w:val="000000"/>
          <w:sz w:val="28"/>
        </w:rPr>
        <w:t>
      В случае если срок представления очередной налоговой отчетности наступает после представления налогового заявления, то представление такой отчетности производится до даты представления налогового заявления;</w:t>
      </w:r>
    </w:p>
    <w:p>
      <w:pPr>
        <w:spacing w:after="0"/>
        <w:ind w:left="0"/>
        <w:jc w:val="both"/>
      </w:pPr>
      <w:r>
        <w:rPr>
          <w:rFonts w:ascii="Times New Roman"/>
          <w:b w:val="false"/>
          <w:i w:val="false"/>
          <w:color w:val="000000"/>
          <w:sz w:val="28"/>
        </w:rPr>
        <w:t>
      3) налоговое заявление о регистрационном учете по налогу на добавленную стоимость в целях снятия с такого учета – в случае принятия решения о приостановлении деятельности налогоплательщиком (налоговым агентом), являющимся плательщиком налога на добавленную стоимость.</w:t>
      </w:r>
    </w:p>
    <w:p>
      <w:pPr>
        <w:spacing w:after="0"/>
        <w:ind w:left="0"/>
        <w:jc w:val="both"/>
      </w:pPr>
      <w:r>
        <w:rPr>
          <w:rFonts w:ascii="Times New Roman"/>
          <w:b w:val="false"/>
          <w:i w:val="false"/>
          <w:color w:val="000000"/>
          <w:sz w:val="28"/>
        </w:rPr>
        <w:t>
      Общий срок приостановления представления налоговой отчетности с учетом его продления не должен превышать срок исковой давности, установленный статьей 48 настоящего Кодекса. Продление осуществляется на период, указанный в налоговом заявлении, с учетом общего срока.</w:t>
      </w:r>
    </w:p>
    <w:p>
      <w:pPr>
        <w:spacing w:after="0"/>
        <w:ind w:left="0"/>
        <w:jc w:val="both"/>
      </w:pPr>
      <w:r>
        <w:rPr>
          <w:rFonts w:ascii="Times New Roman"/>
          <w:b w:val="false"/>
          <w:i w:val="false"/>
          <w:color w:val="000000"/>
          <w:sz w:val="28"/>
        </w:rPr>
        <w:t xml:space="preserve">
      2. Налоговый орган в течение </w:t>
      </w:r>
      <w:r>
        <w:rPr>
          <w:rFonts w:ascii="Times New Roman"/>
          <w:b w:val="false"/>
          <w:i w:val="false"/>
          <w:color w:val="000000"/>
          <w:sz w:val="28"/>
        </w:rPr>
        <w:t xml:space="preserve">одного рабочего дня </w:t>
      </w:r>
      <w:r>
        <w:rPr>
          <w:rFonts w:ascii="Times New Roman"/>
          <w:b w:val="false"/>
          <w:i w:val="false"/>
          <w:color w:val="000000"/>
          <w:sz w:val="28"/>
        </w:rPr>
        <w:t>с даты получения налогового заявления обязан провести приостановление (продление, возобновление) представления налоговой отчетности или отказать в приостановлении представления налоговой отчетности.</w:t>
      </w:r>
    </w:p>
    <w:p>
      <w:pPr>
        <w:spacing w:after="0"/>
        <w:ind w:left="0"/>
        <w:jc w:val="both"/>
      </w:pPr>
      <w:r>
        <w:rPr>
          <w:rFonts w:ascii="Times New Roman"/>
          <w:b w:val="false"/>
          <w:i w:val="false"/>
          <w:color w:val="000000"/>
          <w:sz w:val="28"/>
        </w:rPr>
        <w:t xml:space="preserve">
      3. Сведения о приостановлении (продлении, возобновлении) публикуются на интернет-ресурсе уполномоченного органа не позднее даты принятия такого решения и являются основанием для непредставления налоговой отчетности за период, указанный в налоговом заявлении. </w:t>
      </w:r>
    </w:p>
    <w:p>
      <w:pPr>
        <w:spacing w:after="0"/>
        <w:ind w:left="0"/>
        <w:jc w:val="both"/>
      </w:pPr>
      <w:r>
        <w:rPr>
          <w:rFonts w:ascii="Times New Roman"/>
          <w:b w:val="false"/>
          <w:i w:val="false"/>
          <w:color w:val="000000"/>
          <w:sz w:val="28"/>
        </w:rPr>
        <w:t>
      4. Отказ в приостановлении представления налоговой отчетности принимается в случаях наличия у налогоплательщика (налогового агента):</w:t>
      </w:r>
    </w:p>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заявления;</w:t>
      </w:r>
    </w:p>
    <w:p>
      <w:pPr>
        <w:spacing w:after="0"/>
        <w:ind w:left="0"/>
        <w:jc w:val="both"/>
      </w:pPr>
      <w:r>
        <w:rPr>
          <w:rFonts w:ascii="Times New Roman"/>
          <w:b w:val="false"/>
          <w:i w:val="false"/>
          <w:color w:val="000000"/>
          <w:sz w:val="28"/>
        </w:rPr>
        <w:t>
      2) факта непредставления:</w:t>
      </w:r>
    </w:p>
    <w:p>
      <w:pPr>
        <w:spacing w:after="0"/>
        <w:ind w:left="0"/>
        <w:jc w:val="both"/>
      </w:pPr>
      <w:r>
        <w:rPr>
          <w:rFonts w:ascii="Times New Roman"/>
          <w:b w:val="false"/>
          <w:i w:val="false"/>
          <w:color w:val="000000"/>
          <w:sz w:val="28"/>
        </w:rPr>
        <w:t>
      налоговой отчетности, указанной в подпункте 2) части второй пункта 1 настоящей статьи, с учетом срока исковой давности;</w:t>
      </w:r>
    </w:p>
    <w:p>
      <w:pPr>
        <w:spacing w:after="0"/>
        <w:ind w:left="0"/>
        <w:jc w:val="both"/>
      </w:pPr>
      <w:r>
        <w:rPr>
          <w:rFonts w:ascii="Times New Roman"/>
          <w:b w:val="false"/>
          <w:i w:val="false"/>
          <w:color w:val="000000"/>
          <w:sz w:val="28"/>
        </w:rPr>
        <w:t>
      налогового заявления о регистрационном учете по налогу на добавленную стоимость в случае, установленном подпунктом 3) части второй пункта 1 настоящей статьи;</w:t>
      </w:r>
    </w:p>
    <w:p>
      <w:pPr>
        <w:spacing w:after="0"/>
        <w:ind w:left="0"/>
        <w:jc w:val="both"/>
      </w:pPr>
      <w:r>
        <w:rPr>
          <w:rFonts w:ascii="Times New Roman"/>
          <w:b w:val="false"/>
          <w:i w:val="false"/>
          <w:color w:val="000000"/>
          <w:sz w:val="28"/>
        </w:rPr>
        <w:t>
      3) факта признания налоговым органом бездействующим в соответствии со статьей 91 настоящего Кодекса;</w:t>
      </w:r>
    </w:p>
    <w:p>
      <w:pPr>
        <w:spacing w:after="0"/>
        <w:ind w:left="0"/>
        <w:jc w:val="both"/>
      </w:pPr>
      <w:r>
        <w:rPr>
          <w:rFonts w:ascii="Times New Roman"/>
          <w:b w:val="false"/>
          <w:i w:val="false"/>
          <w:color w:val="000000"/>
          <w:sz w:val="28"/>
        </w:rPr>
        <w:t xml:space="preserve">
      4) неисполненных уведомлений, направленных налоговым органом. </w:t>
      </w:r>
    </w:p>
    <w:p>
      <w:pPr>
        <w:spacing w:after="0"/>
        <w:ind w:left="0"/>
        <w:jc w:val="both"/>
      </w:pPr>
      <w:r>
        <w:rPr>
          <w:rFonts w:ascii="Times New Roman"/>
          <w:b w:val="false"/>
          <w:i w:val="false"/>
          <w:color w:val="000000"/>
          <w:sz w:val="28"/>
        </w:rPr>
        <w:t xml:space="preserve">
      5. В случае отказа в приостановлении представления налоговой отчетности налоговая отчетность представляется в порядке, определенном настоящим Кодексом. </w:t>
      </w:r>
    </w:p>
    <w:p>
      <w:pPr>
        <w:spacing w:after="0"/>
        <w:ind w:left="0"/>
        <w:jc w:val="both"/>
      </w:pPr>
      <w:r>
        <w:rPr>
          <w:rFonts w:ascii="Times New Roman"/>
          <w:b w:val="false"/>
          <w:i w:val="false"/>
          <w:color w:val="000000"/>
          <w:sz w:val="28"/>
        </w:rPr>
        <w:t xml:space="preserve">
      6. В случае обнаружения налоговым органом фактов возобновления налогоплательщиком (налоговым агентом) деятельности в период ее приостановления налоговые органы без извещения указанных лиц признают прекращенным срок приостановления представления налоговой отчетности с даты возобновления деятельности. </w:t>
      </w:r>
    </w:p>
    <w:p>
      <w:pPr>
        <w:spacing w:after="0"/>
        <w:ind w:left="0"/>
        <w:jc w:val="both"/>
      </w:pPr>
      <w:r>
        <w:rPr>
          <w:rFonts w:ascii="Times New Roman"/>
          <w:b w:val="false"/>
          <w:i w:val="false"/>
          <w:color w:val="000000"/>
          <w:sz w:val="28"/>
        </w:rPr>
        <w:t>
      Для целей настоящего пункта возобновлением деятельности признается начало осуществления налогоплательщиком (налоговым агентом), приостановившим деятельность в соответствии с настоящей статьей, деятельности, приводящей к возникновению обязательства по исчислению, уплате налогов, платежей в бюджет и социальных платежей.</w:t>
      </w:r>
    </w:p>
    <w:p>
      <w:pPr>
        <w:spacing w:after="0"/>
        <w:ind w:left="0"/>
        <w:jc w:val="both"/>
      </w:pPr>
      <w:r>
        <w:rPr>
          <w:rFonts w:ascii="Times New Roman"/>
          <w:b w:val="false"/>
          <w:i w:val="false"/>
          <w:color w:val="000000"/>
          <w:sz w:val="28"/>
        </w:rPr>
        <w:t xml:space="preserve">
      7. Положения настоящей статьи не распространяются на: </w:t>
      </w:r>
    </w:p>
    <w:p>
      <w:pPr>
        <w:spacing w:after="0"/>
        <w:ind w:left="0"/>
        <w:jc w:val="both"/>
      </w:pPr>
      <w:r>
        <w:rPr>
          <w:rFonts w:ascii="Times New Roman"/>
          <w:b w:val="false"/>
          <w:i w:val="false"/>
          <w:color w:val="000000"/>
          <w:sz w:val="28"/>
        </w:rPr>
        <w:t xml:space="preserve">
      1) индивидуального предпринимателя, применяющего специальные налоговые режимы на основе уплаты единого земельного налога, для субъектов малого бизнеса на основе патента </w:t>
      </w:r>
      <w:r>
        <w:rPr>
          <w:rFonts w:ascii="Times New Roman"/>
          <w:b w:val="false"/>
          <w:i w:val="false"/>
          <w:color w:val="000000"/>
          <w:sz w:val="28"/>
        </w:rPr>
        <w:t>или с использованием специального мобильного приложения</w:t>
      </w:r>
      <w:r>
        <w:rPr>
          <w:rFonts w:ascii="Times New Roman"/>
          <w:b w:val="false"/>
          <w:i w:val="false"/>
          <w:color w:val="000000"/>
          <w:sz w:val="28"/>
        </w:rPr>
        <w:t xml:space="preserve">; </w:t>
      </w:r>
    </w:p>
    <w:bookmarkStart w:name="z4071" w:id="262"/>
    <w:p>
      <w:pPr>
        <w:spacing w:after="0"/>
        <w:ind w:left="0"/>
        <w:jc w:val="both"/>
      </w:pPr>
      <w:r>
        <w:rPr>
          <w:rFonts w:ascii="Times New Roman"/>
          <w:b w:val="false"/>
          <w:i w:val="false"/>
          <w:color w:val="000000"/>
          <w:sz w:val="28"/>
        </w:rPr>
        <w:t xml:space="preserve">
      </w:t>
      </w:r>
      <w:r>
        <w:rPr>
          <w:rFonts w:ascii="Times New Roman"/>
          <w:b w:val="false"/>
          <w:i/>
          <w:color w:val="000000"/>
          <w:sz w:val="28"/>
        </w:rPr>
        <w:t>2) плательщика налога на игорный бизнес;</w:t>
      </w:r>
    </w:p>
    <w:bookmarkEnd w:id="262"/>
    <w:p>
      <w:pPr>
        <w:spacing w:after="0"/>
        <w:ind w:left="0"/>
        <w:jc w:val="both"/>
      </w:pPr>
      <w:r>
        <w:rPr>
          <w:rFonts w:ascii="Times New Roman"/>
          <w:b w:val="false"/>
          <w:i w:val="false"/>
          <w:color w:val="000000"/>
          <w:sz w:val="28"/>
        </w:rPr>
        <w:t>
      3) налогоплательщика, применяющего специальный налоговый режим для производителей сельскохозяйственной продукции и сельскохозяйственных кооперативов;</w:t>
      </w:r>
    </w:p>
    <w:p>
      <w:pPr>
        <w:spacing w:after="0"/>
        <w:ind w:left="0"/>
        <w:jc w:val="both"/>
      </w:pPr>
      <w:r>
        <w:rPr>
          <w:rFonts w:ascii="Times New Roman"/>
          <w:b w:val="false"/>
          <w:i w:val="false"/>
          <w:color w:val="000000"/>
          <w:sz w:val="28"/>
        </w:rPr>
        <w:t xml:space="preserve">
      4) налогоплательщика (налогового агента), имеющего высокий уровень рисков по системе управления рисками, за исключением индивидуального предпринимателя, применяющего специальные налоговые режимы; </w:t>
      </w:r>
    </w:p>
    <w:p>
      <w:pPr>
        <w:spacing w:after="0"/>
        <w:ind w:left="0"/>
        <w:jc w:val="both"/>
      </w:pPr>
      <w:r>
        <w:rPr>
          <w:rFonts w:ascii="Times New Roman"/>
          <w:b w:val="false"/>
          <w:i w:val="false"/>
          <w:color w:val="000000"/>
          <w:sz w:val="28"/>
        </w:rPr>
        <w:t>
      5)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w:t>
      </w:r>
      <w:r>
        <w:rPr>
          <w:rFonts w:ascii="Times New Roman"/>
          <w:b w:val="false"/>
          <w:i/>
          <w:color w:val="000000"/>
          <w:sz w:val="28"/>
        </w:rPr>
        <w:t xml:space="preserve">действие подпункта 2) пункта 7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213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подпункта 2) пункта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213 с заменой слов в пункте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213 с дополнением словами "</w:t>
      </w:r>
      <w:r>
        <w:rPr>
          <w:rFonts w:ascii="Times New Roman"/>
          <w:b w:val="false"/>
          <w:i/>
          <w:color w:val="000000"/>
          <w:sz w:val="28"/>
        </w:rPr>
        <w:t>или с использованием специального мобильного приложения"</w:t>
      </w:r>
      <w:r>
        <w:rPr>
          <w:rFonts w:ascii="Times New Roman"/>
          <w:b w:val="false"/>
          <w:i/>
          <w:color w:val="000000"/>
          <w:sz w:val="28"/>
        </w:rPr>
        <w:t xml:space="preserve"> в подпункт 1) пункта 7</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214. Порядок приостановления (продления, возобновления)представления налоговой отчетности индивидуальным предпринимателем, применяющим специальный налоговый режим для субъектов малого бизнеса на основе патента</w:t>
      </w:r>
    </w:p>
    <w:p>
      <w:pPr>
        <w:spacing w:after="0"/>
        <w:ind w:left="0"/>
        <w:jc w:val="both"/>
      </w:pPr>
      <w:r>
        <w:rPr>
          <w:rFonts w:ascii="Times New Roman"/>
          <w:b w:val="false"/>
          <w:i w:val="false"/>
          <w:color w:val="000000"/>
          <w:sz w:val="28"/>
        </w:rPr>
        <w:t>
      1. Индивидуальный предприниматель в порядке, определенном настоящей статьей, вправе на основании налогового заявления:</w:t>
      </w:r>
    </w:p>
    <w:p>
      <w:pPr>
        <w:spacing w:after="0"/>
        <w:ind w:left="0"/>
        <w:jc w:val="both"/>
      </w:pPr>
      <w:r>
        <w:rPr>
          <w:rFonts w:ascii="Times New Roman"/>
          <w:b w:val="false"/>
          <w:i w:val="false"/>
          <w:color w:val="000000"/>
          <w:sz w:val="28"/>
        </w:rPr>
        <w:t xml:space="preserve">
      1) приостановить представление налоговой отчетности; </w:t>
      </w:r>
    </w:p>
    <w:p>
      <w:pPr>
        <w:spacing w:after="0"/>
        <w:ind w:left="0"/>
        <w:jc w:val="both"/>
      </w:pPr>
      <w:r>
        <w:rPr>
          <w:rFonts w:ascii="Times New Roman"/>
          <w:b w:val="false"/>
          <w:i w:val="false"/>
          <w:color w:val="000000"/>
          <w:sz w:val="28"/>
        </w:rPr>
        <w:t xml:space="preserve">
      2) продлить срок приостановления представления налоговой отчетности. </w:t>
      </w:r>
    </w:p>
    <w:p>
      <w:pPr>
        <w:spacing w:after="0"/>
        <w:ind w:left="0"/>
        <w:jc w:val="both"/>
      </w:pPr>
      <w:r>
        <w:rPr>
          <w:rFonts w:ascii="Times New Roman"/>
          <w:b w:val="false"/>
          <w:i w:val="false"/>
          <w:color w:val="000000"/>
          <w:sz w:val="28"/>
        </w:rPr>
        <w:t>
      В случае принятия решения о приостановлении деятельности или продлении срока приостановления представления расчета стоимости патента индивидуальным предпринимателем представляется налоговое заявление в налоговый орган по месту своего нахождения.</w:t>
      </w:r>
    </w:p>
    <w:p>
      <w:pPr>
        <w:spacing w:after="0"/>
        <w:ind w:left="0"/>
        <w:jc w:val="both"/>
      </w:pPr>
      <w:r>
        <w:rPr>
          <w:rFonts w:ascii="Times New Roman"/>
          <w:b w:val="false"/>
          <w:i w:val="false"/>
          <w:color w:val="000000"/>
          <w:sz w:val="28"/>
        </w:rPr>
        <w:t>
      Налоговое заявление представляется:</w:t>
      </w:r>
    </w:p>
    <w:p>
      <w:pPr>
        <w:spacing w:after="0"/>
        <w:ind w:left="0"/>
        <w:jc w:val="both"/>
      </w:pPr>
      <w:r>
        <w:rPr>
          <w:rFonts w:ascii="Times New Roman"/>
          <w:b w:val="false"/>
          <w:i w:val="false"/>
          <w:color w:val="000000"/>
          <w:sz w:val="28"/>
        </w:rPr>
        <w:t>
      на предстоящий период до истечения срока действия патента – в случае принятия решения о приостановлении деятельности;</w:t>
      </w:r>
    </w:p>
    <w:p>
      <w:pPr>
        <w:spacing w:after="0"/>
        <w:ind w:left="0"/>
        <w:jc w:val="both"/>
      </w:pPr>
      <w:r>
        <w:rPr>
          <w:rFonts w:ascii="Times New Roman"/>
          <w:b w:val="false"/>
          <w:i w:val="false"/>
          <w:color w:val="000000"/>
          <w:sz w:val="28"/>
        </w:rPr>
        <w:t>
      до окончания срока приостановления деятельности – в случае принятия решения о продлении срока приостановления представления расчета.</w:t>
      </w:r>
    </w:p>
    <w:p>
      <w:pPr>
        <w:spacing w:after="0"/>
        <w:ind w:left="0"/>
        <w:jc w:val="both"/>
      </w:pPr>
      <w:r>
        <w:rPr>
          <w:rFonts w:ascii="Times New Roman"/>
          <w:b w:val="false"/>
          <w:i w:val="false"/>
          <w:color w:val="000000"/>
          <w:sz w:val="28"/>
        </w:rPr>
        <w:t>
      Общий срок приостановления представления расчета с учетом его продления не должен превышать три года с даты начала срока приостановления представления расчета.</w:t>
      </w:r>
    </w:p>
    <w:p>
      <w:pPr>
        <w:spacing w:after="0"/>
        <w:ind w:left="0"/>
        <w:jc w:val="both"/>
      </w:pPr>
      <w:r>
        <w:rPr>
          <w:rFonts w:ascii="Times New Roman"/>
          <w:b w:val="false"/>
          <w:i w:val="false"/>
          <w:color w:val="000000"/>
          <w:sz w:val="28"/>
        </w:rPr>
        <w:t xml:space="preserve">
      2. Налоговый орган в день подачи налогового заявления обязан провести приостановление (продление, возобновление) представления расчета или отказать в приостановлении представления расчета. </w:t>
      </w:r>
    </w:p>
    <w:p>
      <w:pPr>
        <w:spacing w:after="0"/>
        <w:ind w:left="0"/>
        <w:jc w:val="both"/>
      </w:pPr>
      <w:r>
        <w:rPr>
          <w:rFonts w:ascii="Times New Roman"/>
          <w:b w:val="false"/>
          <w:i w:val="false"/>
          <w:color w:val="000000"/>
          <w:sz w:val="28"/>
        </w:rPr>
        <w:t xml:space="preserve">
      3. Сведения о приостановлении (продлении, возобновлении) представления расчета публикуются на интернет-ресурсе уполномоченного органа не позднее даты принятия такого решения и являются основанием для непредставления расчета за период, указанный в налоговом заявлении. </w:t>
      </w:r>
    </w:p>
    <w:p>
      <w:pPr>
        <w:spacing w:after="0"/>
        <w:ind w:left="0"/>
        <w:jc w:val="both"/>
      </w:pPr>
      <w:r>
        <w:rPr>
          <w:rFonts w:ascii="Times New Roman"/>
          <w:b w:val="false"/>
          <w:i w:val="false"/>
          <w:color w:val="000000"/>
          <w:sz w:val="28"/>
        </w:rPr>
        <w:t>
      4. Отказ в приостановлении представления расчета принимается в случае наличия у индивидуального предпринимателя:</w:t>
      </w:r>
    </w:p>
    <w:p>
      <w:pPr>
        <w:spacing w:after="0"/>
        <w:ind w:left="0"/>
        <w:jc w:val="both"/>
      </w:pPr>
      <w:r>
        <w:rPr>
          <w:rFonts w:ascii="Times New Roman"/>
          <w:b w:val="false"/>
          <w:i w:val="false"/>
          <w:color w:val="000000"/>
          <w:sz w:val="28"/>
        </w:rPr>
        <w:t>
      1) налоговой задолженности, задолженности по социальным платежам на дату подачи налогового заявления;</w:t>
      </w:r>
    </w:p>
    <w:p>
      <w:pPr>
        <w:spacing w:after="0"/>
        <w:ind w:left="0"/>
        <w:jc w:val="both"/>
      </w:pPr>
      <w:r>
        <w:rPr>
          <w:rFonts w:ascii="Times New Roman"/>
          <w:b w:val="false"/>
          <w:i w:val="false"/>
          <w:color w:val="000000"/>
          <w:sz w:val="28"/>
        </w:rPr>
        <w:t>
      2) факта непредставления налоговой отчетности с учетом срока исковой давности;</w:t>
      </w:r>
    </w:p>
    <w:p>
      <w:pPr>
        <w:spacing w:after="0"/>
        <w:ind w:left="0"/>
        <w:jc w:val="both"/>
      </w:pPr>
      <w:r>
        <w:rPr>
          <w:rFonts w:ascii="Times New Roman"/>
          <w:b w:val="false"/>
          <w:i w:val="false"/>
          <w:color w:val="000000"/>
          <w:sz w:val="28"/>
        </w:rPr>
        <w:t>
      3) неисполненных уведомлений, направленных налоговым органом.</w:t>
      </w:r>
    </w:p>
    <w:p>
      <w:pPr>
        <w:spacing w:after="0"/>
        <w:ind w:left="0"/>
        <w:jc w:val="both"/>
      </w:pPr>
      <w:r>
        <w:rPr>
          <w:rFonts w:ascii="Times New Roman"/>
          <w:b w:val="false"/>
          <w:i w:val="false"/>
          <w:color w:val="000000"/>
          <w:sz w:val="28"/>
        </w:rPr>
        <w:t xml:space="preserve">
      5. Индивидуальный предприниматель признается возобновившим деятельность после истечения срока приостановления деятельности, если иное не установлено настоящей статьей. </w:t>
      </w:r>
    </w:p>
    <w:p>
      <w:pPr>
        <w:spacing w:after="0"/>
        <w:ind w:left="0"/>
        <w:jc w:val="both"/>
      </w:pPr>
      <w:r>
        <w:rPr>
          <w:rFonts w:ascii="Times New Roman"/>
          <w:b w:val="false"/>
          <w:i w:val="false"/>
          <w:color w:val="000000"/>
          <w:sz w:val="28"/>
        </w:rPr>
        <w:t>
      6. Индивидуальный предприниматель вправе возобновить деятельность до окончания срока приостановления деятельности путем подачи в налоговый орган расчета на предстоящий период со дня возобновления деятельности.</w:t>
      </w:r>
    </w:p>
    <w:p>
      <w:pPr>
        <w:spacing w:after="0"/>
        <w:ind w:left="0"/>
        <w:jc w:val="both"/>
      </w:pPr>
      <w:r>
        <w:rPr>
          <w:rFonts w:ascii="Times New Roman"/>
          <w:b w:val="false"/>
          <w:i w:val="false"/>
          <w:color w:val="000000"/>
          <w:sz w:val="28"/>
        </w:rPr>
        <w:t>
      7. При представлении расчета в период приостановления его представления индивидуальный предприниматель признается возобновившим деятельность со дня начала деятельности, указанного в данном расчете.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переходе на специальный налоговый режим с использованием специального мобильного приложения индивидуальный предприниматель признается возобновившим деятельность с даты начала действия такого специального налогового режима.</w:t>
      </w:r>
    </w:p>
    <w:p>
      <w:pPr>
        <w:spacing w:after="0"/>
        <w:ind w:left="0"/>
        <w:jc w:val="both"/>
      </w:pPr>
      <w:r>
        <w:rPr>
          <w:rFonts w:ascii="Times New Roman"/>
          <w:b w:val="false"/>
          <w:i w:val="false"/>
          <w:color w:val="000000"/>
          <w:sz w:val="28"/>
        </w:rPr>
        <w:t>
      8. При непредставлении в течение шестидесяти календарных дней со дня истечения срока действия патента налогового заявления или очередного расчета индивидуальный предприниматель подлежит снятию с регистрационного учета в качестве индивидуального предпринимателя в порядке, определенном статьей 67 настоящего Кодекса.</w:t>
      </w:r>
    </w:p>
    <w:p>
      <w:pPr>
        <w:spacing w:after="0"/>
        <w:ind w:left="0"/>
        <w:jc w:val="both"/>
      </w:pPr>
      <w:r>
        <w:rPr>
          <w:rFonts w:ascii="Times New Roman"/>
          <w:b w:val="false"/>
          <w:i w:val="false"/>
          <w:color w:val="000000"/>
          <w:sz w:val="28"/>
        </w:rPr>
        <w:t>
      9. В случае обнаружения фактов возобновления индивидуальным предпринимателем деятельности в период ее приостановления налоговый орган признает прекращенным срок приостановления представления расчета с даты возобновления деятельности с письменным извещением индивидуального предпринимателя.</w:t>
      </w:r>
    </w:p>
    <w:p>
      <w:pPr>
        <w:spacing w:after="0"/>
        <w:ind w:left="0"/>
        <w:jc w:val="both"/>
      </w:pPr>
      <w:r>
        <w:rPr>
          <w:rFonts w:ascii="Times New Roman"/>
          <w:b w:val="false"/>
          <w:i w:val="false"/>
          <w:color w:val="000000"/>
          <w:sz w:val="28"/>
        </w:rPr>
        <w:t>
      Для целей настоящего пункта возобновлением деятельности признается начало осуществления индивидуальным предпринимателем, приостановившим деятельность в соответствии с настоящей статьей, деятельности, приводящей к возникновению обязательства по исчислению, уплате налогов, платежей в бюджет и социальных платежей.</w:t>
      </w:r>
    </w:p>
    <w:p>
      <w:pPr>
        <w:spacing w:after="0"/>
        <w:ind w:left="0"/>
        <w:jc w:val="both"/>
      </w:pPr>
      <w:r>
        <w:rPr>
          <w:rFonts w:ascii="Times New Roman"/>
          <w:b w:val="false"/>
          <w:i w:val="false"/>
          <w:color w:val="000000"/>
          <w:sz w:val="28"/>
        </w:rPr>
        <w:t>
      10. Положения настоящей статьи не распространяются на порядок и сроки представления налоговой отчетности по налогам на имущество, транспортные средства и земельному налогу, по плате за пользование земельными участками.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214 </w:t>
      </w:r>
      <w:r>
        <w:rPr>
          <w:rFonts w:ascii="Times New Roman"/>
          <w:b w:val="false"/>
          <w:i/>
          <w:color w:val="000000"/>
          <w:sz w:val="28"/>
        </w:rPr>
        <w:t>с</w:t>
      </w:r>
      <w:r>
        <w:rPr>
          <w:rFonts w:ascii="Times New Roman"/>
          <w:b w:val="false"/>
          <w:i/>
          <w:color w:val="000000"/>
          <w:sz w:val="28"/>
        </w:rPr>
        <w:t xml:space="preserve"> дополнением частью второй</w:t>
      </w:r>
      <w:r>
        <w:rPr>
          <w:rFonts w:ascii="Times New Roman"/>
          <w:b w:val="false"/>
          <w:i/>
          <w:color w:val="000000"/>
          <w:sz w:val="28"/>
        </w:rPr>
        <w:t xml:space="preserve"> в пункт 7</w:t>
      </w:r>
      <w:r>
        <w:rPr>
          <w:rFonts w:ascii="Times New Roman"/>
          <w:b w:val="false"/>
          <w:i/>
          <w:color w:val="000000"/>
          <w:sz w:val="28"/>
        </w:rPr>
        <w:t xml:space="preserve">, </w:t>
      </w:r>
      <w:r>
        <w:rPr>
          <w:rFonts w:ascii="Times New Roman"/>
          <w:b w:val="false"/>
          <w:i/>
          <w:color w:val="000000"/>
          <w:sz w:val="28"/>
        </w:rPr>
        <w:t>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251" w:id="263"/>
    <w:p>
      <w:pPr>
        <w:spacing w:after="0"/>
        <w:ind w:left="0"/>
        <w:jc w:val="left"/>
      </w:pPr>
      <w:r>
        <w:rPr>
          <w:rFonts w:ascii="Times New Roman"/>
          <w:b/>
          <w:i w:val="false"/>
          <w:color w:val="000000"/>
        </w:rPr>
        <w:t xml:space="preserve"> Параграф 2. НАЛОГОВЫЕ РЕГИСТРЫ</w:t>
      </w:r>
    </w:p>
    <w:bookmarkEnd w:id="263"/>
    <w:p>
      <w:pPr>
        <w:spacing w:after="0"/>
        <w:ind w:left="0"/>
        <w:jc w:val="both"/>
      </w:pPr>
      <w:r>
        <w:rPr>
          <w:rFonts w:ascii="Times New Roman"/>
          <w:b/>
          <w:i w:val="false"/>
          <w:color w:val="000000"/>
          <w:sz w:val="28"/>
        </w:rPr>
        <w:t>Статья 215. Налоговые регистры</w:t>
      </w:r>
    </w:p>
    <w:p>
      <w:pPr>
        <w:spacing w:after="0"/>
        <w:ind w:left="0"/>
        <w:jc w:val="both"/>
      </w:pPr>
      <w:r>
        <w:rPr>
          <w:rFonts w:ascii="Times New Roman"/>
          <w:b w:val="false"/>
          <w:i w:val="false"/>
          <w:color w:val="000000"/>
          <w:sz w:val="28"/>
        </w:rPr>
        <w:t>
      1. Налоговым регистром является документ налогоплательщика (налогового агента), содержащий сведения об объектах налогообложения и (или) объектах, связанных с налогообложением, а также о полученных деньгах и (или) имуществе от иностранных государств, международных и иностранных организаций, иностранцев, лиц без гражданства, а также о расходовании указанных денег и (или) иного имущества в соответствии с пунктом 1 статьи 29 настоящего Кодекса.</w:t>
      </w:r>
    </w:p>
    <w:p>
      <w:pPr>
        <w:spacing w:after="0"/>
        <w:ind w:left="0"/>
        <w:jc w:val="both"/>
      </w:pPr>
      <w:r>
        <w:rPr>
          <w:rFonts w:ascii="Times New Roman"/>
          <w:b w:val="false"/>
          <w:i w:val="false"/>
          <w:color w:val="000000"/>
          <w:sz w:val="28"/>
        </w:rPr>
        <w:t>
      Налоговые регистры предназначены для обобщения и систематизации информации для обеспечения целей налогового учета, указанных в пункте 5 статьи 190 настоящего Кодекса.</w:t>
      </w:r>
    </w:p>
    <w:p>
      <w:pPr>
        <w:spacing w:after="0"/>
        <w:ind w:left="0"/>
        <w:jc w:val="both"/>
      </w:pPr>
      <w:r>
        <w:rPr>
          <w:rFonts w:ascii="Times New Roman"/>
          <w:b w:val="false"/>
          <w:i w:val="false"/>
          <w:color w:val="000000"/>
          <w:sz w:val="28"/>
        </w:rPr>
        <w:t>
      Формирование данных налогового учета осуществляется путем отражения информации, использующейся для целей налогообложения, в хронологическом порядке и с обеспечением преемственности данных налогового учета между налоговыми периодами (в том числе по операциям, результаты которых учитываются в нескольких налоговых периодах, оказывают влияние на размер объекта обложения в последующие налоговые периоды либо переносятся на ряд лет).</w:t>
      </w:r>
    </w:p>
    <w:p>
      <w:pPr>
        <w:spacing w:after="0"/>
        <w:ind w:left="0"/>
        <w:jc w:val="both"/>
      </w:pPr>
      <w:r>
        <w:rPr>
          <w:rFonts w:ascii="Times New Roman"/>
          <w:b w:val="false"/>
          <w:i w:val="false"/>
          <w:color w:val="000000"/>
          <w:sz w:val="28"/>
        </w:rPr>
        <w:t>
      Налогоплательщик (налоговый агент) составляет налоговые регистры в виде специальных форм. Формы налоговых регистров и порядок отражения в них данных налогового учета разрабатываются налогоплательщиком (налоговым агентом) самостоятельно с учетом положений настоящей статьи, за исключением форм налоговых регистров, установленных уполномоченным органом, и утверждаются в налоговой учетной политике.</w:t>
      </w:r>
    </w:p>
    <w:p>
      <w:pPr>
        <w:spacing w:after="0"/>
        <w:ind w:left="0"/>
        <w:jc w:val="both"/>
      </w:pPr>
      <w:r>
        <w:rPr>
          <w:rFonts w:ascii="Times New Roman"/>
          <w:b w:val="false"/>
          <w:i w:val="false"/>
          <w:color w:val="000000"/>
          <w:sz w:val="28"/>
        </w:rPr>
        <w:t>
      Правильность отражения хозяйственных операций в налоговых регистрах обеспечивают лица, подписавшие их.</w:t>
      </w:r>
    </w:p>
    <w:p>
      <w:pPr>
        <w:spacing w:after="0"/>
        <w:ind w:left="0"/>
        <w:jc w:val="both"/>
      </w:pPr>
      <w:r>
        <w:rPr>
          <w:rFonts w:ascii="Times New Roman"/>
          <w:b w:val="false"/>
          <w:i w:val="false"/>
          <w:color w:val="000000"/>
          <w:sz w:val="28"/>
        </w:rPr>
        <w:t>
      2. Налоговые регистры включают в себя:</w:t>
      </w:r>
    </w:p>
    <w:p>
      <w:pPr>
        <w:spacing w:after="0"/>
        <w:ind w:left="0"/>
        <w:jc w:val="both"/>
      </w:pPr>
      <w:r>
        <w:rPr>
          <w:rFonts w:ascii="Times New Roman"/>
          <w:b w:val="false"/>
          <w:i w:val="false"/>
          <w:color w:val="000000"/>
          <w:sz w:val="28"/>
        </w:rPr>
        <w:t xml:space="preserve">
      1) налоговые регистры, составляемые налогоплательщиком (налоговым агентом) самостоятельно по формам, установленным налогоплательщиком (налоговым агентом) в налоговой учетной политике с учетом положений статьи 190 настоящего Кодекса; </w:t>
      </w:r>
    </w:p>
    <w:p>
      <w:pPr>
        <w:spacing w:after="0"/>
        <w:ind w:left="0"/>
        <w:jc w:val="both"/>
      </w:pPr>
      <w:r>
        <w:rPr>
          <w:rFonts w:ascii="Times New Roman"/>
          <w:b w:val="false"/>
          <w:i w:val="false"/>
          <w:color w:val="000000"/>
          <w:sz w:val="28"/>
        </w:rPr>
        <w:t>
      2) налоговые регистры, составляемые налогоплательщиком (налоговым агентом), формы и правила составления которых утверждается уполномоченным органом.</w:t>
      </w:r>
    </w:p>
    <w:p>
      <w:pPr>
        <w:spacing w:after="0"/>
        <w:ind w:left="0"/>
        <w:jc w:val="both"/>
      </w:pPr>
      <w:r>
        <w:rPr>
          <w:rFonts w:ascii="Times New Roman"/>
          <w:b w:val="false"/>
          <w:i w:val="false"/>
          <w:color w:val="000000"/>
          <w:sz w:val="28"/>
        </w:rPr>
        <w:t>
      3. Налоговые регистры должны содержать следующие обязательные реквизиты:</w:t>
      </w:r>
    </w:p>
    <w:p>
      <w:pPr>
        <w:spacing w:after="0"/>
        <w:ind w:left="0"/>
        <w:jc w:val="both"/>
      </w:pPr>
      <w:r>
        <w:rPr>
          <w:rFonts w:ascii="Times New Roman"/>
          <w:b w:val="false"/>
          <w:i w:val="false"/>
          <w:color w:val="000000"/>
          <w:sz w:val="28"/>
        </w:rPr>
        <w:t>
      1) наименование регистра;</w:t>
      </w:r>
    </w:p>
    <w:p>
      <w:pPr>
        <w:spacing w:after="0"/>
        <w:ind w:left="0"/>
        <w:jc w:val="both"/>
      </w:pPr>
      <w:r>
        <w:rPr>
          <w:rFonts w:ascii="Times New Roman"/>
          <w:b w:val="false"/>
          <w:i w:val="false"/>
          <w:color w:val="000000"/>
          <w:sz w:val="28"/>
        </w:rPr>
        <w:t>
      2) идентификационный номер налогоплательщика (налогового агента);</w:t>
      </w:r>
    </w:p>
    <w:p>
      <w:pPr>
        <w:spacing w:after="0"/>
        <w:ind w:left="0"/>
        <w:jc w:val="both"/>
      </w:pPr>
      <w:r>
        <w:rPr>
          <w:rFonts w:ascii="Times New Roman"/>
          <w:b w:val="false"/>
          <w:i w:val="false"/>
          <w:color w:val="000000"/>
          <w:sz w:val="28"/>
        </w:rPr>
        <w:t>
      3) период, за который составлен регистр;</w:t>
      </w:r>
    </w:p>
    <w:p>
      <w:pPr>
        <w:spacing w:after="0"/>
        <w:ind w:left="0"/>
        <w:jc w:val="both"/>
      </w:pPr>
      <w:r>
        <w:rPr>
          <w:rFonts w:ascii="Times New Roman"/>
          <w:b w:val="false"/>
          <w:i w:val="false"/>
          <w:color w:val="000000"/>
          <w:sz w:val="28"/>
        </w:rPr>
        <w:t>
      4) фамилия, имя, отчество (если оно указано в документе, удостоверяющем личность) лица, ответственного за составление регистра.</w:t>
      </w:r>
    </w:p>
    <w:p>
      <w:pPr>
        <w:spacing w:after="0"/>
        <w:ind w:left="0"/>
        <w:jc w:val="both"/>
      </w:pPr>
      <w:r>
        <w:rPr>
          <w:rFonts w:ascii="Times New Roman"/>
          <w:b w:val="false"/>
          <w:i w:val="false"/>
          <w:color w:val="000000"/>
          <w:sz w:val="28"/>
        </w:rPr>
        <w:t>
      4. Уполномоченный орган вправе устанавливать формы налоговых регистров для отражения информации по:</w:t>
      </w:r>
    </w:p>
    <w:p>
      <w:pPr>
        <w:spacing w:after="0"/>
        <w:ind w:left="0"/>
        <w:jc w:val="both"/>
      </w:pPr>
      <w:r>
        <w:rPr>
          <w:rFonts w:ascii="Times New Roman"/>
          <w:b w:val="false"/>
          <w:i w:val="false"/>
          <w:color w:val="000000"/>
          <w:sz w:val="28"/>
        </w:rPr>
        <w:t>
      1) применению освобождения от налогообложения, уменьшения налогооблагаемого дохода по корпоративному подоходному налогу, инвестиционным налоговым преференциям;</w:t>
      </w:r>
    </w:p>
    <w:p>
      <w:pPr>
        <w:spacing w:after="0"/>
        <w:ind w:left="0"/>
        <w:jc w:val="both"/>
      </w:pPr>
      <w:r>
        <w:rPr>
          <w:rFonts w:ascii="Times New Roman"/>
          <w:b w:val="false"/>
          <w:i w:val="false"/>
          <w:color w:val="000000"/>
          <w:sz w:val="28"/>
        </w:rPr>
        <w:t>
      2) определению стоимостных балансов групп (подгрупп) фиксированных активов и последующим расходам по фиксированным активам;</w:t>
      </w:r>
    </w:p>
    <w:p>
      <w:pPr>
        <w:spacing w:after="0"/>
        <w:ind w:left="0"/>
        <w:jc w:val="both"/>
      </w:pPr>
      <w:r>
        <w:rPr>
          <w:rFonts w:ascii="Times New Roman"/>
          <w:b w:val="false"/>
          <w:i w:val="false"/>
          <w:color w:val="000000"/>
          <w:sz w:val="28"/>
        </w:rPr>
        <w:t>
      3) производным финансовым инструментам;</w:t>
      </w:r>
    </w:p>
    <w:p>
      <w:pPr>
        <w:spacing w:after="0"/>
        <w:ind w:left="0"/>
        <w:jc w:val="both"/>
      </w:pPr>
      <w:r>
        <w:rPr>
          <w:rFonts w:ascii="Times New Roman"/>
          <w:b w:val="false"/>
          <w:i w:val="false"/>
          <w:color w:val="000000"/>
          <w:sz w:val="28"/>
        </w:rPr>
        <w:t>
      4) суммам управленческих и общеадминистративных расходов юридического лица-нерезидента, отнесенным на вычеты его постоянным учреждением в Республике Казахстан;</w:t>
      </w:r>
    </w:p>
    <w:p>
      <w:pPr>
        <w:spacing w:after="0"/>
        <w:ind w:left="0"/>
        <w:jc w:val="both"/>
      </w:pPr>
      <w:r>
        <w:rPr>
          <w:rFonts w:ascii="Times New Roman"/>
          <w:b w:val="false"/>
          <w:i w:val="false"/>
          <w:color w:val="000000"/>
          <w:sz w:val="28"/>
        </w:rPr>
        <w:t>
      5) имуществу, переданному по договору лизинга;</w:t>
      </w:r>
    </w:p>
    <w:p>
      <w:pPr>
        <w:spacing w:after="0"/>
        <w:ind w:left="0"/>
        <w:jc w:val="both"/>
      </w:pPr>
      <w:r>
        <w:rPr>
          <w:rFonts w:ascii="Times New Roman"/>
          <w:b w:val="false"/>
          <w:i w:val="false"/>
          <w:color w:val="000000"/>
          <w:sz w:val="28"/>
        </w:rPr>
        <w:t xml:space="preserve">
      6) учету предусмотренных подпунктами 8) – 10) пункта 5 статьи 232 настоящего Кодекса уменьшений размера требований к должникам; </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 01.01.2019 п</w:t>
      </w:r>
      <w:r>
        <w:rPr>
          <w:rFonts w:ascii="Times New Roman"/>
          <w:b w:val="false"/>
          <w:i/>
          <w:color w:val="000000"/>
          <w:sz w:val="28"/>
        </w:rPr>
        <w:t xml:space="preserve">рекратил свое действие согласно </w:t>
      </w:r>
      <w:r>
        <w:rPr>
          <w:rFonts w:ascii="Times New Roman"/>
          <w:b w:val="false"/>
          <w:i/>
          <w:color w:val="000000"/>
          <w:sz w:val="28"/>
        </w:rPr>
        <w:t xml:space="preserve">подпункта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8) учету закупа у лица, занимающегося личным подсобным хозяйством, сельскохозяйственной продукции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и ее реализации;</w:t>
      </w:r>
    </w:p>
    <w:p>
      <w:pPr>
        <w:spacing w:after="0"/>
        <w:ind w:left="0"/>
        <w:jc w:val="both"/>
      </w:pPr>
      <w:r>
        <w:rPr>
          <w:rFonts w:ascii="Times New Roman"/>
          <w:b w:val="false"/>
          <w:i w:val="false"/>
          <w:color w:val="000000"/>
          <w:sz w:val="28"/>
        </w:rPr>
        <w:t>
      9) услугам туроператора – в разрезе выездного и въездного туризма;</w:t>
      </w:r>
    </w:p>
    <w:p>
      <w:pPr>
        <w:spacing w:after="0"/>
        <w:ind w:left="0"/>
        <w:jc w:val="both"/>
      </w:pPr>
      <w:r>
        <w:rPr>
          <w:rFonts w:ascii="Times New Roman"/>
          <w:b w:val="false"/>
          <w:i w:val="false"/>
          <w:color w:val="000000"/>
          <w:sz w:val="28"/>
        </w:rPr>
        <w:t>
      10) получению денег и (или) иного имущества от иностранных государств, международных и иностранных организаций, иностранцев, лиц без гражданства, а также по расходованию указанных денег и (или) иного имущества;</w:t>
      </w:r>
    </w:p>
    <w:p>
      <w:pPr>
        <w:spacing w:after="0"/>
        <w:ind w:left="0"/>
        <w:jc w:val="both"/>
      </w:pPr>
      <w:r>
        <w:rPr>
          <w:rFonts w:ascii="Times New Roman"/>
          <w:b w:val="false"/>
          <w:i w:val="false"/>
          <w:color w:val="000000"/>
          <w:sz w:val="28"/>
        </w:rPr>
        <w:t>
      11) обороту в виде остатков товаров для целей исчисления налога на добавленную стоимость;</w:t>
      </w:r>
    </w:p>
    <w:p>
      <w:pPr>
        <w:spacing w:after="0"/>
        <w:ind w:left="0"/>
        <w:jc w:val="both"/>
      </w:pPr>
      <w:r>
        <w:rPr>
          <w:rFonts w:ascii="Times New Roman"/>
          <w:b w:val="false"/>
          <w:i w:val="false"/>
          <w:color w:val="000000"/>
          <w:sz w:val="28"/>
        </w:rPr>
        <w:t>
      12) налогу на добавленную стоимость, относимому в зачет, по остаткам товаров;</w:t>
      </w:r>
    </w:p>
    <w:p>
      <w:pPr>
        <w:spacing w:after="0"/>
        <w:ind w:left="0"/>
        <w:jc w:val="both"/>
      </w:pPr>
      <w:r>
        <w:rPr>
          <w:rFonts w:ascii="Times New Roman"/>
          <w:b w:val="false"/>
          <w:i w:val="false"/>
          <w:color w:val="000000"/>
          <w:sz w:val="28"/>
        </w:rPr>
        <w:t>
      13) реализации сельскохозяйственным кооперативом своим членам товаров в соответствии с абзацем шестым подпункта 2) пункта 2 статьи 698 настоящего Кодекса, а также предоставлению таких товаров в пользование, доверительное управление, аренду;</w:t>
      </w:r>
    </w:p>
    <w:p>
      <w:pPr>
        <w:spacing w:after="0"/>
        <w:ind w:left="0"/>
        <w:jc w:val="both"/>
      </w:pPr>
      <w:r>
        <w:rPr>
          <w:rFonts w:ascii="Times New Roman"/>
          <w:b w:val="false"/>
          <w:i w:val="false"/>
          <w:color w:val="000000"/>
          <w:sz w:val="28"/>
        </w:rPr>
        <w:t xml:space="preserve">
      14) выполнению (оказанию) сельскохозяйственным кооперативом для своих членов работ (услуг) в соответствии с абзацем пятым подпункта 2) пункта 2 статьи 698 настоящего Кодекса. </w:t>
      </w:r>
    </w:p>
    <w:p>
      <w:pPr>
        <w:spacing w:after="0"/>
        <w:ind w:left="0"/>
        <w:jc w:val="both"/>
      </w:pPr>
      <w:r>
        <w:rPr>
          <w:rFonts w:ascii="Times New Roman"/>
          <w:b w:val="false"/>
          <w:i w:val="false"/>
          <w:color w:val="000000"/>
          <w:sz w:val="28"/>
        </w:rPr>
        <w:t>
      Положения настоящего пункта не распространяются на индивидуальных предпринимателей, которые в соответствии с Законом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за исключением налогового регистра для отражения информации, предусмотренной подпунктом 10) части первой настоящего пункта.</w:t>
      </w:r>
    </w:p>
    <w:p>
      <w:pPr>
        <w:spacing w:after="0"/>
        <w:ind w:left="0"/>
        <w:jc w:val="both"/>
      </w:pPr>
      <w:r>
        <w:rPr>
          <w:rFonts w:ascii="Times New Roman"/>
          <w:b w:val="false"/>
          <w:i w:val="false"/>
          <w:color w:val="000000"/>
          <w:sz w:val="28"/>
        </w:rPr>
        <w:t>
      5. Для индивидуальных предпринимателей, которые в соответствии с Законом Республики Казахстан "О бухгалтерском учете и финансовой отчетности" не осуществляют ведение бухгалтерского учета и составление финансовой отчетности, уполномоченный орган вправе устанавливать формы налоговых регистров для отражения информации по учету:</w:t>
      </w:r>
    </w:p>
    <w:p>
      <w:pPr>
        <w:spacing w:after="0"/>
        <w:ind w:left="0"/>
        <w:jc w:val="both"/>
      </w:pPr>
      <w:r>
        <w:rPr>
          <w:rFonts w:ascii="Times New Roman"/>
          <w:b w:val="false"/>
          <w:i w:val="false"/>
          <w:color w:val="000000"/>
          <w:sz w:val="28"/>
        </w:rPr>
        <w:t>
      1) доходов, в том числе полученных путем безналичных расчетов;</w:t>
      </w:r>
    </w:p>
    <w:p>
      <w:pPr>
        <w:spacing w:after="0"/>
        <w:ind w:left="0"/>
        <w:jc w:val="both"/>
      </w:pPr>
      <w:r>
        <w:rPr>
          <w:rFonts w:ascii="Times New Roman"/>
          <w:b w:val="false"/>
          <w:i w:val="false"/>
          <w:color w:val="000000"/>
          <w:sz w:val="28"/>
        </w:rPr>
        <w:t>
      2) приобретенных товаров, работ и услуг;</w:t>
      </w:r>
    </w:p>
    <w:p>
      <w:pPr>
        <w:spacing w:after="0"/>
        <w:ind w:left="0"/>
        <w:jc w:val="both"/>
      </w:pPr>
      <w:r>
        <w:rPr>
          <w:rFonts w:ascii="Times New Roman"/>
          <w:b w:val="false"/>
          <w:i w:val="false"/>
          <w:color w:val="000000"/>
          <w:sz w:val="28"/>
        </w:rPr>
        <w:t xml:space="preserve">
      3)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w:t>
      </w:r>
    </w:p>
    <w:p>
      <w:pPr>
        <w:spacing w:after="0"/>
        <w:ind w:left="0"/>
        <w:jc w:val="both"/>
      </w:pPr>
      <w:r>
        <w:rPr>
          <w:rFonts w:ascii="Times New Roman"/>
          <w:b w:val="false"/>
          <w:i w:val="false"/>
          <w:color w:val="000000"/>
          <w:sz w:val="28"/>
        </w:rPr>
        <w:t>
      4) налоговых обязательств по плате 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негативное воздействие на окружающую среду;</w:t>
      </w:r>
    </w:p>
    <w:p>
      <w:pPr>
        <w:spacing w:after="0"/>
        <w:ind w:left="0"/>
        <w:jc w:val="both"/>
      </w:pPr>
      <w:r>
        <w:rPr>
          <w:rFonts w:ascii="Times New Roman"/>
          <w:b w:val="false"/>
          <w:i w:val="false"/>
          <w:color w:val="000000"/>
          <w:sz w:val="28"/>
        </w:rPr>
        <w:t>
      пользование водными ресурсами поверхностных источников.</w:t>
      </w:r>
    </w:p>
    <w:bookmarkStart w:name="z4133" w:id="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С 01.01.2020 и</w:t>
      </w:r>
      <w:r>
        <w:rPr>
          <w:rFonts w:ascii="Times New Roman"/>
          <w:b w:val="false"/>
          <w:i/>
          <w:color w:val="000000"/>
          <w:sz w:val="28"/>
        </w:rPr>
        <w:t>сключен</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bookmarkEnd w:id="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6-1. </w:t>
      </w:r>
      <w:r>
        <w:rPr>
          <w:rFonts w:ascii="Times New Roman"/>
          <w:b w:val="false"/>
          <w:i w:val="false"/>
          <w:color w:val="000000"/>
          <w:sz w:val="28"/>
        </w:rPr>
        <w:t>Для лица, занимающегося частной практикой, уполномоченный орган утверждает формы налоговых регистров по учету: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доходов от занятия частной практикой;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расходов, предусмотренных </w:t>
      </w:r>
      <w:r>
        <w:rPr>
          <w:rFonts w:ascii="Times New Roman"/>
          <w:b w:val="false"/>
          <w:i w:val="false"/>
          <w:color w:val="000000"/>
          <w:sz w:val="28"/>
        </w:rPr>
        <w:t>статьями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и </w:t>
      </w:r>
      <w:r>
        <w:rPr>
          <w:rFonts w:ascii="Times New Roman"/>
          <w:b w:val="false"/>
          <w:i w:val="false"/>
          <w:color w:val="000000"/>
          <w:sz w:val="28"/>
        </w:rPr>
        <w:t>365</w:t>
      </w:r>
      <w:r>
        <w:rPr>
          <w:rFonts w:ascii="Times New Roman"/>
          <w:b w:val="false"/>
          <w:i w:val="false"/>
          <w:color w:val="000000"/>
          <w:sz w:val="28"/>
        </w:rPr>
        <w:t xml:space="preserve"> настоящего Кодекса.</w:t>
      </w:r>
    </w:p>
    <w:bookmarkStart w:name="z4136" w:id="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раскрытия информации о перевозчиках и (или) поставщиках работ, услуг, оказываемых в рамках договора транспортной экспедиции, а также стоимости таких работ, услуг, экспедитор ведет налоговый регистр, в котором должны быть отражены следующие данные:</w:t>
      </w:r>
    </w:p>
    <w:bookmarkEnd w:id="265"/>
    <w:bookmarkStart w:name="z4137" w:id="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порядковый номер и дата выписки счета-фактуры перевозчика и (или) поставщика работ, услуг, являющихся плательщиками налога на добавленную стоимость;</w:t>
      </w:r>
    </w:p>
    <w:bookmarkEnd w:id="266"/>
    <w:bookmarkStart w:name="z4138" w:id="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идентификационный номер налогоплательщика перевозчика и (или) поставщика работ, услуг;</w:t>
      </w:r>
    </w:p>
    <w:bookmarkEnd w:id="267"/>
    <w:bookmarkStart w:name="z4139" w:id="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фамилия, имя, отчество (если оно указано в документе, удостоверяющем личность) или наименование перевозчика и (или) поставщика работ, услуг;</w:t>
      </w:r>
    </w:p>
    <w:bookmarkEnd w:id="268"/>
    <w:bookmarkStart w:name="z4140" w:id="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стоимость работ, услуг, осуществляемых перевозчиком и (или) поставщиком работ, услуг, являющимися плательщиками налога на добавленную стоимость, включаемая в размер облагаемого (необлагаемого) оборота, указанный в счете-фактуре;</w:t>
      </w:r>
    </w:p>
    <w:bookmarkEnd w:id="269"/>
    <w:bookmarkStart w:name="z4141" w:id="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стоимость работ, услуг, осуществляемых перевозчиком и (или) поставщиком, не являющимися плательщиками налога на добавленную стоимость, с указанием "Без НДС";</w:t>
      </w:r>
    </w:p>
    <w:bookmarkEnd w:id="270"/>
    <w:bookmarkStart w:name="z4142" w:id="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стоимость работ, услуг, являющихся оборотом экспедитора по приобретению работ, услуг от нерезидента.</w:t>
      </w:r>
    </w:p>
    <w:bookmarkEnd w:id="271"/>
    <w:p>
      <w:pPr>
        <w:spacing w:after="0"/>
        <w:ind w:left="0"/>
        <w:jc w:val="both"/>
      </w:pPr>
      <w:r>
        <w:rPr>
          <w:rFonts w:ascii="Times New Roman"/>
          <w:b w:val="false"/>
          <w:i w:val="false"/>
          <w:color w:val="000000"/>
          <w:sz w:val="28"/>
        </w:rPr>
        <w:t>
      7. Для раскрытия информации о перевозчиках и (или) поставщиках работ, услуг, оказываемых в рамках договора транспортной экспедиции, а также стоимости таких работ, услуг, экспедитор ведет налоговый регистр, в котором должны быть отражены следующие данные:</w:t>
      </w:r>
    </w:p>
    <w:p>
      <w:pPr>
        <w:spacing w:after="0"/>
        <w:ind w:left="0"/>
        <w:jc w:val="both"/>
      </w:pPr>
      <w:r>
        <w:rPr>
          <w:rFonts w:ascii="Times New Roman"/>
          <w:b w:val="false"/>
          <w:i w:val="false"/>
          <w:color w:val="000000"/>
          <w:sz w:val="28"/>
        </w:rPr>
        <w:t>
      1) порядковый номер и дата выписки счета-фактуры перевозчика и (или) поставщика работ, услуг, являющихся плательщиками налога на добавленную стоимость;</w:t>
      </w:r>
    </w:p>
    <w:p>
      <w:pPr>
        <w:spacing w:after="0"/>
        <w:ind w:left="0"/>
        <w:jc w:val="both"/>
      </w:pPr>
      <w:r>
        <w:rPr>
          <w:rFonts w:ascii="Times New Roman"/>
          <w:b w:val="false"/>
          <w:i w:val="false"/>
          <w:color w:val="000000"/>
          <w:sz w:val="28"/>
        </w:rPr>
        <w:t>
      2) идентификационный номер налогоплательщика перевозчика и (или) поставщика работ, услуг;</w:t>
      </w:r>
    </w:p>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или наименование перевозчика и (или) поставщика работ, услуг;</w:t>
      </w:r>
    </w:p>
    <w:p>
      <w:pPr>
        <w:spacing w:after="0"/>
        <w:ind w:left="0"/>
        <w:jc w:val="both"/>
      </w:pPr>
      <w:r>
        <w:rPr>
          <w:rFonts w:ascii="Times New Roman"/>
          <w:b w:val="false"/>
          <w:i w:val="false"/>
          <w:color w:val="000000"/>
          <w:sz w:val="28"/>
        </w:rPr>
        <w:t>
      4) стоимость работ, услуг, осуществляемых перевозчиком и (или) поставщиком работ, услуг, являющимися плательщиками налога на добавленную стоимость, включаемая в размер облагаемого (необлагаемого) оборота, указанный в счете-фактуре;</w:t>
      </w:r>
    </w:p>
    <w:p>
      <w:pPr>
        <w:spacing w:after="0"/>
        <w:ind w:left="0"/>
        <w:jc w:val="both"/>
      </w:pPr>
      <w:r>
        <w:rPr>
          <w:rFonts w:ascii="Times New Roman"/>
          <w:b w:val="false"/>
          <w:i w:val="false"/>
          <w:color w:val="000000"/>
          <w:sz w:val="28"/>
        </w:rPr>
        <w:t>
      5) стоимость работ, услуг, осуществляемых перевозчиком и (или) поставщиком, не являющимися плательщиками налога на добавленную стоимость, с указанием "Без НДС";</w:t>
      </w:r>
    </w:p>
    <w:p>
      <w:pPr>
        <w:spacing w:after="0"/>
        <w:ind w:left="0"/>
        <w:jc w:val="both"/>
      </w:pPr>
      <w:r>
        <w:rPr>
          <w:rFonts w:ascii="Times New Roman"/>
          <w:b w:val="false"/>
          <w:i w:val="false"/>
          <w:color w:val="000000"/>
          <w:sz w:val="28"/>
        </w:rPr>
        <w:t>
      6) стоимость работ, услуг, являющихся оборотом экспедитора по приобретению работ, услуг от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В случаях порчи, утраты товаров в результате чрезвычайных ситуаций либо в период действия чрезвычайного положения плательщик налога на добавленную стоимость составляет налоговый регистр, в котором отражаются сведения, предусмотренные пунктом 3 настоящей статьи, а также следующие данные: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сумма налога на добавленную стоимость, отнесенного в зачет;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балансовая стоимость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реквизиты документа, на основании которого налог на добавленную стоимость по такому товару ранее отнесен в зачет (наименование, номер, дата), а также стоимость товара без налога на добавленную стоимость (размер облагаемого оборота).</w:t>
      </w:r>
    </w:p>
    <w:p>
      <w:pPr>
        <w:spacing w:after="0"/>
        <w:ind w:left="0"/>
        <w:jc w:val="both"/>
      </w:pPr>
      <w:r>
        <w:rPr>
          <w:rFonts w:ascii="Times New Roman"/>
          <w:b w:val="false"/>
          <w:i w:val="false"/>
          <w:color w:val="000000"/>
          <w:sz w:val="28"/>
        </w:rPr>
        <w:t>
      8. В случае ведения налоговых регистров на бумажных носителях исправление ошибок в таких налоговых регистрах должно быть обосновано и подтверждено подписью ответственного лица, внесшего исправление, с указанием даты и обоснованием внесенных исправлений.</w:t>
      </w:r>
    </w:p>
    <w:p>
      <w:pPr>
        <w:spacing w:after="0"/>
        <w:ind w:left="0"/>
        <w:jc w:val="both"/>
      </w:pPr>
      <w:r>
        <w:rPr>
          <w:rFonts w:ascii="Times New Roman"/>
          <w:b w:val="false"/>
          <w:i w:val="false"/>
          <w:color w:val="000000"/>
          <w:sz w:val="28"/>
        </w:rPr>
        <w:t>
      9. За исключением случаев, установленных частью второй настоящего пункта, налоговые регистры представляются должностным лицам налоговых органов при проведении налоговых проверок на бумажных носителях и (или) на электронных носителях – по требованию должностных лиц налоговых органов, осуществляющих проверку.</w:t>
      </w:r>
    </w:p>
    <w:p>
      <w:pPr>
        <w:spacing w:after="0"/>
        <w:ind w:left="0"/>
        <w:jc w:val="both"/>
      </w:pPr>
      <w:r>
        <w:rPr>
          <w:rFonts w:ascii="Times New Roman"/>
          <w:b w:val="false"/>
          <w:i w:val="false"/>
          <w:color w:val="000000"/>
          <w:sz w:val="28"/>
        </w:rPr>
        <w:t>
      Налогоплательщики в рамках налогового мониторинга представляют налоговые регистры по требованию налоговых органов или их должностных лиц.</w:t>
      </w:r>
    </w:p>
    <w:p>
      <w:pPr>
        <w:spacing w:after="0"/>
        <w:ind w:left="0"/>
        <w:jc w:val="both"/>
      </w:pPr>
      <w:r>
        <w:rPr>
          <w:rFonts w:ascii="Times New Roman"/>
          <w:b w:val="false"/>
          <w:i w:val="false"/>
          <w:color w:val="000000"/>
          <w:sz w:val="28"/>
        </w:rPr>
        <w:t>
      При составлении налоговых регистров в электронной форме налогоплательщик (налоговый агент) обязан в ходе налоговой проверки и в рамках налогового мониторинга по требованию налоговых органов или их должностных лиц представить налоговые регистры на электронных носителях и копии таких налоговых регистров на бумажных носителях, заверенные подписями руководителя и лиц (лица), ответственных (ответственного) за составление данных налоговых регистров налогоплательщика (налогового агента), а также печатью налогоплательщика (налогового агента), за исключением случаев, когда у налогоплательщика (налогового агента)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10. Для индивидуальных предпринимателей, применяющих специальный налоговый режим с использованием фиксированного вычета, уполномоченный орган вправе устанавливать формы налоговых регистров для отражения информации по учету:</w:t>
      </w:r>
    </w:p>
    <w:p>
      <w:pPr>
        <w:spacing w:after="0"/>
        <w:ind w:left="0"/>
        <w:jc w:val="both"/>
      </w:pPr>
      <w:r>
        <w:rPr>
          <w:rFonts w:ascii="Times New Roman"/>
          <w:b w:val="false"/>
          <w:i w:val="false"/>
          <w:color w:val="000000"/>
          <w:sz w:val="28"/>
        </w:rPr>
        <w:t>
      1) запасов;</w:t>
      </w:r>
    </w:p>
    <w:p>
      <w:pPr>
        <w:spacing w:after="0"/>
        <w:ind w:left="0"/>
        <w:jc w:val="both"/>
      </w:pPr>
      <w:r>
        <w:rPr>
          <w:rFonts w:ascii="Times New Roman"/>
          <w:b w:val="false"/>
          <w:i w:val="false"/>
          <w:color w:val="000000"/>
          <w:sz w:val="28"/>
        </w:rPr>
        <w:t>
      2) доходов;</w:t>
      </w:r>
    </w:p>
    <w:p>
      <w:pPr>
        <w:spacing w:after="0"/>
        <w:ind w:left="0"/>
        <w:jc w:val="both"/>
      </w:pPr>
      <w:r>
        <w:rPr>
          <w:rFonts w:ascii="Times New Roman"/>
          <w:b w:val="false"/>
          <w:i w:val="false"/>
          <w:color w:val="000000"/>
          <w:sz w:val="28"/>
        </w:rPr>
        <w:t xml:space="preserve">
      3) объектов обложения индивидуальным подоходным налогом с доходов физических лиц, подлежащих налогообложению у источника выплаты, а также социальным налогом и социальными платежами. </w:t>
      </w:r>
    </w:p>
    <w:p>
      <w:pPr>
        <w:spacing w:after="0"/>
        <w:ind w:left="0"/>
        <w:jc w:val="both"/>
      </w:pPr>
      <w:r>
        <w:rPr>
          <w:rFonts w:ascii="Times New Roman"/>
          <w:b w:val="false"/>
          <w:i w:val="false"/>
          <w:color w:val="000000"/>
          <w:sz w:val="28"/>
        </w:rPr>
        <w:t xml:space="preserve">
      11. Плательщики единого земельного налога обязаны вести налоговые регистры, предусмотренные пунктом 5 настоящей статьи, за исключением налогового регистра по учету налоговых обязательств по плате за </w:t>
      </w:r>
      <w:r>
        <w:rPr>
          <w:rFonts w:ascii="Times New Roman"/>
          <w:b w:val="false"/>
          <w:i w:val="false"/>
          <w:color w:val="000000"/>
          <w:sz w:val="28"/>
        </w:rPr>
        <w:t>негативное воздействие на</w:t>
      </w:r>
      <w:r>
        <w:rPr>
          <w:rFonts w:ascii="Times New Roman"/>
          <w:b w:val="false"/>
          <w:i w:val="false"/>
          <w:color w:val="000000"/>
          <w:sz w:val="28"/>
        </w:rPr>
        <w:t xml:space="preserve"> окружающую среду.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7) части первой пункта 4 статьи 215 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прекращено действие подпункта 7) части первой пункта 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пункт 6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215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215 с исключением пункта 6</w:t>
      </w:r>
      <w:r>
        <w:rPr>
          <w:rFonts w:ascii="Times New Roman"/>
          <w:b w:val="false"/>
          <w:i/>
          <w:color w:val="000000"/>
          <w:sz w:val="28"/>
        </w:rPr>
        <w:t xml:space="preserve"> с 01.</w:t>
      </w:r>
      <w:r>
        <w:rPr>
          <w:rFonts w:ascii="Times New Roman"/>
          <w:b w:val="false"/>
          <w:i/>
          <w:color w:val="000000"/>
          <w:sz w:val="28"/>
        </w:rPr>
        <w:t>01.2020</w:t>
      </w:r>
      <w:r>
        <w:rPr>
          <w:rFonts w:ascii="Times New Roman"/>
          <w:b w:val="false"/>
          <w:i/>
          <w:color w:val="000000"/>
          <w:sz w:val="28"/>
        </w:rPr>
        <w:t xml:space="preserve">; с дополнением пунктом 6-1 (вводится в действие с 01.01.2021),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r>
        <w:rPr>
          <w:rFonts w:ascii="Times New Roman"/>
          <w:b w:val="false"/>
          <w:i/>
          <w:color w:val="000000"/>
          <w:sz w:val="28"/>
        </w:rPr>
        <w:t xml:space="preserve"> Пункт 6 исключен с 01.01</w:t>
      </w:r>
      <w:r>
        <w:rPr>
          <w:rFonts w:ascii="Times New Roman"/>
          <w:b w:val="false"/>
          <w:i/>
          <w:color w:val="000000"/>
          <w:sz w:val="28"/>
        </w:rPr>
        <w:t>.</w:t>
      </w:r>
      <w:r>
        <w:rPr>
          <w:rFonts w:ascii="Times New Roman"/>
          <w:b w:val="false"/>
          <w:i/>
          <w:color w:val="000000"/>
          <w:sz w:val="28"/>
        </w:rPr>
        <w:t>2020 г., 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w:t>
      </w:r>
      <w:r>
        <w:rPr>
          <w:rFonts w:ascii="Times New Roman"/>
          <w:b w:val="false"/>
          <w:i/>
          <w:color w:val="000000"/>
          <w:sz w:val="28"/>
        </w:rPr>
        <w:t>.2021 г. в ответ на мое обращение</w:t>
      </w:r>
      <w:r>
        <w:rPr>
          <w:rFonts w:ascii="Times New Roman"/>
          <w:b w:val="false"/>
          <w:i/>
          <w:color w:val="000000"/>
          <w:sz w:val="28"/>
        </w:rPr>
        <w:t>.</w:t>
      </w:r>
      <w:r>
        <w:rPr>
          <w:rFonts w:ascii="Times New Roman"/>
          <w:b w:val="false"/>
          <w:i/>
          <w:color w:val="000000"/>
          <w:sz w:val="28"/>
        </w:rPr>
        <w:t xml:space="preserve"> Пункт 6-1 будет введен в действие с 01.01.2025 согласно абзаца шестого подпункта 1) пункта 2 статьи 1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дополнившего подпунктом 5) статью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215 с изложением в новой редакции абзаца второго подпункта 4) пункта 5, </w:t>
      </w:r>
      <w:r>
        <w:rPr>
          <w:rFonts w:ascii="Times New Roman"/>
          <w:b w:val="false"/>
          <w:i/>
          <w:color w:val="000000"/>
          <w:sz w:val="28"/>
        </w:rPr>
        <w:t>с заменой слова "эмиссии в" на слова "</w:t>
      </w:r>
      <w:r>
        <w:rPr>
          <w:rFonts w:ascii="Times New Roman"/>
          <w:b w:val="false"/>
          <w:i/>
          <w:color w:val="000000"/>
          <w:sz w:val="28"/>
        </w:rPr>
        <w:t>негативное воздействие на</w:t>
      </w:r>
      <w:r>
        <w:rPr>
          <w:rFonts w:ascii="Times New Roman"/>
          <w:b w:val="false"/>
          <w:i/>
          <w:color w:val="000000"/>
          <w:sz w:val="28"/>
        </w:rPr>
        <w:t>"</w:t>
      </w:r>
      <w:r>
        <w:rPr>
          <w:rFonts w:ascii="Times New Roman"/>
          <w:b w:val="false"/>
          <w:i/>
          <w:color w:val="000000"/>
          <w:sz w:val="28"/>
        </w:rPr>
        <w:t xml:space="preserve"> в пункте 11,</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color w:val="000000"/>
          <w:sz w:val="28"/>
        </w:rPr>
        <w:t xml:space="preserve"> 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215 с дополнением пунктом 7-1,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215 с</w:t>
      </w:r>
      <w:r>
        <w:rPr>
          <w:rFonts w:ascii="Times New Roman"/>
          <w:b w:val="false"/>
          <w:i w:val="false"/>
          <w:color w:val="000000"/>
          <w:sz w:val="28"/>
        </w:rPr>
        <w:t xml:space="preserve"> </w:t>
      </w:r>
      <w:r>
        <w:rPr>
          <w:rFonts w:ascii="Times New Roman"/>
          <w:b w:val="false"/>
          <w:i/>
          <w:color w:val="000000"/>
          <w:sz w:val="28"/>
        </w:rPr>
        <w:t xml:space="preserve">введением в действие пункта 6-1 подпунктом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 от 25 декабря 2017 года № 121-VI ЗРК</w:t>
      </w:r>
      <w:r>
        <w:rPr>
          <w:rFonts w:ascii="Times New Roman"/>
          <w:b w:val="false"/>
          <w:i/>
          <w:color w:val="000000"/>
          <w:sz w:val="28"/>
        </w:rPr>
        <w:t xml:space="preserve"> (введен  в действие с 01.01.2025)</w:t>
      </w:r>
    </w:p>
    <w:bookmarkStart w:name="z253" w:id="272"/>
    <w:p>
      <w:pPr>
        <w:spacing w:after="0"/>
        <w:ind w:left="0"/>
        <w:jc w:val="left"/>
      </w:pPr>
      <w:r>
        <w:rPr>
          <w:rFonts w:ascii="Times New Roman"/>
          <w:b/>
          <w:i w:val="false"/>
          <w:color w:val="000000"/>
        </w:rPr>
        <w:t xml:space="preserve"> РАЗДЕЛ 6. ОБЩИЕ ПОЛОЖЕНИЯ ПО НАЛОГООБЛОЖЕНИЮ ДОХОДОВ</w:t>
      </w:r>
      <w:r>
        <w:br/>
      </w:r>
      <w:r>
        <w:rPr>
          <w:rFonts w:ascii="Times New Roman"/>
          <w:b/>
          <w:i w:val="false"/>
          <w:color w:val="000000"/>
        </w:rPr>
        <w:t>РЕЗИДЕНТОВ И НЕРЕЗИДЕНТОВ</w:t>
      </w:r>
      <w:r>
        <w:br/>
      </w:r>
      <w:r>
        <w:rPr>
          <w:rFonts w:ascii="Times New Roman"/>
          <w:b/>
          <w:i w:val="false"/>
          <w:color w:val="000000"/>
        </w:rPr>
        <w:t xml:space="preserve"> Глава 26. ОБЩИЕ ПОЛОЖЕНИЯ</w:t>
      </w:r>
    </w:p>
    <w:bookmarkEnd w:id="272"/>
    <w:p>
      <w:pPr>
        <w:spacing w:after="0"/>
        <w:ind w:left="0"/>
        <w:jc w:val="both"/>
      </w:pPr>
      <w:r>
        <w:rPr>
          <w:rFonts w:ascii="Times New Roman"/>
          <w:b/>
          <w:i w:val="false"/>
          <w:color w:val="000000"/>
          <w:sz w:val="28"/>
        </w:rPr>
        <w:t xml:space="preserve">Статья 216. Основные принципы налогообложения резидентов и нерезидентов </w:t>
      </w:r>
    </w:p>
    <w:p>
      <w:pPr>
        <w:spacing w:after="0"/>
        <w:ind w:left="0"/>
        <w:jc w:val="both"/>
      </w:pPr>
      <w:r>
        <w:rPr>
          <w:rFonts w:ascii="Times New Roman"/>
          <w:b w:val="false"/>
          <w:i w:val="false"/>
          <w:color w:val="000000"/>
          <w:sz w:val="28"/>
        </w:rPr>
        <w:t>
      1. Резидент Республики Казахстан уплачивает в Республике Казахстан в соответствии с положениями настоящего Кодекса налоги с доходов из источников в Республике Казахстан и за ее пределами.</w:t>
      </w:r>
    </w:p>
    <w:p>
      <w:pPr>
        <w:spacing w:after="0"/>
        <w:ind w:left="0"/>
        <w:jc w:val="both"/>
      </w:pPr>
      <w:r>
        <w:rPr>
          <w:rFonts w:ascii="Times New Roman"/>
          <w:b w:val="false"/>
          <w:i w:val="false"/>
          <w:color w:val="000000"/>
          <w:sz w:val="28"/>
        </w:rPr>
        <w:t>
      2. Нерезидент уплачивает в Республике Казахстан налоги с доходов из источников в Республике Казахстан в соответствии с положениями настоящего Кодекса.</w:t>
      </w:r>
    </w:p>
    <w:p>
      <w:pPr>
        <w:spacing w:after="0"/>
        <w:ind w:left="0"/>
        <w:jc w:val="both"/>
      </w:pPr>
      <w:r>
        <w:rPr>
          <w:rFonts w:ascii="Times New Roman"/>
          <w:b w:val="false"/>
          <w:i w:val="false"/>
          <w:color w:val="000000"/>
          <w:sz w:val="28"/>
        </w:rPr>
        <w:t xml:space="preserve">
      Нерезидент, осуществляющий предпринимательскую деятельность в Республике Казахстан через постоянное учреждение, уплачивает в Республике Казахстан в соответствии с положениями настоящего Кодекса также налоги с доходов из источников за пределами Республики Казахстан, связанных с деятельностью такого постоянного учреждения. </w:t>
      </w:r>
    </w:p>
    <w:p>
      <w:pPr>
        <w:spacing w:after="0"/>
        <w:ind w:left="0"/>
        <w:jc w:val="both"/>
      </w:pPr>
      <w:r>
        <w:rPr>
          <w:rFonts w:ascii="Times New Roman"/>
          <w:b w:val="false"/>
          <w:i w:val="false"/>
          <w:color w:val="000000"/>
          <w:sz w:val="28"/>
        </w:rPr>
        <w:t>
      3. Резиденты и нерезиденты уплачивают в Республике Казахстан также иные налоги и платежи в бюджет, а также социальные платежи при возникновении таких обязательств.</w:t>
      </w:r>
    </w:p>
    <w:p>
      <w:pPr>
        <w:spacing w:after="0"/>
        <w:ind w:left="0"/>
        <w:jc w:val="both"/>
      </w:pPr>
      <w:r>
        <w:rPr>
          <w:rFonts w:ascii="Times New Roman"/>
          <w:b/>
          <w:i w:val="false"/>
          <w:color w:val="000000"/>
          <w:sz w:val="28"/>
        </w:rPr>
        <w:t>Статья 217. Резиденты</w:t>
      </w:r>
    </w:p>
    <w:p>
      <w:pPr>
        <w:spacing w:after="0"/>
        <w:ind w:left="0"/>
        <w:jc w:val="both"/>
      </w:pPr>
      <w:r>
        <w:rPr>
          <w:rFonts w:ascii="Times New Roman"/>
          <w:b w:val="false"/>
          <w:i w:val="false"/>
          <w:color w:val="000000"/>
          <w:sz w:val="28"/>
        </w:rPr>
        <w:t>
      1. Резидентом Республики Казахстан в целях настоящего Кодекса признается:</w:t>
      </w:r>
    </w:p>
    <w:p>
      <w:pPr>
        <w:spacing w:after="0"/>
        <w:ind w:left="0"/>
        <w:jc w:val="both"/>
      </w:pPr>
      <w:r>
        <w:rPr>
          <w:rFonts w:ascii="Times New Roman"/>
          <w:b w:val="false"/>
          <w:i w:val="false"/>
          <w:color w:val="000000"/>
          <w:sz w:val="28"/>
        </w:rPr>
        <w:t>
      1) физическое лицо:</w:t>
      </w:r>
    </w:p>
    <w:p>
      <w:pPr>
        <w:spacing w:after="0"/>
        <w:ind w:left="0"/>
        <w:jc w:val="both"/>
      </w:pPr>
      <w:r>
        <w:rPr>
          <w:rFonts w:ascii="Times New Roman"/>
          <w:b w:val="false"/>
          <w:i w:val="false"/>
          <w:color w:val="000000"/>
          <w:sz w:val="28"/>
        </w:rPr>
        <w:t>
      постоянно пребывающее в Республики Казахстан;</w:t>
      </w:r>
    </w:p>
    <w:p>
      <w:pPr>
        <w:spacing w:after="0"/>
        <w:ind w:left="0"/>
        <w:jc w:val="both"/>
      </w:pPr>
      <w:r>
        <w:rPr>
          <w:rFonts w:ascii="Times New Roman"/>
          <w:b w:val="false"/>
          <w:i w:val="false"/>
          <w:color w:val="000000"/>
          <w:sz w:val="28"/>
        </w:rPr>
        <w:t>
      непостоянно пребывающее в Республике Казахстан, но центр жизненных интересов которого находится в Республике Казахстан;</w:t>
      </w:r>
    </w:p>
    <w:p>
      <w:pPr>
        <w:spacing w:after="0"/>
        <w:ind w:left="0"/>
        <w:jc w:val="both"/>
      </w:pPr>
      <w:r>
        <w:rPr>
          <w:rFonts w:ascii="Times New Roman"/>
          <w:b w:val="false"/>
          <w:i w:val="false"/>
          <w:color w:val="000000"/>
          <w:sz w:val="28"/>
        </w:rPr>
        <w:t>
      2) юридическое лицо:</w:t>
      </w:r>
    </w:p>
    <w:p>
      <w:pPr>
        <w:spacing w:after="0"/>
        <w:ind w:left="0"/>
        <w:jc w:val="both"/>
      </w:pPr>
      <w:r>
        <w:rPr>
          <w:rFonts w:ascii="Times New Roman"/>
          <w:b w:val="false"/>
          <w:i w:val="false"/>
          <w:color w:val="000000"/>
          <w:sz w:val="28"/>
        </w:rPr>
        <w:t>
      созданное в соответствии с законодательством Республики Казахстан;</w:t>
      </w:r>
    </w:p>
    <w:p>
      <w:pPr>
        <w:spacing w:after="0"/>
        <w:ind w:left="0"/>
        <w:jc w:val="both"/>
      </w:pPr>
      <w:r>
        <w:rPr>
          <w:rFonts w:ascii="Times New Roman"/>
          <w:b w:val="false"/>
          <w:i w:val="false"/>
          <w:color w:val="000000"/>
          <w:sz w:val="28"/>
        </w:rPr>
        <w:t>
      созданное в соответствии с законодательством иностранного государства, место эффективного управления (место нахождения фактического органа управления) которого находится в Республике Казахстан.</w:t>
      </w:r>
    </w:p>
    <w:p>
      <w:pPr>
        <w:spacing w:after="0"/>
        <w:ind w:left="0"/>
        <w:jc w:val="both"/>
      </w:pPr>
      <w:r>
        <w:rPr>
          <w:rFonts w:ascii="Times New Roman"/>
          <w:b w:val="false"/>
          <w:i w:val="false"/>
          <w:color w:val="000000"/>
          <w:sz w:val="28"/>
        </w:rPr>
        <w:t>
      Местом эффективного управления (местом нахождения фактического органа управления) признается место проведения собрания фактического органа (совета директоров или аналогичного органа), на котором осуществляются основное управление и (или) контроль, а также принимаются стратегические коммерческие решения, необходимые для проведения предпринимательской деятельности юридического лица.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Если иное не установлено пунктом 2-1 настоящей статьи, физическое </w:t>
      </w:r>
      <w:r>
        <w:rPr>
          <w:rFonts w:ascii="Times New Roman"/>
          <w:b w:val="false"/>
          <w:i w:val="false"/>
          <w:color w:val="000000"/>
          <w:sz w:val="28"/>
        </w:rPr>
        <w:t>лицо признается постоянно пребывающим в Республике Казахстан для текущего налогового периода, если оно находится в Республике Казахстан не менее ста восьмидесяти трех календарных дней (включая дни приезда и отъезда) в любом последовательном двенадцатимесячном периоде, оканчивающемся в текущем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Физическое лицо-инвестиционный резидент Международного финансового центра "Астана" признается постоянно пребывающим в Республике Казахстан для текущего налогового периода, если оно находится в Республике Казахстан не менее девяноста календарных дней (включая дни приезда и отъезда) в любом последовательном двенадцатимесячном периоде, оканчивающемся в текущем налоговом периоде. Для целей настоящей статьи физическое лицо должно соответствовать условиям, установленным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w:t>
      </w:r>
    </w:p>
    <w:p>
      <w:pPr>
        <w:spacing w:after="0"/>
        <w:ind w:left="0"/>
        <w:jc w:val="both"/>
      </w:pPr>
      <w:r>
        <w:rPr>
          <w:rFonts w:ascii="Times New Roman"/>
          <w:b w:val="false"/>
          <w:i w:val="false"/>
          <w:color w:val="000000"/>
          <w:sz w:val="28"/>
        </w:rPr>
        <w:t>
      3. Центр жизненных интересов физического лица признается находящимся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1) физическое лицо имеет гражданство Республики Казахстан или разрешение на проживание в Республике Казахстан (вид на жительство);</w:t>
      </w:r>
    </w:p>
    <w:p>
      <w:pPr>
        <w:spacing w:after="0"/>
        <w:ind w:left="0"/>
        <w:jc w:val="both"/>
      </w:pPr>
      <w:r>
        <w:rPr>
          <w:rFonts w:ascii="Times New Roman"/>
          <w:b w:val="false"/>
          <w:i w:val="false"/>
          <w:color w:val="000000"/>
          <w:sz w:val="28"/>
        </w:rPr>
        <w:t>
      2) супруг(а) и (или) близкие родственники физического лица проживают в Республике Казахстан;</w:t>
      </w:r>
    </w:p>
    <w:p>
      <w:pPr>
        <w:spacing w:after="0"/>
        <w:ind w:left="0"/>
        <w:jc w:val="both"/>
      </w:pPr>
      <w:r>
        <w:rPr>
          <w:rFonts w:ascii="Times New Roman"/>
          <w:b w:val="false"/>
          <w:i w:val="false"/>
          <w:color w:val="000000"/>
          <w:sz w:val="28"/>
        </w:rPr>
        <w:t>
      3) наличие в Республике Казахстан недвижимого имущества, принадлежащего на праве собственности или на иных основаниях физическому лицу и (или) супругу(е) и (или) его близким родственникам, доступного в любое время для его проживания и (или) для проживания супруга(и) и (или) его близких родственников.</w:t>
      </w:r>
    </w:p>
    <w:p>
      <w:pPr>
        <w:spacing w:after="0"/>
        <w:ind w:left="0"/>
        <w:jc w:val="both"/>
      </w:pPr>
      <w:r>
        <w:rPr>
          <w:rFonts w:ascii="Times New Roman"/>
          <w:b w:val="false"/>
          <w:i w:val="false"/>
          <w:color w:val="000000"/>
          <w:sz w:val="28"/>
        </w:rPr>
        <w:t>
      4. Физическим лицом-резидентом независимо от времени его проживания в Республике Казахстан и любых других критериев, предусмотренных настоящей статьей, признается физическое лицо, являющееся гражданином Республики Казахстан, а также физическое лицо, подавшее заявление о приеме в гражданство Республики Казахстан или о разрешении постоянного проживания в Республике Казахстан без приема в гражданство Республики Казахстан:</w:t>
      </w:r>
    </w:p>
    <w:p>
      <w:pPr>
        <w:spacing w:after="0"/>
        <w:ind w:left="0"/>
        <w:jc w:val="both"/>
      </w:pPr>
      <w:r>
        <w:rPr>
          <w:rFonts w:ascii="Times New Roman"/>
          <w:b w:val="false"/>
          <w:i w:val="false"/>
          <w:color w:val="000000"/>
          <w:sz w:val="28"/>
        </w:rPr>
        <w:t>
      1) командированное за рубеж органами государственной власти, в том числе сотрудник дипломатических, консульских учреждений, международных организаций, а также члены семьи указанного физического лица;</w:t>
      </w:r>
    </w:p>
    <w:p>
      <w:pPr>
        <w:spacing w:after="0"/>
        <w:ind w:left="0"/>
        <w:jc w:val="both"/>
      </w:pPr>
      <w:r>
        <w:rPr>
          <w:rFonts w:ascii="Times New Roman"/>
          <w:b w:val="false"/>
          <w:i w:val="false"/>
          <w:color w:val="000000"/>
          <w:sz w:val="28"/>
        </w:rPr>
        <w:t>
      2) член экипажа транспортного средства, принадлежащего юридическому лицу или гражданину Республики Казахстан, осуществляющего регулярные международные перевозки;</w:t>
      </w:r>
    </w:p>
    <w:p>
      <w:pPr>
        <w:spacing w:after="0"/>
        <w:ind w:left="0"/>
        <w:jc w:val="both"/>
      </w:pPr>
      <w:r>
        <w:rPr>
          <w:rFonts w:ascii="Times New Roman"/>
          <w:b w:val="false"/>
          <w:i w:val="false"/>
          <w:color w:val="000000"/>
          <w:sz w:val="28"/>
        </w:rPr>
        <w:t>
      3) военнослужащий и гражданский персонал воинских частей или воинских соединений Республики Казахстан, дислоцированных за пределами Республики Казахстан;</w:t>
      </w:r>
    </w:p>
    <w:p>
      <w:pPr>
        <w:spacing w:after="0"/>
        <w:ind w:left="0"/>
        <w:jc w:val="both"/>
      </w:pPr>
      <w:r>
        <w:rPr>
          <w:rFonts w:ascii="Times New Roman"/>
          <w:b w:val="false"/>
          <w:i w:val="false"/>
          <w:color w:val="000000"/>
          <w:sz w:val="28"/>
        </w:rPr>
        <w:t>
      4) работающее на объекте, находящемся за пределами Республики Казахстан и являющемся собственностью Республики Казахстан или субъектов Республики Казахстан (в том числе на основе концессионных договоров);</w:t>
      </w:r>
    </w:p>
    <w:p>
      <w:pPr>
        <w:spacing w:after="0"/>
        <w:ind w:left="0"/>
        <w:jc w:val="both"/>
      </w:pPr>
      <w:r>
        <w:rPr>
          <w:rFonts w:ascii="Times New Roman"/>
          <w:b w:val="false"/>
          <w:i w:val="false"/>
          <w:color w:val="000000"/>
          <w:sz w:val="28"/>
        </w:rPr>
        <w:t>
      5) находящееся за пределами Республики Казахстан с целью обучения, в том числе стажировки или прохождения практики, лечения или прохождения оздоровительных, профилактических процедур, в течение периода обучения, в том числе стажировки или прохождения практики, лечения или прохождения оздоровительных, профилактических процедур;</w:t>
      </w:r>
    </w:p>
    <w:p>
      <w:pPr>
        <w:spacing w:after="0"/>
        <w:ind w:left="0"/>
        <w:jc w:val="both"/>
      </w:pPr>
      <w:r>
        <w:rPr>
          <w:rFonts w:ascii="Times New Roman"/>
          <w:b w:val="false"/>
          <w:i w:val="false"/>
          <w:color w:val="000000"/>
          <w:sz w:val="28"/>
        </w:rPr>
        <w:t>
      6) преподаватель и (или) научный работник, находящиеся за пределами Республики Казахстан с целью преподавания, консультирования или осуществления научных работ, в течение периода оказания (выполнения) указанных услуг (работ).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217 с заменой слов в пункте 2; с дополнением пунктом 2-1,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i w:val="false"/>
          <w:color w:val="000000"/>
          <w:sz w:val="28"/>
        </w:rPr>
        <w:t>Статья 218. Порядок подтверждения резидентства Республики Казахстан</w:t>
      </w:r>
    </w:p>
    <w:p>
      <w:pPr>
        <w:spacing w:after="0"/>
        <w:ind w:left="0"/>
        <w:jc w:val="both"/>
      </w:pPr>
      <w:r>
        <w:rPr>
          <w:rFonts w:ascii="Times New Roman"/>
          <w:b w:val="false"/>
          <w:i w:val="false"/>
          <w:color w:val="000000"/>
          <w:sz w:val="28"/>
        </w:rPr>
        <w:t xml:space="preserve">
      1. В случае осуществления резидентом деятельности в иностранном государстве, с которым Республикой Казахстан заключен международный договор, при выполнении условий соответствующего международного договора резидент вправе применить в указанном государстве положения этого международного договора. </w:t>
      </w:r>
    </w:p>
    <w:p>
      <w:pPr>
        <w:spacing w:after="0"/>
        <w:ind w:left="0"/>
        <w:jc w:val="both"/>
      </w:pPr>
      <w:r>
        <w:rPr>
          <w:rFonts w:ascii="Times New Roman"/>
          <w:b w:val="false"/>
          <w:i w:val="false"/>
          <w:color w:val="000000"/>
          <w:sz w:val="28"/>
        </w:rPr>
        <w:t>
      2. Для подтверждения резидентства Республики Казахстан в целях применения международного договора, а также в иных целях лицо представляет в налоговый орган, являющийся вышестоящим по отношению к налоговому органу, в котором такое лицо зарегистрировано по месту нахождения, пребывания (жительства), налоговое заявление на подтверждение резидентства, если иное не установлено настоящим пунктом.</w:t>
      </w:r>
    </w:p>
    <w:p>
      <w:pPr>
        <w:spacing w:after="0"/>
        <w:ind w:left="0"/>
        <w:jc w:val="both"/>
      </w:pPr>
      <w:r>
        <w:rPr>
          <w:rFonts w:ascii="Times New Roman"/>
          <w:b w:val="false"/>
          <w:i w:val="false"/>
          <w:color w:val="000000"/>
          <w:sz w:val="28"/>
        </w:rPr>
        <w:t>
      В случае, если лицо зарегистрировано по месту нахождения, пребывания (жительства) в налоговом органе, который подчиняется по вертикали непосредственно уполномоченному органу, налоговое заявление на подтверждение резидентства представляется в такой налоговый орган.</w:t>
      </w:r>
    </w:p>
    <w:p>
      <w:pPr>
        <w:spacing w:after="0"/>
        <w:ind w:left="0"/>
        <w:jc w:val="both"/>
      </w:pPr>
      <w:r>
        <w:rPr>
          <w:rFonts w:ascii="Times New Roman"/>
          <w:b w:val="false"/>
          <w:i w:val="false"/>
          <w:color w:val="000000"/>
          <w:sz w:val="28"/>
        </w:rPr>
        <w:t>
      При этом нижеуказанные лица обязаны представить в налоговый орган с налоговым заявлением на подтверждение резидентства следующие документы:</w:t>
      </w:r>
    </w:p>
    <w:p>
      <w:pPr>
        <w:spacing w:after="0"/>
        <w:ind w:left="0"/>
        <w:jc w:val="both"/>
      </w:pPr>
      <w:r>
        <w:rPr>
          <w:rFonts w:ascii="Times New Roman"/>
          <w:b w:val="false"/>
          <w:i w:val="false"/>
          <w:color w:val="000000"/>
          <w:sz w:val="28"/>
        </w:rPr>
        <w:t>
      1) иностранное юридическое лицо, являющееся резидентом на основании того, что его место эффективного управления находится в Республике Казахстан, – нотариально засвидетельствованную копию документа, подтверждающего наличие в Республике Казахстан места эффективного управления (места нахождения фактического органа управления) юридического лица (протокола общего собрания совета директоров или аналогичного органа с указанием места его проведения или иных документов, подтверждающих место основного управления и (или) контроля, а также принятия стратегических коммерческих решений, необходимых для проведения предпринимательской деятельности юридического лица);</w:t>
      </w:r>
    </w:p>
    <w:p>
      <w:pPr>
        <w:spacing w:after="0"/>
        <w:ind w:left="0"/>
        <w:jc w:val="both"/>
      </w:pPr>
      <w:r>
        <w:rPr>
          <w:rFonts w:ascii="Times New Roman"/>
          <w:b w:val="false"/>
          <w:i w:val="false"/>
          <w:color w:val="000000"/>
          <w:sz w:val="28"/>
        </w:rPr>
        <w:t>
      2) гражданин Республики Казахстан, являющийся резидентом, – копию удостоверения личности или паспорта Республики Казахстан;</w:t>
      </w:r>
    </w:p>
    <w:p>
      <w:pPr>
        <w:spacing w:after="0"/>
        <w:ind w:left="0"/>
        <w:jc w:val="both"/>
      </w:pPr>
      <w:r>
        <w:rPr>
          <w:rFonts w:ascii="Times New Roman"/>
          <w:b w:val="false"/>
          <w:i w:val="false"/>
          <w:color w:val="000000"/>
          <w:sz w:val="28"/>
        </w:rPr>
        <w:t>
      3) иностранец и лицо без гражданства, являющиеся резидентами, – нотариально засвидетельствованные копии:</w:t>
      </w:r>
    </w:p>
    <w:p>
      <w:pPr>
        <w:spacing w:after="0"/>
        <w:ind w:left="0"/>
        <w:jc w:val="both"/>
      </w:pPr>
      <w:r>
        <w:rPr>
          <w:rFonts w:ascii="Times New Roman"/>
          <w:b w:val="false"/>
          <w:i w:val="false"/>
          <w:color w:val="000000"/>
          <w:sz w:val="28"/>
        </w:rPr>
        <w:t>
      заграничного паспорта или удостоверения лица без гражданства;</w:t>
      </w:r>
    </w:p>
    <w:p>
      <w:pPr>
        <w:spacing w:after="0"/>
        <w:ind w:left="0"/>
        <w:jc w:val="both"/>
      </w:pPr>
      <w:r>
        <w:rPr>
          <w:rFonts w:ascii="Times New Roman"/>
          <w:b w:val="false"/>
          <w:i w:val="false"/>
          <w:color w:val="000000"/>
          <w:sz w:val="28"/>
        </w:rPr>
        <w:t>
      вида на жительство в Республике Казахстан (при его наличии);</w:t>
      </w:r>
    </w:p>
    <w:p>
      <w:pPr>
        <w:spacing w:after="0"/>
        <w:ind w:left="0"/>
        <w:jc w:val="both"/>
      </w:pPr>
      <w:r>
        <w:rPr>
          <w:rFonts w:ascii="Times New Roman"/>
          <w:b w:val="false"/>
          <w:i w:val="false"/>
          <w:color w:val="000000"/>
          <w:sz w:val="28"/>
        </w:rPr>
        <w:t>
      документа, подтверждающего период пребывания в Республике Казахстан (визы или иных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иностранец или лицо без гражданства, являющееся инвестиционным резидентом Международного финансового центра "Астана":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нотариально засвидетельствованную копию заграничного паспорта или удостоверения лица без гражданства;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нотариально засвидетельствованную копию документа, подтверждающего период пребывания в Республике Казахстан (визы или иных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копию документа, подтверждающего уплату сбора за выдачу документа, подтверждающего резидентство;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письмо-подтверждение, выдаваемое Администрацией Международного финансового центра "Астана" за соответствующий период, по форме, установленной актом Международного финансового центра "Астана", об осуществлении инвестиций в соответствии с программой инвестиционного налогового резидентства Международного финансового центра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письмо-подтверждение, выданное органом внутренних дел о том, что иностранец или лицо без гражданства не является лицом, гражданство Республики Казахстан которого прекращено в течение последних двадцати лет, предшествующих первоначальному обращению для участия в программе инвестиционного налогового резидентства Международного финансового центра "Астана". В целях настоящего абзаца письмо-подтверждение, выданное органом внутренних дел, должно содержать сведения заграничного паспорта иностранца или удостоверения лица без гражданства.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выдачи документа, подтверждающего резидентство при первоначальном обращении, то при последующей подаче налогового заявления на подтверждение резидентства предоставление письма-подтверждения, выданного органом внутренних дел, не требуется.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подтверждающий резидентство выдается за календарный год, в котором произведена уплата сбора за выдачу документа, подтверждающего резидентство.</w:t>
      </w:r>
    </w:p>
    <w:p>
      <w:pPr>
        <w:spacing w:after="0"/>
        <w:ind w:left="0"/>
        <w:jc w:val="both"/>
      </w:pPr>
      <w:r>
        <w:rPr>
          <w:rFonts w:ascii="Times New Roman"/>
          <w:b w:val="false"/>
          <w:i w:val="false"/>
          <w:color w:val="000000"/>
          <w:sz w:val="28"/>
        </w:rPr>
        <w:t>
      3. По итогам рассмотрения налогового заявления на подтверждение резидентства налоговый орган в течение десяти календарных дней со дня его представления:</w:t>
      </w:r>
    </w:p>
    <w:p>
      <w:pPr>
        <w:spacing w:after="0"/>
        <w:ind w:left="0"/>
        <w:jc w:val="both"/>
      </w:pPr>
      <w:r>
        <w:rPr>
          <w:rFonts w:ascii="Times New Roman"/>
          <w:b w:val="false"/>
          <w:i w:val="false"/>
          <w:color w:val="000000"/>
          <w:sz w:val="28"/>
        </w:rPr>
        <w:t xml:space="preserve">
      1) выдает лицу документ, подтверждающий его резидентство, по форме, утвержденной уполномоченным органом, или подтверждает его резидентство по форме, установленной компетентным органом иностранного государства. </w:t>
      </w:r>
    </w:p>
    <w:p>
      <w:pPr>
        <w:spacing w:after="0"/>
        <w:ind w:left="0"/>
        <w:jc w:val="both"/>
      </w:pPr>
      <w:r>
        <w:rPr>
          <w:rFonts w:ascii="Times New Roman"/>
          <w:b w:val="false"/>
          <w:i w:val="false"/>
          <w:color w:val="000000"/>
          <w:sz w:val="28"/>
        </w:rPr>
        <w:t>
      В случае выдачи документа, подтверждающего резидентство, в форме электронного документа датой выдачи является дата размещения такого документа на интернет-ресурсе уполномоченного органа;</w:t>
      </w:r>
    </w:p>
    <w:p>
      <w:pPr>
        <w:spacing w:after="0"/>
        <w:ind w:left="0"/>
        <w:jc w:val="both"/>
      </w:pPr>
      <w:r>
        <w:rPr>
          <w:rFonts w:ascii="Times New Roman"/>
          <w:b w:val="false"/>
          <w:i w:val="false"/>
          <w:color w:val="000000"/>
          <w:sz w:val="28"/>
        </w:rPr>
        <w:t>
      2) выносит обоснованное решение об отказе в подтверждении резидентства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Отказ в подтверждении резидентства лицу производится в следующих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несоответствия условиям, установленным </w:t>
      </w:r>
      <w:r>
        <w:rPr>
          <w:rFonts w:ascii="Times New Roman"/>
          <w:b w:val="false"/>
          <w:i w:val="false"/>
          <w:color w:val="000000"/>
          <w:sz w:val="28"/>
        </w:rPr>
        <w:t>статьей 217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несоответствия периода, указанного в заявлении на подтверждение резидентства инвестиционного резидента Международного финансового центра "Астана", периоду, за который уплачен сбор за выдачу документа, подтверждающего резидентство.</w:t>
      </w:r>
    </w:p>
    <w:p>
      <w:pPr>
        <w:spacing w:after="0"/>
        <w:ind w:left="0"/>
        <w:jc w:val="both"/>
      </w:pPr>
      <w:r>
        <w:rPr>
          <w:rFonts w:ascii="Times New Roman"/>
          <w:b w:val="false"/>
          <w:i w:val="false"/>
          <w:color w:val="000000"/>
          <w:sz w:val="28"/>
        </w:rPr>
        <w:t>
      4. Резидентство лица подтверждается за каждый календарный год, указанный в налоговом заявлении на подтверждение резидентства, в пределах срока исковой давности, установленного статьей 48 настоящего Кодекса.</w:t>
      </w:r>
    </w:p>
    <w:p>
      <w:pPr>
        <w:spacing w:after="0"/>
        <w:ind w:left="0"/>
        <w:jc w:val="both"/>
      </w:pPr>
      <w:r>
        <w:rPr>
          <w:rFonts w:ascii="Times New Roman"/>
          <w:b w:val="false"/>
          <w:i w:val="false"/>
          <w:color w:val="000000"/>
          <w:sz w:val="28"/>
        </w:rPr>
        <w:t>
      5. В случае утраты документа, подтверждающего резидентство, налоговый орган, выдавший такой документ, в течение десяти календарных дней со дня представления заявления резидента выдает его дубликат.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218 с дополнением подпунктом 4) части третьей пункта 2; изложением в новой редакции части второй подпункта 2) пункта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i w:val="false"/>
          <w:color w:val="000000"/>
          <w:sz w:val="28"/>
        </w:rPr>
        <w:t>Статья 219. Нерезиденты</w:t>
      </w:r>
    </w:p>
    <w:p>
      <w:pPr>
        <w:spacing w:after="0"/>
        <w:ind w:left="0"/>
        <w:jc w:val="both"/>
      </w:pPr>
      <w:r>
        <w:rPr>
          <w:rFonts w:ascii="Times New Roman"/>
          <w:b w:val="false"/>
          <w:i w:val="false"/>
          <w:color w:val="000000"/>
          <w:sz w:val="28"/>
        </w:rPr>
        <w:t>
      Нерезидентом в целях настоящего Кодекса признается:</w:t>
      </w:r>
    </w:p>
    <w:p>
      <w:pPr>
        <w:spacing w:after="0"/>
        <w:ind w:left="0"/>
        <w:jc w:val="both"/>
      </w:pPr>
      <w:r>
        <w:rPr>
          <w:rFonts w:ascii="Times New Roman"/>
          <w:b w:val="false"/>
          <w:i w:val="false"/>
          <w:color w:val="000000"/>
          <w:sz w:val="28"/>
        </w:rPr>
        <w:t>
      1) физическое или юридическое лицо, не являющееся резидентом в соответствии с положениями статьи 217 настоящего Кодекса;</w:t>
      </w:r>
    </w:p>
    <w:p>
      <w:pPr>
        <w:spacing w:after="0"/>
        <w:ind w:left="0"/>
        <w:jc w:val="both"/>
      </w:pPr>
      <w:r>
        <w:rPr>
          <w:rFonts w:ascii="Times New Roman"/>
          <w:b w:val="false"/>
          <w:i w:val="false"/>
          <w:color w:val="000000"/>
          <w:sz w:val="28"/>
        </w:rPr>
        <w:t xml:space="preserve">
      2) несмотря на положения статьи 217 настоящего Кодекса, иностранец или лицо без гражданства, которое признается нерезидентом в соответствии с положениями международного договора, регулирующего вопросы избежания двойного налогообложения и предотвращения уклонения от уплаты налогов. </w:t>
      </w:r>
    </w:p>
    <w:p>
      <w:pPr>
        <w:spacing w:after="0"/>
        <w:ind w:left="0"/>
        <w:jc w:val="both"/>
      </w:pPr>
      <w:r>
        <w:rPr>
          <w:rFonts w:ascii="Times New Roman"/>
          <w:b/>
          <w:i w:val="false"/>
          <w:color w:val="000000"/>
          <w:sz w:val="28"/>
        </w:rPr>
        <w:t>Статья 220. Постоянное учреждение нерезидента</w:t>
      </w:r>
    </w:p>
    <w:p>
      <w:pPr>
        <w:spacing w:after="0"/>
        <w:ind w:left="0"/>
        <w:jc w:val="both"/>
      </w:pPr>
      <w:r>
        <w:rPr>
          <w:rFonts w:ascii="Times New Roman"/>
          <w:b w:val="false"/>
          <w:i w:val="false"/>
          <w:color w:val="000000"/>
          <w:sz w:val="28"/>
        </w:rPr>
        <w:t>
      1. Если иное не установлено международным договором, постоянным учреждением нерезидента в Республике Казахстан признается одно из следующих мест деятельности, через которое нерезидент осуществляет предпринимательскую деятельность на территории Республики Казахстан независимо от сроков осуществления такой деятельности:</w:t>
      </w:r>
    </w:p>
    <w:p>
      <w:pPr>
        <w:spacing w:after="0"/>
        <w:ind w:left="0"/>
        <w:jc w:val="both"/>
      </w:pPr>
      <w:r>
        <w:rPr>
          <w:rFonts w:ascii="Times New Roman"/>
          <w:b w:val="false"/>
          <w:i w:val="false"/>
          <w:color w:val="000000"/>
          <w:sz w:val="28"/>
        </w:rPr>
        <w:t>
      1) любое место осуществления производства, переработки, комплектации, фасовки, упаковки и (или) поставки товаров;</w:t>
      </w:r>
    </w:p>
    <w:p>
      <w:pPr>
        <w:spacing w:after="0"/>
        <w:ind w:left="0"/>
        <w:jc w:val="both"/>
      </w:pPr>
      <w:r>
        <w:rPr>
          <w:rFonts w:ascii="Times New Roman"/>
          <w:b w:val="false"/>
          <w:i w:val="false"/>
          <w:color w:val="000000"/>
          <w:sz w:val="28"/>
        </w:rPr>
        <w:t>
      2) любое место управления;</w:t>
      </w:r>
    </w:p>
    <w:p>
      <w:pPr>
        <w:spacing w:after="0"/>
        <w:ind w:left="0"/>
        <w:jc w:val="both"/>
      </w:pPr>
      <w:r>
        <w:rPr>
          <w:rFonts w:ascii="Times New Roman"/>
          <w:b w:val="false"/>
          <w:i w:val="false"/>
          <w:color w:val="000000"/>
          <w:sz w:val="28"/>
        </w:rPr>
        <w:t>
      3) любое место геологического изучения недр, осуществления разведки, подготовительных работ к добыче полезных ископаемых и (или) добычи полезных ископаемых и (или) выполнения работ, оказания услуг по контролю и (или) наблюдению за разведкой и (или) добычей полезных ископаемых;</w:t>
      </w:r>
    </w:p>
    <w:p>
      <w:pPr>
        <w:spacing w:after="0"/>
        <w:ind w:left="0"/>
        <w:jc w:val="both"/>
      </w:pPr>
      <w:r>
        <w:rPr>
          <w:rFonts w:ascii="Times New Roman"/>
          <w:b w:val="false"/>
          <w:i w:val="false"/>
          <w:color w:val="000000"/>
          <w:sz w:val="28"/>
        </w:rPr>
        <w:t>
      4) любое место осуществления деятельности (в том числе контрольной или наблюдательной), связанной с трубопроводом;</w:t>
      </w:r>
    </w:p>
    <w:p>
      <w:pPr>
        <w:spacing w:after="0"/>
        <w:ind w:left="0"/>
        <w:jc w:val="both"/>
      </w:pPr>
      <w:r>
        <w:rPr>
          <w:rFonts w:ascii="Times New Roman"/>
          <w:b w:val="false"/>
          <w:i w:val="false"/>
          <w:color w:val="000000"/>
          <w:sz w:val="28"/>
        </w:rPr>
        <w:t>
      5) любое место осуществления деятельности, связанной с установкой, наладкой и эксплуатацией игровых автоматов (включая приставки), компьютерных сетей и каналов связи, аттракционов, а также связанной с транспортной или иной инфраструктурой;</w:t>
      </w:r>
    </w:p>
    <w:p>
      <w:pPr>
        <w:spacing w:after="0"/>
        <w:ind w:left="0"/>
        <w:jc w:val="both"/>
      </w:pPr>
      <w:r>
        <w:rPr>
          <w:rFonts w:ascii="Times New Roman"/>
          <w:b w:val="false"/>
          <w:i w:val="false"/>
          <w:color w:val="000000"/>
          <w:sz w:val="28"/>
        </w:rPr>
        <w:t>
      6) место реализации товаров на территории Республики Казахстан, за исключением случаев реализации товаров на выставках и ярмарках, если иное не установлено пунктом 5 настоящей статьи;</w:t>
      </w:r>
    </w:p>
    <w:p>
      <w:pPr>
        <w:spacing w:after="0"/>
        <w:ind w:left="0"/>
        <w:jc w:val="both"/>
      </w:pPr>
      <w:r>
        <w:rPr>
          <w:rFonts w:ascii="Times New Roman"/>
          <w:b w:val="false"/>
          <w:i w:val="false"/>
          <w:color w:val="000000"/>
          <w:sz w:val="28"/>
        </w:rPr>
        <w:t>
      7) любое место осуществления строительной деятельности и (или) строительно-монтажных работ, а также оказания услуг по наблюдению за выполнением этих работ;</w:t>
      </w:r>
    </w:p>
    <w:p>
      <w:pPr>
        <w:spacing w:after="0"/>
        <w:ind w:left="0"/>
        <w:jc w:val="both"/>
      </w:pPr>
      <w:r>
        <w:rPr>
          <w:rFonts w:ascii="Times New Roman"/>
          <w:b w:val="false"/>
          <w:i w:val="false"/>
          <w:color w:val="000000"/>
          <w:sz w:val="28"/>
        </w:rPr>
        <w:t>
      8) место нахождения структурного подразделения юридического лица-нерезидента, за исключением представительства, осуществляющего деятельность, указанную в пункте 6 настоящей статьи;</w:t>
      </w:r>
    </w:p>
    <w:p>
      <w:pPr>
        <w:spacing w:after="0"/>
        <w:ind w:left="0"/>
        <w:jc w:val="both"/>
      </w:pPr>
      <w:r>
        <w:rPr>
          <w:rFonts w:ascii="Times New Roman"/>
          <w:b w:val="false"/>
          <w:i w:val="false"/>
          <w:color w:val="000000"/>
          <w:sz w:val="28"/>
        </w:rPr>
        <w:t>
      9) место нахождения лица, осуществляющего посредническую деятельность в Республике Казахстан от имени нерезидента в соответствии с Законом Республики Казахстан "О страховой деятельности";</w:t>
      </w:r>
    </w:p>
    <w:p>
      <w:pPr>
        <w:spacing w:after="0"/>
        <w:ind w:left="0"/>
        <w:jc w:val="both"/>
      </w:pPr>
      <w:r>
        <w:rPr>
          <w:rFonts w:ascii="Times New Roman"/>
          <w:b w:val="false"/>
          <w:i w:val="false"/>
          <w:color w:val="000000"/>
          <w:sz w:val="28"/>
        </w:rPr>
        <w:t>
      10) место нахождения резидента-участника договора о совместной деятельности, заключенного с нерезидентом в соответствии с законодательством иностранного государства либо Республики Казахстан, в случае, если такая совместная деятельность осуществляется на территории Республики Казахстан.</w:t>
      </w:r>
    </w:p>
    <w:p>
      <w:pPr>
        <w:spacing w:after="0"/>
        <w:ind w:left="0"/>
        <w:jc w:val="both"/>
      </w:pPr>
      <w:r>
        <w:rPr>
          <w:rFonts w:ascii="Times New Roman"/>
          <w:b w:val="false"/>
          <w:i w:val="false"/>
          <w:color w:val="000000"/>
          <w:sz w:val="28"/>
        </w:rPr>
        <w:t>
      2. Постоянным учреждением нерезидента признается место оказания услуг, выполнения работ на территории Республики Казахстан, не предусмотренных пунктом 1 настоящей статьи, через работников или другой персонал, нанятый нерезидентом для таких целей, если деятельность такого характера продолжается на территории Республики Казахстан более ста восьмидесяти трех календарных дней в пределах любого последовательного двенадцатимесячного периода с даты начала осуществления предпринимательской деятельности в рамках одного проекта или связанных проектов.</w:t>
      </w:r>
    </w:p>
    <w:p>
      <w:pPr>
        <w:spacing w:after="0"/>
        <w:ind w:left="0"/>
        <w:jc w:val="both"/>
      </w:pPr>
      <w:r>
        <w:rPr>
          <w:rFonts w:ascii="Times New Roman"/>
          <w:b w:val="false"/>
          <w:i w:val="false"/>
          <w:color w:val="000000"/>
          <w:sz w:val="28"/>
        </w:rPr>
        <w:t>
      Связанными проектами в целях настоящего раздела признаются взаимосвязанные или взаимозависимые контракты (договоры).</w:t>
      </w:r>
    </w:p>
    <w:p>
      <w:pPr>
        <w:spacing w:after="0"/>
        <w:ind w:left="0"/>
        <w:jc w:val="both"/>
      </w:pPr>
      <w:r>
        <w:rPr>
          <w:rFonts w:ascii="Times New Roman"/>
          <w:b w:val="false"/>
          <w:i w:val="false"/>
          <w:color w:val="000000"/>
          <w:sz w:val="28"/>
        </w:rPr>
        <w:t>
      Взаимосвязанными контрактами (договорами) признаются контракты (договоры), соответствующие одновременно следующим условиям:</w:t>
      </w:r>
    </w:p>
    <w:p>
      <w:pPr>
        <w:spacing w:after="0"/>
        <w:ind w:left="0"/>
        <w:jc w:val="both"/>
      </w:pPr>
      <w:r>
        <w:rPr>
          <w:rFonts w:ascii="Times New Roman"/>
          <w:b w:val="false"/>
          <w:i w:val="false"/>
          <w:color w:val="000000"/>
          <w:sz w:val="28"/>
        </w:rPr>
        <w:t>
      1) по таким контрактам (договорам) нерезидентом или его взаимосвязанной стороной оказываются (выполняются) идентичные или однородные услуги (работы) одному и тому же налоговому агенту или его взаимосвязанной стороне;</w:t>
      </w:r>
    </w:p>
    <w:p>
      <w:pPr>
        <w:spacing w:after="0"/>
        <w:ind w:left="0"/>
        <w:jc w:val="both"/>
      </w:pPr>
      <w:r>
        <w:rPr>
          <w:rFonts w:ascii="Times New Roman"/>
          <w:b w:val="false"/>
          <w:i w:val="false"/>
          <w:color w:val="000000"/>
          <w:sz w:val="28"/>
        </w:rPr>
        <w:t>
      2) период времени между датой завершения оказания услуг (выполнения работ) по одному контракту (договору) и датой заключения другого контракта (договора) не превышает двенадцать последовательных месяцев.</w:t>
      </w:r>
    </w:p>
    <w:p>
      <w:pPr>
        <w:spacing w:after="0"/>
        <w:ind w:left="0"/>
        <w:jc w:val="both"/>
      </w:pPr>
      <w:r>
        <w:rPr>
          <w:rFonts w:ascii="Times New Roman"/>
          <w:b w:val="false"/>
          <w:i w:val="false"/>
          <w:color w:val="000000"/>
          <w:sz w:val="28"/>
        </w:rPr>
        <w:t>
      Взаимозависимыми признаются контракты (договоры), заключенные нерезидентом или его взаимосвязанной стороной с налоговым агентом или его взаимосвязанной стороной, неисполнение обязательств по одному из которых нерезидентом или его взаимосвязанной стороной влияет на исполнение обязательств таким нерезидентом или его взаимосвязанной стороной по другому контракту (договору).</w:t>
      </w:r>
    </w:p>
    <w:p>
      <w:pPr>
        <w:spacing w:after="0"/>
        <w:ind w:left="0"/>
        <w:jc w:val="both"/>
      </w:pPr>
      <w:r>
        <w:rPr>
          <w:rFonts w:ascii="Times New Roman"/>
          <w:b w:val="false"/>
          <w:i w:val="false"/>
          <w:color w:val="000000"/>
          <w:sz w:val="28"/>
        </w:rPr>
        <w:t>
      3. Несмотря на положения пунктов 1 и 2 настоящей статьи, в случае если нерезидент осуществляет предпринимательскую деятельность на территории Республики Казахстан через зависимого агента, то такой нерезидент будет рассматриваться как имеющий постоянное учреждение в связи с любой деятельностью, которую зависимый агент осуществляет для этого нерезидента, независимо от сроков осуществления такой деятельности.</w:t>
      </w:r>
    </w:p>
    <w:p>
      <w:pPr>
        <w:spacing w:after="0"/>
        <w:ind w:left="0"/>
        <w:jc w:val="both"/>
      </w:pPr>
      <w:r>
        <w:rPr>
          <w:rFonts w:ascii="Times New Roman"/>
          <w:b w:val="false"/>
          <w:i w:val="false"/>
          <w:color w:val="000000"/>
          <w:sz w:val="28"/>
        </w:rPr>
        <w:t>
      Для целей настоящего раздела зависимым агентом признается физическое или юридическое лицо, которое соответствует одновременно следующим условиям:</w:t>
      </w:r>
    </w:p>
    <w:p>
      <w:pPr>
        <w:spacing w:after="0"/>
        <w:ind w:left="0"/>
        <w:jc w:val="both"/>
      </w:pPr>
      <w:r>
        <w:rPr>
          <w:rFonts w:ascii="Times New Roman"/>
          <w:b w:val="false"/>
          <w:i w:val="false"/>
          <w:color w:val="000000"/>
          <w:sz w:val="28"/>
        </w:rPr>
        <w:t xml:space="preserve">
      1) уполномочено на основании договорных отношений представлять интересы нерезидента в Республике Казахстан, действовать и (или) совершать от имени и за счет нерезидента определенные юридические действия, в том числе заключать договор возмездного оказания услуг или выполнять основную роль при заключении такого договора или передаче права собственности (права пользования) имущества, принадлежащего нерезиденту на основе права собственности (права пользования); </w:t>
      </w:r>
    </w:p>
    <w:p>
      <w:pPr>
        <w:spacing w:after="0"/>
        <w:ind w:left="0"/>
        <w:jc w:val="both"/>
      </w:pPr>
      <w:r>
        <w:rPr>
          <w:rFonts w:ascii="Times New Roman"/>
          <w:b w:val="false"/>
          <w:i w:val="false"/>
          <w:color w:val="000000"/>
          <w:sz w:val="28"/>
        </w:rPr>
        <w:t>
      2) деятельность, указанная в подпункте 1) настоящего пункта, осуществляется им не в рамках деятельности таможенного представителя, профессионального участника рынка ценных бумаг и иной брокерской деятельности, за исключением деятельности страхового брокера и случаев, когда такой агент действует исключительно или преимущественно от имени нерезидента;</w:t>
      </w:r>
    </w:p>
    <w:p>
      <w:pPr>
        <w:spacing w:after="0"/>
        <w:ind w:left="0"/>
        <w:jc w:val="both"/>
      </w:pPr>
      <w:r>
        <w:rPr>
          <w:rFonts w:ascii="Times New Roman"/>
          <w:b w:val="false"/>
          <w:i w:val="false"/>
          <w:color w:val="000000"/>
          <w:sz w:val="28"/>
        </w:rPr>
        <w:t>
      3) его деятельность не ограничивается видами деятельности, перечисленными в пункте 6 настоящей статьи.</w:t>
      </w:r>
    </w:p>
    <w:p>
      <w:pPr>
        <w:spacing w:after="0"/>
        <w:ind w:left="0"/>
        <w:jc w:val="both"/>
      </w:pPr>
      <w:r>
        <w:rPr>
          <w:rFonts w:ascii="Times New Roman"/>
          <w:b w:val="false"/>
          <w:i w:val="false"/>
          <w:color w:val="000000"/>
          <w:sz w:val="28"/>
        </w:rPr>
        <w:t>
      4. Деятельность нерезидента, осуществляемая на территории Республики Казахстан через дочернюю организацию, созданную в соответствии с законодательством Республики Казахстан, приводит к образованию постоянного учреждения нерезидента, если дочерняя организация признается зависимым агентом в соответствии с пунктом 3 настоящей статьи.</w:t>
      </w:r>
    </w:p>
    <w:p>
      <w:pPr>
        <w:spacing w:after="0"/>
        <w:ind w:left="0"/>
        <w:jc w:val="both"/>
      </w:pPr>
      <w:r>
        <w:rPr>
          <w:rFonts w:ascii="Times New Roman"/>
          <w:b w:val="false"/>
          <w:i w:val="false"/>
          <w:color w:val="000000"/>
          <w:sz w:val="28"/>
        </w:rPr>
        <w:t>
      5. Нерезидент образует постоянное учреждение в Республике Казахстан при реализации товаров на выставках и ярмарках, проводимых на территории Республики Казахстан, если такая реализация длится более десяти календарных дней.</w:t>
      </w:r>
    </w:p>
    <w:p>
      <w:pPr>
        <w:spacing w:after="0"/>
        <w:ind w:left="0"/>
        <w:jc w:val="both"/>
      </w:pPr>
      <w:r>
        <w:rPr>
          <w:rFonts w:ascii="Times New Roman"/>
          <w:b w:val="false"/>
          <w:i w:val="false"/>
          <w:color w:val="000000"/>
          <w:sz w:val="28"/>
        </w:rPr>
        <w:t>
      6. К образованию постоянного учреждения нерезидента в Республике Казахстан не приводят следующие виды деятельности нерезидента, которые носят исключительно подготовительный или вспомогательный характер, не являются частью основных видов предпринимательской деятельности нерезидента и длятся не более трех лет:</w:t>
      </w:r>
    </w:p>
    <w:p>
      <w:pPr>
        <w:spacing w:after="0"/>
        <w:ind w:left="0"/>
        <w:jc w:val="both"/>
      </w:pPr>
      <w:r>
        <w:rPr>
          <w:rFonts w:ascii="Times New Roman"/>
          <w:b w:val="false"/>
          <w:i w:val="false"/>
          <w:color w:val="000000"/>
          <w:sz w:val="28"/>
        </w:rPr>
        <w:t>
      1) использование любого места исключительно для целей хранения и (или) демонстрации товара, принадлежащего нерезиденту, без его реализации;</w:t>
      </w:r>
    </w:p>
    <w:p>
      <w:pPr>
        <w:spacing w:after="0"/>
        <w:ind w:left="0"/>
        <w:jc w:val="both"/>
      </w:pPr>
      <w:r>
        <w:rPr>
          <w:rFonts w:ascii="Times New Roman"/>
          <w:b w:val="false"/>
          <w:i w:val="false"/>
          <w:color w:val="000000"/>
          <w:sz w:val="28"/>
        </w:rPr>
        <w:t>
      2) содержание постоянного места деятельности исключительно для целей закупки товаров для нерезидента без их реализации;</w:t>
      </w:r>
    </w:p>
    <w:p>
      <w:pPr>
        <w:spacing w:after="0"/>
        <w:ind w:left="0"/>
        <w:jc w:val="both"/>
      </w:pPr>
      <w:r>
        <w:rPr>
          <w:rFonts w:ascii="Times New Roman"/>
          <w:b w:val="false"/>
          <w:i w:val="false"/>
          <w:color w:val="000000"/>
          <w:sz w:val="28"/>
        </w:rPr>
        <w:t>
      3) содержание постоянного места деятельности исключительно для сбора, обработки и (или) распространения информации, рекламы или изучения рынка товаров, работ, услуг, реализуемых нерезидентом.</w:t>
      </w:r>
    </w:p>
    <w:p>
      <w:pPr>
        <w:spacing w:after="0"/>
        <w:ind w:left="0"/>
        <w:jc w:val="both"/>
      </w:pPr>
      <w:r>
        <w:rPr>
          <w:rFonts w:ascii="Times New Roman"/>
          <w:b w:val="false"/>
          <w:i w:val="false"/>
          <w:color w:val="000000"/>
          <w:sz w:val="28"/>
        </w:rPr>
        <w:t>
      При этом деятельность подготовительного и вспомогательного характера должна осуществляться для самого нерезидента, а не для третьих лиц.</w:t>
      </w:r>
    </w:p>
    <w:p>
      <w:pPr>
        <w:spacing w:after="0"/>
        <w:ind w:left="0"/>
        <w:jc w:val="both"/>
      </w:pPr>
      <w:r>
        <w:rPr>
          <w:rFonts w:ascii="Times New Roman"/>
          <w:b w:val="false"/>
          <w:i w:val="false"/>
          <w:color w:val="000000"/>
          <w:sz w:val="28"/>
        </w:rPr>
        <w:t>
      7. Деятельность нерезидента по оказанию услуги по предоставлению иностранного персонала для работы на территории Республики Казахстан юридическому лицу, в том числе нерезиденту, осуществляющему деятельность в Республике Казахстан через постоянное учреждение, не приводит к образованию постоянного учреждения по такой услуге в Республике Казахстан при одновременном выполнении следующих условий:</w:t>
      </w:r>
    </w:p>
    <w:p>
      <w:pPr>
        <w:spacing w:after="0"/>
        <w:ind w:left="0"/>
        <w:jc w:val="both"/>
      </w:pPr>
      <w:r>
        <w:rPr>
          <w:rFonts w:ascii="Times New Roman"/>
          <w:b w:val="false"/>
          <w:i w:val="false"/>
          <w:color w:val="000000"/>
          <w:sz w:val="28"/>
        </w:rPr>
        <w:t>
      1) если такой персонал действует от имени и в интересах юридического лица, которому он предоставлен;</w:t>
      </w:r>
    </w:p>
    <w:p>
      <w:pPr>
        <w:spacing w:after="0"/>
        <w:ind w:left="0"/>
        <w:jc w:val="both"/>
      </w:pPr>
      <w:r>
        <w:rPr>
          <w:rFonts w:ascii="Times New Roman"/>
          <w:b w:val="false"/>
          <w:i w:val="false"/>
          <w:color w:val="000000"/>
          <w:sz w:val="28"/>
        </w:rPr>
        <w:t>
      2) нерезидент, оказывающий услугу по предоставлению иностранного персонала, не несет ответственности за результаты работы предоставленного персонала;</w:t>
      </w:r>
    </w:p>
    <w:p>
      <w:pPr>
        <w:spacing w:after="0"/>
        <w:ind w:left="0"/>
        <w:jc w:val="both"/>
      </w:pPr>
      <w:r>
        <w:rPr>
          <w:rFonts w:ascii="Times New Roman"/>
          <w:b w:val="false"/>
          <w:i w:val="false"/>
          <w:color w:val="000000"/>
          <w:sz w:val="28"/>
        </w:rPr>
        <w:t>
      3) доход нерезидента от оказания услуги по предоставлению иностранного персонала за налоговый период не превышает 10 процентов от общей суммы затрат нерезидента по предоставлению такого персонала за указанный период.</w:t>
      </w:r>
    </w:p>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оказанных нерезидентом услуг по предоставлению иностранного персонала за налоговый период и стоимостью общих сумм затрат нерезидента по предоставлению персонала за указанный период.</w:t>
      </w:r>
    </w:p>
    <w:p>
      <w:pPr>
        <w:spacing w:after="0"/>
        <w:ind w:left="0"/>
        <w:jc w:val="both"/>
      </w:pPr>
      <w:r>
        <w:rPr>
          <w:rFonts w:ascii="Times New Roman"/>
          <w:b w:val="false"/>
          <w:i w:val="false"/>
          <w:color w:val="000000"/>
          <w:sz w:val="28"/>
        </w:rPr>
        <w:t>
      Для подтверждения суммы затрат на оказание таких услуг, включая доходы иностранного персонала, нерезидент обязан представить получателю услуг копии первичных документов, составленных в соответствии с законодательством Республики Казахстан и (или) иностранного государства. Для целей исчисления корпоративного подоходного налога с дохода нерезидента, оказывающего услуги по предоставлению иностранного персонала, при выполнении условий, установленных настоящим пунктом, такие услуги нерезидента признаются услугами, оказанными за пределами Республики Казахстан.</w:t>
      </w:r>
    </w:p>
    <w:p>
      <w:pPr>
        <w:spacing w:after="0"/>
        <w:ind w:left="0"/>
        <w:jc w:val="both"/>
      </w:pPr>
      <w:r>
        <w:rPr>
          <w:rFonts w:ascii="Times New Roman"/>
          <w:b w:val="false"/>
          <w:i w:val="false"/>
          <w:color w:val="000000"/>
          <w:sz w:val="28"/>
        </w:rPr>
        <w:t>
      8. В случае осуществления нерезидентом деятельности на территории Республики Казахстан на основании договора о совместной деятельности:</w:t>
      </w:r>
    </w:p>
    <w:p>
      <w:pPr>
        <w:spacing w:after="0"/>
        <w:ind w:left="0"/>
        <w:jc w:val="both"/>
      </w:pPr>
      <w:r>
        <w:rPr>
          <w:rFonts w:ascii="Times New Roman"/>
          <w:b w:val="false"/>
          <w:i w:val="false"/>
          <w:color w:val="000000"/>
          <w:sz w:val="28"/>
        </w:rPr>
        <w:t>
      1) деятельность каждого участника такого договора образует постоянное учреждение в соответствии с положениями, установленными настоящей статьей;</w:t>
      </w:r>
    </w:p>
    <w:p>
      <w:pPr>
        <w:spacing w:after="0"/>
        <w:ind w:left="0"/>
        <w:jc w:val="both"/>
      </w:pPr>
      <w:r>
        <w:rPr>
          <w:rFonts w:ascii="Times New Roman"/>
          <w:b w:val="false"/>
          <w:i w:val="false"/>
          <w:color w:val="000000"/>
          <w:sz w:val="28"/>
        </w:rPr>
        <w:t>
      2) исполнение налогового обязательства осуществляется каждым участником такого договора самостоятельно в порядке, определенном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определенном статьей 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нерезидента образует постоянное учреждение в соответствии с положениями настоящей статьи с даты начала осуществления деятельности нерезидентом в Республике Казахстан независимо от отсутствия регистрации нерезидента в качестве налогоплательщика в налоговых органах или учетной регистрации в регистрирующем органе.</w:t>
      </w:r>
    </w:p>
    <w:p>
      <w:pPr>
        <w:spacing w:after="0"/>
        <w:ind w:left="0"/>
        <w:jc w:val="both"/>
      </w:pPr>
      <w:r>
        <w:rPr>
          <w:rFonts w:ascii="Times New Roman"/>
          <w:b w:val="false"/>
          <w:i w:val="false"/>
          <w:color w:val="000000"/>
          <w:sz w:val="28"/>
        </w:rPr>
        <w:t>
      В случае если нерезидент осуществляет предпринимательскую деятельность, приводящую к образованию двух и более постоянных учреждений, подлежащих регистрации в одном налоговом органе, то регистрации подлежит одно постоянное учреждение совокупно по группе таких постоянных учреждений нерезидента.</w:t>
      </w:r>
    </w:p>
    <w:p>
      <w:pPr>
        <w:spacing w:after="0"/>
        <w:ind w:left="0"/>
        <w:jc w:val="both"/>
      </w:pPr>
      <w:r>
        <w:rPr>
          <w:rFonts w:ascii="Times New Roman"/>
          <w:b w:val="false"/>
          <w:i w:val="false"/>
          <w:color w:val="000000"/>
          <w:sz w:val="28"/>
        </w:rPr>
        <w:t>
      В случае если нерезидент имеет зарегистрированное постоянное учреждение, осуществляющее деятельность, указанную в пунктах 2, 3, 5 или 7 настоящей статьи, и осуществляет аналогичную или такую же деятельность по месту, отличному от места регистрации такого постоянного учреждения, то осуществление такой деятельности приводит к образованию постоянного учреждения и подлежит регистрации с даты начала осуществления аналогичной или такой же деятельности.</w:t>
      </w:r>
    </w:p>
    <w:p>
      <w:pPr>
        <w:spacing w:after="0"/>
        <w:ind w:left="0"/>
        <w:jc w:val="both"/>
      </w:pPr>
      <w:r>
        <w:rPr>
          <w:rFonts w:ascii="Times New Roman"/>
          <w:b w:val="false"/>
          <w:i w:val="false"/>
          <w:color w:val="000000"/>
          <w:sz w:val="28"/>
        </w:rPr>
        <w:t xml:space="preserve">
      В случае если после даты исключения постоянного учреждения нерезидента из государственной базы данных налогоплательщиков такой нерезидент возобновляет деятельность, указанную в пунктах 2 и 5 настоящей статьи, в течение последовательного двенадцатимесячного периода, то он признается образовавшим постоянное учреждение и подлежит регистрации в качестве налогоплательщика с даты начала осуществления такой деятельности. </w:t>
      </w:r>
    </w:p>
    <w:p>
      <w:pPr>
        <w:spacing w:after="0"/>
        <w:ind w:left="0"/>
        <w:jc w:val="both"/>
      </w:pPr>
      <w:r>
        <w:rPr>
          <w:rFonts w:ascii="Times New Roman"/>
          <w:b w:val="false"/>
          <w:i w:val="false"/>
          <w:color w:val="000000"/>
          <w:sz w:val="28"/>
        </w:rPr>
        <w:t>
      10. Датой начала осуществления деятельности нерезидентом в Республике Казахстан в целях применения настоящего Кодекса признается дата:</w:t>
      </w:r>
    </w:p>
    <w:p>
      <w:pPr>
        <w:spacing w:after="0"/>
        <w:ind w:left="0"/>
        <w:jc w:val="both"/>
      </w:pPr>
      <w:r>
        <w:rPr>
          <w:rFonts w:ascii="Times New Roman"/>
          <w:b w:val="false"/>
          <w:i w:val="false"/>
          <w:color w:val="000000"/>
          <w:sz w:val="28"/>
        </w:rPr>
        <w:t>
      1) заключения любого следующего контракта (договора, соглашения) на:</w:t>
      </w:r>
    </w:p>
    <w:p>
      <w:pPr>
        <w:spacing w:after="0"/>
        <w:ind w:left="0"/>
        <w:jc w:val="both"/>
      </w:pPr>
      <w:r>
        <w:rPr>
          <w:rFonts w:ascii="Times New Roman"/>
          <w:b w:val="false"/>
          <w:i w:val="false"/>
          <w:color w:val="000000"/>
          <w:sz w:val="28"/>
        </w:rPr>
        <w:t>
      выполнение работ, оказание услуг в Республике Казахстан, в том числе в рамках договора о совместной деятельности;</w:t>
      </w:r>
    </w:p>
    <w:p>
      <w:pPr>
        <w:spacing w:after="0"/>
        <w:ind w:left="0"/>
        <w:jc w:val="both"/>
      </w:pPr>
      <w:r>
        <w:rPr>
          <w:rFonts w:ascii="Times New Roman"/>
          <w:b w:val="false"/>
          <w:i w:val="false"/>
          <w:color w:val="000000"/>
          <w:sz w:val="28"/>
        </w:rPr>
        <w:t>
      предоставление полномочий на совершение от его имени действий в Республике Казахстан;</w:t>
      </w:r>
    </w:p>
    <w:p>
      <w:pPr>
        <w:spacing w:after="0"/>
        <w:ind w:left="0"/>
        <w:jc w:val="both"/>
      </w:pPr>
      <w:r>
        <w:rPr>
          <w:rFonts w:ascii="Times New Roman"/>
          <w:b w:val="false"/>
          <w:i w:val="false"/>
          <w:color w:val="000000"/>
          <w:sz w:val="28"/>
        </w:rPr>
        <w:t>
      приобретение товаров в Республике Казахстан в целях реализации;</w:t>
      </w:r>
    </w:p>
    <w:p>
      <w:pPr>
        <w:spacing w:after="0"/>
        <w:ind w:left="0"/>
        <w:jc w:val="both"/>
      </w:pPr>
      <w:r>
        <w:rPr>
          <w:rFonts w:ascii="Times New Roman"/>
          <w:b w:val="false"/>
          <w:i w:val="false"/>
          <w:color w:val="000000"/>
          <w:sz w:val="28"/>
        </w:rPr>
        <w:t>
      приобретение работ, услуг в целях выполнения работ, оказания услуг в Республике Казахстан;</w:t>
      </w:r>
    </w:p>
    <w:p>
      <w:pPr>
        <w:spacing w:after="0"/>
        <w:ind w:left="0"/>
        <w:jc w:val="both"/>
      </w:pPr>
      <w:r>
        <w:rPr>
          <w:rFonts w:ascii="Times New Roman"/>
          <w:b w:val="false"/>
          <w:i w:val="false"/>
          <w:color w:val="000000"/>
          <w:sz w:val="28"/>
        </w:rPr>
        <w:t>
      2) заключения первого трудового договора (соглашения, контракта) в целях осуществления деятельности в Республике Казахстан;</w:t>
      </w:r>
    </w:p>
    <w:p>
      <w:pPr>
        <w:spacing w:after="0"/>
        <w:ind w:left="0"/>
        <w:jc w:val="both"/>
      </w:pPr>
      <w:r>
        <w:rPr>
          <w:rFonts w:ascii="Times New Roman"/>
          <w:b w:val="false"/>
          <w:i w:val="false"/>
          <w:color w:val="000000"/>
          <w:sz w:val="28"/>
        </w:rPr>
        <w:t>
      3) прибытия в Республику Казахстан физического лица-нерезидента, работника или иного нанятого персонала нерезидента для выполнения условий контракта (договора, соглашения), указанного в подпунктах 1) или 2) части первой настоящего пункта;</w:t>
      </w:r>
    </w:p>
    <w:p>
      <w:pPr>
        <w:spacing w:after="0"/>
        <w:ind w:left="0"/>
        <w:jc w:val="both"/>
      </w:pPr>
      <w:r>
        <w:rPr>
          <w:rFonts w:ascii="Times New Roman"/>
          <w:b w:val="false"/>
          <w:i w:val="false"/>
          <w:color w:val="000000"/>
          <w:sz w:val="28"/>
        </w:rPr>
        <w:t>
      4) вступления в силу документа, удостоверяющего право нерезидента на осуществление деятельности, указанной в подпунктах 3) и 4)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наличия нескольких условий, установленных настоящим пунктом, датой начала осуществления деятельности нерезидента в Республике Казахстан признается наиболее ранняя из дат, указанных в настоящем пункте.</w:t>
      </w:r>
    </w:p>
    <w:p>
      <w:pPr>
        <w:spacing w:after="0"/>
        <w:ind w:left="0"/>
        <w:jc w:val="both"/>
      </w:pPr>
      <w:r>
        <w:rPr>
          <w:rFonts w:ascii="Times New Roman"/>
          <w:b w:val="false"/>
          <w:i w:val="false"/>
          <w:color w:val="000000"/>
          <w:sz w:val="28"/>
        </w:rPr>
        <w:t>
      11. В случае если нерезидент осуществляет деятельность через структурное подразделение, которое не приводит к образованию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пунктом 6 настоящей статьи, то к такому структурному подразделению нерезидента будут применяться положения настоящего Кодекса, предусмотренные для постоянного учреждения нерезидента. При этом такое структурное подразделение имеет право на применение положений международного договора, регулирующего вопросы избежания двойного налогообложения и предотвращения уклонения от уплаты налогов, в соответствии со статьями 672, 673 и 674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220</w:t>
      </w:r>
      <w:r>
        <w:rPr>
          <w:rFonts w:ascii="Times New Roman"/>
          <w:b w:val="false"/>
          <w:i/>
          <w:color w:val="000000"/>
          <w:sz w:val="28"/>
        </w:rPr>
        <w:t xml:space="preserve"> с изложением в новой редакции </w:t>
      </w:r>
      <w:r>
        <w:rPr>
          <w:rFonts w:ascii="Times New Roman"/>
          <w:b w:val="false"/>
          <w:i/>
          <w:color w:val="000000"/>
          <w:sz w:val="28"/>
        </w:rPr>
        <w:t>части первой и второй пункта 9</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w:t>
      </w:r>
      <w:r>
        <w:rPr>
          <w:rFonts w:ascii="Times New Roman"/>
          <w:b w:val="false"/>
          <w:i/>
          <w:color w:val="000000"/>
          <w:sz w:val="28"/>
        </w:rPr>
        <w:t>РК (вводя</w:t>
      </w:r>
      <w:r>
        <w:rPr>
          <w:rFonts w:ascii="Times New Roman"/>
          <w:b w:val="false"/>
          <w:i/>
          <w:color w:val="000000"/>
          <w:sz w:val="28"/>
        </w:rPr>
        <w:t>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220 с изложением в новой редакции части второй пункта 10,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i w:val="false"/>
          <w:color w:val="000000"/>
          <w:sz w:val="28"/>
        </w:rPr>
        <w:t>Статья 221. Процедура взаимного согласования</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Лицо</w:t>
      </w:r>
      <w:r>
        <w:rPr>
          <w:rFonts w:ascii="Times New Roman"/>
          <w:b w:val="false"/>
          <w:i w:val="false"/>
          <w:color w:val="000000"/>
          <w:sz w:val="28"/>
        </w:rPr>
        <w:t xml:space="preserve"> вправе обратиться в уполномоченный орган с заявлением о проведении процедуры взаимного согласования с компетентным органом иностранного государства, с которым Республикой Казахстан заключен международный договор:</w:t>
      </w:r>
    </w:p>
    <w:p>
      <w:pPr>
        <w:spacing w:after="0"/>
        <w:ind w:left="0"/>
        <w:jc w:val="both"/>
      </w:pPr>
      <w:r>
        <w:rPr>
          <w:rFonts w:ascii="Times New Roman"/>
          <w:b w:val="false"/>
          <w:i w:val="false"/>
          <w:color w:val="000000"/>
          <w:sz w:val="28"/>
        </w:rPr>
        <w:t>
      1) для рассмотрения вопроса о применении положений международного договора, если считает, что действия одного или обоих договаривающихся государств приводят или приведут к налогообложению, не соответствующему положениям такого международного договора;</w:t>
      </w:r>
    </w:p>
    <w:p>
      <w:pPr>
        <w:spacing w:after="0"/>
        <w:ind w:left="0"/>
        <w:jc w:val="both"/>
      </w:pPr>
      <w:r>
        <w:rPr>
          <w:rFonts w:ascii="Times New Roman"/>
          <w:b w:val="false"/>
          <w:i w:val="false"/>
          <w:color w:val="000000"/>
          <w:sz w:val="28"/>
        </w:rPr>
        <w:t>
      2) для определения статуса резидентства.</w:t>
      </w:r>
    </w:p>
    <w:p>
      <w:pPr>
        <w:spacing w:after="0"/>
        <w:ind w:left="0"/>
        <w:jc w:val="both"/>
      </w:pPr>
      <w:r>
        <w:rPr>
          <w:rFonts w:ascii="Times New Roman"/>
          <w:b w:val="false"/>
          <w:i w:val="false"/>
          <w:color w:val="000000"/>
          <w:sz w:val="28"/>
        </w:rPr>
        <w:t xml:space="preserve">
      2. В заявлении должны быть указаны обстоятельства, на которых основаны требования </w:t>
      </w:r>
      <w:r>
        <w:rPr>
          <w:rFonts w:ascii="Times New Roman"/>
          <w:b w:val="false"/>
          <w:i w:val="false"/>
          <w:color w:val="000000"/>
          <w:sz w:val="28"/>
        </w:rPr>
        <w:t>лица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 заявлению, представленному в соответствии с подпунктом 1) пункта 1 настоящей статьи, </w:t>
      </w:r>
      <w:r>
        <w:rPr>
          <w:rFonts w:ascii="Times New Roman"/>
          <w:b w:val="false"/>
          <w:i w:val="false"/>
          <w:color w:val="000000"/>
          <w:sz w:val="28"/>
        </w:rPr>
        <w:t xml:space="preserve">лицо </w:t>
      </w:r>
      <w:r>
        <w:rPr>
          <w:rFonts w:ascii="Times New Roman"/>
          <w:b w:val="false"/>
          <w:i w:val="false"/>
          <w:color w:val="000000"/>
          <w:sz w:val="28"/>
        </w:rPr>
        <w:t>обязан приложить копии бухгалтерских документов, подтверждающих суммы полученных (подлежащих получению) доходов и (или) удержанных налогов (в случае их удержания) в иностранном государстве, с которым Республикой Казахстан заключен международный договор, а также нотариально засвидетельствованные копии:</w:t>
      </w:r>
    </w:p>
    <w:p>
      <w:pPr>
        <w:spacing w:after="0"/>
        <w:ind w:left="0"/>
        <w:jc w:val="both"/>
      </w:pPr>
      <w:r>
        <w:rPr>
          <w:rFonts w:ascii="Times New Roman"/>
          <w:b w:val="false"/>
          <w:i w:val="false"/>
          <w:color w:val="000000"/>
          <w:sz w:val="28"/>
        </w:rPr>
        <w:t>
      1) контрактов (договоров, соглашений) на выполнение работ, оказание услуг или на иные цели;</w:t>
      </w:r>
    </w:p>
    <w:p>
      <w:pPr>
        <w:spacing w:after="0"/>
        <w:ind w:left="0"/>
        <w:jc w:val="both"/>
      </w:pPr>
      <w:r>
        <w:rPr>
          <w:rFonts w:ascii="Times New Roman"/>
          <w:b w:val="false"/>
          <w:i w:val="false"/>
          <w:color w:val="000000"/>
          <w:sz w:val="28"/>
        </w:rPr>
        <w:t>
      2) для юридических лиц – учредительных документов либо выписок из торгового реестра с указанием учредителей (участников) и мажоритарных акционеров юридического лица – резидента;</w:t>
      </w:r>
    </w:p>
    <w:p>
      <w:pPr>
        <w:spacing w:after="0"/>
        <w:ind w:left="0"/>
        <w:jc w:val="both"/>
      </w:pPr>
      <w:r>
        <w:rPr>
          <w:rFonts w:ascii="Times New Roman"/>
          <w:b w:val="false"/>
          <w:i w:val="false"/>
          <w:color w:val="000000"/>
          <w:sz w:val="28"/>
        </w:rPr>
        <w:t>
      3) документов, указанных в подпунктах 1), 2) и 3) пункта 2 статьи 218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w:t>
      </w:r>
      <w:r>
        <w:rPr>
          <w:rFonts w:ascii="Times New Roman"/>
          <w:b w:val="false"/>
          <w:i w:val="false"/>
          <w:color w:val="000000"/>
          <w:sz w:val="28"/>
        </w:rPr>
        <w:t xml:space="preserve"> вправе представить иные документы, не указанные в настоящем пункте, необходимые для проведения процедуры взаимного согласования.</w:t>
      </w:r>
    </w:p>
    <w:p>
      <w:pPr>
        <w:spacing w:after="0"/>
        <w:ind w:left="0"/>
        <w:jc w:val="both"/>
      </w:pPr>
      <w:r>
        <w:rPr>
          <w:rFonts w:ascii="Times New Roman"/>
          <w:b w:val="false"/>
          <w:i w:val="false"/>
          <w:color w:val="000000"/>
          <w:sz w:val="28"/>
        </w:rPr>
        <w:t xml:space="preserve">
      4. К заявлению, представленному в соответствии с подпунктом 2) пункта 1 настоящей статьи, </w:t>
      </w:r>
      <w:r>
        <w:rPr>
          <w:rFonts w:ascii="Times New Roman"/>
          <w:b w:val="false"/>
          <w:i w:val="false"/>
          <w:color w:val="000000"/>
          <w:sz w:val="28"/>
        </w:rPr>
        <w:t>лицо</w:t>
      </w:r>
      <w:r>
        <w:rPr>
          <w:rFonts w:ascii="Times New Roman"/>
          <w:b w:val="false"/>
          <w:i w:val="false"/>
          <w:color w:val="000000"/>
          <w:sz w:val="28"/>
        </w:rPr>
        <w:t xml:space="preserve"> обязан приложить документы, указанные в подпунктах 2) и 3) части первой пункта 3 настоящей статьи. </w:t>
      </w:r>
    </w:p>
    <w:p>
      <w:pPr>
        <w:spacing w:after="0"/>
        <w:ind w:left="0"/>
        <w:jc w:val="both"/>
      </w:pPr>
      <w:r>
        <w:rPr>
          <w:rFonts w:ascii="Times New Roman"/>
          <w:b w:val="false"/>
          <w:i w:val="false"/>
          <w:color w:val="000000"/>
          <w:sz w:val="28"/>
        </w:rPr>
        <w:t xml:space="preserve">
      5. Уполномоченный орган вправе в письменном виде требовать у </w:t>
      </w:r>
      <w:r>
        <w:rPr>
          <w:rFonts w:ascii="Times New Roman"/>
          <w:b w:val="false"/>
          <w:i w:val="false"/>
          <w:color w:val="000000"/>
          <w:sz w:val="28"/>
        </w:rPr>
        <w:t>лица</w:t>
      </w:r>
      <w:r>
        <w:rPr>
          <w:rFonts w:ascii="Times New Roman"/>
          <w:b w:val="false"/>
          <w:i w:val="false"/>
          <w:color w:val="000000"/>
          <w:sz w:val="28"/>
        </w:rPr>
        <w:t xml:space="preserve"> представления дополнительных документов, необходимых для проведения процедуры взаимного согласования.</w:t>
      </w:r>
    </w:p>
    <w:p>
      <w:pPr>
        <w:spacing w:after="0"/>
        <w:ind w:left="0"/>
        <w:jc w:val="both"/>
      </w:pPr>
      <w:r>
        <w:rPr>
          <w:rFonts w:ascii="Times New Roman"/>
          <w:b w:val="false"/>
          <w:i w:val="false"/>
          <w:color w:val="000000"/>
          <w:sz w:val="28"/>
        </w:rPr>
        <w:t xml:space="preserve">
      6. Уполномоченный орган в течение пяти рабочих дней со дня представления заявления направляет </w:t>
      </w:r>
      <w:r>
        <w:rPr>
          <w:rFonts w:ascii="Times New Roman"/>
          <w:b w:val="false"/>
          <w:i w:val="false"/>
          <w:color w:val="000000"/>
          <w:sz w:val="28"/>
        </w:rPr>
        <w:t>лицу</w:t>
      </w:r>
      <w:r>
        <w:rPr>
          <w:rFonts w:ascii="Times New Roman"/>
          <w:b w:val="false"/>
          <w:i w:val="false"/>
          <w:color w:val="000000"/>
          <w:sz w:val="28"/>
        </w:rPr>
        <w:t xml:space="preserve"> решение об отказе в рассмотрении заявления в следующих случаях: </w:t>
      </w:r>
    </w:p>
    <w:p>
      <w:pPr>
        <w:spacing w:after="0"/>
        <w:ind w:left="0"/>
        <w:jc w:val="both"/>
      </w:pPr>
      <w:r>
        <w:rPr>
          <w:rFonts w:ascii="Times New Roman"/>
          <w:b w:val="false"/>
          <w:i w:val="false"/>
          <w:color w:val="000000"/>
          <w:sz w:val="28"/>
        </w:rPr>
        <w:t>
      1) представления заявления на проведение процедуры взаимного согласования с компетентным органом государства, с которым Республикой Казахстан не заключен международный договор;</w:t>
      </w:r>
    </w:p>
    <w:p>
      <w:pPr>
        <w:spacing w:after="0"/>
        <w:ind w:left="0"/>
        <w:jc w:val="both"/>
      </w:pPr>
      <w:r>
        <w:rPr>
          <w:rFonts w:ascii="Times New Roman"/>
          <w:b w:val="false"/>
          <w:i w:val="false"/>
          <w:color w:val="000000"/>
          <w:sz w:val="28"/>
        </w:rPr>
        <w:t>
      2) непредставления документов, предусмотренных пунктами 3 и 4 настоящей статьи.</w:t>
      </w:r>
    </w:p>
    <w:p>
      <w:pPr>
        <w:spacing w:after="0"/>
        <w:ind w:left="0"/>
        <w:jc w:val="both"/>
      </w:pPr>
      <w:r>
        <w:rPr>
          <w:rFonts w:ascii="Times New Roman"/>
          <w:b w:val="false"/>
          <w:i w:val="false"/>
          <w:color w:val="000000"/>
          <w:sz w:val="28"/>
        </w:rPr>
        <w:t>
      В случае отказа уполномоченным органом в рассмотрении заявления по основанию, предусмотренному подпунктом 2) части первой настоящего пункта, резидент или гражданин Республики Казахстан вправе повторно подать заявление, если ими будут устранены допущенные нарушения.</w:t>
      </w:r>
    </w:p>
    <w:p>
      <w:pPr>
        <w:spacing w:after="0"/>
        <w:ind w:left="0"/>
        <w:jc w:val="both"/>
      </w:pPr>
      <w:r>
        <w:rPr>
          <w:rFonts w:ascii="Times New Roman"/>
          <w:b w:val="false"/>
          <w:i w:val="false"/>
          <w:color w:val="000000"/>
          <w:sz w:val="28"/>
        </w:rPr>
        <w:t>
      7. Уполномоченный орган рассматривает заявление в течение сорока пяти календарных дней со дня его получения, за исключением случаев, указанных в пункте 6 настоящей статьи.</w:t>
      </w:r>
    </w:p>
    <w:p>
      <w:pPr>
        <w:spacing w:after="0"/>
        <w:ind w:left="0"/>
        <w:jc w:val="both"/>
      </w:pPr>
      <w:r>
        <w:rPr>
          <w:rFonts w:ascii="Times New Roman"/>
          <w:b w:val="false"/>
          <w:i w:val="false"/>
          <w:color w:val="000000"/>
          <w:sz w:val="28"/>
        </w:rPr>
        <w:t>
      8. По итогам рассмотрения заявления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об отказе в проведении процедуры взаимного согласования;</w:t>
      </w:r>
    </w:p>
    <w:p>
      <w:pPr>
        <w:spacing w:after="0"/>
        <w:ind w:left="0"/>
        <w:jc w:val="both"/>
      </w:pPr>
      <w:r>
        <w:rPr>
          <w:rFonts w:ascii="Times New Roman"/>
          <w:b w:val="false"/>
          <w:i w:val="false"/>
          <w:color w:val="000000"/>
          <w:sz w:val="28"/>
        </w:rPr>
        <w:t>
      2) о проведении процедуры взаимного согласования.</w:t>
      </w:r>
    </w:p>
    <w:p>
      <w:pPr>
        <w:spacing w:after="0"/>
        <w:ind w:left="0"/>
        <w:jc w:val="both"/>
      </w:pPr>
      <w:r>
        <w:rPr>
          <w:rFonts w:ascii="Times New Roman"/>
          <w:b w:val="false"/>
          <w:i w:val="false"/>
          <w:color w:val="000000"/>
          <w:sz w:val="28"/>
        </w:rPr>
        <w:t>
      9. Решение об отказе в проведении процедуры взаимного согласования выносится уполномоченным органом в следующих случаях:</w:t>
      </w:r>
    </w:p>
    <w:p>
      <w:pPr>
        <w:spacing w:after="0"/>
        <w:ind w:left="0"/>
        <w:jc w:val="both"/>
      </w:pPr>
      <w:r>
        <w:rPr>
          <w:rFonts w:ascii="Times New Roman"/>
          <w:b w:val="false"/>
          <w:i w:val="false"/>
          <w:color w:val="000000"/>
          <w:sz w:val="28"/>
        </w:rPr>
        <w:t>
      1) несоответствия оснований, указанных в заявлении, положениям международного договора Республики Казахстан;</w:t>
      </w:r>
    </w:p>
    <w:p>
      <w:pPr>
        <w:spacing w:after="0"/>
        <w:ind w:left="0"/>
        <w:jc w:val="both"/>
      </w:pPr>
      <w:r>
        <w:rPr>
          <w:rFonts w:ascii="Times New Roman"/>
          <w:b w:val="false"/>
          <w:i w:val="false"/>
          <w:color w:val="000000"/>
          <w:sz w:val="28"/>
        </w:rPr>
        <w:t xml:space="preserve">
      2) предоставления </w:t>
      </w:r>
      <w:r>
        <w:rPr>
          <w:rFonts w:ascii="Times New Roman"/>
          <w:b w:val="false"/>
          <w:i w:val="false"/>
          <w:color w:val="000000"/>
          <w:sz w:val="28"/>
        </w:rPr>
        <w:t>лицом</w:t>
      </w:r>
      <w:r>
        <w:rPr>
          <w:rFonts w:ascii="Times New Roman"/>
          <w:b w:val="false"/>
          <w:i w:val="false"/>
          <w:color w:val="000000"/>
          <w:sz w:val="28"/>
        </w:rPr>
        <w:t xml:space="preserve"> недостоверной информации;</w:t>
      </w:r>
    </w:p>
    <w:p>
      <w:pPr>
        <w:spacing w:after="0"/>
        <w:ind w:left="0"/>
        <w:jc w:val="both"/>
      </w:pPr>
      <w:r>
        <w:rPr>
          <w:rFonts w:ascii="Times New Roman"/>
          <w:b w:val="false"/>
          <w:i w:val="false"/>
          <w:color w:val="000000"/>
          <w:sz w:val="28"/>
        </w:rPr>
        <w:t xml:space="preserve">
      3) непредставления </w:t>
      </w:r>
      <w:r>
        <w:rPr>
          <w:rFonts w:ascii="Times New Roman"/>
          <w:b w:val="false"/>
          <w:i w:val="false"/>
          <w:color w:val="000000"/>
          <w:sz w:val="28"/>
        </w:rPr>
        <w:t>лицом</w:t>
      </w:r>
      <w:r>
        <w:rPr>
          <w:rFonts w:ascii="Times New Roman"/>
          <w:b w:val="false"/>
          <w:i w:val="false"/>
          <w:color w:val="000000"/>
          <w:sz w:val="28"/>
        </w:rPr>
        <w:t xml:space="preserve"> в ходе рассмотрения заявления документов, предусмотренных пунктом 5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Такое решение направляется лицу в течение двух рабочих дней со дня его вынесения.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принятии решения об отказе в проведении процедуры взаимного согласования по причине двойного резидентства отказ по основаниям, установленным подпунктом 1) части первой настоящего пункта, не применяется.</w:t>
      </w:r>
    </w:p>
    <w:p>
      <w:pPr>
        <w:spacing w:after="0"/>
        <w:ind w:left="0"/>
        <w:jc w:val="both"/>
      </w:pPr>
      <w:r>
        <w:rPr>
          <w:rFonts w:ascii="Times New Roman"/>
          <w:b w:val="false"/>
          <w:i w:val="false"/>
          <w:color w:val="000000"/>
          <w:sz w:val="28"/>
        </w:rPr>
        <w:t>
      10. В случае принятия решения о проведении процедуры взаимного согласования уполномоченный орган обращается с запросом в компетентный орган иностранного государства о проведении такой процедуры.</w:t>
      </w:r>
    </w:p>
    <w:p>
      <w:pPr>
        <w:spacing w:after="0"/>
        <w:ind w:left="0"/>
        <w:jc w:val="both"/>
      </w:pPr>
      <w:r>
        <w:rPr>
          <w:rFonts w:ascii="Times New Roman"/>
          <w:b w:val="false"/>
          <w:i w:val="false"/>
          <w:color w:val="000000"/>
          <w:sz w:val="28"/>
        </w:rPr>
        <w:t>
      11. Уполномоченный орган прекращает проведение начатой процедуры взаимного согласования с компетентным органом иностранного государства в следующих случаях:</w:t>
      </w:r>
    </w:p>
    <w:p>
      <w:pPr>
        <w:spacing w:after="0"/>
        <w:ind w:left="0"/>
        <w:jc w:val="both"/>
      </w:pPr>
      <w:r>
        <w:rPr>
          <w:rFonts w:ascii="Times New Roman"/>
          <w:b w:val="false"/>
          <w:i w:val="false"/>
          <w:color w:val="000000"/>
          <w:sz w:val="28"/>
        </w:rPr>
        <w:t xml:space="preserve">
      1) представления </w:t>
      </w:r>
      <w:r>
        <w:rPr>
          <w:rFonts w:ascii="Times New Roman"/>
          <w:b w:val="false"/>
          <w:i w:val="false"/>
          <w:color w:val="000000"/>
          <w:sz w:val="28"/>
        </w:rPr>
        <w:t>лицом</w:t>
      </w:r>
      <w:r>
        <w:rPr>
          <w:rFonts w:ascii="Times New Roman"/>
          <w:b w:val="false"/>
          <w:i w:val="false"/>
          <w:color w:val="000000"/>
          <w:sz w:val="28"/>
        </w:rPr>
        <w:t xml:space="preserve"> заявления о прекращении проведения процедуры взаимного согласования;</w:t>
      </w:r>
    </w:p>
    <w:p>
      <w:pPr>
        <w:spacing w:after="0"/>
        <w:ind w:left="0"/>
        <w:jc w:val="both"/>
      </w:pPr>
      <w:r>
        <w:rPr>
          <w:rFonts w:ascii="Times New Roman"/>
          <w:b w:val="false"/>
          <w:i w:val="false"/>
          <w:color w:val="000000"/>
          <w:sz w:val="28"/>
        </w:rPr>
        <w:t xml:space="preserve">
      2) выявления в ходе проведения процедуры взаимного согласования факта предоставления </w:t>
      </w:r>
      <w:r>
        <w:rPr>
          <w:rFonts w:ascii="Times New Roman"/>
          <w:b w:val="false"/>
          <w:i w:val="false"/>
          <w:color w:val="000000"/>
          <w:sz w:val="28"/>
        </w:rPr>
        <w:t>лицом</w:t>
      </w:r>
      <w:r>
        <w:rPr>
          <w:rFonts w:ascii="Times New Roman"/>
          <w:b w:val="false"/>
          <w:i w:val="false"/>
          <w:color w:val="000000"/>
          <w:sz w:val="28"/>
        </w:rPr>
        <w:t xml:space="preserve"> недостоверной информации;</w:t>
      </w:r>
    </w:p>
    <w:p>
      <w:pPr>
        <w:spacing w:after="0"/>
        <w:ind w:left="0"/>
        <w:jc w:val="both"/>
      </w:pPr>
      <w:r>
        <w:rPr>
          <w:rFonts w:ascii="Times New Roman"/>
          <w:b w:val="false"/>
          <w:i w:val="false"/>
          <w:color w:val="000000"/>
          <w:sz w:val="28"/>
        </w:rPr>
        <w:t xml:space="preserve">
      3) непредставления </w:t>
      </w:r>
      <w:r>
        <w:rPr>
          <w:rFonts w:ascii="Times New Roman"/>
          <w:b w:val="false"/>
          <w:i w:val="false"/>
          <w:color w:val="000000"/>
          <w:sz w:val="28"/>
        </w:rPr>
        <w:t>лицом</w:t>
      </w:r>
      <w:r>
        <w:rPr>
          <w:rFonts w:ascii="Times New Roman"/>
          <w:b w:val="false"/>
          <w:i w:val="false"/>
          <w:color w:val="000000"/>
          <w:sz w:val="28"/>
        </w:rPr>
        <w:t xml:space="preserve"> в ходе проведения процедуры взаимного согласования документов, предусмотренных пунктом 5 настоящей статьи.</w:t>
      </w:r>
    </w:p>
    <w:p>
      <w:pPr>
        <w:spacing w:after="0"/>
        <w:ind w:left="0"/>
        <w:jc w:val="both"/>
      </w:pPr>
      <w:r>
        <w:rPr>
          <w:rFonts w:ascii="Times New Roman"/>
          <w:b w:val="false"/>
          <w:i w:val="false"/>
          <w:color w:val="000000"/>
          <w:sz w:val="28"/>
        </w:rPr>
        <w:t xml:space="preserve">
      12. Уполномоченный орган направляет </w:t>
      </w:r>
      <w:r>
        <w:rPr>
          <w:rFonts w:ascii="Times New Roman"/>
          <w:b w:val="false"/>
          <w:i w:val="false"/>
          <w:color w:val="000000"/>
          <w:sz w:val="28"/>
        </w:rPr>
        <w:t>лицу</w:t>
      </w:r>
      <w:r>
        <w:rPr>
          <w:rFonts w:ascii="Times New Roman"/>
          <w:b w:val="false"/>
          <w:i w:val="false"/>
          <w:color w:val="000000"/>
          <w:sz w:val="28"/>
        </w:rPr>
        <w:t xml:space="preserve"> информацию о решении, принятом по итогам проведения процедуры взаимного согласования, в течение семи рабочих дней со дня принятия такого решения.</w:t>
      </w:r>
    </w:p>
    <w:p>
      <w:pPr>
        <w:spacing w:after="0"/>
        <w:ind w:left="0"/>
        <w:jc w:val="both"/>
      </w:pPr>
      <w:r>
        <w:rPr>
          <w:rFonts w:ascii="Times New Roman"/>
          <w:b w:val="false"/>
          <w:i w:val="false"/>
          <w:color w:val="000000"/>
          <w:sz w:val="28"/>
        </w:rPr>
        <w:t>
      13. Решение, принятое по итогам процедуры взаимного согласования, проведенной в порядке, определенном настоящей статьей, а также решение, принятое по итогам процедуры взаимного согласования, проведенной на основании запроса компетентного органа иностранного государства, обязательны для исполнения налоговыми органами.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221 с заменой слов по тексту; с изложением в новой редакции части второй и дополнением в частью третьей в пункте 9,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01.01.2021).</w:t>
      </w:r>
    </w:p>
    <w:bookmarkStart w:name="z261" w:id="273"/>
    <w:p>
      <w:pPr>
        <w:spacing w:after="0"/>
        <w:ind w:left="0"/>
        <w:jc w:val="left"/>
      </w:pPr>
      <w:r>
        <w:rPr>
          <w:rFonts w:ascii="Times New Roman"/>
          <w:b/>
          <w:i w:val="false"/>
          <w:color w:val="000000"/>
        </w:rPr>
        <w:t xml:space="preserve"> РАЗДЕЛ 7. КОРПОРАТИВНЫЙ ПОДОХОДНЫЙ НАЛОГ</w:t>
      </w:r>
      <w:r>
        <w:br/>
      </w:r>
      <w:r>
        <w:rPr>
          <w:rFonts w:ascii="Times New Roman"/>
          <w:b/>
          <w:i w:val="false"/>
          <w:color w:val="000000"/>
        </w:rPr>
        <w:t xml:space="preserve"> Глава 27. ОБЩИЕ ПОЛОЖЕНИЯ</w:t>
      </w:r>
    </w:p>
    <w:bookmarkEnd w:id="273"/>
    <w:p>
      <w:pPr>
        <w:spacing w:after="0"/>
        <w:ind w:left="0"/>
        <w:jc w:val="both"/>
      </w:pPr>
      <w:r>
        <w:rPr>
          <w:rFonts w:ascii="Times New Roman"/>
          <w:b/>
          <w:i w:val="false"/>
          <w:color w:val="000000"/>
          <w:sz w:val="28"/>
        </w:rPr>
        <w:t>Статья 222. Плательщики</w:t>
      </w:r>
    </w:p>
    <w:p>
      <w:pPr>
        <w:spacing w:after="0"/>
        <w:ind w:left="0"/>
        <w:jc w:val="both"/>
      </w:pPr>
      <w:r>
        <w:rPr>
          <w:rFonts w:ascii="Times New Roman"/>
          <w:b w:val="false"/>
          <w:i w:val="false"/>
          <w:color w:val="000000"/>
          <w:sz w:val="28"/>
        </w:rPr>
        <w:t xml:space="preserve">
      1. Плательщиками корпоративного подоходного налога являются юридические лица-резиденты Республики Казахстан, за исключением государственных учреждений и государственных учебных заведений среднего образования, а также юридические лица-нерезиденты, осуществляющие деятельность в Республике Казахстан через постоянное учреждение или получающие доходы из источников в Республике Казахстан. </w:t>
      </w:r>
    </w:p>
    <w:p>
      <w:pPr>
        <w:spacing w:after="0"/>
        <w:ind w:left="0"/>
        <w:jc w:val="both"/>
      </w:pPr>
      <w:r>
        <w:rPr>
          <w:rFonts w:ascii="Times New Roman"/>
          <w:b w:val="false"/>
          <w:i w:val="false"/>
          <w:color w:val="000000"/>
          <w:sz w:val="28"/>
        </w:rPr>
        <w:t>
      2. Юридические лица, применяющие специальные налоговые режимы для субъектов малого бизнеса</w:t>
      </w:r>
      <w:r>
        <w:rPr>
          <w:rFonts w:ascii="Times New Roman"/>
          <w:b w:val="false"/>
          <w:i w:val="false"/>
          <w:color w:val="000000"/>
          <w:sz w:val="28"/>
        </w:rPr>
        <w:t>, розничного налога</w:t>
      </w:r>
      <w:r>
        <w:rPr>
          <w:rFonts w:ascii="Times New Roman"/>
          <w:b w:val="false"/>
          <w:i w:val="false"/>
          <w:color w:val="000000"/>
          <w:sz w:val="28"/>
        </w:rPr>
        <w:t>, исчисляют и уплачивают корпоративный подоходный налог по доходам, облагаемым в рамках указанных режимов, в соответствии с разделом 20 настоящего Кодекса.</w:t>
      </w:r>
    </w:p>
    <w:p>
      <w:pPr>
        <w:spacing w:after="0"/>
        <w:ind w:left="0"/>
        <w:jc w:val="both"/>
      </w:pPr>
      <w:r>
        <w:rPr>
          <w:rFonts w:ascii="Times New Roman"/>
          <w:b w:val="false"/>
          <w:i w:val="false"/>
          <w:color w:val="000000"/>
          <w:sz w:val="28"/>
        </w:rPr>
        <w:t>
      Юридические лица, применяющие специальный налоговый режим для производителей сельскохозяйственной продукции и сельскохозяйственных кооперативов, исчисляют корпоративный подоходный налог и авансовые платежи по нему по доходам, облагаемым в рамках указанного режима, с учетом особенностей, установленных разделом 20 настоящего Кодекса.</w:t>
      </w:r>
    </w:p>
    <w:p>
      <w:pPr>
        <w:spacing w:after="0"/>
        <w:ind w:left="0"/>
        <w:jc w:val="both"/>
      </w:pPr>
      <w:r>
        <w:rPr>
          <w:rFonts w:ascii="Times New Roman"/>
          <w:b w:val="false"/>
          <w:i w:val="false"/>
          <w:color w:val="000000"/>
          <w:sz w:val="28"/>
        </w:rPr>
        <w:t>
      3.</w:t>
      </w:r>
      <w:r>
        <w:rPr>
          <w:rFonts w:ascii="Times New Roman"/>
          <w:b w:val="false"/>
          <w:i/>
          <w:color w:val="000000"/>
          <w:sz w:val="28"/>
        </w:rPr>
        <w:t>С 01.01.2020 прекратил свое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w:t>
      </w:r>
      <w:r>
        <w:rPr>
          <w:rFonts w:ascii="Times New Roman"/>
          <w:b w:val="false"/>
          <w:i/>
          <w:color w:val="000000"/>
          <w:sz w:val="28"/>
        </w:rPr>
        <w:t xml:space="preserve"> декабря 2017 года № 121-VI ЗРК</w:t>
      </w:r>
      <w:r>
        <w:rPr>
          <w:rFonts w:ascii="Times New Roman"/>
          <w:b w:val="false"/>
          <w:i/>
          <w:color w:val="000000"/>
          <w:sz w:val="28"/>
        </w:rPr>
        <w:t xml:space="preserve">: пункт 3 </w:t>
      </w:r>
      <w:r>
        <w:rPr>
          <w:rFonts w:ascii="Times New Roman"/>
          <w:b w:val="false"/>
          <w:i/>
          <w:color w:val="000000"/>
          <w:sz w:val="28"/>
        </w:rPr>
        <w:t>с</w:t>
      </w:r>
      <w:r>
        <w:rPr>
          <w:rFonts w:ascii="Times New Roman"/>
          <w:b w:val="false"/>
          <w:i/>
          <w:color w:val="000000"/>
          <w:sz w:val="28"/>
        </w:rPr>
        <w:t xml:space="preserve">татьи 222 </w:t>
      </w:r>
      <w:r>
        <w:rPr>
          <w:rFonts w:ascii="Times New Roman"/>
          <w:b w:val="false"/>
          <w:i/>
          <w:color w:val="000000"/>
          <w:sz w:val="28"/>
        </w:rPr>
        <w:t>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пункта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222 с дополнением слов в часть первую пункта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i w:val="false"/>
          <w:color w:val="000000"/>
          <w:sz w:val="28"/>
        </w:rPr>
        <w:t xml:space="preserve">Статья 223. Объекты налогообложения </w:t>
      </w:r>
    </w:p>
    <w:p>
      <w:pPr>
        <w:spacing w:after="0"/>
        <w:ind w:left="0"/>
        <w:jc w:val="both"/>
      </w:pPr>
      <w:r>
        <w:rPr>
          <w:rFonts w:ascii="Times New Roman"/>
          <w:b w:val="false"/>
          <w:i w:val="false"/>
          <w:color w:val="000000"/>
          <w:sz w:val="28"/>
        </w:rPr>
        <w:t xml:space="preserve">
      Объектами обложения корпоративным подоходным налогом являются: </w:t>
      </w:r>
    </w:p>
    <w:p>
      <w:pPr>
        <w:spacing w:after="0"/>
        <w:ind w:left="0"/>
        <w:jc w:val="both"/>
      </w:pPr>
      <w:r>
        <w:rPr>
          <w:rFonts w:ascii="Times New Roman"/>
          <w:b w:val="false"/>
          <w:i w:val="false"/>
          <w:color w:val="000000"/>
          <w:sz w:val="28"/>
        </w:rPr>
        <w:t xml:space="preserve">
      1) налогооблагаемый доход; </w:t>
      </w:r>
    </w:p>
    <w:p>
      <w:pPr>
        <w:spacing w:after="0"/>
        <w:ind w:left="0"/>
        <w:jc w:val="both"/>
      </w:pPr>
      <w:r>
        <w:rPr>
          <w:rFonts w:ascii="Times New Roman"/>
          <w:b w:val="false"/>
          <w:i w:val="false"/>
          <w:color w:val="000000"/>
          <w:sz w:val="28"/>
        </w:rPr>
        <w:t xml:space="preserve">
      2) доход, облагаемый у источника выплаты; </w:t>
      </w:r>
    </w:p>
    <w:p>
      <w:pPr>
        <w:spacing w:after="0"/>
        <w:ind w:left="0"/>
        <w:jc w:val="both"/>
      </w:pPr>
      <w:r>
        <w:rPr>
          <w:rFonts w:ascii="Times New Roman"/>
          <w:b w:val="false"/>
          <w:i w:val="false"/>
          <w:color w:val="000000"/>
          <w:sz w:val="28"/>
        </w:rPr>
        <w:t>
      3) чистый доход юридического лица-нерезидента,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облагаемый доход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223 с дополнением подпунктами 4) и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01.01.2020</w:t>
      </w:r>
      <w:r>
        <w:rPr>
          <w:rFonts w:ascii="Times New Roman"/>
          <w:b w:val="false"/>
          <w:i/>
          <w:color w:val="000000"/>
          <w:sz w:val="28"/>
        </w:rPr>
        <w:t>).</w:t>
      </w:r>
    </w:p>
    <w:bookmarkStart w:name="z265" w:id="274"/>
    <w:p>
      <w:pPr>
        <w:spacing w:after="0"/>
        <w:ind w:left="0"/>
        <w:jc w:val="left"/>
      </w:pPr>
      <w:r>
        <w:rPr>
          <w:rFonts w:ascii="Times New Roman"/>
          <w:b/>
          <w:i w:val="false"/>
          <w:color w:val="000000"/>
        </w:rPr>
        <w:t xml:space="preserve"> Глава 28. НАЛОГООБЛАГАЕМЫЙ ДОХОД</w:t>
      </w:r>
    </w:p>
    <w:bookmarkEnd w:id="274"/>
    <w:p>
      <w:pPr>
        <w:spacing w:after="0"/>
        <w:ind w:left="0"/>
        <w:jc w:val="both"/>
      </w:pPr>
      <w:r>
        <w:rPr>
          <w:rFonts w:ascii="Times New Roman"/>
          <w:b/>
          <w:i w:val="false"/>
          <w:color w:val="000000"/>
          <w:sz w:val="28"/>
        </w:rPr>
        <w:t xml:space="preserve">Статья 224. Налогооблагаемый доход </w:t>
      </w:r>
    </w:p>
    <w:p>
      <w:pPr>
        <w:spacing w:after="0"/>
        <w:ind w:left="0"/>
        <w:jc w:val="both"/>
      </w:pPr>
      <w:r>
        <w:rPr>
          <w:rFonts w:ascii="Times New Roman"/>
          <w:b w:val="false"/>
          <w:i w:val="false"/>
          <w:color w:val="000000"/>
          <w:sz w:val="28"/>
        </w:rPr>
        <w:t>
      Налогооблагаемый доход определяется как разница между совокупным годовым доходом с учетом корректировок, предусмотренных статьей 241 настоящего Кодекса, и вычетами, предусмотренными настоящим разделом.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224 с исключением части второй,,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01.01.2020</w:t>
      </w:r>
      <w:r>
        <w:rPr>
          <w:rFonts w:ascii="Times New Roman"/>
          <w:b w:val="false"/>
          <w:i/>
          <w:color w:val="000000"/>
          <w:sz w:val="28"/>
        </w:rPr>
        <w:t>).</w:t>
      </w:r>
    </w:p>
    <w:bookmarkStart w:name="z267" w:id="275"/>
    <w:p>
      <w:pPr>
        <w:spacing w:after="0"/>
        <w:ind w:left="0"/>
        <w:jc w:val="left"/>
      </w:pPr>
      <w:r>
        <w:rPr>
          <w:rFonts w:ascii="Times New Roman"/>
          <w:b/>
          <w:i w:val="false"/>
          <w:color w:val="000000"/>
        </w:rPr>
        <w:t xml:space="preserve"> Параграф 1. СОВОКУПНЫЙ ГОДОВОЙ ДОХОД</w:t>
      </w:r>
    </w:p>
    <w:bookmarkEnd w:id="275"/>
    <w:p>
      <w:pPr>
        <w:spacing w:after="0"/>
        <w:ind w:left="0"/>
        <w:jc w:val="both"/>
      </w:pPr>
      <w:r>
        <w:rPr>
          <w:rFonts w:ascii="Times New Roman"/>
          <w:b/>
          <w:i w:val="false"/>
          <w:color w:val="000000"/>
          <w:sz w:val="28"/>
        </w:rPr>
        <w:t>Статья 225. Совокупный годовой доход</w:t>
      </w:r>
    </w:p>
    <w:p>
      <w:pPr>
        <w:spacing w:after="0"/>
        <w:ind w:left="0"/>
        <w:jc w:val="both"/>
      </w:pPr>
      <w:r>
        <w:rPr>
          <w:rFonts w:ascii="Times New Roman"/>
          <w:b w:val="false"/>
          <w:i w:val="false"/>
          <w:color w:val="000000"/>
          <w:sz w:val="28"/>
        </w:rPr>
        <w:t>
      1. Совокупный годовой доход юридического лица-резидента Республики Казахстан состоит из доходов, подлежащих получению (полученных) данным лицом из источников в Республике Казахстан и за ее пределами в течение налогового периода.</w:t>
      </w:r>
    </w:p>
    <w:p>
      <w:pPr>
        <w:spacing w:after="0"/>
        <w:ind w:left="0"/>
        <w:jc w:val="both"/>
      </w:pPr>
      <w:r>
        <w:rPr>
          <w:rFonts w:ascii="Times New Roman"/>
          <w:b w:val="false"/>
          <w:i w:val="false"/>
          <w:color w:val="000000"/>
          <w:sz w:val="28"/>
        </w:rPr>
        <w:t>
      Для целей настоящего раздела доходами из источников за пределами Республики Казахстан независимо от места выплаты признаются все виды доходов, не являющиеся доходами из источников в Республике Казахстан.</w:t>
      </w:r>
    </w:p>
    <w:p>
      <w:pPr>
        <w:spacing w:after="0"/>
        <w:ind w:left="0"/>
        <w:jc w:val="both"/>
      </w:pPr>
      <w:r>
        <w:rPr>
          <w:rFonts w:ascii="Times New Roman"/>
          <w:b w:val="false"/>
          <w:i w:val="false"/>
          <w:color w:val="000000"/>
          <w:sz w:val="28"/>
        </w:rPr>
        <w:t xml:space="preserve">
      Совокупный годовой доход юридического лица-нерезидента, осуществляющего деятельность в Республике Казахстан через постоянное учреждение, состоит из доходов, указанных в статье 651 настоящего Кодекса. </w:t>
      </w:r>
    </w:p>
    <w:p>
      <w:pPr>
        <w:spacing w:after="0"/>
        <w:ind w:left="0"/>
        <w:jc w:val="both"/>
      </w:pPr>
      <w:r>
        <w:rPr>
          <w:rFonts w:ascii="Times New Roman"/>
          <w:b w:val="false"/>
          <w:i w:val="false"/>
          <w:color w:val="000000"/>
          <w:sz w:val="28"/>
        </w:rPr>
        <w:t>
      2. В целях налогообложения в качестве дохода не рассматриваются:</w:t>
      </w:r>
    </w:p>
    <w:p>
      <w:pPr>
        <w:spacing w:after="0"/>
        <w:ind w:left="0"/>
        <w:jc w:val="both"/>
      </w:pPr>
      <w:r>
        <w:rPr>
          <w:rFonts w:ascii="Times New Roman"/>
          <w:b w:val="false"/>
          <w:i w:val="false"/>
          <w:color w:val="000000"/>
          <w:sz w:val="28"/>
        </w:rPr>
        <w:t>
      1) стоимость имущества, полученного в качестве вклада в уставный капитал;</w:t>
      </w:r>
    </w:p>
    <w:p>
      <w:pPr>
        <w:spacing w:after="0"/>
        <w:ind w:left="0"/>
        <w:jc w:val="both"/>
      </w:pPr>
      <w:r>
        <w:rPr>
          <w:rFonts w:ascii="Times New Roman"/>
          <w:b w:val="false"/>
          <w:i w:val="false"/>
          <w:color w:val="000000"/>
          <w:sz w:val="28"/>
        </w:rPr>
        <w:t>
      2) стоимость имущества, получаемого (полученного) акционером, в том числе получаемого (полученного) взамен ранее внесенного, при распределении имущества при ликвидации юридического лица или уменьшении уставного капитала, а также выкупе юридическим лицом-эмитентом у акционера акций, выпущенных этим эмитентом, в размере оплаченного уставного капитала, приходящегося на количество акций, на которые осуществляется распределение имущества;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 размере оплаченного уставного капитала, приходящегося на долю участия, на которую осуществляется распределение имущества, но не более первоначальной стоимости такой доли участия, определяемой в порядке,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статьи 228 настоящего Кодекса, у такого участника, учредителя;</w:t>
      </w:r>
    </w:p>
    <w:p>
      <w:pPr>
        <w:spacing w:after="0"/>
        <w:ind w:left="0"/>
        <w:jc w:val="both"/>
      </w:pPr>
      <w:r>
        <w:rPr>
          <w:rFonts w:ascii="Times New Roman"/>
          <w:b w:val="false"/>
          <w:i w:val="false"/>
          <w:color w:val="000000"/>
          <w:sz w:val="28"/>
        </w:rPr>
        <w:t>
      4) стоимость имущества, полученного эмитентом от размещения выпущенных им акций;</w:t>
      </w:r>
    </w:p>
    <w:p>
      <w:pPr>
        <w:spacing w:after="0"/>
        <w:ind w:left="0"/>
        <w:jc w:val="both"/>
      </w:pPr>
      <w:r>
        <w:rPr>
          <w:rFonts w:ascii="Times New Roman"/>
          <w:b w:val="false"/>
          <w:i w:val="false"/>
          <w:color w:val="000000"/>
          <w:sz w:val="28"/>
        </w:rPr>
        <w:t>
      5) для налогоплательщика, передающего имущество, – стоимость имущества, переданного на безвозмездной основе;</w:t>
      </w:r>
    </w:p>
    <w:p>
      <w:pPr>
        <w:spacing w:after="0"/>
        <w:ind w:left="0"/>
        <w:jc w:val="both"/>
      </w:pPr>
      <w:r>
        <w:rPr>
          <w:rFonts w:ascii="Times New Roman"/>
          <w:b w:val="false"/>
          <w:i w:val="false"/>
          <w:color w:val="000000"/>
          <w:sz w:val="28"/>
        </w:rPr>
        <w:t>
      6) сумма пени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7) стоимость безвозмездно полученного в рекламных целях товара (в том числе в виде дарения),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такого получения товара;</w:t>
      </w:r>
    </w:p>
    <w:p>
      <w:pPr>
        <w:spacing w:after="0"/>
        <w:ind w:left="0"/>
        <w:jc w:val="both"/>
      </w:pPr>
      <w:r>
        <w:rPr>
          <w:rFonts w:ascii="Times New Roman"/>
          <w:b w:val="false"/>
          <w:i w:val="false"/>
          <w:color w:val="000000"/>
          <w:sz w:val="28"/>
        </w:rPr>
        <w:t xml:space="preserve">
      8) сумма уменьшения размера налогового обязательства в случаях, предусмотренных настоящим Кодексом; </w:t>
      </w:r>
    </w:p>
    <w:p>
      <w:pPr>
        <w:spacing w:after="0"/>
        <w:ind w:left="0"/>
        <w:jc w:val="both"/>
      </w:pPr>
      <w:r>
        <w:rPr>
          <w:rFonts w:ascii="Times New Roman"/>
          <w:b w:val="false"/>
          <w:i w:val="false"/>
          <w:color w:val="000000"/>
          <w:sz w:val="28"/>
        </w:rPr>
        <w:t xml:space="preserve">
      9) если иное не предусмотрено настоящим Кодексом,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также применяются в случае, предусмотренном пунктом 7-1 статьи 228 настоящего Кодекса;</w:t>
      </w:r>
    </w:p>
    <w:p>
      <w:pPr>
        <w:spacing w:after="0"/>
        <w:ind w:left="0"/>
        <w:jc w:val="both"/>
      </w:pPr>
      <w:r>
        <w:rPr>
          <w:rFonts w:ascii="Times New Roman"/>
          <w:b w:val="false"/>
          <w:i w:val="false"/>
          <w:color w:val="000000"/>
          <w:sz w:val="28"/>
        </w:rPr>
        <w:t xml:space="preserve">
      10)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11) доход, возникающий в связи с признанием обязательства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p>
      <w:pPr>
        <w:spacing w:after="0"/>
        <w:ind w:left="0"/>
        <w:jc w:val="both"/>
      </w:pPr>
      <w:r>
        <w:rPr>
          <w:rFonts w:ascii="Times New Roman"/>
          <w:b w:val="false"/>
          <w:i w:val="false"/>
          <w:color w:val="000000"/>
          <w:sz w:val="28"/>
        </w:rPr>
        <w:t xml:space="preserve">
      12) для управляющей компании, осуществляющей доверительное управление активами паевого инвестиционного фонда на основании лицензии на управление инвестиционным портфелем, – инвестиционные доходы, полученные паевыми инвестиционными фондами в соответствии с законодательством Республики Казахстан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xml:space="preserve"> и признанные таковыми кастодианом паевого инвестиционного фонда, за исключением вознаграждения такой управляющей компании;</w:t>
      </w:r>
    </w:p>
    <w:p>
      <w:pPr>
        <w:spacing w:after="0"/>
        <w:ind w:left="0"/>
        <w:jc w:val="both"/>
      </w:pPr>
      <w:r>
        <w:rPr>
          <w:rFonts w:ascii="Times New Roman"/>
          <w:b w:val="false"/>
          <w:i w:val="false"/>
          <w:color w:val="000000"/>
          <w:sz w:val="28"/>
        </w:rPr>
        <w:t>
      13) для лица, который произвел бензин (за исключением авиационного), дизельное топливо из давальческого сырья, – сумма возмещения, подлежащая получению (полученная) в счет исполнения таким лицом налогового обязательства по уплате акциза по подакцизным товарам, являющимся продуктом переработки давальческого сырья;</w:t>
      </w:r>
    </w:p>
    <w:p>
      <w:pPr>
        <w:spacing w:after="0"/>
        <w:ind w:left="0"/>
        <w:jc w:val="both"/>
      </w:pPr>
      <w:r>
        <w:rPr>
          <w:rFonts w:ascii="Times New Roman"/>
          <w:b w:val="false"/>
          <w:i w:val="false"/>
          <w:color w:val="000000"/>
          <w:sz w:val="28"/>
        </w:rPr>
        <w:t>
      14) стоимость имущества, полученного государственным предприятием от государственного учреждения, в виде:</w:t>
      </w:r>
    </w:p>
    <w:p>
      <w:pPr>
        <w:spacing w:after="0"/>
        <w:ind w:left="0"/>
        <w:jc w:val="both"/>
      </w:pPr>
      <w:r>
        <w:rPr>
          <w:rFonts w:ascii="Times New Roman"/>
          <w:b w:val="false"/>
          <w:i w:val="false"/>
          <w:color w:val="000000"/>
          <w:sz w:val="28"/>
        </w:rPr>
        <w:t>
      основных средств, закрепленных на праве хозяйственного ведения или оперативного управления за таким предприятием;</w:t>
      </w:r>
    </w:p>
    <w:p>
      <w:pPr>
        <w:spacing w:after="0"/>
        <w:ind w:left="0"/>
        <w:jc w:val="both"/>
      </w:pPr>
      <w:r>
        <w:rPr>
          <w:rFonts w:ascii="Times New Roman"/>
          <w:b w:val="false"/>
          <w:i w:val="false"/>
          <w:color w:val="000000"/>
          <w:sz w:val="28"/>
        </w:rPr>
        <w:t>
      денег на приобретение основных средств, которые будут закреплены за таким предприятием на праве хозяйственного ведения или оперативного управления;</w:t>
      </w:r>
    </w:p>
    <w:p>
      <w:pPr>
        <w:spacing w:after="0"/>
        <w:ind w:left="0"/>
        <w:jc w:val="both"/>
      </w:pPr>
      <w:r>
        <w:rPr>
          <w:rFonts w:ascii="Times New Roman"/>
          <w:b w:val="false"/>
          <w:i w:val="false"/>
          <w:color w:val="000000"/>
          <w:sz w:val="28"/>
        </w:rPr>
        <w:t>
      15) полученная страховая выплата в пределах суммы, на которую произведено уменьшение стоимостного баланса группы в соответствии с пунктом 8 статьи 270 настоящего Кодекса, с учетом превышения, предусмотренного статьей 234 настоящего Кодекса, при его наличии;</w:t>
      </w:r>
    </w:p>
    <w:p>
      <w:pPr>
        <w:spacing w:after="0"/>
        <w:ind w:left="0"/>
        <w:jc w:val="both"/>
      </w:pPr>
      <w:r>
        <w:rPr>
          <w:rFonts w:ascii="Times New Roman"/>
          <w:b w:val="false"/>
          <w:i w:val="false"/>
          <w:color w:val="000000"/>
          <w:sz w:val="28"/>
        </w:rPr>
        <w:t>
      16) для получателя от имени государства – стоимость (денежное выражение) полученных от недропользователя полезных ископаемых в счет исполнения налогового обязательства по уплате налогов в натуральной форме;</w:t>
      </w:r>
    </w:p>
    <w:p>
      <w:pPr>
        <w:spacing w:after="0"/>
        <w:ind w:left="0"/>
        <w:jc w:val="both"/>
      </w:pPr>
      <w:r>
        <w:rPr>
          <w:rFonts w:ascii="Times New Roman"/>
          <w:b w:val="false"/>
          <w:i w:val="false"/>
          <w:color w:val="000000"/>
          <w:sz w:val="28"/>
        </w:rPr>
        <w:t xml:space="preserve">
      17) доход от списания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 и по вознаграждению по инвестиционному финансированию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недрах и недропользовании"</w:t>
      </w:r>
      <w:r>
        <w:rPr>
          <w:rFonts w:ascii="Times New Roman"/>
          <w:b w:val="false"/>
          <w:i w:val="false"/>
          <w:color w:val="000000"/>
          <w:sz w:val="28"/>
        </w:rPr>
        <w:t xml:space="preserve"> – в размере вознаграждения, которое начислено, но не выплачено и подлежит учету для целей формирования отдельной группы амортизируемых активов в соответствии со статьей 258 настоящего Кодекса;</w:t>
      </w:r>
    </w:p>
    <w:p>
      <w:pPr>
        <w:spacing w:after="0"/>
        <w:ind w:left="0"/>
        <w:jc w:val="both"/>
      </w:pPr>
      <w:r>
        <w:rPr>
          <w:rFonts w:ascii="Times New Roman"/>
          <w:b w:val="false"/>
          <w:i w:val="false"/>
          <w:color w:val="000000"/>
          <w:sz w:val="28"/>
        </w:rPr>
        <w:t>
      18) доход от реализации полезных ископаемых, полученных от недропользователя в счет исполнения налогового обязательства в натуральной форме, получателем от имени государства или лицом, уполномоченным получателем от имени государства на осуществление такой реализации</w:t>
      </w:r>
      <w:r>
        <w:rPr>
          <w:rFonts w:ascii="Times New Roman"/>
          <w:b w:val="false"/>
          <w:i w:val="false"/>
          <w:color w:val="000000"/>
          <w:sz w:val="28"/>
        </w:rPr>
        <w:t>, в том числе доход от списания обязательств получателя от имени государства, возникших в связи с такой реализацией</w:t>
      </w:r>
      <w:r>
        <w:rPr>
          <w:rFonts w:ascii="Times New Roman"/>
          <w:b w:val="false"/>
          <w:i w:val="false"/>
          <w:color w:val="000000"/>
          <w:sz w:val="28"/>
        </w:rPr>
        <w:t>;</w:t>
      </w:r>
    </w:p>
    <w:p>
      <w:pPr>
        <w:spacing w:after="0"/>
        <w:ind w:left="0"/>
        <w:jc w:val="both"/>
      </w:pPr>
      <w:r>
        <w:rPr>
          <w:rFonts w:ascii="Times New Roman"/>
          <w:b w:val="false"/>
          <w:i w:val="false"/>
          <w:color w:val="000000"/>
          <w:sz w:val="28"/>
        </w:rPr>
        <w:t>
      19) комиссионное вознаграждение получателя от имени государства или лица, уполномоченного получателем от имени государства, выраженное в возмещении расходов, связанных с реализацией полезных ископаемых, полученных от недропользователя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20) стоимость имущества, в том числе работ, услуг, полученного в соответствии с пунктом 8 статьи 243 настоящего Кодекса;</w:t>
      </w:r>
    </w:p>
    <w:p>
      <w:pPr>
        <w:spacing w:after="0"/>
        <w:ind w:left="0"/>
        <w:jc w:val="both"/>
      </w:pPr>
      <w:r>
        <w:rPr>
          <w:rFonts w:ascii="Times New Roman"/>
          <w:b w:val="false"/>
          <w:i w:val="false"/>
          <w:color w:val="000000"/>
          <w:sz w:val="28"/>
        </w:rPr>
        <w:t xml:space="preserve">
      21) подлежащее получению (полученное) вознаграждение, уменьшающее стоимость объекта незавершенного строительства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пределах подлежащей выплате (выплаченной) суммы вознаграждения, увеличивающей стоимость такого объекта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стоимость электрических сетей: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признанных бесхозяйными в соответствии с гражданским законодательством Республики Казахстан, принятых энергопередающей организацией в собственность на безвозмездной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принятых на безвозмездной основе энергопередающей организацией на баланс от государственных или местных исполнительных органов, других энергопередающих организаций или собственников электрических сетей, не осуществляющих деятельность по передаче электрической энергии;</w:t>
      </w:r>
    </w:p>
    <w:p>
      <w:pPr>
        <w:spacing w:after="0"/>
        <w:ind w:left="0"/>
        <w:jc w:val="both"/>
      </w:pPr>
      <w:r>
        <w:rPr>
          <w:rFonts w:ascii="Times New Roman"/>
          <w:b w:val="false"/>
          <w:i w:val="false"/>
          <w:color w:val="000000"/>
          <w:sz w:val="28"/>
        </w:rPr>
        <w:t>
      23)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оператором которых является Национальная палата предпринимателей Республики Казахстан;</w:t>
      </w:r>
    </w:p>
    <w:p>
      <w:pPr>
        <w:spacing w:after="0"/>
        <w:ind w:left="0"/>
        <w:jc w:val="both"/>
      </w:pPr>
      <w:r>
        <w:rPr>
          <w:rFonts w:ascii="Times New Roman"/>
          <w:b w:val="false"/>
          <w:i w:val="false"/>
          <w:color w:val="000000"/>
          <w:sz w:val="28"/>
        </w:rPr>
        <w:t xml:space="preserve">
      24) </w:t>
      </w:r>
      <w:r>
        <w:rPr>
          <w:rFonts w:ascii="Times New Roman"/>
          <w:b w:val="false"/>
          <w:i/>
          <w:color w:val="000000"/>
          <w:sz w:val="28"/>
        </w:rPr>
        <w:t xml:space="preserve">Прекратил свое действие с 01.01.2019 </w:t>
      </w:r>
      <w:r>
        <w:rPr>
          <w:rFonts w:ascii="Times New Roman"/>
          <w:b w:val="false"/>
          <w:i/>
          <w:color w:val="000000"/>
          <w:sz w:val="28"/>
        </w:rPr>
        <w:t xml:space="preserve">согласно </w:t>
      </w:r>
      <w:r>
        <w:rPr>
          <w:rFonts w:ascii="Times New Roman"/>
          <w:b w:val="false"/>
          <w:i/>
          <w:color w:val="000000"/>
          <w:sz w:val="28"/>
        </w:rPr>
        <w:t xml:space="preserve">подпункта 1)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25) доход организации устойчивости, 100 процентов голосующих акций которой принадлежат Национальному Банку Республики Казахстан, возникший в связи с амортизацией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положительной разницы между:</w:t>
      </w:r>
    </w:p>
    <w:p>
      <w:pPr>
        <w:spacing w:after="0"/>
        <w:ind w:left="0"/>
        <w:jc w:val="both"/>
      </w:pPr>
      <w:r>
        <w:rPr>
          <w:rFonts w:ascii="Times New Roman"/>
          <w:b w:val="false"/>
          <w:i w:val="false"/>
          <w:color w:val="000000"/>
          <w:sz w:val="28"/>
        </w:rPr>
        <w:t>
      суммой активов в соответствии с условиями договора о безвозмездной передаче активов от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и их справедливой стоимостью;</w:t>
      </w:r>
    </w:p>
    <w:p>
      <w:pPr>
        <w:spacing w:after="0"/>
        <w:ind w:left="0"/>
        <w:jc w:val="both"/>
      </w:pPr>
      <w:r>
        <w:rPr>
          <w:rFonts w:ascii="Times New Roman"/>
          <w:b w:val="false"/>
          <w:i w:val="false"/>
          <w:color w:val="000000"/>
          <w:sz w:val="28"/>
        </w:rPr>
        <w:t>
      26) полученные техногенные минеральные образования, безвозмездно переданные из государственной собственности.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увеличение стоимостного баланса групп (подгрупп) амортизируемых активов, образовавшееся вследствие применения условного коэффициента недропользователем по контракту на разведку и добычу или добычу углеводородов по сложным проектам (за исключением газовых проектов на суше) в соответствии с пунктом 6 статьи 258 и (или) пунктом 2-1 статьи 268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для железнодорожного перевозчика, осуществляющего деятельность по перевозке пассажиров, багажа, грузобагажа, почтовых отправлений, – доход, возникающий в связи с получением услуг магистральной железнодорожной сети при перевозке пассажиров железнодорожным транспортом на безвозмездной основе, от Национального оператора инфраструктуры,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неустойки (штрафы, пени), присужденные банку,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юридическому лицу, ранее являвшемуся таким банком, по кредитам (займам) и (или) задолженности, связанной с кредитом (займом), долг которых, подлежащий прощению, включен в перечень, утвержденный до 1 июля 2019 года органом управления такого юридического лица, и представлен в уполномоченный орган не позднее 1 августа 2019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 стоимость имущества, стоимость капитального ремонта, реконструкции объектов государственной собственности, полученных безвозмездно в рамках благотворительной помощи юридическим лицом со стопроцентным участием государства в уставном капитале от некоммерческой организации, созданной в форме фонда в соответствии с гражданским законодательством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w:t>
      </w:r>
      <w:r>
        <w:rPr>
          <w:rFonts w:ascii="Times New Roman"/>
          <w:b w:val="false"/>
          <w:i/>
          <w:color w:val="000000"/>
          <w:sz w:val="28"/>
        </w:rPr>
        <w:t>Действовал с 01.01.2018 до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24) пункта 2 </w:t>
      </w:r>
      <w:r>
        <w:rPr>
          <w:rFonts w:ascii="Times New Roman"/>
          <w:b w:val="false"/>
          <w:i/>
          <w:color w:val="000000"/>
          <w:sz w:val="28"/>
        </w:rPr>
        <w:t>с</w:t>
      </w:r>
      <w:r>
        <w:rPr>
          <w:rFonts w:ascii="Times New Roman"/>
          <w:b w:val="false"/>
          <w:i/>
          <w:color w:val="000000"/>
          <w:sz w:val="28"/>
        </w:rPr>
        <w:t xml:space="preserve">татья 225 </w:t>
      </w:r>
      <w:r>
        <w:rPr>
          <w:rFonts w:ascii="Times New Roman"/>
          <w:b w:val="false"/>
          <w:i/>
          <w:color w:val="000000"/>
          <w:sz w:val="28"/>
        </w:rPr>
        <w:t>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прекращено действие подпункта 24)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25) пункта 2 </w:t>
      </w:r>
      <w:r>
        <w:rPr>
          <w:rFonts w:ascii="Times New Roman"/>
          <w:b w:val="false"/>
          <w:i/>
          <w:color w:val="000000"/>
          <w:sz w:val="28"/>
        </w:rPr>
        <w:t>с</w:t>
      </w:r>
      <w:r>
        <w:rPr>
          <w:rFonts w:ascii="Times New Roman"/>
          <w:b w:val="false"/>
          <w:i/>
          <w:color w:val="000000"/>
          <w:sz w:val="28"/>
        </w:rPr>
        <w:t xml:space="preserve">татьи 225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225 с заменой слов "об инвестиционных фондах" на слова "об инвестиционных и венчурных фондах" в подпункте 12) пункта 2, внесенным</w:t>
      </w:r>
      <w:r>
        <w:rPr>
          <w:rFonts w:ascii="Times New Roman"/>
          <w:b w:val="false"/>
          <w:i/>
          <w:color w:val="000000"/>
          <w:sz w:val="28"/>
        </w:rPr>
        <w:t xml:space="preserve"> Закон</w:t>
      </w:r>
      <w:r>
        <w:rPr>
          <w:rFonts w:ascii="Times New Roman"/>
          <w:b w:val="false"/>
          <w:i/>
          <w:color w:val="000000"/>
          <w:sz w:val="28"/>
        </w:rPr>
        <w:t>ом</w:t>
      </w:r>
      <w:r>
        <w:rPr>
          <w:rFonts w:ascii="Times New Roman"/>
          <w:b w:val="false"/>
          <w:i/>
          <w:color w:val="000000"/>
          <w:sz w:val="28"/>
        </w:rPr>
        <w:t xml:space="preserve"> Республики Казахстан от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201</w:t>
      </w:r>
      <w:r>
        <w:rPr>
          <w:rFonts w:ascii="Times New Roman"/>
          <w:b w:val="false"/>
          <w:i/>
          <w:color w:val="000000"/>
          <w:sz w:val="28"/>
        </w:rPr>
        <w:t>8</w:t>
      </w:r>
      <w:r>
        <w:rPr>
          <w:rFonts w:ascii="Times New Roman"/>
          <w:b w:val="false"/>
          <w:i/>
          <w:color w:val="000000"/>
          <w:sz w:val="28"/>
        </w:rPr>
        <w:t xml:space="preserve"> года № 1</w:t>
      </w:r>
      <w:r>
        <w:rPr>
          <w:rFonts w:ascii="Times New Roman"/>
          <w:b w:val="false"/>
          <w:i/>
          <w:color w:val="000000"/>
          <w:sz w:val="28"/>
        </w:rPr>
        <w:t>74</w:t>
      </w:r>
      <w:r>
        <w:rPr>
          <w:rFonts w:ascii="Times New Roman"/>
          <w:b w:val="false"/>
          <w:i/>
          <w:color w:val="000000"/>
          <w:sz w:val="28"/>
        </w:rPr>
        <w:t>-VI ЗРК</w:t>
      </w:r>
      <w:r>
        <w:rPr>
          <w:rFonts w:ascii="Times New Roman"/>
          <w:b w:val="false"/>
          <w:i/>
          <w:color w:val="000000"/>
          <w:sz w:val="28"/>
        </w:rPr>
        <w:t xml:space="preserve"> (вводится в действие с 21.07.2018)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225 с дополнением подпунктом 27) в пункт 2, внесенным Законом Республики Казахстан от 27 декабря 2019 года № 295-VІ ЗРК (вводится в действие с 01.01.2020 и действует до 01.01.2021).</w:t>
      </w:r>
      <w:r>
        <w:rPr>
          <w:rFonts w:ascii="Times New Roman"/>
          <w:b w:val="false"/>
          <w:i/>
          <w:color w:val="000000"/>
          <w:sz w:val="28"/>
        </w:rPr>
        <w:t xml:space="preserve"> Действие подпункта 27) пункта 2 продлено до 01.01.2027 подпунктом 2) пункта 2 статьи 1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225 </w:t>
      </w:r>
      <w:r>
        <w:rPr>
          <w:rFonts w:ascii="Times New Roman"/>
          <w:b w:val="false"/>
          <w:i/>
          <w:color w:val="000000"/>
          <w:sz w:val="28"/>
        </w:rPr>
        <w:t xml:space="preserve">в пункте 2: </w:t>
      </w:r>
      <w:r>
        <w:rPr>
          <w:rFonts w:ascii="Times New Roman"/>
          <w:b w:val="false"/>
          <w:i/>
          <w:color w:val="000000"/>
          <w:sz w:val="28"/>
        </w:rPr>
        <w:t>с изложением в новой</w:t>
      </w:r>
      <w:r>
        <w:rPr>
          <w:rFonts w:ascii="Times New Roman"/>
          <w:b w:val="false"/>
          <w:i/>
          <w:color w:val="000000"/>
          <w:sz w:val="28"/>
        </w:rPr>
        <w:t xml:space="preserve"> редакции подпункта 3)</w:t>
      </w:r>
      <w:r>
        <w:rPr>
          <w:rFonts w:ascii="Times New Roman"/>
          <w:b w:val="false"/>
          <w:i w:val="false"/>
          <w:color w:val="000000"/>
          <w:sz w:val="28"/>
        </w:rPr>
        <w:t xml:space="preserve"> </w:t>
      </w:r>
      <w:r>
        <w:rPr>
          <w:rFonts w:ascii="Times New Roman"/>
          <w:b w:val="false"/>
          <w:i/>
          <w:color w:val="000000"/>
          <w:sz w:val="28"/>
        </w:rPr>
        <w:t>(вводится в действие с 01.01.2021)</w:t>
      </w:r>
      <w:r>
        <w:rPr>
          <w:rFonts w:ascii="Times New Roman"/>
          <w:b w:val="false"/>
          <w:i/>
          <w:color w:val="000000"/>
          <w:sz w:val="28"/>
        </w:rPr>
        <w:t xml:space="preserve">, </w:t>
      </w:r>
      <w:r>
        <w:rPr>
          <w:rFonts w:ascii="Times New Roman"/>
          <w:b w:val="false"/>
          <w:i/>
          <w:color w:val="000000"/>
          <w:sz w:val="28"/>
        </w:rPr>
        <w:t>с дополнением подпунктом</w:t>
      </w:r>
      <w:r>
        <w:rPr>
          <w:rFonts w:ascii="Times New Roman"/>
          <w:b w:val="false"/>
          <w:i/>
          <w:color w:val="000000"/>
          <w:sz w:val="28"/>
        </w:rPr>
        <w:t xml:space="preserve"> 28)</w:t>
      </w:r>
      <w:r>
        <w:rPr>
          <w:rFonts w:ascii="Times New Roman"/>
          <w:b w:val="false"/>
          <w:i/>
          <w:color w:val="000000"/>
          <w:sz w:val="28"/>
        </w:rPr>
        <w:t xml:space="preserve"> (вводится в действие с 01.01.2020 и действует до 01.01.2027)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с дополнением </w:t>
      </w:r>
      <w:r>
        <w:rPr>
          <w:rFonts w:ascii="Times New Roman"/>
          <w:b w:val="false"/>
          <w:i/>
          <w:color w:val="000000"/>
          <w:sz w:val="28"/>
        </w:rPr>
        <w:t>подпункт</w:t>
      </w:r>
      <w:r>
        <w:rPr>
          <w:rFonts w:ascii="Times New Roman"/>
          <w:b w:val="false"/>
          <w:i/>
          <w:color w:val="000000"/>
          <w:sz w:val="28"/>
        </w:rPr>
        <w:t>ом</w:t>
      </w:r>
      <w:r>
        <w:rPr>
          <w:rFonts w:ascii="Times New Roman"/>
          <w:b w:val="false"/>
          <w:i w:val="false"/>
          <w:color w:val="000000"/>
          <w:sz w:val="28"/>
        </w:rPr>
        <w:t xml:space="preserve"> </w:t>
      </w:r>
      <w:r>
        <w:rPr>
          <w:rFonts w:ascii="Times New Roman"/>
          <w:b w:val="false"/>
          <w:i/>
          <w:color w:val="000000"/>
          <w:sz w:val="28"/>
        </w:rPr>
        <w:t>29)</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действовал с 01.01.2018 до 01.01.2021</w:t>
      </w:r>
      <w:r>
        <w:rPr>
          <w:rFonts w:ascii="Times New Roman"/>
          <w:b w:val="false"/>
          <w:i/>
          <w:color w:val="000000"/>
          <w:sz w:val="28"/>
        </w:rPr>
        <w:t>)</w:t>
      </w:r>
      <w:r>
        <w:rPr>
          <w:rFonts w:ascii="Times New Roman"/>
          <w:b w:val="false"/>
          <w:i/>
          <w:color w:val="000000"/>
          <w:sz w:val="28"/>
        </w:rPr>
        <w:t>; с дополнени</w:t>
      </w:r>
      <w:r>
        <w:rPr>
          <w:rFonts w:ascii="Times New Roman"/>
          <w:b w:val="false"/>
          <w:i/>
          <w:color w:val="000000"/>
          <w:sz w:val="28"/>
        </w:rPr>
        <w:t>ем слова</w:t>
      </w:r>
      <w:r>
        <w:rPr>
          <w:rFonts w:ascii="Times New Roman"/>
          <w:b w:val="false"/>
          <w:i/>
          <w:color w:val="000000"/>
          <w:sz w:val="28"/>
        </w:rPr>
        <w:t xml:space="preserve"> в подпункт</w:t>
      </w:r>
      <w:r>
        <w:rPr>
          <w:rFonts w:ascii="Times New Roman"/>
          <w:b w:val="false"/>
          <w:i/>
          <w:color w:val="000000"/>
          <w:sz w:val="28"/>
        </w:rPr>
        <w:t>ы</w:t>
      </w:r>
      <w:r>
        <w:rPr>
          <w:rFonts w:ascii="Times New Roman"/>
          <w:b w:val="false"/>
          <w:i/>
          <w:color w:val="000000"/>
          <w:sz w:val="28"/>
        </w:rPr>
        <w:t xml:space="preserve"> 9)</w:t>
      </w:r>
      <w:r>
        <w:rPr>
          <w:rFonts w:ascii="Times New Roman"/>
          <w:b w:val="false"/>
          <w:i/>
          <w:color w:val="000000"/>
          <w:sz w:val="28"/>
        </w:rPr>
        <w:t xml:space="preserve">, 10), </w:t>
      </w:r>
      <w:r>
        <w:rPr>
          <w:rFonts w:ascii="Times New Roman"/>
          <w:b w:val="false"/>
          <w:i/>
          <w:color w:val="000000"/>
          <w:sz w:val="28"/>
        </w:rPr>
        <w:t>11)</w:t>
      </w:r>
      <w:r>
        <w:rPr>
          <w:rFonts w:ascii="Times New Roman"/>
          <w:b w:val="false"/>
          <w:i/>
          <w:color w:val="000000"/>
          <w:sz w:val="28"/>
        </w:rPr>
        <w:t>, 21) и 25)</w:t>
      </w:r>
      <w:r>
        <w:rPr>
          <w:rFonts w:ascii="Times New Roman"/>
          <w:b w:val="false"/>
          <w:i/>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01.01.2018</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с допо</w:t>
      </w:r>
      <w:r>
        <w:rPr>
          <w:rFonts w:ascii="Times New Roman"/>
          <w:b w:val="false"/>
          <w:i/>
          <w:color w:val="000000"/>
          <w:sz w:val="28"/>
        </w:rPr>
        <w:t xml:space="preserve">лнением частью второй </w:t>
      </w:r>
      <w:r>
        <w:rPr>
          <w:rFonts w:ascii="Times New Roman"/>
          <w:b w:val="false"/>
          <w:i/>
          <w:color w:val="000000"/>
          <w:sz w:val="28"/>
        </w:rPr>
        <w:t>(вводится в действие с 01.01.2020)</w:t>
      </w:r>
      <w:r>
        <w:rPr>
          <w:rFonts w:ascii="Times New Roman"/>
          <w:b w:val="false"/>
          <w:i/>
          <w:color w:val="000000"/>
          <w:sz w:val="28"/>
        </w:rPr>
        <w:t>;</w:t>
      </w:r>
      <w:r>
        <w:rPr>
          <w:rFonts w:ascii="Times New Roman"/>
          <w:b w:val="false"/>
          <w:i/>
          <w:color w:val="000000"/>
          <w:sz w:val="28"/>
        </w:rPr>
        <w:t xml:space="preserve"> с з</w:t>
      </w:r>
      <w:r>
        <w:rPr>
          <w:rFonts w:ascii="Times New Roman"/>
          <w:b w:val="false"/>
          <w:i/>
          <w:color w:val="000000"/>
          <w:sz w:val="28"/>
        </w:rPr>
        <w:t>аменой слов в пункте 17</w:t>
      </w:r>
      <w:r>
        <w:rPr>
          <w:rFonts w:ascii="Times New Roman"/>
          <w:b w:val="false"/>
          <w:i/>
          <w:color w:val="000000"/>
          <w:sz w:val="28"/>
        </w:rPr>
        <w:t xml:space="preserve"> (вв</w:t>
      </w:r>
      <w:r>
        <w:rPr>
          <w:rFonts w:ascii="Times New Roman"/>
          <w:b w:val="false"/>
          <w:i/>
          <w:color w:val="000000"/>
          <w:sz w:val="28"/>
        </w:rPr>
        <w:t>одится в действие с 29.06.2018),</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225 в пункте 2: с изложением в новой редакции подпункта 22) и дополнением 26-1) (вводятся в действие с 01.01.2023)</w:t>
      </w:r>
      <w:r>
        <w:rPr>
          <w:rFonts w:ascii="Times New Roman"/>
          <w:b w:val="false"/>
          <w:i/>
          <w:color w:val="000000"/>
          <w:sz w:val="28"/>
        </w:rPr>
        <w:t xml:space="preserve">, </w:t>
      </w:r>
      <w:r>
        <w:rPr>
          <w:rFonts w:ascii="Times New Roman"/>
          <w:b w:val="false"/>
          <w:i/>
          <w:color w:val="000000"/>
          <w:sz w:val="28"/>
        </w:rPr>
        <w:t>дополнением подпунктом 28-1) (вводится в действие с 01.01.2019),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225 с дополнением слов </w:t>
      </w:r>
      <w:r>
        <w:rPr>
          <w:rFonts w:ascii="Times New Roman"/>
          <w:b w:val="false"/>
          <w:i/>
          <w:color w:val="000000"/>
          <w:sz w:val="28"/>
        </w:rPr>
        <w:t>"</w:t>
      </w:r>
      <w:r>
        <w:rPr>
          <w:rFonts w:ascii="Times New Roman"/>
          <w:b w:val="false"/>
          <w:i/>
          <w:color w:val="000000"/>
          <w:sz w:val="28"/>
        </w:rPr>
        <w:t>, в том числе доход от списания обязательств получателя от имени государства, возникших в связи с такой реализацией</w:t>
      </w:r>
      <w:r>
        <w:rPr>
          <w:rFonts w:ascii="Times New Roman"/>
          <w:b w:val="false"/>
          <w:i/>
          <w:color w:val="000000"/>
          <w:sz w:val="28"/>
        </w:rPr>
        <w:t>"</w:t>
      </w:r>
      <w:r>
        <w:rPr>
          <w:rFonts w:ascii="Times New Roman"/>
          <w:b w:val="false"/>
          <w:i/>
          <w:color w:val="000000"/>
          <w:sz w:val="28"/>
        </w:rPr>
        <w:t xml:space="preserve"> в подпункт 18) пункта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01.01.2021</w:t>
      </w:r>
      <w:r>
        <w:rPr>
          <w:rFonts w:ascii="Times New Roman"/>
          <w:b w:val="false"/>
          <w:i/>
          <w:color w:val="000000"/>
          <w:sz w:val="28"/>
        </w:rPr>
        <w:t>).</w:t>
      </w:r>
    </w:p>
    <w:p>
      <w:pPr>
        <w:spacing w:after="0"/>
        <w:ind w:left="0"/>
        <w:jc w:val="both"/>
      </w:pPr>
      <w:r>
        <w:rPr>
          <w:rFonts w:ascii="Times New Roman"/>
          <w:b/>
          <w:i w:val="false"/>
          <w:color w:val="000000"/>
          <w:sz w:val="28"/>
        </w:rPr>
        <w:t>Статья 226. Доходы, включаемые в совокупный годовой доход</w:t>
      </w:r>
    </w:p>
    <w:p>
      <w:pPr>
        <w:spacing w:after="0"/>
        <w:ind w:left="0"/>
        <w:jc w:val="both"/>
      </w:pPr>
      <w:r>
        <w:rPr>
          <w:rFonts w:ascii="Times New Roman"/>
          <w:b w:val="false"/>
          <w:i w:val="false"/>
          <w:color w:val="000000"/>
          <w:sz w:val="28"/>
        </w:rPr>
        <w:t>
      1. В совокупный годовой доход включаются все виды доходов налогоплательщика без включения в них суммы налога на добавленную стоимость и акциза:</w:t>
      </w:r>
    </w:p>
    <w:p>
      <w:pPr>
        <w:spacing w:after="0"/>
        <w:ind w:left="0"/>
        <w:jc w:val="both"/>
      </w:pPr>
      <w:r>
        <w:rPr>
          <w:rFonts w:ascii="Times New Roman"/>
          <w:b w:val="false"/>
          <w:i w:val="false"/>
          <w:color w:val="000000"/>
          <w:sz w:val="28"/>
        </w:rPr>
        <w:t>
      1) доход от реализации;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по договорам страхования, перестрахования;</w:t>
      </w:r>
    </w:p>
    <w:p>
      <w:pPr>
        <w:spacing w:after="0"/>
        <w:ind w:left="0"/>
        <w:jc w:val="both"/>
      </w:pPr>
      <w:r>
        <w:rPr>
          <w:rFonts w:ascii="Times New Roman"/>
          <w:b w:val="false"/>
          <w:i w:val="false"/>
          <w:color w:val="000000"/>
          <w:sz w:val="28"/>
        </w:rPr>
        <w:t>
      3) доход от прироста стоимости;</w:t>
      </w:r>
    </w:p>
    <w:p>
      <w:pPr>
        <w:spacing w:after="0"/>
        <w:ind w:left="0"/>
        <w:jc w:val="both"/>
      </w:pPr>
      <w:r>
        <w:rPr>
          <w:rFonts w:ascii="Times New Roman"/>
          <w:b w:val="false"/>
          <w:i w:val="false"/>
          <w:color w:val="000000"/>
          <w:sz w:val="28"/>
        </w:rPr>
        <w:t>
      4) доход по производным финансовым инструментам;</w:t>
      </w:r>
    </w:p>
    <w:p>
      <w:pPr>
        <w:spacing w:after="0"/>
        <w:ind w:left="0"/>
        <w:jc w:val="both"/>
      </w:pPr>
      <w:r>
        <w:rPr>
          <w:rFonts w:ascii="Times New Roman"/>
          <w:b w:val="false"/>
          <w:i w:val="false"/>
          <w:color w:val="000000"/>
          <w:sz w:val="28"/>
        </w:rPr>
        <w:t>
      5) доход от списания обязательств;</w:t>
      </w:r>
    </w:p>
    <w:p>
      <w:pPr>
        <w:spacing w:after="0"/>
        <w:ind w:left="0"/>
        <w:jc w:val="both"/>
      </w:pPr>
      <w:r>
        <w:rPr>
          <w:rFonts w:ascii="Times New Roman"/>
          <w:b w:val="false"/>
          <w:i w:val="false"/>
          <w:color w:val="000000"/>
          <w:sz w:val="28"/>
        </w:rPr>
        <w:t>
      6) доход по сомнительным обязательствам;</w:t>
      </w:r>
    </w:p>
    <w:p>
      <w:pPr>
        <w:spacing w:after="0"/>
        <w:ind w:left="0"/>
        <w:jc w:val="both"/>
      </w:pPr>
      <w:r>
        <w:rPr>
          <w:rFonts w:ascii="Times New Roman"/>
          <w:b w:val="false"/>
          <w:i w:val="false"/>
          <w:color w:val="000000"/>
          <w:sz w:val="28"/>
        </w:rPr>
        <w:t>
      7) доход от снижения размеров провизии (резервов), созданных налогоплательщиком, имеющим право на вычет провизии (резервов) в соответствии с пунктами 1, 5, 6 и 7 статьи 250 настоящего Кодекса;</w:t>
      </w:r>
    </w:p>
    <w:p>
      <w:pPr>
        <w:spacing w:after="0"/>
        <w:ind w:left="0"/>
        <w:jc w:val="both"/>
      </w:pPr>
      <w:r>
        <w:rPr>
          <w:rFonts w:ascii="Times New Roman"/>
          <w:b w:val="false"/>
          <w:i w:val="false"/>
          <w:color w:val="000000"/>
          <w:sz w:val="28"/>
        </w:rPr>
        <w:t>
      8) доход от уступки права требования;</w:t>
      </w:r>
    </w:p>
    <w:p>
      <w:pPr>
        <w:spacing w:after="0"/>
        <w:ind w:left="0"/>
        <w:jc w:val="both"/>
      </w:pPr>
      <w:r>
        <w:rPr>
          <w:rFonts w:ascii="Times New Roman"/>
          <w:b w:val="false"/>
          <w:i w:val="false"/>
          <w:color w:val="000000"/>
          <w:sz w:val="28"/>
        </w:rPr>
        <w:t>
      9) доход от выбытия фиксированных активов;</w:t>
      </w:r>
    </w:p>
    <w:p>
      <w:pPr>
        <w:spacing w:after="0"/>
        <w:ind w:left="0"/>
        <w:jc w:val="both"/>
      </w:pPr>
      <w:r>
        <w:rPr>
          <w:rFonts w:ascii="Times New Roman"/>
          <w:b w:val="false"/>
          <w:i w:val="false"/>
          <w:color w:val="000000"/>
          <w:sz w:val="28"/>
        </w:rPr>
        <w:t>
      10)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11)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12) доход от осуществления совместной деятельности;</w:t>
      </w:r>
    </w:p>
    <w:p>
      <w:pPr>
        <w:spacing w:after="0"/>
        <w:ind w:left="0"/>
        <w:jc w:val="both"/>
      </w:pPr>
      <w:r>
        <w:rPr>
          <w:rFonts w:ascii="Times New Roman"/>
          <w:b w:val="false"/>
          <w:i w:val="false"/>
          <w:color w:val="000000"/>
          <w:sz w:val="28"/>
        </w:rPr>
        <w:t>
      13) присужденные или признанные должником неустойки (штрафы, пени), кроме возвращенных из бюджета необоснованно удержанных штрафов, если эти суммы ранее не были отнесены на вычеты;</w:t>
      </w:r>
    </w:p>
    <w:p>
      <w:pPr>
        <w:spacing w:after="0"/>
        <w:ind w:left="0"/>
        <w:jc w:val="both"/>
      </w:pPr>
      <w:r>
        <w:rPr>
          <w:rFonts w:ascii="Times New Roman"/>
          <w:b w:val="false"/>
          <w:i w:val="false"/>
          <w:color w:val="000000"/>
          <w:sz w:val="28"/>
        </w:rPr>
        <w:t>
      14) полученные компенсации по ранее произведенным вычетам;</w:t>
      </w:r>
    </w:p>
    <w:p>
      <w:pPr>
        <w:spacing w:after="0"/>
        <w:ind w:left="0"/>
        <w:jc w:val="both"/>
      </w:pPr>
      <w:r>
        <w:rPr>
          <w:rFonts w:ascii="Times New Roman"/>
          <w:b w:val="false"/>
          <w:i w:val="false"/>
          <w:color w:val="000000"/>
          <w:sz w:val="28"/>
        </w:rPr>
        <w:t xml:space="preserve">
      15) доход в виде безвозмездно полученного имущества; </w:t>
      </w:r>
    </w:p>
    <w:p>
      <w:pPr>
        <w:spacing w:after="0"/>
        <w:ind w:left="0"/>
        <w:jc w:val="both"/>
      </w:pPr>
      <w:r>
        <w:rPr>
          <w:rFonts w:ascii="Times New Roman"/>
          <w:b w:val="false"/>
          <w:i w:val="false"/>
          <w:color w:val="000000"/>
          <w:sz w:val="28"/>
        </w:rPr>
        <w:t xml:space="preserve">
      16) дивиденды; </w:t>
      </w:r>
    </w:p>
    <w:p>
      <w:pPr>
        <w:spacing w:after="0"/>
        <w:ind w:left="0"/>
        <w:jc w:val="both"/>
      </w:pPr>
      <w:r>
        <w:rPr>
          <w:rFonts w:ascii="Times New Roman"/>
          <w:b w:val="false"/>
          <w:i w:val="false"/>
          <w:color w:val="000000"/>
          <w:sz w:val="28"/>
        </w:rPr>
        <w:t xml:space="preserve">
      17) вознаграждение по депозиту, долговой ценной бумаге, векселю, исламскому арендному сертификату; </w:t>
      </w:r>
    </w:p>
    <w:p>
      <w:pPr>
        <w:spacing w:after="0"/>
        <w:ind w:left="0"/>
        <w:jc w:val="both"/>
      </w:pPr>
      <w:r>
        <w:rPr>
          <w:rFonts w:ascii="Times New Roman"/>
          <w:b w:val="false"/>
          <w:i w:val="false"/>
          <w:color w:val="000000"/>
          <w:sz w:val="28"/>
        </w:rPr>
        <w:t xml:space="preserve">
      18) превышение суммы положительной курсовой разницы над суммой отрицательной курсовой разницы; </w:t>
      </w:r>
    </w:p>
    <w:p>
      <w:pPr>
        <w:spacing w:after="0"/>
        <w:ind w:left="0"/>
        <w:jc w:val="both"/>
      </w:pPr>
      <w:r>
        <w:rPr>
          <w:rFonts w:ascii="Times New Roman"/>
          <w:b w:val="false"/>
          <w:i w:val="false"/>
          <w:color w:val="000000"/>
          <w:sz w:val="28"/>
        </w:rPr>
        <w:t>
      19) выигрыши;</w:t>
      </w:r>
    </w:p>
    <w:p>
      <w:pPr>
        <w:spacing w:after="0"/>
        <w:ind w:left="0"/>
        <w:jc w:val="both"/>
      </w:pPr>
      <w:r>
        <w:rPr>
          <w:rFonts w:ascii="Times New Roman"/>
          <w:b w:val="false"/>
          <w:i w:val="false"/>
          <w:color w:val="000000"/>
          <w:sz w:val="28"/>
        </w:rPr>
        <w:t>
      20) доход, полученный при эксплуатации объектов социальной сферы;</w:t>
      </w:r>
    </w:p>
    <w:p>
      <w:pPr>
        <w:spacing w:after="0"/>
        <w:ind w:left="0"/>
        <w:jc w:val="both"/>
      </w:pPr>
      <w:r>
        <w:rPr>
          <w:rFonts w:ascii="Times New Roman"/>
          <w:b w:val="false"/>
          <w:i w:val="false"/>
          <w:color w:val="000000"/>
          <w:sz w:val="28"/>
        </w:rPr>
        <w:t>
      21) доход от продажи предприятия как имущественного комплекса;</w:t>
      </w:r>
    </w:p>
    <w:p>
      <w:pPr>
        <w:spacing w:after="0"/>
        <w:ind w:left="0"/>
        <w:jc w:val="both"/>
      </w:pPr>
      <w:r>
        <w:rPr>
          <w:rFonts w:ascii="Times New Roman"/>
          <w:b w:val="false"/>
          <w:i w:val="false"/>
          <w:color w:val="000000"/>
          <w:sz w:val="28"/>
        </w:rPr>
        <w:t>
      22)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xml:space="preserve">
      23) чистый доход от доверительного управления имуществом, полученный (подлежащий получению) учредителем доверительного управления; </w:t>
      </w:r>
    </w:p>
    <w:p>
      <w:pPr>
        <w:spacing w:after="0"/>
        <w:ind w:left="0"/>
        <w:jc w:val="both"/>
      </w:pPr>
      <w:r>
        <w:rPr>
          <w:rFonts w:ascii="Times New Roman"/>
          <w:b w:val="false"/>
          <w:i w:val="false"/>
          <w:color w:val="000000"/>
          <w:sz w:val="28"/>
        </w:rPr>
        <w:t xml:space="preserve">
      24) доход государственного предприятия, возникающий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в связи с амортизацией основных средств, закрепленных на праве хозяйственного ведения или оперативного управления за таким предприятием; </w:t>
      </w:r>
    </w:p>
    <w:p>
      <w:pPr>
        <w:spacing w:after="0"/>
        <w:ind w:left="0"/>
        <w:jc w:val="both"/>
      </w:pPr>
      <w:r>
        <w:rPr>
          <w:rFonts w:ascii="Times New Roman"/>
          <w:b w:val="false"/>
          <w:i w:val="false"/>
          <w:color w:val="000000"/>
          <w:sz w:val="28"/>
        </w:rPr>
        <w:t>
      25) другие доходы, не указанные в подпунктах 1) – 24) настоящего пункта.</w:t>
      </w:r>
    </w:p>
    <w:p>
      <w:pPr>
        <w:spacing w:after="0"/>
        <w:ind w:left="0"/>
        <w:jc w:val="both"/>
      </w:pPr>
      <w:r>
        <w:rPr>
          <w:rFonts w:ascii="Times New Roman"/>
          <w:b w:val="false"/>
          <w:i w:val="false"/>
          <w:color w:val="000000"/>
          <w:sz w:val="28"/>
        </w:rPr>
        <w:t>
      2. В случае, если одни и те же доходы могут быть отражены в нескольких статьях доходов, указанные доходы включаются в совокупный годовой доход один раз.</w:t>
      </w:r>
    </w:p>
    <w:p>
      <w:pPr>
        <w:spacing w:after="0"/>
        <w:ind w:left="0"/>
        <w:jc w:val="both"/>
      </w:pPr>
      <w:r>
        <w:rPr>
          <w:rFonts w:ascii="Times New Roman"/>
          <w:b w:val="false"/>
          <w:i w:val="false"/>
          <w:color w:val="000000"/>
          <w:sz w:val="28"/>
        </w:rPr>
        <w:t xml:space="preserve">
      Если иное не установлено статьями 227 – 240, параграфами 5 и 6 настоящего раздела, для целей настоящего раздела признание дохода, включая дату его признания, осуществляется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В случае, когда признание дохода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в порядке, определенном настоящим Кодексом.</w:t>
      </w:r>
    </w:p>
    <w:p>
      <w:pPr>
        <w:spacing w:after="0"/>
        <w:ind w:left="0"/>
        <w:jc w:val="both"/>
      </w:pPr>
      <w:r>
        <w:rPr>
          <w:rFonts w:ascii="Times New Roman"/>
          <w:b w:val="false"/>
          <w:i w:val="false"/>
          <w:color w:val="000000"/>
          <w:sz w:val="28"/>
        </w:rPr>
        <w:t>
      3. Совокупный годовой доход доверительного управляющего и учредителя доверительного управления по деятельности по доверительному управлению имуществом определяется с учетом положений статей 40, 42, 43, 44 и 45 настоящего Кодекса.</w:t>
      </w:r>
    </w:p>
    <w:p>
      <w:pPr>
        <w:spacing w:after="0"/>
        <w:ind w:left="0"/>
        <w:jc w:val="both"/>
      </w:pPr>
      <w:r>
        <w:rPr>
          <w:rFonts w:ascii="Times New Roman"/>
          <w:b w:val="false"/>
          <w:i w:val="false"/>
          <w:color w:val="000000"/>
          <w:sz w:val="28"/>
        </w:rPr>
        <w:t>
      4. Налогоплательщик имеет право на корректировку доходов в соответствии со статьями 286 и 287 настоящего Кодекса. При этом совокупный годовой доход с учетом корректировок в соответствии со статьями 286 и 287 настоящего Кодекса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226 с дополнением словом в подпункт 24) пункта 1 и в части вторую и третью пункта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226 с изложением в новой редакции подпункта 2) пункта 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227. Доход от реализации </w:t>
      </w:r>
    </w:p>
    <w:p>
      <w:pPr>
        <w:spacing w:after="0"/>
        <w:ind w:left="0"/>
        <w:jc w:val="both"/>
      </w:pPr>
      <w:r>
        <w:rPr>
          <w:rFonts w:ascii="Times New Roman"/>
          <w:b w:val="false"/>
          <w:i w:val="false"/>
          <w:color w:val="000000"/>
          <w:sz w:val="28"/>
        </w:rPr>
        <w:t>
      1. Доходом от реализации признается сумма дохода, возникающего при реализации товаров, работ, услуг, кроме доходов, включаемых в совокупный годовой доход в соответствии со статьями 228 – 240 настоящего Кодекса, а также доходов, указанных в пункте 4 статьи 258 настоящего Кодекса, в части, не превышающей суммы расходов, указанных в пункте 1 статьи 258 настоящего Кодекса.</w:t>
      </w:r>
    </w:p>
    <w:p>
      <w:pPr>
        <w:spacing w:after="0"/>
        <w:ind w:left="0"/>
        <w:jc w:val="both"/>
      </w:pPr>
      <w:r>
        <w:rPr>
          <w:rFonts w:ascii="Times New Roman"/>
          <w:b w:val="false"/>
          <w:i w:val="false"/>
          <w:color w:val="000000"/>
          <w:sz w:val="28"/>
        </w:rPr>
        <w:t xml:space="preserve">
      2. Доход от реализации определяется в размере стоимости реализованных товаров, работ, услуг, без включения в нее суммы налога на добавленную стоимость и акциза. </w:t>
      </w:r>
    </w:p>
    <w:p>
      <w:pPr>
        <w:spacing w:after="0"/>
        <w:ind w:left="0"/>
        <w:jc w:val="both"/>
      </w:pPr>
      <w:r>
        <w:rPr>
          <w:rFonts w:ascii="Times New Roman"/>
          <w:b w:val="false"/>
          <w:i w:val="false"/>
          <w:color w:val="000000"/>
          <w:sz w:val="28"/>
        </w:rPr>
        <w:t xml:space="preserve">
      3. Дата признания дохода от реализации определяется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4. В целях настоящего раздела к доходу от оказания услуг относятся также:</w:t>
      </w:r>
    </w:p>
    <w:p>
      <w:pPr>
        <w:spacing w:after="0"/>
        <w:ind w:left="0"/>
        <w:jc w:val="both"/>
      </w:pPr>
      <w:r>
        <w:rPr>
          <w:rFonts w:ascii="Times New Roman"/>
          <w:b w:val="false"/>
          <w:i w:val="false"/>
          <w:color w:val="000000"/>
          <w:sz w:val="28"/>
        </w:rPr>
        <w:t>
      1) доход в виде вознаграждения по кредиту (займу, микрокредиту), по операциям репо;</w:t>
      </w:r>
    </w:p>
    <w:p>
      <w:pPr>
        <w:spacing w:after="0"/>
        <w:ind w:left="0"/>
        <w:jc w:val="both"/>
      </w:pPr>
      <w:r>
        <w:rPr>
          <w:rFonts w:ascii="Times New Roman"/>
          <w:b w:val="false"/>
          <w:i w:val="false"/>
          <w:color w:val="000000"/>
          <w:sz w:val="28"/>
        </w:rPr>
        <w:t>
      2) доход в виде вознаграждения по передаче имущества по договору лизинга;</w:t>
      </w:r>
    </w:p>
    <w:p>
      <w:pPr>
        <w:spacing w:after="0"/>
        <w:ind w:left="0"/>
        <w:jc w:val="both"/>
      </w:pPr>
      <w:r>
        <w:rPr>
          <w:rFonts w:ascii="Times New Roman"/>
          <w:b w:val="false"/>
          <w:i w:val="false"/>
          <w:color w:val="000000"/>
          <w:sz w:val="28"/>
        </w:rPr>
        <w:t>
      3) роялти;</w:t>
      </w:r>
    </w:p>
    <w:p>
      <w:pPr>
        <w:spacing w:after="0"/>
        <w:ind w:left="0"/>
        <w:jc w:val="both"/>
      </w:pPr>
      <w:r>
        <w:rPr>
          <w:rFonts w:ascii="Times New Roman"/>
          <w:b w:val="false"/>
          <w:i w:val="false"/>
          <w:color w:val="000000"/>
          <w:sz w:val="28"/>
        </w:rPr>
        <w:t>
      4) доход от сдачи имущества в имущественный наем (аренду), кроме лизинга.</w:t>
      </w:r>
    </w:p>
    <w:p>
      <w:pPr>
        <w:spacing w:after="0"/>
        <w:ind w:left="0"/>
        <w:jc w:val="both"/>
      </w:pPr>
      <w:r>
        <w:rPr>
          <w:rFonts w:ascii="Times New Roman"/>
          <w:b w:val="false"/>
          <w:i w:val="false"/>
          <w:color w:val="000000"/>
          <w:sz w:val="28"/>
        </w:rPr>
        <w:t>
      5. В случаях и порядке, установленных законодательством Республики Казахстан о трансфертном ценообразовании, доход от реализации подлежит корректировке.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227 с дополнением слова в пункт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bookmarkStart w:name="z9011" w:id="2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227-1. Доход лица, осуществляющего цифровой майнинг, цифрового майнингового пула, биржи цифровых активов</w:t>
      </w:r>
    </w:p>
    <w:bookmarkEnd w:id="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лица от деятельности по цифровому майнингу определяется как произведение количества распределенных ему цифровым майнинговым пулом цифровых активов, возникших в результате его деятельности, и их стоимости, определенной в соответствии с пунктом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доходу лица от деятельности по цифровому майнингу не относится стоимость цифровых активов, удержанная цифровым майнинговым пулом в качестве комиссии.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Доход цифрового майнингового пула, биржи цифровых активов, полученный в виде цифровых активов, рассчитывается по стоимости, определенной в соответствии с пунктом 4 настоящей статьи.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В целях настоящей статьи порядок определения, опубликования стоимости цифровых активов и перечень их видов определяются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227-1 дополнена в Главу 28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227-1 с изложением в новой редакции пункта 4</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12.02.2024</w:t>
      </w:r>
      <w:r>
        <w:rPr>
          <w:rFonts w:ascii="Times New Roman"/>
          <w:b w:val="false"/>
          <w:i/>
          <w:color w:val="000000"/>
          <w:sz w:val="28"/>
        </w:rPr>
        <w:t>).</w:t>
      </w:r>
    </w:p>
    <w:p>
      <w:pPr>
        <w:spacing w:after="0"/>
        <w:ind w:left="0"/>
        <w:jc w:val="both"/>
      </w:pPr>
      <w:r>
        <w:rPr>
          <w:rFonts w:ascii="Times New Roman"/>
          <w:b/>
          <w:i w:val="false"/>
          <w:color w:val="000000"/>
          <w:sz w:val="28"/>
        </w:rPr>
        <w:t>Статья 228. Доход от прироста стоимости</w:t>
      </w:r>
    </w:p>
    <w:p>
      <w:pPr>
        <w:spacing w:after="0"/>
        <w:ind w:left="0"/>
        <w:jc w:val="both"/>
      </w:pPr>
      <w:r>
        <w:rPr>
          <w:rFonts w:ascii="Times New Roman"/>
          <w:b w:val="false"/>
          <w:i w:val="false"/>
          <w:color w:val="000000"/>
          <w:sz w:val="28"/>
        </w:rPr>
        <w:t>
      1. Доход от прироста стоимости образуется при:</w:t>
      </w:r>
    </w:p>
    <w:p>
      <w:pPr>
        <w:spacing w:after="0"/>
        <w:ind w:left="0"/>
        <w:jc w:val="both"/>
      </w:pPr>
      <w:r>
        <w:rPr>
          <w:rFonts w:ascii="Times New Roman"/>
          <w:b w:val="false"/>
          <w:i w:val="false"/>
          <w:color w:val="000000"/>
          <w:sz w:val="28"/>
        </w:rPr>
        <w:t>
      1) реализации активов, не подлежащих амортизации, за исключением активов, выкупленных для государственных нужд в соответствии с законами Республики Казахстан;</w:t>
      </w:r>
    </w:p>
    <w:p>
      <w:pPr>
        <w:spacing w:after="0"/>
        <w:ind w:left="0"/>
        <w:jc w:val="both"/>
      </w:pPr>
      <w:r>
        <w:rPr>
          <w:rFonts w:ascii="Times New Roman"/>
          <w:b w:val="false"/>
          <w:i w:val="false"/>
          <w:color w:val="000000"/>
          <w:sz w:val="28"/>
        </w:rPr>
        <w:t>
      2) передаче активов, не подлежащих амортизации, в качестве вклада в уставный капитал;</w:t>
      </w:r>
    </w:p>
    <w:p>
      <w:pPr>
        <w:spacing w:after="0"/>
        <w:ind w:left="0"/>
        <w:jc w:val="both"/>
      </w:pPr>
      <w:r>
        <w:rPr>
          <w:rFonts w:ascii="Times New Roman"/>
          <w:b w:val="false"/>
          <w:i w:val="false"/>
          <w:color w:val="000000"/>
          <w:sz w:val="28"/>
        </w:rPr>
        <w:t>
      3) выбытии активов, не подлежащих амортизации, в результате реорганизации путем слияния, присоединения, разделения или выделения.</w:t>
      </w:r>
    </w:p>
    <w:p>
      <w:pPr>
        <w:spacing w:after="0"/>
        <w:ind w:left="0"/>
        <w:jc w:val="both"/>
      </w:pPr>
      <w:r>
        <w:rPr>
          <w:rFonts w:ascii="Times New Roman"/>
          <w:b w:val="false"/>
          <w:i w:val="false"/>
          <w:color w:val="000000"/>
          <w:sz w:val="28"/>
        </w:rPr>
        <w:t>
      2. В целях настоящей статьи к активам, не подлежащим амортизации, относятся:</w:t>
      </w:r>
    </w:p>
    <w:p>
      <w:pPr>
        <w:spacing w:after="0"/>
        <w:ind w:left="0"/>
        <w:jc w:val="both"/>
      </w:pPr>
      <w:r>
        <w:rPr>
          <w:rFonts w:ascii="Times New Roman"/>
          <w:b w:val="false"/>
          <w:i w:val="false"/>
          <w:color w:val="000000"/>
          <w:sz w:val="28"/>
        </w:rPr>
        <w:t>
      1) земельные участки;</w:t>
      </w:r>
    </w:p>
    <w:p>
      <w:pPr>
        <w:spacing w:after="0"/>
        <w:ind w:left="0"/>
        <w:jc w:val="both"/>
      </w:pPr>
      <w:r>
        <w:rPr>
          <w:rFonts w:ascii="Times New Roman"/>
          <w:b w:val="false"/>
          <w:i w:val="false"/>
          <w:color w:val="000000"/>
          <w:sz w:val="28"/>
        </w:rPr>
        <w:t>
      2) объекты незавершенного строительства;</w:t>
      </w:r>
    </w:p>
    <w:p>
      <w:pPr>
        <w:spacing w:after="0"/>
        <w:ind w:left="0"/>
        <w:jc w:val="both"/>
      </w:pPr>
      <w:r>
        <w:rPr>
          <w:rFonts w:ascii="Times New Roman"/>
          <w:b w:val="false"/>
          <w:i w:val="false"/>
          <w:color w:val="000000"/>
          <w:sz w:val="28"/>
        </w:rPr>
        <w:t>
      3) неустановленное оборудование;</w:t>
      </w:r>
    </w:p>
    <w:p>
      <w:pPr>
        <w:spacing w:after="0"/>
        <w:ind w:left="0"/>
        <w:jc w:val="both"/>
      </w:pPr>
      <w:r>
        <w:rPr>
          <w:rFonts w:ascii="Times New Roman"/>
          <w:b w:val="false"/>
          <w:i w:val="false"/>
          <w:color w:val="000000"/>
          <w:sz w:val="28"/>
        </w:rPr>
        <w:t>
      4) активы со сроком службы более одного года, не используемые в деятельности, направленной на получение дохода, в том числе долгосрочные активы, предназначенные для продажи;</w:t>
      </w:r>
    </w:p>
    <w:p>
      <w:pPr>
        <w:spacing w:after="0"/>
        <w:ind w:left="0"/>
        <w:jc w:val="both"/>
      </w:pPr>
      <w:r>
        <w:rPr>
          <w:rFonts w:ascii="Times New Roman"/>
          <w:b w:val="false"/>
          <w:i w:val="false"/>
          <w:color w:val="000000"/>
          <w:sz w:val="28"/>
        </w:rPr>
        <w:t>
      5) активы со сроком службы более одного года, не относимые к фиксированным активам в соответствии с подпунктом 2) пункта 2 статьи 266 настоящего Кодекса;</w:t>
      </w:r>
    </w:p>
    <w:p>
      <w:pPr>
        <w:spacing w:after="0"/>
        <w:ind w:left="0"/>
        <w:jc w:val="both"/>
      </w:pPr>
      <w:r>
        <w:rPr>
          <w:rFonts w:ascii="Times New Roman"/>
          <w:b w:val="false"/>
          <w:i w:val="false"/>
          <w:color w:val="000000"/>
          <w:sz w:val="28"/>
        </w:rPr>
        <w:t>
      6) ценные бумаги;</w:t>
      </w:r>
    </w:p>
    <w:p>
      <w:pPr>
        <w:spacing w:after="0"/>
        <w:ind w:left="0"/>
        <w:jc w:val="both"/>
      </w:pPr>
      <w:r>
        <w:rPr>
          <w:rFonts w:ascii="Times New Roman"/>
          <w:b w:val="false"/>
          <w:i w:val="false"/>
          <w:color w:val="000000"/>
          <w:sz w:val="28"/>
        </w:rPr>
        <w:t>
      7) доля участия;</w:t>
      </w:r>
    </w:p>
    <w:p>
      <w:pPr>
        <w:spacing w:after="0"/>
        <w:ind w:left="0"/>
        <w:jc w:val="both"/>
      </w:pPr>
      <w:r>
        <w:rPr>
          <w:rFonts w:ascii="Times New Roman"/>
          <w:b w:val="false"/>
          <w:i w:val="false"/>
          <w:color w:val="000000"/>
          <w:sz w:val="28"/>
        </w:rPr>
        <w:t>
      8) инвестиционное золото;</w:t>
      </w:r>
    </w:p>
    <w:p>
      <w:pPr>
        <w:spacing w:after="0"/>
        <w:ind w:left="0"/>
        <w:jc w:val="both"/>
      </w:pPr>
      <w:r>
        <w:rPr>
          <w:rFonts w:ascii="Times New Roman"/>
          <w:b w:val="false"/>
          <w:i w:val="false"/>
          <w:color w:val="000000"/>
          <w:sz w:val="28"/>
        </w:rPr>
        <w:t>
      9)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w:t>
      </w:r>
    </w:p>
    <w:p>
      <w:pPr>
        <w:spacing w:after="0"/>
        <w:ind w:left="0"/>
        <w:jc w:val="both"/>
      </w:pPr>
      <w:r>
        <w:rPr>
          <w:rFonts w:ascii="Times New Roman"/>
          <w:b w:val="false"/>
          <w:i w:val="false"/>
          <w:color w:val="000000"/>
          <w:sz w:val="28"/>
        </w:rPr>
        <w:t>
      10)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об инвестициях, стоимость которых полностью отнесена на вычеты;</w:t>
      </w:r>
    </w:p>
    <w:p>
      <w:pPr>
        <w:spacing w:after="0"/>
        <w:ind w:left="0"/>
        <w:jc w:val="both"/>
      </w:pPr>
      <w:r>
        <w:rPr>
          <w:rFonts w:ascii="Times New Roman"/>
          <w:b w:val="false"/>
          <w:i w:val="false"/>
          <w:color w:val="000000"/>
          <w:sz w:val="28"/>
        </w:rPr>
        <w:t xml:space="preserve">
      11) имущество, отнесенное к объектам социальной сферы в соответствии со статьей 239 настоящего Кодекса. </w:t>
      </w:r>
    </w:p>
    <w:p>
      <w:pPr>
        <w:spacing w:after="0"/>
        <w:ind w:left="0"/>
        <w:jc w:val="both"/>
      </w:pPr>
      <w:r>
        <w:rPr>
          <w:rFonts w:ascii="Times New Roman"/>
          <w:b w:val="false"/>
          <w:i w:val="false"/>
          <w:color w:val="000000"/>
          <w:sz w:val="28"/>
        </w:rPr>
        <w:t>
      3. По активам, не подлежащим амортизации, за исключением предусмотренных пунктами 4 и 5 настоящей статьи, приростом признается по каждому активу:</w:t>
      </w:r>
    </w:p>
    <w:p>
      <w:pPr>
        <w:spacing w:after="0"/>
        <w:ind w:left="0"/>
        <w:jc w:val="both"/>
      </w:pPr>
      <w:r>
        <w:rPr>
          <w:rFonts w:ascii="Times New Roman"/>
          <w:b w:val="false"/>
          <w:i w:val="false"/>
          <w:color w:val="000000"/>
          <w:sz w:val="28"/>
        </w:rPr>
        <w:t>
      1) при реализации – положительная разница между стоимостью реализации и первоначальной стоимостью;</w:t>
      </w:r>
    </w:p>
    <w:p>
      <w:pPr>
        <w:spacing w:after="0"/>
        <w:ind w:left="0"/>
        <w:jc w:val="both"/>
      </w:pPr>
      <w:r>
        <w:rPr>
          <w:rFonts w:ascii="Times New Roman"/>
          <w:b w:val="false"/>
          <w:i w:val="false"/>
          <w:color w:val="000000"/>
          <w:sz w:val="28"/>
        </w:rPr>
        <w:t>
      2) при передаче в качестве вклада в уставный капитал – положительная разница между стоимостью актива, определенной исходя из стоимости вклада в уставный капитал, и первоначальной стоимостью;</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между стоимостью, отраженной в передаточном акте или разделительном балансе, и первоначальной стоимостью.</w:t>
      </w:r>
    </w:p>
    <w:p>
      <w:pPr>
        <w:spacing w:after="0"/>
        <w:ind w:left="0"/>
        <w:jc w:val="both"/>
      </w:pPr>
      <w:r>
        <w:rPr>
          <w:rFonts w:ascii="Times New Roman"/>
          <w:b w:val="false"/>
          <w:i w:val="false"/>
          <w:color w:val="000000"/>
          <w:sz w:val="28"/>
        </w:rPr>
        <w:t>
      4. По долговым ценным бумагам приростом стоимости признается по каждой ценной бумаге:</w:t>
      </w:r>
    </w:p>
    <w:p>
      <w:pPr>
        <w:spacing w:after="0"/>
        <w:ind w:left="0"/>
        <w:jc w:val="both"/>
      </w:pPr>
      <w:r>
        <w:rPr>
          <w:rFonts w:ascii="Times New Roman"/>
          <w:b w:val="false"/>
          <w:i w:val="false"/>
          <w:color w:val="000000"/>
          <w:sz w:val="28"/>
        </w:rPr>
        <w:t>
      1) при реализации – положительная разница без учета купона между стоимостью реализации и первоначальной стоимостью с учетом амортизации дисконта и (или) премии на дату реализации;</w:t>
      </w:r>
    </w:p>
    <w:p>
      <w:pPr>
        <w:spacing w:after="0"/>
        <w:ind w:left="0"/>
        <w:jc w:val="both"/>
      </w:pPr>
      <w:r>
        <w:rPr>
          <w:rFonts w:ascii="Times New Roman"/>
          <w:b w:val="false"/>
          <w:i w:val="false"/>
          <w:color w:val="000000"/>
          <w:sz w:val="28"/>
        </w:rPr>
        <w:t>
      2) при передаче в качестве вклада в уставный капитал – положительная разница без учета купона между стоимостью долговой ценной бумаги, определенной исходя из стоимости вклада в уставный капитал, и первоначальной стоимостью с учетом амортизации дисконта и (или) премии на дату передачи;</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положительная разница без учета купона между стоимостью, отраженной в передаточном акте или разделительном балансе, и первоначальной стоимостью с учетом амортизации дисконта и (или) премии на дату выбытия.</w:t>
      </w:r>
    </w:p>
    <w:p>
      <w:pPr>
        <w:spacing w:after="0"/>
        <w:ind w:left="0"/>
        <w:jc w:val="both"/>
      </w:pPr>
      <w:r>
        <w:rPr>
          <w:rFonts w:ascii="Times New Roman"/>
          <w:b w:val="false"/>
          <w:i w:val="false"/>
          <w:color w:val="000000"/>
          <w:sz w:val="28"/>
        </w:rPr>
        <w:t>
      5. По активам, указанным в подпунктах 9) и 10) пункта 2 настоящей статьи, приростом стоимости признается по каждому активу:</w:t>
      </w:r>
    </w:p>
    <w:p>
      <w:pPr>
        <w:spacing w:after="0"/>
        <w:ind w:left="0"/>
        <w:jc w:val="both"/>
      </w:pPr>
      <w:r>
        <w:rPr>
          <w:rFonts w:ascii="Times New Roman"/>
          <w:b w:val="false"/>
          <w:i w:val="false"/>
          <w:color w:val="000000"/>
          <w:sz w:val="28"/>
        </w:rPr>
        <w:t>
      1) при реализации – стоимость реализации;</w:t>
      </w:r>
    </w:p>
    <w:p>
      <w:pPr>
        <w:spacing w:after="0"/>
        <w:ind w:left="0"/>
        <w:jc w:val="both"/>
      </w:pPr>
      <w:r>
        <w:rPr>
          <w:rFonts w:ascii="Times New Roman"/>
          <w:b w:val="false"/>
          <w:i w:val="false"/>
          <w:color w:val="000000"/>
          <w:sz w:val="28"/>
        </w:rPr>
        <w:t>
      2) при передаче в качестве вклада в уставный капитал – стоимость вклада в уставный капитал;</w:t>
      </w:r>
    </w:p>
    <w:p>
      <w:pPr>
        <w:spacing w:after="0"/>
        <w:ind w:left="0"/>
        <w:jc w:val="both"/>
      </w:pPr>
      <w:r>
        <w:rPr>
          <w:rFonts w:ascii="Times New Roman"/>
          <w:b w:val="false"/>
          <w:i w:val="false"/>
          <w:color w:val="000000"/>
          <w:sz w:val="28"/>
        </w:rPr>
        <w:t>
      3) при выбытии в результате реорганизации юридического лица путем слияния, присоединения, разделения или выделения – стоимость, отраженная в передаточном акте или разделительном балансе.</w:t>
      </w:r>
    </w:p>
    <w:bookmarkStart w:name="z4399" w:id="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Первоначальная стоимость активов, указанных в подпунктах 1) – 6) и 8) пункта 2 настоящей статьи, определяется в следующем порядке:</w:t>
      </w:r>
    </w:p>
    <w:bookmarkEnd w:id="277"/>
    <w:p>
      <w:pPr>
        <w:spacing w:after="0"/>
        <w:ind w:left="0"/>
        <w:jc w:val="both"/>
      </w:pPr>
      <w:r>
        <w:rPr>
          <w:rFonts w:ascii="Times New Roman"/>
          <w:b w:val="false"/>
          <w:i w:val="false"/>
          <w:color w:val="000000"/>
          <w:sz w:val="28"/>
        </w:rPr>
        <w:t xml:space="preserve">
      совокупность затрат на приобретение, производство, строительство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в случае, если активы были получены в качестве вклада в уставный капитал, – стоимость вклада в уставный капитал,</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xml:space="preserve">
      в случае, если активы были получены в результате реорганизации, – стоимость, указанная в передаточном акте или разделительном балансе, </w:t>
      </w:r>
    </w:p>
    <w:p>
      <w:pPr>
        <w:spacing w:after="0"/>
        <w:ind w:left="0"/>
        <w:jc w:val="both"/>
      </w:pPr>
      <w:r>
        <w:rPr>
          <w:rFonts w:ascii="Times New Roman"/>
          <w:b w:val="false"/>
          <w:i w:val="false"/>
          <w:color w:val="000000"/>
          <w:sz w:val="28"/>
        </w:rPr>
        <w:t xml:space="preserve">
      или </w:t>
      </w:r>
    </w:p>
    <w:p>
      <w:pPr>
        <w:spacing w:after="0"/>
        <w:ind w:left="0"/>
        <w:jc w:val="both"/>
      </w:pPr>
      <w:r>
        <w:rPr>
          <w:rFonts w:ascii="Times New Roman"/>
          <w:b w:val="false"/>
          <w:i w:val="false"/>
          <w:color w:val="000000"/>
          <w:sz w:val="28"/>
        </w:rPr>
        <w:t>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лицом-эмитентом у акционера акций, выпущенных этим эмитентом, – балансовая стоимость имущества,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 отраженная в документе, подтверждающем передачу такого имущества и заверенном подписями сторон,</w:t>
      </w:r>
    </w:p>
    <w:p>
      <w:pPr>
        <w:spacing w:after="0"/>
        <w:ind w:left="0"/>
        <w:jc w:val="both"/>
      </w:pPr>
      <w:r>
        <w:rPr>
          <w:rFonts w:ascii="Times New Roman"/>
          <w:b w:val="false"/>
          <w:i w:val="false"/>
          <w:color w:val="000000"/>
          <w:sz w:val="28"/>
        </w:rPr>
        <w:t>
      или</w:t>
      </w:r>
    </w:p>
    <w:p>
      <w:pPr>
        <w:spacing w:after="0"/>
        <w:ind w:left="0"/>
        <w:jc w:val="both"/>
      </w:pPr>
      <w:r>
        <w:rPr>
          <w:rFonts w:ascii="Times New Roman"/>
          <w:b w:val="false"/>
          <w:i w:val="false"/>
          <w:color w:val="000000"/>
          <w:sz w:val="28"/>
        </w:rPr>
        <w:t>
      в случае, если активы были получены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xml:space="preserve">
      другие затраты, увеличивающие стоимость активов, в том числе после их приобретения,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и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Первоначальной стоимостью активов, указанных в подпункте 4) пункта 2 настоящей статьи, исключенных из состава фиксированных активов, является определенная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из состава фиксированных балансовая стоимость таких активов без учета переоценки и обесценения.</w:t>
      </w:r>
    </w:p>
    <w:p>
      <w:pPr>
        <w:spacing w:after="0"/>
        <w:ind w:left="0"/>
        <w:jc w:val="both"/>
      </w:pPr>
      <w:r>
        <w:rPr>
          <w:rFonts w:ascii="Times New Roman"/>
          <w:b w:val="false"/>
          <w:i w:val="false"/>
          <w:color w:val="000000"/>
          <w:sz w:val="28"/>
        </w:rPr>
        <w:t xml:space="preserve">
      7. Первоначальной стоимостью доли участия является: </w:t>
      </w:r>
    </w:p>
    <w:p>
      <w:pPr>
        <w:spacing w:after="0"/>
        <w:ind w:left="0"/>
        <w:jc w:val="both"/>
      </w:pPr>
      <w:r>
        <w:rPr>
          <w:rFonts w:ascii="Times New Roman"/>
          <w:b w:val="false"/>
          <w:i w:val="false"/>
          <w:color w:val="000000"/>
          <w:sz w:val="28"/>
        </w:rPr>
        <w:t xml:space="preserve">
      совокупность фактических затрат на ее приобретение, затрат, связанных с приобретением и увеличивающих стоимость доли участия в соответствии с международными стандартами финансовой </w:t>
      </w:r>
      <w:r>
        <w:rPr>
          <w:rFonts w:ascii="Times New Roman"/>
          <w:b w:val="false"/>
          <w:i w:val="false"/>
          <w:color w:val="000000"/>
          <w:sz w:val="28"/>
        </w:rPr>
        <w:t xml:space="preserve">отчетности и (или)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вклада в уставный капитал, в том числе в случае, если доля участия была получена в качестве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(или)</w:t>
      </w:r>
    </w:p>
    <w:p>
      <w:pPr>
        <w:spacing w:after="0"/>
        <w:ind w:left="0"/>
        <w:jc w:val="both"/>
      </w:pPr>
      <w:r>
        <w:rPr>
          <w:rFonts w:ascii="Times New Roman"/>
          <w:b w:val="false"/>
          <w:i w:val="false"/>
          <w:color w:val="000000"/>
          <w:sz w:val="28"/>
        </w:rPr>
        <w:t>
      в случае, если доля участия была получена в результате реорганизации, – стоимость, указанная в передаточном акте или разделительном балансе,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(или)</w:t>
      </w:r>
    </w:p>
    <w:p>
      <w:pPr>
        <w:spacing w:after="0"/>
        <w:ind w:left="0"/>
        <w:jc w:val="both"/>
      </w:pPr>
      <w:r>
        <w:rPr>
          <w:rFonts w:ascii="Times New Roman"/>
          <w:b w:val="false"/>
          <w:i w:val="false"/>
          <w:color w:val="000000"/>
          <w:sz w:val="28"/>
        </w:rPr>
        <w:t>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лицом-эмитентом у акционера акций, выпущенных этим эмитентом, – балансовая стоимость имущества, получаемого (полученного) акционером, участником, учредителем при распределении имущества, в том числе получаемого (полученного) взамен ранее внесенного, на дату передачи, подлежащая отражению (отраженная) в бухгалтерском учете передающего лица без учета переоценки и обесценения, отраженная в документе, подтверждающем передачу такого имущества и заверенном подписями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 (или)</w:t>
      </w:r>
    </w:p>
    <w:p>
      <w:pPr>
        <w:spacing w:after="0"/>
        <w:ind w:left="0"/>
        <w:jc w:val="both"/>
      </w:pPr>
      <w:r>
        <w:rPr>
          <w:rFonts w:ascii="Times New Roman"/>
          <w:b w:val="false"/>
          <w:i w:val="false"/>
          <w:color w:val="000000"/>
          <w:sz w:val="28"/>
        </w:rPr>
        <w:t>
      в случае, если доля участия была получена безвозмездно, – стоимость, включенная в совокупный годовой доход в виде стоимости безвозмездно полученного имущества в соответствии с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7-1. Первоначальная стоимость активов, указанных в подпунктах 6) и 7) пункта 2 настоящей статьи, полученных юридическим лицом-резидентом, в результате приобретения у юридического лица-нерезидента, определяется в следующем порядке: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фактические затраты, понесенные юридическим лицом-нерезидентом на приобретение активов, указанные в договоре купли-продажи или ином виде соглашения, согласно которому были приобретены активы,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активы были получены в качестве вклада в уставный капитал юридического лица-нерезидента, – стоимость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активы были получены в результате реорганизации юридического лица-нерезидента, – стоимость, указанная в передаточном акте или разделительном балансе,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активы были получены юридическим лицом-нерезидентом в результате распределения имущества при ликвидации юридического лица, акционером (участником, учредителем) которого является данное юридическое лицо-нерезидент, или уменьшении уставного капитала такого юридического лица, а также выкупе юридическим лицом у юридического лица-нерезидента акций, доли участия или ее части в этом юридическом лице, – балансовая стоимость имущества, получаемого (полученного) юридическим лицом-нерезидентом при распределении имущества от юридического лица, в том числе получаемого (полученного) взамен ранее внесенного, на дату передачи, подлежащая отражению (отраженная) в бухгалтерском учете юридического лица без учета переоценки и обесценения, отраженная в документе, подтверждающем передачу такого имущества и заверенном подписями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юридическое лицо-нерезидент осуществляло вклады в уставный капитал передаваемого юридического лица – стоимость таких вкладов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плюс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стоимость вкладов в уставный капитал юридического лица после его приобретения юридическим лицом-резидентом.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если стоимость активов определена в иностранной валюте, такая стоимость пересчитывается в тенге по рыночному курсу обмена валюты, определенному на последний рабочий день, предшествующий дате совершения вышеуказанных операций и (или) действий.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первоначальная стоимость подлежит отражению в документе, подтверждающем реализацию таких активов, заверенном подписями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Настоящий пункт применяется для целей последующей продажи актива юридическим лицом-резидентом, принявшим такой актив, при наличии нотариально засвидетельствованных копий документов, подтверждающих первоначальную стоимость.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в случае, если не менее девяносто девяти процентов долей участия, ценных бумаг или других форм долевого участия в передающем и приобретающем активы лицах прямо или косвенно принадлежат одному физическому лицу.</w:t>
      </w:r>
    </w:p>
    <w:p>
      <w:pPr>
        <w:spacing w:after="0"/>
        <w:ind w:left="0"/>
        <w:jc w:val="both"/>
      </w:pPr>
      <w:r>
        <w:rPr>
          <w:rFonts w:ascii="Times New Roman"/>
          <w:b w:val="false"/>
          <w:i w:val="false"/>
          <w:color w:val="000000"/>
          <w:sz w:val="28"/>
        </w:rPr>
        <w:t>
      8. Первоначальной стоимостью имущества, отнесенного к объектам социальной сферы в соответствии со статьей 239 настоящего Кодекса, является балансовая стоимость таких активов на дату выбытия без учета переоценок и обесценений.</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Для целей настоящей статьи стоимостью вклада в уставный капитал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актива, переданного (полученного) в качестве вклада в уставный капитал, в том числе в качестве дополнительного вклада в уставный капитал, указанная в акте приемки-передачи или ином другом документе, подтверждающем приемку и передачу актива, его стоимость, но не более суммы вклада в уставный капитал, в счет оплаты которого передан (получен) актив;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денег, внесенная (полученная) в качестве вклада в уставный капитал, в том числе в качестве дополнительного вклада в уставный капитал, но не более суммы вклада в уставный капитал, в счет оплаты которого переданы (получены) деньги.</w:t>
      </w:r>
    </w:p>
    <w:p>
      <w:pPr>
        <w:spacing w:after="0"/>
        <w:ind w:left="0"/>
        <w:jc w:val="both"/>
      </w:pPr>
      <w:r>
        <w:rPr>
          <w:rFonts w:ascii="Times New Roman"/>
          <w:b w:val="false"/>
          <w:i w:val="false"/>
          <w:color w:val="000000"/>
          <w:sz w:val="28"/>
        </w:rPr>
        <w:t>
      11. Доход от прироста стоимости признается при:</w:t>
      </w:r>
    </w:p>
    <w:p>
      <w:pPr>
        <w:spacing w:after="0"/>
        <w:ind w:left="0"/>
        <w:jc w:val="both"/>
      </w:pPr>
      <w:r>
        <w:rPr>
          <w:rFonts w:ascii="Times New Roman"/>
          <w:b w:val="false"/>
          <w:i w:val="false"/>
          <w:color w:val="000000"/>
          <w:sz w:val="28"/>
        </w:rPr>
        <w:t>
      1) реализации актива, не подлежащего амортизации, – в налоговом периоде, в котором осуществлена реализация такого актива;</w:t>
      </w:r>
    </w:p>
    <w:p>
      <w:pPr>
        <w:spacing w:after="0"/>
        <w:ind w:left="0"/>
        <w:jc w:val="both"/>
      </w:pPr>
      <w:r>
        <w:rPr>
          <w:rFonts w:ascii="Times New Roman"/>
          <w:b w:val="false"/>
          <w:i w:val="false"/>
          <w:color w:val="000000"/>
          <w:sz w:val="28"/>
        </w:rPr>
        <w:t xml:space="preserve">
      2) передаче актива, не подлежащего амортизации, в качестве вклада в уставный капитал – в налоговом периоде, в котором осуществлена передача такого актива в качестве вклада в уставный капитал; </w:t>
      </w:r>
    </w:p>
    <w:p>
      <w:pPr>
        <w:spacing w:after="0"/>
        <w:ind w:left="0"/>
        <w:jc w:val="both"/>
      </w:pPr>
      <w:r>
        <w:rPr>
          <w:rFonts w:ascii="Times New Roman"/>
          <w:b w:val="false"/>
          <w:i w:val="false"/>
          <w:color w:val="000000"/>
          <w:sz w:val="28"/>
        </w:rPr>
        <w:t>
      3) выбытии актива, не подлежащего амортизации, в результате реорганизации путем слияния, присоединения, разделения – в налоговом периоде, за который представлена ликвидационная налоговая отчетность;</w:t>
      </w:r>
    </w:p>
    <w:p>
      <w:pPr>
        <w:spacing w:after="0"/>
        <w:ind w:left="0"/>
        <w:jc w:val="both"/>
      </w:pPr>
      <w:r>
        <w:rPr>
          <w:rFonts w:ascii="Times New Roman"/>
          <w:b w:val="false"/>
          <w:i w:val="false"/>
          <w:color w:val="000000"/>
          <w:sz w:val="28"/>
        </w:rPr>
        <w:t>
      4) выбытии актива, не подлежащего амортизации, в результате реорганизации путем выделения – в налоговом периоде, в котором утвержден разделительный баланс.</w:t>
      </w:r>
    </w:p>
    <w:p>
      <w:pPr>
        <w:spacing w:after="0"/>
        <w:ind w:left="0"/>
        <w:jc w:val="both"/>
      </w:pPr>
      <w:r>
        <w:rPr>
          <w:rFonts w:ascii="Times New Roman"/>
          <w:b w:val="false"/>
          <w:i w:val="false"/>
          <w:color w:val="000000"/>
          <w:sz w:val="28"/>
        </w:rPr>
        <w:t>
      12. Доходы от прироста стоимости при реализации ценных бумаг включаются в совокупный годовой доход с учетом положений пунктов 3, 4, 5, 6 и 7 статьи 300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9 </w:t>
      </w:r>
      <w:r>
        <w:rPr>
          <w:rFonts w:ascii="Times New Roman"/>
          <w:b w:val="false"/>
          <w:i/>
          <w:color w:val="000000"/>
          <w:sz w:val="28"/>
        </w:rPr>
        <w:t>с</w:t>
      </w:r>
      <w:r>
        <w:rPr>
          <w:rFonts w:ascii="Times New Roman"/>
          <w:b w:val="false"/>
          <w:i/>
          <w:color w:val="000000"/>
          <w:sz w:val="28"/>
        </w:rPr>
        <w:t xml:space="preserve">татьи 228 </w:t>
      </w:r>
      <w:r>
        <w:rPr>
          <w:rFonts w:ascii="Times New Roman"/>
          <w:b w:val="false"/>
          <w:i/>
          <w:color w:val="000000"/>
          <w:sz w:val="28"/>
        </w:rPr>
        <w:t>д</w:t>
      </w:r>
      <w:r>
        <w:rPr>
          <w:rFonts w:ascii="Times New Roman"/>
          <w:b w:val="false"/>
          <w:i/>
          <w:color w:val="000000"/>
          <w:sz w:val="28"/>
        </w:rPr>
        <w:t>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пункта 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w:t>
      </w:r>
      <w:r>
        <w:rPr>
          <w:rFonts w:ascii="Times New Roman"/>
          <w:b w:val="false"/>
          <w:i/>
          <w:color w:val="000000"/>
          <w:sz w:val="28"/>
        </w:rPr>
        <w:t xml:space="preserve">йствие абзаца первого пункта 6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228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w:t>
      </w:r>
      <w:r>
        <w:rPr>
          <w:rFonts w:ascii="Times New Roman"/>
          <w:b w:val="false"/>
          <w:i/>
          <w:color w:val="000000"/>
          <w:sz w:val="28"/>
        </w:rPr>
        <w:t xml:space="preserve"> абзаца первого пункта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228 с дополнением слова и заменой слов в пунктах 6 и 7 (вводятся в действие с 01.01.2018); с дополнением частью второй в пункт 6 (вводится в действие с 01.01.2021); в пункте 7 абзацы 3, 4, 5, 7, 9 изложить в новых редакциях (вводятся в действие с 01.01.2021); с дополнением пунктом 7-1 (вводится в действие с 01.01.2020); с изложением в новой редакции пункта 10 (вводится в действие с 01.01.2021),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i w:val="false"/>
          <w:color w:val="000000"/>
          <w:sz w:val="28"/>
        </w:rPr>
        <w:t>Статья 229. Доход от списания обязательств</w:t>
      </w:r>
    </w:p>
    <w:p>
      <w:pPr>
        <w:spacing w:after="0"/>
        <w:ind w:left="0"/>
        <w:jc w:val="both"/>
      </w:pPr>
      <w:r>
        <w:rPr>
          <w:rFonts w:ascii="Times New Roman"/>
          <w:b w:val="false"/>
          <w:i w:val="false"/>
          <w:color w:val="000000"/>
          <w:sz w:val="28"/>
        </w:rPr>
        <w:t>
      1. К доходу от списания обязательств относится:</w:t>
      </w:r>
    </w:p>
    <w:p>
      <w:pPr>
        <w:spacing w:after="0"/>
        <w:ind w:left="0"/>
        <w:jc w:val="both"/>
      </w:pPr>
      <w:r>
        <w:rPr>
          <w:rFonts w:ascii="Times New Roman"/>
          <w:b w:val="false"/>
          <w:i w:val="false"/>
          <w:color w:val="000000"/>
          <w:sz w:val="28"/>
        </w:rPr>
        <w:t>
      1) размер обязательства, по которому кредитором прекращено требование к налогоплательщику о его исполнении;</w:t>
      </w:r>
    </w:p>
    <w:p>
      <w:pPr>
        <w:spacing w:after="0"/>
        <w:ind w:left="0"/>
        <w:jc w:val="both"/>
      </w:pPr>
      <w:r>
        <w:rPr>
          <w:rFonts w:ascii="Times New Roman"/>
          <w:b w:val="false"/>
          <w:i w:val="false"/>
          <w:color w:val="000000"/>
          <w:sz w:val="28"/>
        </w:rPr>
        <w:t>
      2) размер не востребованного кредитором обязательства на дату представления ликвидационной налоговой отчетности при ликвидации налогоплательщика, если иное не предусмотрено настоящим подпунктом.</w:t>
      </w:r>
    </w:p>
    <w:p>
      <w:pPr>
        <w:spacing w:after="0"/>
        <w:ind w:left="0"/>
        <w:jc w:val="both"/>
      </w:pPr>
      <w:r>
        <w:rPr>
          <w:rFonts w:ascii="Times New Roman"/>
          <w:b w:val="false"/>
          <w:i w:val="false"/>
          <w:color w:val="000000"/>
          <w:sz w:val="28"/>
        </w:rPr>
        <w:t>
      В случае, когда при ликвидации налогоплательщика в соответствии с настоящим Кодексом предусмотрены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3) размер обязательства, по которому в налоговом периоде истек срок исковой давности, установленный законами Республики Казахстан;</w:t>
      </w:r>
    </w:p>
    <w:p>
      <w:pPr>
        <w:spacing w:after="0"/>
        <w:ind w:left="0"/>
        <w:jc w:val="both"/>
      </w:pPr>
      <w:r>
        <w:rPr>
          <w:rFonts w:ascii="Times New Roman"/>
          <w:b w:val="false"/>
          <w:i w:val="false"/>
          <w:color w:val="000000"/>
          <w:sz w:val="28"/>
        </w:rPr>
        <w:t>
      4) размер обязательства, исполнение которого кредитор не вправе требовать на основании вступившего в законную силу решения суда.</w:t>
      </w:r>
    </w:p>
    <w:p>
      <w:pPr>
        <w:spacing w:after="0"/>
        <w:ind w:left="0"/>
        <w:jc w:val="both"/>
      </w:pPr>
      <w:r>
        <w:rPr>
          <w:rFonts w:ascii="Times New Roman"/>
          <w:b w:val="false"/>
          <w:i w:val="false"/>
          <w:color w:val="000000"/>
          <w:sz w:val="28"/>
        </w:rPr>
        <w:t>
      2.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налогоплательщика:</w:t>
      </w:r>
    </w:p>
    <w:p>
      <w:pPr>
        <w:spacing w:after="0"/>
        <w:ind w:left="0"/>
        <w:jc w:val="both"/>
      </w:pPr>
      <w:r>
        <w:rPr>
          <w:rFonts w:ascii="Times New Roman"/>
          <w:b w:val="false"/>
          <w:i w:val="false"/>
          <w:color w:val="000000"/>
          <w:sz w:val="28"/>
        </w:rPr>
        <w:t>
      в случае, указанном в подпункте 1) пункта 1 настоящей статьи, – на день прекращения требования;</w:t>
      </w:r>
    </w:p>
    <w:p>
      <w:pPr>
        <w:spacing w:after="0"/>
        <w:ind w:left="0"/>
        <w:jc w:val="both"/>
      </w:pPr>
      <w:r>
        <w:rPr>
          <w:rFonts w:ascii="Times New Roman"/>
          <w:b w:val="false"/>
          <w:i w:val="false"/>
          <w:color w:val="000000"/>
          <w:sz w:val="28"/>
        </w:rPr>
        <w:t>
      в случае, указанном в подпункте 3) пункта 1 настоящей статьи, – на день истечения срока исковой давности, установленного законами Республики Казахстан;</w:t>
      </w:r>
    </w:p>
    <w:p>
      <w:pPr>
        <w:spacing w:after="0"/>
        <w:ind w:left="0"/>
        <w:jc w:val="both"/>
      </w:pPr>
      <w:r>
        <w:rPr>
          <w:rFonts w:ascii="Times New Roman"/>
          <w:b w:val="false"/>
          <w:i w:val="false"/>
          <w:color w:val="000000"/>
          <w:sz w:val="28"/>
        </w:rPr>
        <w:t>
      в случае, указанном в подпункте 4) пункта 1 настоящей статьи, – на день вступления в законную силу решения суда.</w:t>
      </w:r>
    </w:p>
    <w:p>
      <w:pPr>
        <w:spacing w:after="0"/>
        <w:ind w:left="0"/>
        <w:jc w:val="both"/>
      </w:pPr>
      <w:r>
        <w:rPr>
          <w:rFonts w:ascii="Times New Roman"/>
          <w:b w:val="false"/>
          <w:i w:val="false"/>
          <w:color w:val="000000"/>
          <w:sz w:val="28"/>
        </w:rPr>
        <w:t>
      3. К обязательствам, признанным сомнительными в соответствии с настоящим Кодексом, не применяются положения пунктов 1 и 2 настоящей статьи.</w:t>
      </w:r>
    </w:p>
    <w:p>
      <w:pPr>
        <w:spacing w:after="0"/>
        <w:ind w:left="0"/>
        <w:jc w:val="both"/>
      </w:pPr>
      <w:r>
        <w:rPr>
          <w:rFonts w:ascii="Times New Roman"/>
          <w:b w:val="false"/>
          <w:i w:val="false"/>
          <w:color w:val="000000"/>
          <w:sz w:val="28"/>
        </w:rPr>
        <w:t>
      4. К доходу от списания обязательств не относится уменьшение размера обязательств в связи с их передачей по договору купли-продажи предприятия как имущественного комплекса.</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 xml:space="preserve">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 доходу от списания обязательств не относится уменьшение размера обязательств, возникшее в связи с принудительной реструктуризацией обязательств банка, отнесенного к категории неплатежеспособных банков, проводимой в соответствии со статьей 61-10 Закона Республики Казахстан "О банках и банковской деятельности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 доходу от списания обязательств не относится уменьшение размера обязательств по задолженности, списанной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5 </w:t>
      </w:r>
      <w:r>
        <w:rPr>
          <w:rFonts w:ascii="Times New Roman"/>
          <w:b w:val="false"/>
          <w:i/>
          <w:color w:val="000000"/>
          <w:sz w:val="28"/>
        </w:rPr>
        <w:t>с</w:t>
      </w:r>
      <w:r>
        <w:rPr>
          <w:rFonts w:ascii="Times New Roman"/>
          <w:b w:val="false"/>
          <w:i/>
          <w:color w:val="000000"/>
          <w:sz w:val="28"/>
        </w:rPr>
        <w:t xml:space="preserve">татьи 229 </w:t>
      </w:r>
      <w:r>
        <w:rPr>
          <w:rFonts w:ascii="Times New Roman"/>
          <w:b w:val="false"/>
          <w:i/>
          <w:color w:val="000000"/>
          <w:sz w:val="28"/>
        </w:rPr>
        <w:t>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229 с дополнением пунктом 6, внесенным Законом Республики Казахстан от 2 июля 2018 года № 168-VІ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229 с дополнением пунктом 7,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i w:val="false"/>
          <w:color w:val="000000"/>
          <w:sz w:val="28"/>
        </w:rPr>
        <w:t>Статья 230. Доход по сомнительным обязательствам</w:t>
      </w:r>
    </w:p>
    <w:p>
      <w:pPr>
        <w:spacing w:after="0"/>
        <w:ind w:left="0"/>
        <w:jc w:val="both"/>
      </w:pPr>
      <w:r>
        <w:rPr>
          <w:rFonts w:ascii="Times New Roman"/>
          <w:b w:val="false"/>
          <w:i w:val="false"/>
          <w:color w:val="000000"/>
          <w:sz w:val="28"/>
        </w:rPr>
        <w:t>
      1. Обязательства, возникшие по приобретенным товарам (работам, услугам), а также по начисленным доходам работников, определяемым в соответствии с пунктом 1 статьи 322 настоящего Кодекса, и не удовлетворенные в течение трехлетнего периода, исчисляемого в соответствии с пунктом 2 настоящей статьи, признаются сомнительными. В доход по сомнительным обязательствам по полученным кредитам (займам, микрокредитам) не включается сумма полученного кредита (займа, микрокредита).</w:t>
      </w:r>
    </w:p>
    <w:p>
      <w:pPr>
        <w:spacing w:after="0"/>
        <w:ind w:left="0"/>
        <w:jc w:val="both"/>
      </w:pPr>
      <w:r>
        <w:rPr>
          <w:rFonts w:ascii="Times New Roman"/>
          <w:b w:val="false"/>
          <w:i w:val="false"/>
          <w:color w:val="000000"/>
          <w:sz w:val="28"/>
        </w:rPr>
        <w:t>
      Указанные сомнительные обязательства подлежат включению в совокупный годовой доход налогоплательщика, за исключением налога на добавленную стоимость, который подлежит исключению из зачета в порядке, определенном разделом 10 настоящего Кодекса.</w:t>
      </w:r>
    </w:p>
    <w:p>
      <w:pPr>
        <w:spacing w:after="0"/>
        <w:ind w:left="0"/>
        <w:jc w:val="both"/>
      </w:pPr>
      <w:r>
        <w:rPr>
          <w:rFonts w:ascii="Times New Roman"/>
          <w:b w:val="false"/>
          <w:i w:val="false"/>
          <w:color w:val="000000"/>
          <w:sz w:val="28"/>
        </w:rPr>
        <w:t>
      2. Доход по сомнительному обязательству признается в налоговом периоде, в котором истек трехлетний период, исчисляемый:</w:t>
      </w:r>
    </w:p>
    <w:p>
      <w:pPr>
        <w:spacing w:after="0"/>
        <w:ind w:left="0"/>
        <w:jc w:val="both"/>
      </w:pPr>
      <w:r>
        <w:rPr>
          <w:rFonts w:ascii="Times New Roman"/>
          <w:b w:val="false"/>
          <w:i w:val="false"/>
          <w:color w:val="000000"/>
          <w:sz w:val="28"/>
        </w:rPr>
        <w:t>
      1) по сомнительным обязательствам, возникшим по договорам кредита (займа, микрокредита), – со дня, следующего за днем наступления срока уплаты вознаграждения в соответствии с условиями договора кредита (займа, микрокредита);</w:t>
      </w:r>
    </w:p>
    <w:p>
      <w:pPr>
        <w:spacing w:after="0"/>
        <w:ind w:left="0"/>
        <w:jc w:val="both"/>
      </w:pPr>
      <w:r>
        <w:rPr>
          <w:rFonts w:ascii="Times New Roman"/>
          <w:b w:val="false"/>
          <w:i w:val="false"/>
          <w:color w:val="000000"/>
          <w:sz w:val="28"/>
        </w:rPr>
        <w:t>
      2) по сомнительным обязательствам,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3) по сомнительным обязательствам, возникшим по начисленным доходам работников, – со дня начисления доходов работников в соответствии с пунктом 1 статьи 322 настоящего Кодекса;</w:t>
      </w:r>
    </w:p>
    <w:p>
      <w:pPr>
        <w:spacing w:after="0"/>
        <w:ind w:left="0"/>
        <w:jc w:val="both"/>
      </w:pPr>
      <w:r>
        <w:rPr>
          <w:rFonts w:ascii="Times New Roman"/>
          <w:b w:val="false"/>
          <w:i w:val="false"/>
          <w:color w:val="000000"/>
          <w:sz w:val="28"/>
        </w:rPr>
        <w:t>
      4) по сомнительным обязательствам, не указанным в подпунктах 1) – 3) настоящего пункта:</w:t>
      </w:r>
    </w:p>
    <w:p>
      <w:pPr>
        <w:spacing w:after="0"/>
        <w:ind w:left="0"/>
        <w:jc w:val="both"/>
      </w:pPr>
      <w:r>
        <w:rPr>
          <w:rFonts w:ascii="Times New Roman"/>
          <w:b w:val="false"/>
          <w:i w:val="false"/>
          <w:color w:val="000000"/>
          <w:sz w:val="28"/>
        </w:rPr>
        <w:t>
      со дня, следующего за днем окончания срока исполнения обязательства по приобретенным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со дня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3. Положения настоящей статьи не распространяются на вознаграждения по кредитам (займам), не относимые на вычеты с учетом положений пункта 3 статьи 246 настоящего Кодекса.</w:t>
      </w:r>
    </w:p>
    <w:bookmarkStart w:name="z274" w:id="278"/>
    <w:p>
      <w:pPr>
        <w:spacing w:after="0"/>
        <w:ind w:left="0"/>
        <w:jc w:val="both"/>
      </w:pPr>
      <w:r>
        <w:rPr>
          <w:rFonts w:ascii="Times New Roman"/>
          <w:b w:val="false"/>
          <w:i w:val="false"/>
          <w:color w:val="000000"/>
          <w:sz w:val="28"/>
        </w:rPr>
        <w:t>Статья 231. Доходы по договорам страхования, перестрахования</w:t>
      </w:r>
    </w:p>
    <w:bookmarkEnd w:id="278"/>
    <w:p>
      <w:pPr>
        <w:spacing w:after="0"/>
        <w:ind w:left="0"/>
        <w:jc w:val="both"/>
      </w:pPr>
      <w:r>
        <w:rPr>
          <w:rFonts w:ascii="Times New Roman"/>
          <w:b w:val="false"/>
          <w:i w:val="false"/>
          <w:color w:val="000000"/>
          <w:sz w:val="28"/>
        </w:rPr>
        <w:t>
      1. Доходом страховой, перестраховочной организации по договорам страхования, перестрахования признаются доходы страховой, перестраховочной организации в виде:</w:t>
      </w:r>
    </w:p>
    <w:p>
      <w:pPr>
        <w:spacing w:after="0"/>
        <w:ind w:left="0"/>
        <w:jc w:val="both"/>
      </w:pPr>
      <w:r>
        <w:rPr>
          <w:rFonts w:ascii="Times New Roman"/>
          <w:b w:val="false"/>
          <w:i w:val="false"/>
          <w:color w:val="000000"/>
          <w:sz w:val="28"/>
        </w:rPr>
        <w:t>
      1) страховых премий (взносов);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увеличения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w:t>
      </w:r>
    </w:p>
    <w:p>
      <w:pPr>
        <w:spacing w:after="0"/>
        <w:ind w:left="0"/>
        <w:jc w:val="both"/>
      </w:pPr>
      <w:r>
        <w:rPr>
          <w:rFonts w:ascii="Times New Roman"/>
          <w:b w:val="false"/>
          <w:i w:val="false"/>
          <w:color w:val="000000"/>
          <w:sz w:val="28"/>
        </w:rPr>
        <w:t>
      3) возмещения расходов по страховым выплатам;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снижения страховых резервов страховыми, перестраховочными организациями по договорам страхования, перестрахования;</w:t>
      </w:r>
    </w:p>
    <w:p>
      <w:pPr>
        <w:spacing w:after="0"/>
        <w:ind w:left="0"/>
        <w:jc w:val="both"/>
      </w:pPr>
      <w:r>
        <w:rPr>
          <w:rFonts w:ascii="Times New Roman"/>
          <w:b w:val="false"/>
          <w:i w:val="false"/>
          <w:color w:val="000000"/>
          <w:sz w:val="28"/>
        </w:rPr>
        <w:t>
      5) прочих доходов по договорам страхования, перестрахования, за исключением доходов, указанных в статье 237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Доходы, связанные с деятельностью страховых, перестраховочных организаций по заключению и исполнению договоров страхования (перестрахования), определяются на основании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Экспортно-кредитное агентство Казахстана при применении налогового учета, установленного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190 настоящего Кодекса, определяет доходы по договорам страхования, перестрахования в соответствии с положениями настоящей статьи и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предусмотренными для страховой, перестраховочной организации по договорам страхования, перестрахования.</w:t>
      </w:r>
    </w:p>
    <w:p>
      <w:pPr>
        <w:spacing w:after="0"/>
        <w:ind w:left="0"/>
        <w:jc w:val="both"/>
      </w:pPr>
      <w:r>
        <w:rPr>
          <w:rFonts w:ascii="Times New Roman"/>
          <w:b w:val="false"/>
          <w:i w:val="false"/>
          <w:color w:val="000000"/>
          <w:sz w:val="28"/>
        </w:rPr>
        <w:t xml:space="preserve">
      2. Положения настоящей статьи не распространяются на договоры страхования, перестрахования, по которым доход в виде страховых премий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признан в полном размере до 1 января 2012 года.</w:t>
      </w:r>
    </w:p>
    <w:p>
      <w:pPr>
        <w:spacing w:after="0"/>
        <w:ind w:left="0"/>
        <w:jc w:val="both"/>
      </w:pPr>
      <w:r>
        <w:rPr>
          <w:rFonts w:ascii="Times New Roman"/>
          <w:b w:val="false"/>
          <w:i w:val="false"/>
          <w:color w:val="000000"/>
          <w:sz w:val="28"/>
        </w:rPr>
        <w:t xml:space="preserve">
      3. Доходом страховой, перестраховочной организации в виде активов перестрахования, </w:t>
      </w:r>
      <w:r>
        <w:rPr>
          <w:rFonts w:ascii="Times New Roman"/>
          <w:b w:val="false"/>
          <w:i w:val="false"/>
          <w:color w:val="000000"/>
          <w:sz w:val="28"/>
        </w:rPr>
        <w:t>рассчитанных</w:t>
      </w:r>
      <w:r>
        <w:rPr>
          <w:rFonts w:ascii="Times New Roman"/>
          <w:b w:val="false"/>
          <w:i w:val="false"/>
          <w:color w:val="000000"/>
          <w:sz w:val="28"/>
        </w:rPr>
        <w:t xml:space="preserve"> по незаработанным премиям, непроизошедшим убыткам, заявленным, но неурегулированным убыткам, произошедшим, но незаявленным убыткам, признается положительная разница между размером активов перестрахования, созданных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p>
      <w:pPr>
        <w:spacing w:after="0"/>
        <w:ind w:left="0"/>
        <w:jc w:val="both"/>
      </w:pPr>
      <w:r>
        <w:rPr>
          <w:rFonts w:ascii="Times New Roman"/>
          <w:b w:val="false"/>
          <w:i w:val="false"/>
          <w:color w:val="000000"/>
          <w:sz w:val="28"/>
        </w:rPr>
        <w:t>
      4. Доходом страховой, перестраховочной организации в виде возмещения расходов по страховым выплатам признается возмещение расходов страховой, перестраховочной организации по страховым выплатам на основании права обратного требования (регресса) к лицу, причинившему вред, и (или) перестраховочной организации в соответствии с договором перестрахования.</w:t>
      </w:r>
    </w:p>
    <w:p>
      <w:pPr>
        <w:spacing w:after="0"/>
        <w:ind w:left="0"/>
        <w:jc w:val="both"/>
      </w:pPr>
      <w:r>
        <w:rPr>
          <w:rFonts w:ascii="Times New Roman"/>
          <w:b w:val="false"/>
          <w:i w:val="false"/>
          <w:color w:val="000000"/>
          <w:sz w:val="28"/>
        </w:rPr>
        <w:t xml:space="preserve">
      При этом по вступившим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том числе после 31 декабря 2011 года, доход страховой, перестраховочной организации в виде возмещения расходов по страховым выплатам определяется по следующей формуле:</w:t>
      </w:r>
    </w:p>
    <w:p>
      <w:pPr>
        <w:spacing w:after="0"/>
        <w:ind w:left="0"/>
        <w:jc w:val="both"/>
      </w:pPr>
      <w:r>
        <w:rPr>
          <w:rFonts w:ascii="Times New Roman"/>
          <w:b w:val="false"/>
          <w:i w:val="false"/>
          <w:color w:val="000000"/>
          <w:sz w:val="28"/>
        </w:rPr>
        <w:t>
      Д х (А/Б),</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 – подлежащий получению (полученный) в отчетном налоговом периоде доход в виде возмещения расходов по страховым выплатам;</w:t>
      </w:r>
    </w:p>
    <w:p>
      <w:pPr>
        <w:spacing w:after="0"/>
        <w:ind w:left="0"/>
        <w:jc w:val="both"/>
      </w:pPr>
      <w:r>
        <w:rPr>
          <w:rFonts w:ascii="Times New Roman"/>
          <w:b w:val="false"/>
          <w:i w:val="false"/>
          <w:color w:val="000000"/>
          <w:sz w:val="28"/>
        </w:rPr>
        <w:t>
      А – страховые взносы, подлежащие получению (полученные) после 31 декабря 2011 года по день признания в отчетном налоговом периоде дохода в виде возмещения расходов по страховым выплатам;</w:t>
      </w:r>
    </w:p>
    <w:p>
      <w:pPr>
        <w:spacing w:after="0"/>
        <w:ind w:left="0"/>
        <w:jc w:val="both"/>
      </w:pPr>
      <w:r>
        <w:rPr>
          <w:rFonts w:ascii="Times New Roman"/>
          <w:b w:val="false"/>
          <w:i w:val="false"/>
          <w:color w:val="000000"/>
          <w:sz w:val="28"/>
        </w:rPr>
        <w:t>
      Б – страховые взносы, подлежащие получению (полученные) со дня вступления договора в силу по день признания в отчетном налоговом периоде дохода в виде возмещения расходов по страховым выплатам.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231 с дополнением слова в пункт 2 и в абзац первый части второй пункта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231 в пункте 1: с изложением в новой редакции подпунктов 2) и 4), дополнением частью второй;  в пункте 3 с заменой слова "созданных" на слова "рассчитанных",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w:t>
      </w:r>
      <w:r>
        <w:rPr>
          <w:rFonts w:ascii="Times New Roman"/>
          <w:b w:val="false"/>
          <w:i/>
          <w:color w:val="000000"/>
          <w:sz w:val="28"/>
        </w:rPr>
        <w:t>ья 231</w:t>
      </w:r>
      <w:r>
        <w:rPr>
          <w:rFonts w:ascii="Times New Roman"/>
          <w:b w:val="false"/>
          <w:i/>
          <w:color w:val="000000"/>
          <w:sz w:val="28"/>
        </w:rPr>
        <w:t xml:space="preserve"> с изложением в новой редакции </w:t>
      </w:r>
      <w:r>
        <w:rPr>
          <w:rFonts w:ascii="Times New Roman"/>
          <w:b w:val="false"/>
          <w:i/>
          <w:color w:val="000000"/>
          <w:sz w:val="28"/>
        </w:rPr>
        <w:t>заголовка и с дополнением пунктом 1-1</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i w:val="false"/>
          <w:color w:val="000000"/>
          <w:sz w:val="28"/>
        </w:rPr>
        <w:t>Статья 232. Доход от снижения размеров созданных провизий (резервов)</w:t>
      </w:r>
    </w:p>
    <w:p>
      <w:pPr>
        <w:spacing w:after="0"/>
        <w:ind w:left="0"/>
        <w:jc w:val="both"/>
      </w:pPr>
      <w:r>
        <w:rPr>
          <w:rFonts w:ascii="Times New Roman"/>
          <w:b w:val="false"/>
          <w:i w:val="false"/>
          <w:color w:val="000000"/>
          <w:sz w:val="28"/>
        </w:rPr>
        <w:t>
      1.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3, 6 и 7 статьи 250 настоящего Кодекса, если иное не предусмотрено настоящей статьей, признаются:</w:t>
      </w:r>
    </w:p>
    <w:p>
      <w:pPr>
        <w:spacing w:after="0"/>
        <w:ind w:left="0"/>
        <w:jc w:val="both"/>
      </w:pPr>
      <w:r>
        <w:rPr>
          <w:rFonts w:ascii="Times New Roman"/>
          <w:b w:val="false"/>
          <w:i w:val="false"/>
          <w:color w:val="000000"/>
          <w:sz w:val="28"/>
        </w:rPr>
        <w:t>
      1) суммы провизий (резервов), отнесенные на вычеты в отчетном и (или) предыдущих налоговых периодах, в размере, пропорциональном сумме исполнения, – при исполнении должником требования;</w:t>
      </w:r>
    </w:p>
    <w:p>
      <w:pPr>
        <w:spacing w:after="0"/>
        <w:ind w:left="0"/>
        <w:jc w:val="both"/>
      </w:pPr>
      <w:r>
        <w:rPr>
          <w:rFonts w:ascii="Times New Roman"/>
          <w:b w:val="false"/>
          <w:i w:val="false"/>
          <w:color w:val="000000"/>
          <w:sz w:val="28"/>
        </w:rPr>
        <w:t>
      2) суммы провизий (резервов), отнесенные на вычеты в отчетном и (или) предыдущих налоговых периодах,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p>
      <w:pPr>
        <w:spacing w:after="0"/>
        <w:ind w:left="0"/>
        <w:jc w:val="both"/>
      </w:pPr>
      <w:r>
        <w:rPr>
          <w:rFonts w:ascii="Times New Roman"/>
          <w:b w:val="false"/>
          <w:i w:val="false"/>
          <w:color w:val="000000"/>
          <w:sz w:val="28"/>
        </w:rPr>
        <w:t>
      3) суммы уменьшения, отнесенные в отчетном и (или) предыдущих налоговых периодах на вычеты провизий (резервов) в результате изменения оценки ожидаемых кредитных убытков.</w:t>
      </w:r>
    </w:p>
    <w:p>
      <w:pPr>
        <w:spacing w:after="0"/>
        <w:ind w:left="0"/>
        <w:jc w:val="both"/>
      </w:pPr>
      <w:r>
        <w:rPr>
          <w:rFonts w:ascii="Times New Roman"/>
          <w:b w:val="false"/>
          <w:i w:val="false"/>
          <w:color w:val="000000"/>
          <w:sz w:val="28"/>
        </w:rPr>
        <w:t>
      2. Доходами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пунктом 2 статьи 250 настоящего Кодекса, признаются:</w:t>
      </w:r>
    </w:p>
    <w:p>
      <w:pPr>
        <w:spacing w:after="0"/>
        <w:ind w:left="0"/>
        <w:jc w:val="both"/>
      </w:pPr>
      <w:r>
        <w:rPr>
          <w:rFonts w:ascii="Times New Roman"/>
          <w:b w:val="false"/>
          <w:i w:val="false"/>
          <w:color w:val="000000"/>
          <w:sz w:val="28"/>
        </w:rPr>
        <w:t>
      1) суммы провизий (резервов), отнесенные на вычеты в отчетном и (или) предыдущих налоговых периодах, в размере, пропорциональном сумме исполнения, – при исполнении должником требования;</w:t>
      </w:r>
    </w:p>
    <w:p>
      <w:pPr>
        <w:spacing w:after="0"/>
        <w:ind w:left="0"/>
        <w:jc w:val="both"/>
      </w:pPr>
      <w:r>
        <w:rPr>
          <w:rFonts w:ascii="Times New Roman"/>
          <w:b w:val="false"/>
          <w:i w:val="false"/>
          <w:color w:val="000000"/>
          <w:sz w:val="28"/>
        </w:rPr>
        <w:t>
      2) суммы провизий (резервов), отнесенные на вычеты в отчетном и (или) предыдущих налоговых периодах, при уменьшении размера требований к должнику на основании договора об отступном, договора новации, переуступки права требования путем заключения договора цессии и (или) на иных основаниях, предусмотренных законодательством Республики Казахстан, в размере, пропорциональном сумме уменьшения размера требований;</w:t>
      </w:r>
    </w:p>
    <w:p>
      <w:pPr>
        <w:spacing w:after="0"/>
        <w:ind w:left="0"/>
        <w:jc w:val="both"/>
      </w:pPr>
      <w:r>
        <w:rPr>
          <w:rFonts w:ascii="Times New Roman"/>
          <w:b w:val="false"/>
          <w:i w:val="false"/>
          <w:color w:val="000000"/>
          <w:sz w:val="28"/>
        </w:rPr>
        <w:t>
      3) суммы уменьшения, отнесенные в отчетном и (или) предыдущих налоговых периодах на вычеты провизий (резервов) в результате изменения оценки ожидаемых кредитных убытков;</w:t>
      </w:r>
    </w:p>
    <w:p>
      <w:pPr>
        <w:spacing w:after="0"/>
        <w:ind w:left="0"/>
        <w:jc w:val="both"/>
      </w:pPr>
      <w:r>
        <w:rPr>
          <w:rFonts w:ascii="Times New Roman"/>
          <w:b w:val="false"/>
          <w:i w:val="false"/>
          <w:color w:val="000000"/>
          <w:sz w:val="28"/>
        </w:rPr>
        <w:t xml:space="preserve">
      4) отраженные в бухгалтерском учете по состоянию </w:t>
      </w:r>
      <w:r>
        <w:rPr>
          <w:rFonts w:ascii="Times New Roman"/>
          <w:b w:val="false"/>
          <w:i w:val="false"/>
          <w:color w:val="000000"/>
          <w:sz w:val="28"/>
        </w:rPr>
        <w:t xml:space="preserve">на 31 декабря 2025 года </w:t>
      </w:r>
      <w:r>
        <w:rPr>
          <w:rFonts w:ascii="Times New Roman"/>
          <w:b w:val="false"/>
          <w:i w:val="false"/>
          <w:color w:val="000000"/>
          <w:sz w:val="28"/>
        </w:rPr>
        <w:t xml:space="preserve">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w:t>
      </w:r>
      <w:r>
        <w:rPr>
          <w:rFonts w:ascii="Times New Roman"/>
          <w:b w:val="false"/>
          <w:i w:val="false"/>
          <w:color w:val="000000"/>
          <w:sz w:val="28"/>
        </w:rPr>
        <w:t>на 2025 год</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Банк, имеющий право на вычет суммы расходов по созданию провизий (резервов)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 не признает доходом от снижения размеров провизий (резервов) суммы провизий (резервов), отнесенные на вычеты в отчетном и (или) предыдущих налоговых периодах, в случае прощения долга по кредиту (займу) в порядке и на условиях, установленных настоящим пунктом.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распространяются на банк,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 или юридическое лицо, ранее являвшееся таким банком.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пункта применяются в отношении долга по кредиту (займу), против которого банком созданы провизии (резервы), отнесенные на вычеты в отчетном и (или) предыдущих налоговых периодах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 который состоит из: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задолженности по основному долгу;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задолженности по вознаграждению, начисленному после 31 декабря 2012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задолженности, связанной с кредитом (займом).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Настоящий пункт применяется в случае прощения долга по кредиту (займу) и (или) задолженности, связанной с кредитом (займом) при одновременном выполнении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кредит (заем) выдан до 1 октября 2009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должник по кредиту (займу) и (или) задолженности, связанной с кредитом (займом), указан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указанным в части второй настоящего пункта, и представленном (представленных) в уполномоченный орган не позднее 1 августа 2019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прощение долга по кредиту (займу) и (или) задолженности, связанной с кредитом (займом), производится в пределах суммы, указанной в перечне (перечнях) должников, долг по которым подлежит прощению, утвержденном (утвержденных) до 1 июля 2019 года органом управления банка или юридического лица, ранее являвшегося таким банком, указанным в части второй настоящего пункта, и представленном (представленных) в уполномоченный орган не позднее 1 августа 2019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имеется один и (или) более документов по кредиту (займу):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выданному нерезиденту: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 в правоохранительный орган иностранного государства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иск в суд Республики Казахстан или иностранного государства о взыскании долга, об обращении взыскания на залог и (или) восстановлении утраченных прав на залог;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вступившее в законную силу постановление судебного исполнителя или иной документ иностранного государства о возврате исполнительного документа банку, в случае когда у должника и третьих лиц, несущих совместно с должником солидарную или субсидиарную ответственность перед указанным банком, отсутствуют имущество, в том числе деньги, ценные бумаги, или доходы, на которые может быть обращено взыскание, и принятые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вступившее в законную силу решение суда иностранного государства об отказе во взыскании долга, восстановлении утраченных прав на залог,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вступившее в законную силу решение суда иностранного государства о признании должника банкротом и (или) определение о завершении конкурсного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компетентного органа иностранного государства об исключении должника или залогодателя из реестра юридических лиц в связи с ликвидацией;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выданному резиденту: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 в правоохранительный орган Республики Казахстан о возбуждении уголовного дела в отношении должника - физического лица и (или) должностного лица или лица, имевшего возможность иным образом прямо или косвенно определять решения, принятые должником - юридическим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подтверждающий проведение мер правоохранительными органами Республики Казахстан по заявлению банка или возбуждение уголовного дела.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документов, предусмотренных в настоящем подпункте, не требуется по кредитам (займам), выданным нерезидентам: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прощении суммы непогашенного долга по кредиту после продажи заложенного имущества, которое полностью обеспечивало основной долг на дату заключения ипотечного договора, с торгов во внесудебном порядке по цене ниже суммы основного долга;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уступке банком права требования с дисконтом по кредиту (займу) третьему лицу, являющемуся на дату уступки права требования нерезидентом, в случае, если стоимость права требования по кредиту (займу), по которой произведена уступка, равна рыночной стоимости права требования банка,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таким третьим лицом или банком либо лицом, представляющим интересы банка или назначенным судом иностранного государства для управления имуществом в интересах такого банка. Для целей настоящего абзаца дисконтом признается отрицательная разница между стоимостью права требования по кредиту (займу), по которой банком произведена уступка, и стоимостью права требования по кредиту;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документального подтверждения органом управления банка невозможности обращения в правоохранительный орган или суд иностранного государства в связи с отсутствием: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соглашения о правовой помощи между Республикой Казахстан и таким иностранным государством по уголовным и (или) гражданским делам;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оригинала договора, подтверждающего выдачу кредита (займа);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прощении части долга должнику, являющемуся на дату прощения долга нерезидентом, которая определяется как разница между суммой долга по кредиту (займу) и рыночной стоимостью права требования банка, указанного в части второй настоящего пункта, определенной в отчете об оценке, проведенной в соответствии с законодательством Республики Казахстан об оценочной деятельности или иностранного государства по договору между оценщиком и должником или таким банком, в случаях, если: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имеется подписанное с должником изменение к договору, по которому был выдан кредит (заем), предусматривающее прощение части долга при условии погашения оставшейся части долга (далее – остаток долга);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банком, указанным в части второй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соответствии с пунктом 1 настоящей статьи признан доход от снижения размеров созданных провизий (резервов) в размере остатка долга;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 произведена корректировка дохода, предусмотренная </w:t>
      </w:r>
      <w:r>
        <w:rPr>
          <w:rFonts w:ascii="Times New Roman"/>
          <w:b w:val="false"/>
          <w:i w:val="false"/>
          <w:color w:val="000000"/>
          <w:sz w:val="28"/>
        </w:rPr>
        <w:t>статьями 286</w:t>
      </w:r>
      <w:r>
        <w:rPr>
          <w:rFonts w:ascii="Times New Roman"/>
          <w:b w:val="false"/>
          <w:i w:val="false"/>
          <w:color w:val="000000"/>
          <w:sz w:val="28"/>
        </w:rPr>
        <w:t xml:space="preserve"> и </w:t>
      </w:r>
      <w:r>
        <w:rPr>
          <w:rFonts w:ascii="Times New Roman"/>
          <w:b w:val="false"/>
          <w:i w:val="false"/>
          <w:color w:val="000000"/>
          <w:sz w:val="28"/>
        </w:rPr>
        <w:t>287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расходов по провизиям (резервам) против суммы остатка долга, созданным после прощения части долга, не отнесена на вычеты;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 кредиту (займу) имеется информация в кредитном бюро о сумме долга по такому кредиту (займу), предоставленная банком в соответствии с законодательством Республики Казахстан о кредитных бюро и формировании кредитных историй;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по кредиту (займу) имеется первичный бухгалтерский документ, на основании которого по такому кредиту (займу) созданы провизии (резервы), отнесенные на вычеты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250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 кредиту (займу) имеется информация в кредитном регистре, предоставленная банком в Национальный Банк Республики Казахстан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перечне должников по кредитам (займам), долг по которым подлежит прощению, по каждому кредиту (займу) указываются: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номер кредитного досье;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дата выдачи кредита (займа);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фамилия, имя, отчество (если оно указано в документе, удостоверяющем личность) и (или) наименование заемщика (созаемщика);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предельная сумма долга, подлежащая прощению, в разрезе вознаграждения, начисленного после 31 декабря 2012 года, и основного долга по кредиту (займу).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кредиты (займы), выданные работнику банка, супругу (супруге) и близким родственникам работника банка.</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 xml:space="preserve">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 xml:space="preserve">" </w:t>
      </w:r>
      <w:r>
        <w:rPr>
          <w:rFonts w:ascii="Times New Roman"/>
          <w:b w:val="false"/>
          <w:i/>
          <w:color w:val="000000"/>
          <w:sz w:val="28"/>
        </w:rPr>
        <w:t>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 xml:space="preserve">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 xml:space="preserve">" </w:t>
      </w:r>
      <w:r>
        <w:rPr>
          <w:rFonts w:ascii="Times New Roman"/>
          <w:b w:val="false"/>
          <w:i/>
          <w:color w:val="000000"/>
          <w:sz w:val="28"/>
        </w:rPr>
        <w:t>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 признаются доходом от снижения размеров провизий (резервов), созданных налогоплательщиком, имеющим право на вычет суммы расходов по созданию провизий (резервов) в соответствии с пунктами 1, 2, 3, 6 и 7 статьи 250 настоящего Кодекса, суммы провизий (резервов), отнесенные на вычеты в отчетном и (или) предыдущих налоговых периодах, при уменьшении размера требований к должнику в следующих случаях:</w:t>
      </w:r>
    </w:p>
    <w:p>
      <w:pPr>
        <w:spacing w:after="0"/>
        <w:ind w:left="0"/>
        <w:jc w:val="both"/>
      </w:pPr>
      <w:r>
        <w:rPr>
          <w:rFonts w:ascii="Times New Roman"/>
          <w:b w:val="false"/>
          <w:i w:val="false"/>
          <w:color w:val="000000"/>
          <w:sz w:val="28"/>
        </w:rPr>
        <w:t>
      1) исключения из Национального реестра бизнес-идентификационных номеров в связи с ликвидацией юридического лица-должника по решению суда по основаниям, установленным законами Республики Казахстан;</w:t>
      </w:r>
    </w:p>
    <w:p>
      <w:pPr>
        <w:spacing w:after="0"/>
        <w:ind w:left="0"/>
        <w:jc w:val="both"/>
      </w:pPr>
      <w:r>
        <w:rPr>
          <w:rFonts w:ascii="Times New Roman"/>
          <w:b w:val="false"/>
          <w:i w:val="false"/>
          <w:color w:val="000000"/>
          <w:sz w:val="28"/>
        </w:rPr>
        <w:t>
      2) признания физического лица-должника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p>
      <w:pPr>
        <w:spacing w:after="0"/>
        <w:ind w:left="0"/>
        <w:jc w:val="both"/>
      </w:pPr>
      <w:r>
        <w:rPr>
          <w:rFonts w:ascii="Times New Roman"/>
          <w:b w:val="false"/>
          <w:i w:val="false"/>
          <w:color w:val="000000"/>
          <w:sz w:val="28"/>
        </w:rPr>
        <w:t xml:space="preserve">
      3) установления физическому лицу-должнику инвалидности </w:t>
      </w:r>
      <w:r>
        <w:rPr>
          <w:rFonts w:ascii="Times New Roman"/>
          <w:b w:val="false"/>
          <w:i w:val="false"/>
          <w:color w:val="000000"/>
          <w:sz w:val="28"/>
        </w:rPr>
        <w:t>первой, второй групп</w:t>
      </w:r>
      <w:r>
        <w:rPr>
          <w:rFonts w:ascii="Times New Roman"/>
          <w:b w:val="false"/>
          <w:i w:val="false"/>
          <w:color w:val="000000"/>
          <w:sz w:val="28"/>
        </w:rPr>
        <w:t>, а также в случае смерти физического лица-должника;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вступления в законную силу постановления судебного исполнителя о возврате исполнительного документа налогоплательщику, имеющему право на вычет суммы расходов по созданию провизии (резервов) в соответствии с пунктами 1, 2, 3, 6 и 7 статьи 250 настоящего Кодекса, в случае, когда у должника и третьих лиц, несущих совместно с должником солидарную или субсидиарную ответственность перед налогоплательщиком, имеющим право на вычет суммы расходов по созданию провизии (резервов) в соответствии с пунктами 1, 2, 3, 6 и 7 статьи 250 настоящего Кодекса, отсутствуют имущество, в том числе деньги, ценные бумаги, или доходы, на которые может быть обращено взыскание, и принятые судебным исполнителем предусмотренные законодательством Республики Казахстан об исполнительном производстве и статусе судебных исполнителей меры по выявлению его имущества или доходов оказались безрезультатными;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вступления в законную силу решения суда об отказе налогоплательщику, имеющему право на вычет суммы расходов по созданию провизии (резервов) в соответствии с пунктами 1, 2, 3, 6 и 7 статьи 250 настоящего Кодекса, в обращении взыскания на имущество, в том числе деньги, ценные бумаги, или доходы должника;</w:t>
      </w:r>
    </w:p>
    <w:p>
      <w:pPr>
        <w:spacing w:after="0"/>
        <w:ind w:left="0"/>
        <w:jc w:val="both"/>
      </w:pPr>
      <w:r>
        <w:rPr>
          <w:rFonts w:ascii="Times New Roman"/>
          <w:b w:val="false"/>
          <w:i w:val="false"/>
          <w:color w:val="000000"/>
          <w:sz w:val="28"/>
        </w:rPr>
        <w:t>
      6) снятия с регистрационного учета в качестве индивидуального предпринимателя в связи с признанием индивидуального предпринимателя-должника банкротом в соответствии с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уступки банком второго уровня, ипотечной организацией, организацией, осуществляющей микрофинансовую деятельность (за исключением ломбарда), прав требования по кредиту (займу, ипотечному займу, ипотечному жилищному займу, микрокредиту) юридическим лицам, указанным в законах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w:t>
      </w:r>
      <w:r>
        <w:rPr>
          <w:rFonts w:ascii="Times New Roman"/>
          <w:b w:val="false"/>
          <w:i w:val="false"/>
          <w:color w:val="000000"/>
          <w:sz w:val="28"/>
        </w:rPr>
        <w:t>Об ипотеке недвижимого имущества</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в части отрицательной разницы между стоимостью права требования по кредиту (займу, ипотечному займу, ипотечному жилищному займу, микрокредиту), по которой банком второго уровня, ипотечной организацией, организацией, осуществляющей микрофинансовую деятельность (за исключением ломбарда), произведена уступка, и стоимостью права требования по кредиту (займу, ипотечному займу, ипотечному жилищному займу, микрокредиту), подлежащей получению банком второго уровня, ипотечной организацией, организацией, осуществляющей микрофинансовую деятельность (за исключением ломбарда), от должника, на дату уступки права требования по кредиту (займу, ипотечному займу, ипотечному жилищному займу, микрокредиту) согласно первичным документам банка второго уровня, ипотечной организации, организации, осуществляющей микрофинансовую деятельность (за исключением ломбарда);</w:t>
      </w:r>
    </w:p>
    <w:p>
      <w:pPr>
        <w:spacing w:after="0"/>
        <w:ind w:left="0"/>
        <w:jc w:val="both"/>
      </w:pPr>
      <w:r>
        <w:rPr>
          <w:rFonts w:ascii="Times New Roman"/>
          <w:b w:val="false"/>
          <w:i w:val="false"/>
          <w:color w:val="000000"/>
          <w:sz w:val="28"/>
        </w:rPr>
        <w:t>
      8) уменьшения в бухгалтерском учете размера требования к должнику в виде неоплаченного просроченного кредита (займа</w:t>
      </w:r>
      <w:r>
        <w:rPr>
          <w:rFonts w:ascii="Times New Roman"/>
          <w:b w:val="false"/>
          <w:i w:val="false"/>
          <w:color w:val="000000"/>
          <w:sz w:val="28"/>
        </w:rPr>
        <w:t>, ипотечного займа, ипотечного жилищного займа</w:t>
      </w:r>
      <w:r>
        <w:rPr>
          <w:rFonts w:ascii="Times New Roman"/>
          <w:b w:val="false"/>
          <w:i w:val="false"/>
          <w:color w:val="000000"/>
          <w:sz w:val="28"/>
        </w:rPr>
        <w:t xml:space="preserve">) и вознаграждения по нему, дебиторской задолженности по документарным расчетам и гарантиям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 xml:space="preserve">пунктами 1 и 7 </w:t>
      </w:r>
      <w:r>
        <w:rPr>
          <w:rFonts w:ascii="Times New Roman"/>
          <w:b w:val="false"/>
          <w:i w:val="false"/>
          <w:color w:val="000000"/>
          <w:sz w:val="28"/>
        </w:rPr>
        <w:t>статьи 250 настоящего Кодекса, в случае отсутствия в отчетном налоговом периоде полного или частичного прекращения права такого требования налогоплательщика к должнику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статьи 250 настоящего Кодекса, безнадежной задолженности по кредиту (займу, ипотечному займу, ипотечному жилищному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ипотечному займу, ипотечному жилищному займу) и вознаграждения по ним к сумме основного долга по кредитам (займам, ипотечным займам, ипотечным жилищным займам) и вознаграждениям по ним на начало налогового периода. При этом максимальный размер такого соотношения равен коэффициенту 0,1;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9-1) уменьшения размера требования к должнику в связи с прощением налогоплательщиком, имеющим право на вычет суммы расходов по созданию провизий (резервов)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250 настоящего Кодекса, безнадежной задолженности по микрокредиту и вознаграждения по нему в пределах максимального размера соотношения общей суммы прощенных за налоговый период безнадежной задолженности по микрокредитам и вознаграждения по ним к сумме основного долга по микрокредитам и вознаграждениям по ним на начало налогового периода. При этом максимальный размер такого соотношения равен коэффициенту 0,2;</w:t>
      </w:r>
    </w:p>
    <w:p>
      <w:pPr>
        <w:spacing w:after="0"/>
        <w:ind w:left="0"/>
        <w:jc w:val="both"/>
      </w:pPr>
      <w:r>
        <w:rPr>
          <w:rFonts w:ascii="Times New Roman"/>
          <w:b w:val="false"/>
          <w:i w:val="false"/>
          <w:color w:val="000000"/>
          <w:sz w:val="28"/>
        </w:rPr>
        <w:t>
      10) уменьшения размера требования к должнику по ипотечному жилищному займу (ипотечному займу),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связи с прощением налогоплательщиком, имеющим право на вычет суммы расходов по созданию провизий (резервов) в соответствии с пунктом 3 статьи 250 настоящего Кодекса, безнадежной задолженности по кредиту (займу) и вознаграждения по нему в пределах максимального размера соотношения общей суммы прощенных за налоговый период безнадежной задолженности по кредитам (займам) и вознаграждения по ним к сумме основного долга по кредитам (займам) и вознаграждениям по ним на начало налогового периода. При этом максимальный размер такого соотношения равен коэффициенту 0,1;</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 xml:space="preserve">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 xml:space="preserve">" </w:t>
      </w:r>
      <w:r>
        <w:rPr>
          <w:rFonts w:ascii="Times New Roman"/>
          <w:b w:val="false"/>
          <w:i/>
          <w:color w:val="000000"/>
          <w:sz w:val="28"/>
        </w:rPr>
        <w:t>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color w:val="000000"/>
          <w:sz w:val="28"/>
        </w:rPr>
        <w:t>Действовал с 01.01.2020 до 01.01.2021.</w:t>
      </w:r>
    </w:p>
    <w:p>
      <w:pPr>
        <w:spacing w:after="0"/>
        <w:ind w:left="0"/>
        <w:jc w:val="both"/>
      </w:pPr>
      <w:r>
        <w:rPr>
          <w:rFonts w:ascii="Times New Roman"/>
          <w:b w:val="false"/>
          <w:i w:val="false"/>
          <w:color w:val="000000"/>
          <w:sz w:val="28"/>
        </w:rPr>
        <w:t xml:space="preserve">
      6. Доходом от снижения страховых резервов страховой, перестраховочной организации признается отрицательная разница между размером ранее отнесенных на вычеты страховых резервов, </w:t>
      </w:r>
      <w:r>
        <w:rPr>
          <w:rFonts w:ascii="Times New Roman"/>
          <w:b w:val="false"/>
          <w:i w:val="false"/>
          <w:color w:val="000000"/>
          <w:sz w:val="28"/>
        </w:rPr>
        <w:t>рассчитанных</w:t>
      </w:r>
      <w:r>
        <w:rPr>
          <w:rFonts w:ascii="Times New Roman"/>
          <w:b w:val="false"/>
          <w:i w:val="false"/>
          <w:color w:val="000000"/>
          <w:sz w:val="28"/>
        </w:rPr>
        <w:t xml:space="preserve">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Положения, предусмотренные пунктами 1 и 5 настоящей статьи, распространяются на юридическое лицо, ранее являвшееся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 подпункт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 xml:space="preserve">" </w:t>
      </w:r>
      <w:r>
        <w:rPr>
          <w:rFonts w:ascii="Times New Roman"/>
          <w:b w:val="false"/>
          <w:i/>
          <w:color w:val="000000"/>
          <w:sz w:val="28"/>
        </w:rPr>
        <w:t>от 25 декабря 2017 года № 121-VI ЗРК:</w:t>
      </w:r>
      <w:r>
        <w:rPr>
          <w:rFonts w:ascii="Times New Roman"/>
          <w:b w:val="false"/>
          <w:i/>
          <w:color w:val="000000"/>
          <w:sz w:val="28"/>
        </w:rPr>
        <w:t xml:space="preserve"> пункты 3, 4, подпункт 11) пункта 5</w:t>
      </w:r>
      <w:r>
        <w:rPr>
          <w:rFonts w:ascii="Times New Roman"/>
          <w:b w:val="false"/>
          <w:i/>
          <w:color w:val="000000"/>
          <w:sz w:val="28"/>
        </w:rPr>
        <w:t xml:space="preserve"> с</w:t>
      </w:r>
      <w:r>
        <w:rPr>
          <w:rFonts w:ascii="Times New Roman"/>
          <w:b w:val="false"/>
          <w:i/>
          <w:color w:val="000000"/>
          <w:sz w:val="28"/>
        </w:rPr>
        <w:t xml:space="preserve">татьи 232 </w:t>
      </w:r>
      <w:r>
        <w:rPr>
          <w:rFonts w:ascii="Times New Roman"/>
          <w:b w:val="false"/>
          <w:i/>
          <w:color w:val="000000"/>
          <w:sz w:val="28"/>
        </w:rPr>
        <w:t>действуют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пунктов 3, 4, подпункта 11)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val="false"/>
          <w:color w:val="000000"/>
          <w:sz w:val="28"/>
        </w:rPr>
        <w:t xml:space="preserve"> </w:t>
      </w:r>
      <w:r>
        <w:rPr>
          <w:rFonts w:ascii="Times New Roman"/>
          <w:b w:val="false"/>
          <w:i/>
          <w:color w:val="000000"/>
          <w:sz w:val="28"/>
        </w:rPr>
        <w:t>подпункт 6)</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2 </w:t>
      </w:r>
      <w:r>
        <w:rPr>
          <w:rFonts w:ascii="Times New Roman"/>
          <w:b w:val="false"/>
          <w:i/>
          <w:color w:val="000000"/>
          <w:sz w:val="28"/>
        </w:rPr>
        <w:t>с</w:t>
      </w:r>
      <w:r>
        <w:rPr>
          <w:rFonts w:ascii="Times New Roman"/>
          <w:b w:val="false"/>
          <w:i/>
          <w:color w:val="000000"/>
          <w:sz w:val="28"/>
        </w:rPr>
        <w:t xml:space="preserve">татьи 232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абзаца первого</w:t>
      </w:r>
      <w:r>
        <w:rPr>
          <w:rFonts w:ascii="Times New Roman"/>
          <w:b w:val="false"/>
          <w:i/>
          <w:color w:val="000000"/>
          <w:sz w:val="28"/>
        </w:rPr>
        <w:t xml:space="preserve"> и подпунктов 4) и 5) пункта 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232 до 01.01.2027.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 с заменой слов "пунктом 1" на слова "пунктами 1 и 7" в подпункте 8) пункта 5,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 xml:space="preserve">в подпункте 7) пункта 5: </w:t>
      </w:r>
      <w:r>
        <w:rPr>
          <w:rFonts w:ascii="Times New Roman"/>
          <w:b w:val="false"/>
          <w:i/>
          <w:color w:val="000000"/>
          <w:sz w:val="28"/>
        </w:rPr>
        <w:t>"микрофинансовой организацией"</w:t>
      </w:r>
      <w:r>
        <w:rPr>
          <w:rFonts w:ascii="Times New Roman"/>
          <w:b w:val="false"/>
          <w:i/>
          <w:color w:val="000000"/>
          <w:sz w:val="28"/>
        </w:rPr>
        <w:t xml:space="preserve"> на слова </w:t>
      </w:r>
      <w:r>
        <w:rPr>
          <w:rFonts w:ascii="Times New Roman"/>
          <w:b w:val="false"/>
          <w:i/>
          <w:color w:val="000000"/>
          <w:sz w:val="28"/>
        </w:rPr>
        <w:t>"организацией, осуществляющей микрофинансову</w:t>
      </w:r>
      <w:r>
        <w:rPr>
          <w:rFonts w:ascii="Times New Roman"/>
          <w:b w:val="false"/>
          <w:i/>
          <w:color w:val="000000"/>
          <w:sz w:val="28"/>
        </w:rPr>
        <w:t>ю</w:t>
      </w:r>
      <w:r>
        <w:rPr>
          <w:rFonts w:ascii="Times New Roman"/>
          <w:b w:val="false"/>
          <w:i/>
          <w:color w:val="000000"/>
          <w:sz w:val="28"/>
        </w:rPr>
        <w:t xml:space="preserve"> деятельность (за исключением кредитного товарищества и ломбарда),"</w:t>
      </w:r>
      <w:r>
        <w:rPr>
          <w:rFonts w:ascii="Times New Roman"/>
          <w:b w:val="false"/>
          <w:i/>
          <w:color w:val="000000"/>
          <w:sz w:val="28"/>
        </w:rPr>
        <w:t xml:space="preserve">, слова </w:t>
      </w:r>
      <w:r>
        <w:rPr>
          <w:rFonts w:ascii="Times New Roman"/>
          <w:b w:val="false"/>
          <w:i/>
          <w:color w:val="000000"/>
          <w:sz w:val="28"/>
        </w:rPr>
        <w:t>"О микрофинансовых организациях"</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О микрофинансовой деятельности</w:t>
      </w:r>
      <w:r>
        <w:rPr>
          <w:rFonts w:ascii="Times New Roman"/>
          <w:b w:val="false"/>
          <w:i/>
          <w:color w:val="000000"/>
          <w:sz w:val="28"/>
        </w:rPr>
        <w:t>"</w:t>
      </w:r>
      <w:r>
        <w:rPr>
          <w:rFonts w:ascii="Times New Roman"/>
          <w:b w:val="false"/>
          <w:i/>
          <w:color w:val="000000"/>
          <w:sz w:val="28"/>
        </w:rPr>
        <w:t xml:space="preserve">, слова </w:t>
      </w:r>
      <w:r>
        <w:rPr>
          <w:rFonts w:ascii="Times New Roman"/>
          <w:b w:val="false"/>
          <w:i/>
          <w:color w:val="000000"/>
          <w:sz w:val="28"/>
        </w:rPr>
        <w:t>"микрофинансовой организации"</w:t>
      </w:r>
      <w:r>
        <w:rPr>
          <w:rFonts w:ascii="Times New Roman"/>
          <w:b w:val="false"/>
          <w:i/>
          <w:color w:val="000000"/>
          <w:sz w:val="28"/>
        </w:rPr>
        <w:t xml:space="preserve"> на слова </w:t>
      </w:r>
      <w:r>
        <w:rPr>
          <w:rFonts w:ascii="Times New Roman"/>
          <w:b w:val="false"/>
          <w:i/>
          <w:color w:val="000000"/>
          <w:sz w:val="28"/>
        </w:rPr>
        <w:t>"организации, осуществляющей микрофинансовую деятельность (за исключением кредитного товарищества и ломбарда)"</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 с дополнением пунктами</w:t>
      </w:r>
      <w:r>
        <w:rPr>
          <w:rFonts w:ascii="Times New Roman"/>
          <w:b w:val="false"/>
          <w:i/>
          <w:color w:val="000000"/>
          <w:sz w:val="28"/>
        </w:rPr>
        <w:t xml:space="preserve"> 2</w:t>
      </w:r>
      <w:r>
        <w:rPr>
          <w:rFonts w:ascii="Times New Roman"/>
          <w:b w:val="false"/>
          <w:i/>
          <w:color w:val="000000"/>
          <w:sz w:val="28"/>
        </w:rPr>
        <w:t>-1</w:t>
      </w:r>
      <w:r>
        <w:rPr>
          <w:rFonts w:ascii="Times New Roman"/>
          <w:b w:val="false"/>
          <w:i/>
          <w:color w:val="000000"/>
          <w:sz w:val="28"/>
        </w:rPr>
        <w:t xml:space="preserve"> и</w:t>
      </w:r>
      <w:r>
        <w:rPr>
          <w:rFonts w:ascii="Times New Roman"/>
          <w:b w:val="false"/>
          <w:i/>
          <w:color w:val="000000"/>
          <w:sz w:val="28"/>
        </w:rPr>
        <w:t xml:space="preserve"> 7 </w:t>
      </w:r>
      <w:r>
        <w:rPr>
          <w:rFonts w:ascii="Times New Roman"/>
          <w:b w:val="false"/>
          <w:i/>
          <w:color w:val="000000"/>
          <w:sz w:val="28"/>
        </w:rPr>
        <w:t>(вводятся в действие с 01.01.2020 и действуют до 01.01.2027)</w:t>
      </w:r>
      <w:r>
        <w:rPr>
          <w:rFonts w:ascii="Times New Roman"/>
          <w:b w:val="false"/>
          <w:i/>
          <w:color w:val="000000"/>
          <w:sz w:val="28"/>
        </w:rPr>
        <w:t xml:space="preserve">; изложением в новой редакции подпункта 7), с дополнением словами </w:t>
      </w:r>
      <w:r>
        <w:rPr>
          <w:rFonts w:ascii="Times New Roman"/>
          <w:b w:val="false"/>
          <w:i/>
          <w:color w:val="000000"/>
          <w:sz w:val="28"/>
        </w:rPr>
        <w:t>", ипотечного займа, ипотечного жилищного займа"</w:t>
      </w:r>
      <w:r>
        <w:rPr>
          <w:rFonts w:ascii="Times New Roman"/>
          <w:b w:val="false"/>
          <w:i/>
          <w:color w:val="000000"/>
          <w:sz w:val="28"/>
        </w:rPr>
        <w:t xml:space="preserve"> в подпункт 8), изложением </w:t>
      </w:r>
      <w:r>
        <w:rPr>
          <w:rFonts w:ascii="Times New Roman"/>
          <w:b w:val="false"/>
          <w:i/>
          <w:color w:val="000000"/>
          <w:sz w:val="28"/>
        </w:rPr>
        <w:t>в новой редакции подпункта 9)</w:t>
      </w:r>
      <w:r>
        <w:rPr>
          <w:rFonts w:ascii="Times New Roman"/>
          <w:b w:val="false"/>
          <w:i/>
          <w:color w:val="000000"/>
          <w:sz w:val="28"/>
        </w:rPr>
        <w:t xml:space="preserve"> пункта</w:t>
      </w:r>
      <w:r>
        <w:rPr>
          <w:rFonts w:ascii="Times New Roman"/>
          <w:b w:val="false"/>
          <w:i/>
          <w:color w:val="000000"/>
          <w:sz w:val="28"/>
        </w:rPr>
        <w:t xml:space="preserve"> 5</w:t>
      </w:r>
      <w:r>
        <w:rPr>
          <w:rFonts w:ascii="Times New Roman"/>
          <w:b w:val="false"/>
          <w:i/>
          <w:color w:val="000000"/>
          <w:sz w:val="28"/>
        </w:rPr>
        <w:t xml:space="preserve"> (вводятся в действие с 01.01.2020); </w:t>
      </w:r>
      <w:r>
        <w:rPr>
          <w:rFonts w:ascii="Times New Roman"/>
          <w:b w:val="false"/>
          <w:i/>
          <w:color w:val="000000"/>
          <w:sz w:val="28"/>
        </w:rPr>
        <w:t xml:space="preserve">с дополнением слова "(или)" в подпункт 8) пункта 5 </w:t>
      </w:r>
      <w:r>
        <w:rPr>
          <w:rFonts w:ascii="Times New Roman"/>
          <w:b w:val="false"/>
          <w:i/>
          <w:color w:val="000000"/>
          <w:sz w:val="28"/>
        </w:rPr>
        <w:t>(вводится в действие с 01.01.2018)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подпункт 12) пункта 5 действовал с 01.01.2020 до 01.01.2021,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 с исключением слов "кредитного товарищества и" в подпункте 7) пункта 5</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 с заменой слова "созданных" на слова "рассчитанных" в пункте 6,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232 с дополнением подпунктом 9-1) в пункт 5</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232 с заменой слов в подпункте 4) пункта 2,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 в подпункте 6)</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 заменой слов "пункт 2 статьи 232" на слова "пункт 2, подпункт 9-1) пункта 5 статьи 232", внесенными подпунктом 1)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Статья 51.</w:t>
      </w:r>
      <w:r>
        <w:rPr>
          <w:rFonts w:ascii="Times New Roman"/>
          <w:b/>
          <w:i w:val="false"/>
          <w:color w:val="000000"/>
          <w:sz w:val="28"/>
        </w:rPr>
        <w:t xml:space="preserve">Установить, что доходом от снижения размеров провизий (резервов) банка, за исключением банка, являющегося национальным институтом развития, контрольный пакет акций которого </w:t>
      </w:r>
      <w:r>
        <w:rPr>
          <w:rFonts w:ascii="Times New Roman"/>
          <w:b/>
          <w:i w:val="false"/>
          <w:color w:val="000000"/>
          <w:sz w:val="28"/>
        </w:rPr>
        <w:t>принадлежит</w:t>
      </w:r>
      <w:r>
        <w:rPr>
          <w:rFonts w:ascii="Times New Roman"/>
          <w:b/>
          <w:i w:val="false"/>
          <w:color w:val="000000"/>
          <w:sz w:val="28"/>
        </w:rPr>
        <w:t xml:space="preserve"> национальному управляющему холдингу, признаются отраженные в бухгалтерском учете по состоянию на 31 декабря 2017 года суммы динамического резерва, отнесенные ранее на вычеты в предыдущих налоговых периодах. Сумма динамического резерва, указанная в настоящей статье, включается в совокупный годовой доход банка за налоговый период, </w:t>
      </w:r>
      <w:r>
        <w:rPr>
          <w:rFonts w:ascii="Times New Roman"/>
          <w:b/>
          <w:i w:val="false"/>
          <w:color w:val="000000"/>
          <w:sz w:val="28"/>
        </w:rPr>
        <w:t>приходящийся</w:t>
      </w:r>
      <w:r>
        <w:rPr>
          <w:rFonts w:ascii="Times New Roman"/>
          <w:b/>
          <w:i w:val="false"/>
          <w:color w:val="000000"/>
          <w:sz w:val="28"/>
        </w:rPr>
        <w:t xml:space="preserve"> на 2018 год. (Закон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i w:val="false"/>
          <w:color w:val="000000"/>
          <w:sz w:val="28"/>
        </w:rPr>
        <w:t>"</w:t>
      </w:r>
      <w:r>
        <w:rPr>
          <w:rFonts w:ascii="Times New Roman"/>
          <w:b/>
          <w:i w:val="false"/>
          <w:color w:val="000000"/>
          <w:sz w:val="28"/>
        </w:rPr>
        <w:t xml:space="preserve"> от 25 декабря 2017 года № 121-VI ЗРК).</w:t>
      </w:r>
    </w:p>
    <w:p>
      <w:pPr>
        <w:spacing w:after="0"/>
        <w:ind w:left="0"/>
        <w:jc w:val="both"/>
      </w:pPr>
      <w:r>
        <w:rPr>
          <w:rFonts w:ascii="Times New Roman"/>
          <w:b/>
          <w:i w:val="false"/>
          <w:color w:val="000000"/>
          <w:sz w:val="28"/>
        </w:rPr>
        <w:t>Статья 233. Доход от уступки права требования</w:t>
      </w:r>
    </w:p>
    <w:p>
      <w:pPr>
        <w:spacing w:after="0"/>
        <w:ind w:left="0"/>
        <w:jc w:val="both"/>
      </w:pPr>
      <w:r>
        <w:rPr>
          <w:rFonts w:ascii="Times New Roman"/>
          <w:b w:val="false"/>
          <w:i w:val="false"/>
          <w:color w:val="000000"/>
          <w:sz w:val="28"/>
        </w:rPr>
        <w:t>
      1. Если иное не установлено настоящей статьей, доходом от уступки права требования является:</w:t>
      </w:r>
    </w:p>
    <w:p>
      <w:pPr>
        <w:spacing w:after="0"/>
        <w:ind w:left="0"/>
        <w:jc w:val="both"/>
      </w:pPr>
      <w:r>
        <w:rPr>
          <w:rFonts w:ascii="Times New Roman"/>
          <w:b w:val="false"/>
          <w:i w:val="false"/>
          <w:color w:val="000000"/>
          <w:sz w:val="28"/>
        </w:rPr>
        <w:t>
      1) для налогоплательщика,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p>
      <w:pPr>
        <w:spacing w:after="0"/>
        <w:ind w:left="0"/>
        <w:jc w:val="both"/>
      </w:pPr>
      <w:r>
        <w:rPr>
          <w:rFonts w:ascii="Times New Roman"/>
          <w:b w:val="false"/>
          <w:i w:val="false"/>
          <w:color w:val="000000"/>
          <w:sz w:val="28"/>
        </w:rPr>
        <w:t>
      2) для налогоплательщика,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000000"/>
          <w:sz w:val="28"/>
        </w:rPr>
        <w:t>
      Доход от уступки права требования признается в налоговом периоде, в котором произведена уступка права требования.</w:t>
      </w:r>
    </w:p>
    <w:p>
      <w:pPr>
        <w:spacing w:after="0"/>
        <w:ind w:left="0"/>
        <w:jc w:val="both"/>
      </w:pPr>
      <w:r>
        <w:rPr>
          <w:rFonts w:ascii="Times New Roman"/>
          <w:b w:val="false"/>
          <w:i w:val="false"/>
          <w:color w:val="000000"/>
          <w:sz w:val="28"/>
        </w:rPr>
        <w:t xml:space="preserve">
      2. Доходом от уступки права требования налогоплательщика, приобретающего право требования по кредитам (займам, микрокредитам) и указанного в законах Республики Казахстан "О банках и банковской деятельности в Республике Казахстан" и </w:t>
      </w:r>
      <w:r>
        <w:rPr>
          <w:rFonts w:ascii="Times New Roman"/>
          <w:b w:val="false"/>
          <w:i w:val="false"/>
          <w:color w:val="000000"/>
          <w:sz w:val="28"/>
        </w:rPr>
        <w:t>"</w:t>
      </w:r>
      <w:r>
        <w:rPr>
          <w:rFonts w:ascii="Times New Roman"/>
          <w:b w:val="false"/>
          <w:i w:val="false"/>
          <w:color w:val="000000"/>
          <w:sz w:val="28"/>
        </w:rPr>
        <w:t>О микрофинансовой деятельности</w:t>
      </w:r>
      <w:r>
        <w:rPr>
          <w:rFonts w:ascii="Times New Roman"/>
          <w:b w:val="false"/>
          <w:i w:val="false"/>
          <w:color w:val="000000"/>
          <w:sz w:val="28"/>
        </w:rPr>
        <w:t>"</w:t>
      </w:r>
      <w:r>
        <w:rPr>
          <w:rFonts w:ascii="Times New Roman"/>
          <w:b w:val="false"/>
          <w:i w:val="false"/>
          <w:color w:val="000000"/>
          <w:sz w:val="28"/>
        </w:rPr>
        <w:t>, является положительная разница между суммой, фактически уплаченной должником, и стоимостью приобретения права требования.</w:t>
      </w:r>
    </w:p>
    <w:p>
      <w:pPr>
        <w:spacing w:after="0"/>
        <w:ind w:left="0"/>
        <w:jc w:val="both"/>
      </w:pPr>
      <w:r>
        <w:rPr>
          <w:rFonts w:ascii="Times New Roman"/>
          <w:b w:val="false"/>
          <w:i w:val="false"/>
          <w:color w:val="000000"/>
          <w:sz w:val="28"/>
        </w:rPr>
        <w:t>
      Доход от уступки права требования признается в том налоговом периоде, в котором возникает (увеличивается) положительная разница. При этом не учитывается положительная разница, ранее признанная в предыдущих налоговых периодах.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Доходом от уступки права требования налогоплательщика, приобретающего право требования по кредитам (займам, микрокредитам)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является положительная разница между суммой, фактически уплаченной должником, и стоимостью приобретения права требования.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от уступки права требования признается в том налоговом периоде, в котором возникает (увеличивается) положительная разница. При этом не учитывается положительная разница, ранее признанная в предыдущих налоговых периодах.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части третья и четвертая пункта 1 </w:t>
      </w:r>
      <w:r>
        <w:rPr>
          <w:rFonts w:ascii="Times New Roman"/>
          <w:b w:val="false"/>
          <w:i/>
          <w:color w:val="000000"/>
          <w:sz w:val="28"/>
        </w:rPr>
        <w:t>с</w:t>
      </w:r>
      <w:r>
        <w:rPr>
          <w:rFonts w:ascii="Times New Roman"/>
          <w:b w:val="false"/>
          <w:i/>
          <w:color w:val="000000"/>
          <w:sz w:val="28"/>
        </w:rPr>
        <w:t xml:space="preserve">татьи 233 </w:t>
      </w:r>
      <w:r>
        <w:rPr>
          <w:rFonts w:ascii="Times New Roman"/>
          <w:b w:val="false"/>
          <w:i/>
          <w:color w:val="000000"/>
          <w:sz w:val="28"/>
        </w:rPr>
        <w:t>действуют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части третьей и четвертой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233</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"О микрофинансовых организациях"</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О микрофинансовой деятельности</w:t>
      </w:r>
      <w:r>
        <w:rPr>
          <w:rFonts w:ascii="Times New Roman"/>
          <w:b w:val="false"/>
          <w:i/>
          <w:color w:val="000000"/>
          <w:sz w:val="28"/>
        </w:rPr>
        <w:t>"</w:t>
      </w:r>
      <w:r>
        <w:rPr>
          <w:rFonts w:ascii="Times New Roman"/>
          <w:b w:val="false"/>
          <w:i/>
          <w:color w:val="000000"/>
          <w:sz w:val="28"/>
        </w:rPr>
        <w:t xml:space="preserve"> в части первой пункта 2,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w:t>
      </w:r>
      <w:r>
        <w:rPr>
          <w:rFonts w:ascii="Times New Roman"/>
          <w:b w:val="false"/>
          <w:i/>
          <w:color w:val="000000"/>
          <w:sz w:val="28"/>
        </w:rPr>
        <w:t>ья 233 с дополнением пунктом 3, внесенным</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(вводи</w:t>
      </w:r>
      <w:r>
        <w:rPr>
          <w:rFonts w:ascii="Times New Roman"/>
          <w:b w:val="false"/>
          <w:i/>
          <w:color w:val="000000"/>
          <w:sz w:val="28"/>
        </w:rPr>
        <w:t>тся в действие с 01.01.2021</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234. Доход от выбытия фиксированных активов </w:t>
      </w:r>
    </w:p>
    <w:p>
      <w:pPr>
        <w:spacing w:after="0"/>
        <w:ind w:left="0"/>
        <w:jc w:val="both"/>
      </w:pPr>
      <w:r>
        <w:rPr>
          <w:rFonts w:ascii="Times New Roman"/>
          <w:b w:val="false"/>
          <w:i w:val="false"/>
          <w:color w:val="000000"/>
          <w:sz w:val="28"/>
        </w:rPr>
        <w:t>
      Если стоимость выбывших фиксированных активов подгруппы (по I группе) или группы (по II, III и IV группам), определенная в соответствии со статьей 270 настоящего Кодекса, превышает стоимостный баланс подгруппы (по I группе) или группы (по II, III и IV группам) на начало налогового периода с учетом стоимости поступивших фиксированных активов в налоговом периоде, а также последующих расходов, произведенных в налоговом периоде и учитываемых в соответствии с пунктом 2 статьи 272 настоящего Кодекса, величина превышения подлежит включению в совокупный годовой доход. Стоимостный баланс данной подгруппы (по I группе) или группы (по II, III и IV группам) на конец налогового периода становится равным нулю.</w:t>
      </w:r>
    </w:p>
    <w:p>
      <w:pPr>
        <w:spacing w:after="0"/>
        <w:ind w:left="0"/>
        <w:jc w:val="both"/>
      </w:pPr>
      <w:r>
        <w:rPr>
          <w:rFonts w:ascii="Times New Roman"/>
          <w:b w:val="false"/>
          <w:i w:val="false"/>
          <w:color w:val="000000"/>
          <w:sz w:val="28"/>
        </w:rPr>
        <w:t>
      Доход от выбытия фиксированных активов признается в налоговом периоде, в котором произошло выбытие таких активов в соответствии со статьей 270 настоящего Кодекса.</w:t>
      </w:r>
    </w:p>
    <w:p>
      <w:pPr>
        <w:spacing w:after="0"/>
        <w:ind w:left="0"/>
        <w:jc w:val="both"/>
      </w:pPr>
      <w:r>
        <w:rPr>
          <w:rFonts w:ascii="Times New Roman"/>
          <w:b/>
          <w:i w:val="false"/>
          <w:color w:val="000000"/>
          <w:sz w:val="28"/>
        </w:rPr>
        <w:t>Статья 235. Доход от корректировки расходов на геологическое изучение и подготовительные работы к добыче природных ресурсов, а также других расходов недропользователей</w:t>
      </w:r>
    </w:p>
    <w:p>
      <w:pPr>
        <w:spacing w:after="0"/>
        <w:ind w:left="0"/>
        <w:jc w:val="both"/>
      </w:pPr>
      <w:r>
        <w:rPr>
          <w:rFonts w:ascii="Times New Roman"/>
          <w:b w:val="false"/>
          <w:i w:val="false"/>
          <w:color w:val="000000"/>
          <w:sz w:val="28"/>
        </w:rPr>
        <w:t>
      Если размер сумм, корректирующих в соответствии со статьей 258 настоящего Кодекса расходы, которые образуют отдельную группу, превышает размер последней на начало налогового периода с учетом произведенных расходов в налоговом периоде, величина превышения подлежит включению в совокупный годовой доход. Размер данной группы на конец налогового периода становится равным нулю.</w:t>
      </w:r>
    </w:p>
    <w:p>
      <w:pPr>
        <w:spacing w:after="0"/>
        <w:ind w:left="0"/>
        <w:jc w:val="both"/>
      </w:pPr>
      <w:r>
        <w:rPr>
          <w:rFonts w:ascii="Times New Roman"/>
          <w:b/>
          <w:i w:val="false"/>
          <w:color w:val="000000"/>
          <w:sz w:val="28"/>
        </w:rPr>
        <w:t>Статья 236. Доход от превышения суммы отчислений в фонд ликвидации последствий разработки месторождений над суммой фактических расходов по ликвидации последствий разработки месторождений</w:t>
      </w:r>
    </w:p>
    <w:p>
      <w:pPr>
        <w:spacing w:after="0"/>
        <w:ind w:left="0"/>
        <w:jc w:val="both"/>
      </w:pPr>
      <w:r>
        <w:rPr>
          <w:rFonts w:ascii="Times New Roman"/>
          <w:b w:val="false"/>
          <w:i w:val="false"/>
          <w:color w:val="000000"/>
          <w:sz w:val="28"/>
        </w:rPr>
        <w:t>
      Если фактические расходы недропользователя по ликвидации последствий разработки месторождений за весь период действия контракта на недропользование, произведенные за счет фонда ликвидации последствий разработки месторождений, сформированного за весь период действия контракта на недропользование, ниже произведенных отчислений в указанный фонд, то разница подлежит включению в совокупный годовой доход того налогового периода, в котором прекращает действие контракт на недропользование.</w:t>
      </w:r>
    </w:p>
    <w:p>
      <w:pPr>
        <w:spacing w:after="0"/>
        <w:ind w:left="0"/>
        <w:jc w:val="both"/>
      </w:pPr>
      <w:r>
        <w:rPr>
          <w:rFonts w:ascii="Times New Roman"/>
          <w:b w:val="false"/>
          <w:i w:val="false"/>
          <w:color w:val="000000"/>
          <w:sz w:val="28"/>
        </w:rPr>
        <w:t>
      При этом сумма такой разницы, подлежащей включению в совокупный годовой доход, уменьшается на сумму корректировки совокупного годового дохода, произведенной недропользователем в течение периода действия контракта на недропользование в соответствии со статьей 252 настоящего Кодекса в связи с нецелевым использованием недропользователем средств ликвидационного фонда.</w:t>
      </w:r>
    </w:p>
    <w:p>
      <w:pPr>
        <w:spacing w:after="0"/>
        <w:ind w:left="0"/>
        <w:jc w:val="both"/>
      </w:pPr>
      <w:r>
        <w:rPr>
          <w:rFonts w:ascii="Times New Roman"/>
          <w:b/>
          <w:i w:val="false"/>
          <w:color w:val="000000"/>
          <w:sz w:val="28"/>
        </w:rPr>
        <w:t>Статья 237. Полученные компенсации по ранее произведенным вычетам</w:t>
      </w:r>
    </w:p>
    <w:p>
      <w:pPr>
        <w:spacing w:after="0"/>
        <w:ind w:left="0"/>
        <w:jc w:val="both"/>
      </w:pPr>
      <w:r>
        <w:rPr>
          <w:rFonts w:ascii="Times New Roman"/>
          <w:b w:val="false"/>
          <w:i w:val="false"/>
          <w:color w:val="000000"/>
          <w:sz w:val="28"/>
        </w:rPr>
        <w:t>
      1. К доходам, полученным в виде компенсации по ранее произведенным вычетам, относятся:</w:t>
      </w:r>
    </w:p>
    <w:p>
      <w:pPr>
        <w:spacing w:after="0"/>
        <w:ind w:left="0"/>
        <w:jc w:val="both"/>
      </w:pPr>
      <w:r>
        <w:rPr>
          <w:rFonts w:ascii="Times New Roman"/>
          <w:b w:val="false"/>
          <w:i w:val="false"/>
          <w:color w:val="000000"/>
          <w:sz w:val="28"/>
        </w:rPr>
        <w:t>
      1) суммы требований, признанных сомнительными, ранее отнесенные на вычеты и возмещенные в последующие налоговые периоды, в том числе путем переуступки прав таких требований;</w:t>
      </w:r>
    </w:p>
    <w:p>
      <w:pPr>
        <w:spacing w:after="0"/>
        <w:ind w:left="0"/>
        <w:jc w:val="both"/>
      </w:pPr>
      <w:r>
        <w:rPr>
          <w:rFonts w:ascii="Times New Roman"/>
          <w:b w:val="false"/>
          <w:i w:val="false"/>
          <w:color w:val="000000"/>
          <w:sz w:val="28"/>
        </w:rPr>
        <w:t xml:space="preserve">
      2) суммы, полученные из средств государственного бюджета, на покрытие затрат (расходов); </w:t>
      </w:r>
    </w:p>
    <w:p>
      <w:pPr>
        <w:spacing w:after="0"/>
        <w:ind w:left="0"/>
        <w:jc w:val="both"/>
      </w:pPr>
      <w:r>
        <w:rPr>
          <w:rFonts w:ascii="Times New Roman"/>
          <w:b w:val="false"/>
          <w:i w:val="false"/>
          <w:color w:val="000000"/>
          <w:sz w:val="28"/>
        </w:rPr>
        <w:t>
      3) суммы компенсации ущерба, выплаченные страховой организацией или лицом, нанесшим ущерб, за исключением страховых выплат, указанных в статье 270 настоящего Кодекса;</w:t>
      </w:r>
    </w:p>
    <w:p>
      <w:pPr>
        <w:spacing w:after="0"/>
        <w:ind w:left="0"/>
        <w:jc w:val="both"/>
      </w:pPr>
      <w:r>
        <w:rPr>
          <w:rFonts w:ascii="Times New Roman"/>
          <w:b w:val="false"/>
          <w:i w:val="false"/>
          <w:color w:val="000000"/>
          <w:sz w:val="28"/>
        </w:rPr>
        <w:t>
      4) другие компенсации, полученные по возмещению затрат, которые ранее были отнесены на вычеты.</w:t>
      </w:r>
    </w:p>
    <w:p>
      <w:pPr>
        <w:spacing w:after="0"/>
        <w:ind w:left="0"/>
        <w:jc w:val="both"/>
      </w:pPr>
      <w:r>
        <w:rPr>
          <w:rFonts w:ascii="Times New Roman"/>
          <w:b w:val="false"/>
          <w:i w:val="false"/>
          <w:color w:val="000000"/>
          <w:sz w:val="28"/>
        </w:rPr>
        <w:t>
      Полученная компенсация является доходом того налогового периода, в котором она была получена.</w:t>
      </w:r>
    </w:p>
    <w:p>
      <w:pPr>
        <w:spacing w:after="0"/>
        <w:ind w:left="0"/>
        <w:jc w:val="both"/>
      </w:pPr>
      <w:r>
        <w:rPr>
          <w:rFonts w:ascii="Times New Roman"/>
          <w:b w:val="false"/>
          <w:i w:val="false"/>
          <w:color w:val="000000"/>
          <w:sz w:val="28"/>
        </w:rPr>
        <w:t>
      2. В случае возмещения физическим лицом расходов на обучение, по которым налогоплательщиком были применены положения подпункта 4) пункта 1 статьи 288 настоящего Кодекса, сумма такого возмещения включается в совокупный годовой доход налогоплательщика в части суммы таких расходов, отнесенной на уменьшение налогооблагаемого дохода предыдущих налоговых периодов, при условии, что такое возмещение произведено физическим лицом в течение периода времени, включающего налоговый период, в котором окончено обучение физического лица (расторгнут трудовой договор до истечения трех лет с даты его заключения), а также последующий налоговый период.</w:t>
      </w:r>
    </w:p>
    <w:p>
      <w:pPr>
        <w:spacing w:after="0"/>
        <w:ind w:left="0"/>
        <w:jc w:val="both"/>
      </w:pPr>
      <w:r>
        <w:rPr>
          <w:rFonts w:ascii="Times New Roman"/>
          <w:b w:val="false"/>
          <w:i w:val="false"/>
          <w:color w:val="000000"/>
          <w:sz w:val="28"/>
        </w:rPr>
        <w:t>
      3. Сумма страховых премий, подлежащих возврату или возвращенных страховой организацией страхователю в соответствии с гражданским законодательством Республики Казахстан по договорам ненакопительного страхования и ранее отнесенных на вычеты страхователем, включается в совокупный годовой доход того налогового периода, в котором они подлежали возврату или были возвращены страхователю.</w:t>
      </w:r>
    </w:p>
    <w:p>
      <w:pPr>
        <w:spacing w:after="0"/>
        <w:ind w:left="0"/>
        <w:jc w:val="both"/>
      </w:pPr>
      <w:r>
        <w:rPr>
          <w:rFonts w:ascii="Times New Roman"/>
          <w:b/>
          <w:i w:val="false"/>
          <w:color w:val="000000"/>
          <w:sz w:val="28"/>
        </w:rPr>
        <w:t>Статья 238. Безвозмездно полученное имущество</w:t>
      </w:r>
    </w:p>
    <w:p>
      <w:pPr>
        <w:spacing w:after="0"/>
        <w:ind w:left="0"/>
        <w:jc w:val="both"/>
      </w:pPr>
      <w:r>
        <w:rPr>
          <w:rFonts w:ascii="Times New Roman"/>
          <w:b w:val="false"/>
          <w:i w:val="false"/>
          <w:color w:val="000000"/>
          <w:sz w:val="28"/>
        </w:rPr>
        <w:t>
      1. Если иное не установлено настоящим Кодексом, стоимость любого имущества, в том числе работ и услуг, полученного налогоплательщиком безвозмездно, является его доходом.</w:t>
      </w:r>
    </w:p>
    <w:p>
      <w:pPr>
        <w:spacing w:after="0"/>
        <w:ind w:left="0"/>
        <w:jc w:val="both"/>
      </w:pPr>
      <w:r>
        <w:rPr>
          <w:rFonts w:ascii="Times New Roman"/>
          <w:b w:val="false"/>
          <w:i w:val="false"/>
          <w:color w:val="000000"/>
          <w:sz w:val="28"/>
        </w:rPr>
        <w:t>
      2. Доход в виде безвозмездно полученного имущества, в том числе работ и услуг, признается в налоговом периоде, в котором такое имущество получено, работы выполнены, услуги оказаны.</w:t>
      </w:r>
    </w:p>
    <w:p>
      <w:pPr>
        <w:spacing w:after="0"/>
        <w:ind w:left="0"/>
        <w:jc w:val="both"/>
      </w:pPr>
      <w:r>
        <w:rPr>
          <w:rFonts w:ascii="Times New Roman"/>
          <w:b w:val="false"/>
          <w:i w:val="false"/>
          <w:color w:val="000000"/>
          <w:sz w:val="28"/>
        </w:rPr>
        <w:t xml:space="preserve">
      3. Для целей определения размера дохода в виде безвозмездно полученного имущества стоимость безвозмездно полученного имущества, в том числе работ и услуг, определяется по данным бухгалтерского учета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но не ниже стоимости, указанной в акте приема-передачи (при его наличии) такого имущества с учетом налога на добавленную стоимость, указанного в документах передающей стороны.</w:t>
      </w:r>
    </w:p>
    <w:p>
      <w:pPr>
        <w:spacing w:after="0"/>
        <w:ind w:left="0"/>
        <w:jc w:val="both"/>
      </w:pPr>
      <w:r>
        <w:rPr>
          <w:rFonts w:ascii="Times New Roman"/>
          <w:b w:val="false"/>
          <w:i w:val="false"/>
          <w:color w:val="000000"/>
          <w:sz w:val="28"/>
        </w:rPr>
        <w:t>
      4. Стоимость безвозмездно полученного имущества в виде квоты на выбросы парниковых газов, полученной в соответствии с Национальным планом распределения квот на выбросы парниковых газов в порядке, определенном уполномоченным органом в области охраны окружающей среды, признается равной нулю.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238 с дополнением </w:t>
      </w:r>
      <w:r>
        <w:rPr>
          <w:rFonts w:ascii="Times New Roman"/>
          <w:b w:val="false"/>
          <w:i/>
          <w:color w:val="000000"/>
          <w:sz w:val="28"/>
        </w:rPr>
        <w:t>слова в пункт</w:t>
      </w:r>
      <w:r>
        <w:rPr>
          <w:rFonts w:ascii="Times New Roman"/>
          <w:b w:val="false"/>
          <w:i/>
          <w:color w:val="000000"/>
          <w:sz w:val="28"/>
        </w:rPr>
        <w:t xml:space="preserve">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(вводится в действие с 01.01.2018).</w:t>
      </w:r>
    </w:p>
    <w:p>
      <w:pPr>
        <w:spacing w:after="0"/>
        <w:ind w:left="0"/>
        <w:jc w:val="both"/>
      </w:pPr>
      <w:r>
        <w:rPr>
          <w:rFonts w:ascii="Times New Roman"/>
          <w:b/>
          <w:i w:val="false"/>
          <w:color w:val="000000"/>
          <w:sz w:val="28"/>
        </w:rPr>
        <w:t>Статья 239. Доход, полученный при эксплуатации объектов социальной сферы</w:t>
      </w:r>
    </w:p>
    <w:p>
      <w:pPr>
        <w:spacing w:after="0"/>
        <w:ind w:left="0"/>
        <w:jc w:val="both"/>
      </w:pPr>
      <w:r>
        <w:rPr>
          <w:rFonts w:ascii="Times New Roman"/>
          <w:b w:val="false"/>
          <w:i w:val="false"/>
          <w:color w:val="000000"/>
          <w:sz w:val="28"/>
        </w:rPr>
        <w:t xml:space="preserve">
      Если доходы, подлежащие получению (полученные) от другого лица при эксплуатации объектов социальной сферы, составляют не более 5 процентов от совокупного годового дохода, включая такие доходы, то в совокупный годовой доход налогоплательщика включается превышение таких доходов над фактически понесенными расходами при эксплуатации объектов социальной сферы, определяемыми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Объектом социальной сферы является имущество, принадлежащее налогоплательщику на праве собственности:</w:t>
      </w:r>
    </w:p>
    <w:p>
      <w:pPr>
        <w:spacing w:after="0"/>
        <w:ind w:left="0"/>
        <w:jc w:val="both"/>
      </w:pPr>
      <w:r>
        <w:rPr>
          <w:rFonts w:ascii="Times New Roman"/>
          <w:b w:val="false"/>
          <w:i w:val="false"/>
          <w:color w:val="000000"/>
          <w:sz w:val="28"/>
        </w:rPr>
        <w:t>
      1) используемое в одном или нескольких из следующих видов деятельности:</w:t>
      </w:r>
    </w:p>
    <w:p>
      <w:pPr>
        <w:spacing w:after="0"/>
        <w:ind w:left="0"/>
        <w:jc w:val="both"/>
      </w:pPr>
      <w:r>
        <w:rPr>
          <w:rFonts w:ascii="Times New Roman"/>
          <w:b w:val="false"/>
          <w:i w:val="false"/>
          <w:color w:val="000000"/>
          <w:sz w:val="28"/>
        </w:rPr>
        <w:t xml:space="preserve">
      в области организации отдыха, развлечений; </w:t>
      </w:r>
    </w:p>
    <w:p>
      <w:pPr>
        <w:spacing w:after="0"/>
        <w:ind w:left="0"/>
        <w:jc w:val="both"/>
      </w:pPr>
      <w:r>
        <w:rPr>
          <w:rFonts w:ascii="Times New Roman"/>
          <w:b w:val="false"/>
          <w:i w:val="false"/>
          <w:color w:val="000000"/>
          <w:sz w:val="28"/>
        </w:rPr>
        <w:t xml:space="preserve">
      в сфере науки, культуры, физической культуры и спорта, по сохранению историко-культурного наследия, архивных ценностей; </w:t>
      </w:r>
    </w:p>
    <w:p>
      <w:pPr>
        <w:spacing w:after="0"/>
        <w:ind w:left="0"/>
        <w:jc w:val="both"/>
      </w:pPr>
      <w:r>
        <w:rPr>
          <w:rFonts w:ascii="Times New Roman"/>
          <w:b w:val="false"/>
          <w:i w:val="false"/>
          <w:color w:val="000000"/>
          <w:sz w:val="28"/>
        </w:rPr>
        <w:t>
      2) являющееся объектом жилищного фонда.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несоблюдении условий, установленных настоящей статьей, налоговый учет доходов и расходов от эксплуатации объектов социальной сферы производится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238 с дополнением слова часть первую </w:t>
      </w:r>
      <w:r>
        <w:rPr>
          <w:rFonts w:ascii="Times New Roman"/>
          <w:b w:val="false"/>
          <w:i/>
          <w:color w:val="000000"/>
          <w:sz w:val="28"/>
        </w:rPr>
        <w:t>(вводится в действие с 01.01.2018)</w:t>
      </w:r>
      <w:r>
        <w:rPr>
          <w:rFonts w:ascii="Times New Roman"/>
          <w:b w:val="false"/>
          <w:i/>
          <w:color w:val="000000"/>
          <w:sz w:val="28"/>
        </w:rPr>
        <w:t xml:space="preserve">; с дополнением частью третьей (вводится в действие с 01.01.2021),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i w:val="false"/>
          <w:color w:val="000000"/>
          <w:sz w:val="28"/>
        </w:rPr>
        <w:t>Статья 240. Доход (убыток) от продажи предприятия как имущественного комплекса</w:t>
      </w:r>
    </w:p>
    <w:p>
      <w:pPr>
        <w:spacing w:after="0"/>
        <w:ind w:left="0"/>
        <w:jc w:val="both"/>
      </w:pPr>
      <w:r>
        <w:rPr>
          <w:rFonts w:ascii="Times New Roman"/>
          <w:b w:val="false"/>
          <w:i w:val="false"/>
          <w:color w:val="000000"/>
          <w:sz w:val="28"/>
        </w:rPr>
        <w:t xml:space="preserve">
      1. Доход от продажи предприятия как имущественного комплекса определяется как положительная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 </w:t>
      </w:r>
    </w:p>
    <w:p>
      <w:pPr>
        <w:spacing w:after="0"/>
        <w:ind w:left="0"/>
        <w:jc w:val="both"/>
      </w:pPr>
      <w:r>
        <w:rPr>
          <w:rFonts w:ascii="Times New Roman"/>
          <w:b w:val="false"/>
          <w:i w:val="false"/>
          <w:color w:val="000000"/>
          <w:sz w:val="28"/>
        </w:rPr>
        <w:t>
      2. Убыток от продажи предприятия как имущественного комплекса определяется как отрицательная разница между стоимостью реализации по договору купли-продажи предприятия как имущественного комплекса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p>
      <w:pPr>
        <w:spacing w:after="0"/>
        <w:ind w:left="0"/>
        <w:jc w:val="both"/>
      </w:pPr>
      <w:r>
        <w:rPr>
          <w:rFonts w:ascii="Times New Roman"/>
          <w:b w:val="false"/>
          <w:i w:val="false"/>
          <w:color w:val="000000"/>
          <w:sz w:val="28"/>
        </w:rPr>
        <w:t>
      Перенос убытка от продажи предприятия как имущественного комплекса осуществляется в порядке, определенном статьей 300 настоящего Кодекса.</w:t>
      </w:r>
    </w:p>
    <w:p>
      <w:pPr>
        <w:spacing w:after="0"/>
        <w:ind w:left="0"/>
        <w:jc w:val="both"/>
      </w:pPr>
      <w:r>
        <w:rPr>
          <w:rFonts w:ascii="Times New Roman"/>
          <w:b/>
          <w:i w:val="false"/>
          <w:color w:val="000000"/>
          <w:sz w:val="28"/>
        </w:rPr>
        <w:t>Статья 241. Корректировка совокупного годового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иное не установлено пунктом 2 настоящей статьи, из совокупного годового дохода налогоплательщиков подлежат исключению: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дивиденды;</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С</w:t>
      </w:r>
      <w:r>
        <w:rPr>
          <w:rFonts w:ascii="Times New Roman"/>
          <w:b w:val="false"/>
          <w:i/>
          <w:color w:val="000000"/>
          <w:sz w:val="28"/>
        </w:rPr>
        <w:t xml:space="preserve"> 01.01.2020 </w:t>
      </w:r>
      <w:r>
        <w:rPr>
          <w:rFonts w:ascii="Times New Roman"/>
          <w:b w:val="false"/>
          <w:i/>
          <w:color w:val="000000"/>
          <w:sz w:val="28"/>
        </w:rPr>
        <w:t xml:space="preserve">исключен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3) сумма обязательных календарных, дополнительных и чрезвычайных взносов банков, полученная организацией, осуществляющей обязательное гарантирование депозитов физических лиц;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сумма гарантийных взносов, полученная Единым оператором жилищного строительства, в пределах средств, направленных на увеличение резерва для урегулирования гарантийных случаев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p>
    <w:p>
      <w:pPr>
        <w:spacing w:after="0"/>
        <w:ind w:left="0"/>
        <w:jc w:val="both"/>
      </w:pPr>
      <w:r>
        <w:rPr>
          <w:rFonts w:ascii="Times New Roman"/>
          <w:b w:val="false"/>
          <w:i w:val="false"/>
          <w:color w:val="000000"/>
          <w:sz w:val="28"/>
        </w:rPr>
        <w:t>
      5) сумма обязательных, дополнительных и чрезвычайных взносов страховых организаций, полученная Фондом гарантирования страховых выплат;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5-1) полученные специальным фондом развития предпринимательства, созданным по решению Правительства Республики Казахстан, контрольный пакет акций которого принадлежит национальному управляющему холдингу (далее – специальный фонд),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обязательных и добровольных взносов в рамках участия в системе гарантирования обязательств субъектов частного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доходы, возникающие в связи с выделением средств из республиканского и местных бюджетов;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доходы, полученные в результате размещения активов гарантийного фонда при условии направления указанных доходов на увеличение гарантийного фонда;</w:t>
      </w:r>
    </w:p>
    <w:p>
      <w:pPr>
        <w:spacing w:after="0"/>
        <w:ind w:left="0"/>
        <w:jc w:val="both"/>
      </w:pPr>
      <w:r>
        <w:rPr>
          <w:rFonts w:ascii="Times New Roman"/>
          <w:b w:val="false"/>
          <w:i w:val="false"/>
          <w:color w:val="000000"/>
          <w:sz w:val="28"/>
        </w:rPr>
        <w:t>
      6) сумма денег, полученная организацией, осуществляющей обязательное гарантирование депозитов физических лиц, и Фондом гарантирования страховых выплат в порядке удовлетворения их требований по возмещенным депозитам и осуществленным гарантийным и компенсационным выплатам;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сумма денег, полученная Единым оператором жилищного строительства в порядке удовлетворения требований по выплатам по завершении строительства многоквартирных жилых домов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долевом участии в жилищном строительстве"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инвестиционные доходы, полученные в соответствии с </w:t>
      </w:r>
      <w:r>
        <w:rPr>
          <w:rFonts w:ascii="Times New Roman"/>
          <w:b w:val="false"/>
          <w:i w:val="false"/>
          <w:color w:val="000000"/>
          <w:sz w:val="28"/>
        </w:rPr>
        <w:t xml:space="preserve">Социальным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r>
        <w:rPr>
          <w:rFonts w:ascii="Times New Roman"/>
          <w:b w:val="false"/>
          <w:i w:val="false"/>
          <w:color w:val="000000"/>
          <w:sz w:val="28"/>
        </w:rPr>
        <w:t xml:space="preserve"> и направленные на индивидуальные пенсионные счета;</w:t>
      </w:r>
    </w:p>
    <w:p>
      <w:pPr>
        <w:spacing w:after="0"/>
        <w:ind w:left="0"/>
        <w:jc w:val="both"/>
      </w:pPr>
      <w:r>
        <w:rPr>
          <w:rFonts w:ascii="Times New Roman"/>
          <w:b w:val="false"/>
          <w:i w:val="false"/>
          <w:color w:val="000000"/>
          <w:sz w:val="28"/>
        </w:rPr>
        <w:t>
      9)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w:t>
      </w:r>
    </w:p>
    <w:p>
      <w:pPr>
        <w:spacing w:after="0"/>
        <w:ind w:left="0"/>
        <w:jc w:val="both"/>
      </w:pPr>
      <w:r>
        <w:rPr>
          <w:rFonts w:ascii="Times New Roman"/>
          <w:b w:val="false"/>
          <w:i w:val="false"/>
          <w:color w:val="000000"/>
          <w:sz w:val="28"/>
        </w:rPr>
        <w:t>
      10) инвестиционные доходы, полученные в соответствии с законодательством Республики Казахстан об обязательном социальном медицинском страховании и направленные на увеличение активов Фонда социального медицинского страхования;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инвестиционные доходы, полученные: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акционерными инвестиционными фондами от инвестиционной деятельности в соответствии с законодательством Республики Казахстан об инвестиционных и венчурных фондах и учтенные кастодианом акционерного инвестиционного фонда;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инвестиционными фондами, зарегистрированными в соответствии с действующим правом Международного финансового центра "Астана" и учтенные кастодианом или управляющей компанией инвестиционного фонда;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доход от реализации цифровых активов, по которым доход исчислен в соответствии с пунктом 1 статьи 227-1 настоящего Кодекса;</w:t>
      </w:r>
    </w:p>
    <w:p>
      <w:pPr>
        <w:spacing w:after="0"/>
        <w:ind w:left="0"/>
        <w:jc w:val="both"/>
      </w:pPr>
      <w:r>
        <w:rPr>
          <w:rFonts w:ascii="Times New Roman"/>
          <w:b w:val="false"/>
          <w:i w:val="false"/>
          <w:color w:val="000000"/>
          <w:sz w:val="28"/>
        </w:rPr>
        <w:t>
      12) доходы от уступки прав требования долга, полученные специальной финансовой компанией по сделке секьюритизации в соответствии с законодательством Республики Казахстан о проектном финансировании и секьюритизации;</w:t>
      </w:r>
    </w:p>
    <w:p>
      <w:pPr>
        <w:spacing w:after="0"/>
        <w:ind w:left="0"/>
        <w:jc w:val="both"/>
      </w:pPr>
      <w:r>
        <w:rPr>
          <w:rFonts w:ascii="Times New Roman"/>
          <w:b w:val="false"/>
          <w:i w:val="false"/>
          <w:color w:val="000000"/>
          <w:sz w:val="28"/>
        </w:rPr>
        <w:t>
      13) чистый доход от доверительного управления имуществом, полученный (подлежащий получению) учредителем доверительного управления;</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С</w:t>
      </w:r>
      <w:r>
        <w:rPr>
          <w:rFonts w:ascii="Times New Roman"/>
          <w:b w:val="false"/>
          <w:i/>
          <w:color w:val="000000"/>
          <w:sz w:val="28"/>
        </w:rPr>
        <w:t xml:space="preserve"> 01.01.2022 </w:t>
      </w:r>
      <w:r>
        <w:rPr>
          <w:rFonts w:ascii="Times New Roman"/>
          <w:b w:val="false"/>
          <w:i/>
          <w:color w:val="000000"/>
          <w:sz w:val="28"/>
        </w:rPr>
        <w:t xml:space="preserve">исключен </w:t>
      </w:r>
      <w:r>
        <w:rPr>
          <w:rFonts w:ascii="Times New Roman"/>
          <w:b w:val="false"/>
          <w:i/>
          <w:color w:val="000000"/>
          <w:sz w:val="28"/>
        </w:rPr>
        <w:t>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15) сумма ежегодных обязательных взносов, полученных фондом гарантирования исполнения обязательств по зерновым распискам от хлебоприемных предприятий;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сумма денег, полученных фондом гарантирования исполнения обязательств по зерновым распискам в порядке удовлетворения требований по осуществленным гарантийным выплатам;</w:t>
      </w:r>
    </w:p>
    <w:p>
      <w:pPr>
        <w:spacing w:after="0"/>
        <w:ind w:left="0"/>
        <w:jc w:val="both"/>
      </w:pPr>
      <w:r>
        <w:rPr>
          <w:rFonts w:ascii="Times New Roman"/>
          <w:b w:val="false"/>
          <w:i w:val="false"/>
          <w:color w:val="000000"/>
          <w:sz w:val="28"/>
        </w:rPr>
        <w:t>
      17) 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подпункте 6) пункта 3 статьи 519 настоящего Кодекса, и земельных участков, занятых таким имуществом;</w:t>
      </w:r>
    </w:p>
    <w:p>
      <w:pPr>
        <w:spacing w:after="0"/>
        <w:ind w:left="0"/>
        <w:jc w:val="both"/>
      </w:pPr>
      <w:r>
        <w:rPr>
          <w:rFonts w:ascii="Times New Roman"/>
          <w:b w:val="false"/>
          <w:i w:val="false"/>
          <w:color w:val="000000"/>
          <w:sz w:val="28"/>
        </w:rPr>
        <w:t>
      18) доходы, полученные исламским банком в процессе управления деньгами в виде инвестиционных депозитов, направленные на счета депозиторов данных инвестиционных депозитов и находящиеся на них. Такие доходы не включают вознаграждение исламского банка;</w:t>
      </w:r>
    </w:p>
    <w:p>
      <w:pPr>
        <w:spacing w:after="0"/>
        <w:ind w:left="0"/>
        <w:jc w:val="both"/>
      </w:pPr>
      <w:r>
        <w:rPr>
          <w:rFonts w:ascii="Times New Roman"/>
          <w:b w:val="false"/>
          <w:i w:val="false"/>
          <w:color w:val="000000"/>
          <w:sz w:val="28"/>
        </w:rPr>
        <w:t>
      19) доходы от уступки права требования долга, полученные исламской специальной финансовой компанией, созданной в соответствии с законодательством Республики Казахстан о рынке ценных бумаг;</w:t>
      </w:r>
    </w:p>
    <w:p>
      <w:pPr>
        <w:spacing w:after="0"/>
        <w:ind w:left="0"/>
        <w:jc w:val="both"/>
      </w:pPr>
      <w:r>
        <w:rPr>
          <w:rFonts w:ascii="Times New Roman"/>
          <w:b w:val="false"/>
          <w:i w:val="false"/>
          <w:color w:val="000000"/>
          <w:sz w:val="28"/>
        </w:rPr>
        <w:t>
      20) доходы организации, осуществляющей обязательное гарантирование депозитов физических лиц, полученные в результате размещения активов специального резерва, а также в виде неустойки, применяемой к банкам второго уровня за неисполнение или ненадлежащее исполнение обязательств по договору присоединения в соответствии с Законом Республики Казахстан "Об обязательном гарантировании депозитов, размещенных в банках второго уровня Республики Казахстан".</w:t>
      </w:r>
    </w:p>
    <w:p>
      <w:pPr>
        <w:spacing w:after="0"/>
        <w:ind w:left="0"/>
        <w:jc w:val="both"/>
      </w:pPr>
      <w:r>
        <w:rPr>
          <w:rFonts w:ascii="Times New Roman"/>
          <w:b w:val="false"/>
          <w:i w:val="false"/>
          <w:color w:val="000000"/>
          <w:sz w:val="28"/>
        </w:rPr>
        <w:t>
      Положения настоящего подпункта действуют при условии направления указанных доходов на увеличение специального резерва;</w:t>
      </w:r>
    </w:p>
    <w:p>
      <w:pPr>
        <w:spacing w:after="0"/>
        <w:ind w:left="0"/>
        <w:jc w:val="both"/>
      </w:pPr>
      <w:r>
        <w:rPr>
          <w:rFonts w:ascii="Times New Roman"/>
          <w:b w:val="false"/>
          <w:i w:val="false"/>
          <w:color w:val="000000"/>
          <w:sz w:val="28"/>
        </w:rPr>
        <w:t>
      21) доход автономного кластерного фонда, определенного законодательством Республики Казахстан об инновационном кластере, полученный из бюджета в виде целевого перечисления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xml:space="preserve">
      22) инвестиционные доходы </w:t>
      </w:r>
      <w:r>
        <w:rPr>
          <w:rFonts w:ascii="Times New Roman"/>
          <w:b w:val="false"/>
          <w:i w:val="false"/>
          <w:color w:val="000000"/>
          <w:sz w:val="28"/>
        </w:rPr>
        <w:t xml:space="preserve">Единого оператора жилищного строительства </w:t>
      </w:r>
      <w:r>
        <w:rPr>
          <w:rFonts w:ascii="Times New Roman"/>
          <w:b w:val="false"/>
          <w:i w:val="false"/>
          <w:color w:val="000000"/>
          <w:sz w:val="28"/>
        </w:rPr>
        <w:t>в соответствии с Законом Республики Казахстан "О долевом участии в жилищном строительстве" в пределах средств, направленных на увеличение резерва для урегулирования гарантийных случаев;</w:t>
      </w:r>
    </w:p>
    <w:p>
      <w:pPr>
        <w:spacing w:after="0"/>
        <w:ind w:left="0"/>
        <w:jc w:val="both"/>
      </w:pPr>
      <w:r>
        <w:rPr>
          <w:rFonts w:ascii="Times New Roman"/>
          <w:b w:val="false"/>
          <w:i w:val="false"/>
          <w:color w:val="000000"/>
          <w:sz w:val="28"/>
        </w:rPr>
        <w:t>
      23) доходы некоммерческой организации, предусмотренные пунктом 2 статьи 289 настоящего Кодекса, при соблюдении условий, установленных статьей 289 настоящего Кодекса;</w:t>
      </w:r>
    </w:p>
    <w:p>
      <w:pPr>
        <w:spacing w:after="0"/>
        <w:ind w:left="0"/>
        <w:jc w:val="both"/>
      </w:pPr>
      <w:r>
        <w:rPr>
          <w:rFonts w:ascii="Times New Roman"/>
          <w:b w:val="false"/>
          <w:i w:val="false"/>
          <w:color w:val="000000"/>
          <w:sz w:val="28"/>
        </w:rPr>
        <w:t>
      24) доходы поверенного (агента) уполномоченного органа в области образования в виде присужденной неустойки в связи с осуществлением деятельности по возмещению расходов бюджетных средств, а также по возврату государственных образовательных и государственных студенческих кредитов.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стоимость имущества, безвозмездно полученного венчурным фондом, созданным в соответствии с законодательством Республики Казахстан, и предназначенного для безвозмездной передачи юридическим лицам, указанным в подпункте 6) пункта 1 статьи 293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инвестиционные доходы Фонда гарантирования страховых выплат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гарантирования страховых выплат" в пределах средств, направленных на увеличение резерва возмещения вреда и резерва гарантирования страховых выплат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доход, образовавшийся при прекращении обязательств в соответствии с гражданским законодательством Республики Казахстан по кредиту (займу, микрокредиту), выданному банком (микрофинансовой организацией), в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основного долга;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полученного заемщиком в результате оплаты за такое лицо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w:t>
      </w:r>
      <w:r>
        <w:rPr>
          <w:rFonts w:ascii="Times New Roman"/>
          <w:b w:val="false"/>
          <w:i/>
          <w:color w:val="000000"/>
          <w:sz w:val="28"/>
        </w:rPr>
        <w:t>С 01.01.2023 п</w:t>
      </w:r>
      <w:r>
        <w:rPr>
          <w:rFonts w:ascii="Times New Roman"/>
          <w:b w:val="false"/>
          <w:i/>
          <w:color w:val="000000"/>
          <w:sz w:val="28"/>
        </w:rPr>
        <w:t>рекращено действие.</w:t>
      </w:r>
    </w:p>
    <w:p>
      <w:pPr>
        <w:spacing w:after="0"/>
        <w:ind w:left="0"/>
        <w:jc w:val="both"/>
      </w:pPr>
      <w:r>
        <w:rPr>
          <w:rFonts w:ascii="Times New Roman"/>
          <w:b w:val="false"/>
          <w:i w:val="false"/>
          <w:color w:val="000000"/>
          <w:sz w:val="28"/>
        </w:rPr>
        <w:t>
      Из совокупного годового дохода дочерней организации банка, приобретающей сомнительные и безнадежные активы родительского банка, исключаются доходы от осуществления видов деятельности, предусмотренных законодательством Республики Казахстан о банках и банковской деятельности, включенные в совокупный годовой доход такой организации и перечисленные родительскому банку.</w:t>
      </w:r>
    </w:p>
    <w:p>
      <w:pPr>
        <w:spacing w:after="0"/>
        <w:ind w:left="0"/>
        <w:jc w:val="both"/>
      </w:pPr>
      <w:r>
        <w:rPr>
          <w:rFonts w:ascii="Times New Roman"/>
          <w:b w:val="false"/>
          <w:i w:val="false"/>
          <w:color w:val="000000"/>
          <w:sz w:val="28"/>
        </w:rPr>
        <w:t xml:space="preserve">
      При этом отнесение подлежащих к получению доходов к доходам от осуществления видов деятельности, предусмотренных законодательством Республики Казахстан о банках и банковской деятельности, производится в порядке, определенном </w:t>
      </w:r>
      <w:r>
        <w:rPr>
          <w:rFonts w:ascii="Times New Roman"/>
          <w:b w:val="false"/>
          <w:i w:val="false"/>
          <w:color w:val="000000"/>
          <w:sz w:val="28"/>
        </w:rPr>
        <w:t xml:space="preserve">уполномоченным органом по регулированию, контролю и надзору финансового рынка и финансовых организаций </w:t>
      </w:r>
      <w:r>
        <w:rPr>
          <w:rFonts w:ascii="Times New Roman"/>
          <w:b w:val="false"/>
          <w:i w:val="false"/>
          <w:color w:val="000000"/>
          <w:sz w:val="28"/>
        </w:rPr>
        <w:t>по согласованию с уполномоченным органом.</w:t>
      </w:r>
    </w:p>
    <w:p>
      <w:pPr>
        <w:spacing w:after="0"/>
        <w:ind w:left="0"/>
        <w:jc w:val="both"/>
      </w:pPr>
      <w:r>
        <w:rPr>
          <w:rFonts w:ascii="Times New Roman"/>
          <w:b w:val="false"/>
          <w:i w:val="false"/>
          <w:color w:val="000000"/>
          <w:sz w:val="28"/>
        </w:rPr>
        <w:t>
      Из совокупного годового дохода банка исключаются доходы от уступки права требования, полученные в связи с выкупом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ранее уступленных такой организации прав требований по кредитам (займам).</w:t>
      </w:r>
    </w:p>
    <w:p>
      <w:pPr>
        <w:spacing w:after="0"/>
        <w:ind w:left="0"/>
        <w:jc w:val="both"/>
      </w:pPr>
      <w:r>
        <w:rPr>
          <w:rFonts w:ascii="Times New Roman"/>
          <w:b w:val="false"/>
          <w:i w:val="false"/>
          <w:color w:val="000000"/>
          <w:sz w:val="28"/>
        </w:rPr>
        <w:t>
      2. Из совокупного годового дохода не подлежат исключению дивиденды: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 xml:space="preserve">Законом Республики </w:t>
      </w:r>
      <w:r>
        <w:rPr>
          <w:rFonts w:ascii="Times New Roman"/>
          <w:b w:val="false"/>
          <w:i/>
          <w:color w:val="000000"/>
          <w:sz w:val="28"/>
        </w:rPr>
        <w:t>Казахстан</w:t>
      </w:r>
      <w:r>
        <w:rPr>
          <w:rFonts w:ascii="Times New Roman"/>
          <w:b w:val="false"/>
          <w:i/>
          <w:color w:val="000000"/>
          <w:sz w:val="28"/>
        </w:rPr>
        <w:t xml:space="preserve">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полученные постоянным учреждением юридического лица – нерезидента в Республике Казахстан. При этом положения данного подпункта не применяются к дивидендам при выполнении условий, определенных </w:t>
      </w:r>
      <w:r>
        <w:rPr>
          <w:rFonts w:ascii="Times New Roman"/>
          <w:b w:val="false"/>
          <w:i w:val="false"/>
          <w:color w:val="000000"/>
          <w:sz w:val="28"/>
        </w:rPr>
        <w:t>подпунктом 3)</w:t>
      </w:r>
      <w:r>
        <w:rPr>
          <w:rFonts w:ascii="Times New Roman"/>
          <w:b w:val="false"/>
          <w:i w:val="false"/>
          <w:color w:val="000000"/>
          <w:sz w:val="28"/>
        </w:rPr>
        <w:t xml:space="preserve"> пункта 9 статьи 645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С 01.01.2023 </w:t>
      </w:r>
      <w:r>
        <w:rPr>
          <w:rFonts w:ascii="Times New Roman"/>
          <w:b w:val="false"/>
          <w:i/>
          <w:color w:val="000000"/>
          <w:sz w:val="28"/>
        </w:rPr>
        <w:t>исключен Законом Республики Казахстан от 12 декабря 2023 года № 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rPr>
        <w:t>.</w:t>
      </w:r>
    </w:p>
    <w:p>
      <w:pPr>
        <w:spacing w:after="0"/>
        <w:ind w:left="0"/>
        <w:jc w:val="both"/>
      </w:pPr>
      <w:r>
        <w:rPr>
          <w:rFonts w:ascii="Times New Roman"/>
          <w:b w:val="false"/>
          <w:i w:val="false"/>
          <w:color w:val="000000"/>
          <w:sz w:val="28"/>
        </w:rPr>
        <w:t>
      3. При переходе на иной метод оценки запасов, чем тот, который применялся налогоплательщиком в предыдущем налоговом периоде, совокупный годовой доход налогоплательщика подлежит увеличению на сумму положительной разницы и уменьшению на сумму отрицательной разницы, образовавшихся в результате применения нового метода оценки.</w:t>
      </w:r>
    </w:p>
    <w:p>
      <w:pPr>
        <w:spacing w:after="0"/>
        <w:ind w:left="0"/>
        <w:jc w:val="both"/>
      </w:pPr>
      <w:r>
        <w:rPr>
          <w:rFonts w:ascii="Times New Roman"/>
          <w:b w:val="false"/>
          <w:i w:val="false"/>
          <w:color w:val="000000"/>
          <w:sz w:val="28"/>
        </w:rPr>
        <w:t>
      Переход на иной метод оценки запасов производится налогоплательщиком с начала налогового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части вторая, третья и четвертая пункта 1 </w:t>
      </w:r>
      <w:r>
        <w:rPr>
          <w:rFonts w:ascii="Times New Roman"/>
          <w:b w:val="false"/>
          <w:i/>
          <w:color w:val="000000"/>
          <w:sz w:val="28"/>
        </w:rPr>
        <w:t>с</w:t>
      </w:r>
      <w:r>
        <w:rPr>
          <w:rFonts w:ascii="Times New Roman"/>
          <w:b w:val="false"/>
          <w:i/>
          <w:color w:val="000000"/>
          <w:sz w:val="28"/>
        </w:rPr>
        <w:t xml:space="preserve">татьи 241 </w:t>
      </w:r>
      <w:r>
        <w:rPr>
          <w:rFonts w:ascii="Times New Roman"/>
          <w:b w:val="false"/>
          <w:i/>
          <w:color w:val="000000"/>
          <w:sz w:val="28"/>
        </w:rPr>
        <w:t>действуют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241 с заменой слов "об инвестиционных фондах" на слова "об инвестиционных и венчурных фондах" в подпункте 11) части первой пункта 1, внесенным</w:t>
      </w:r>
      <w:r>
        <w:rPr>
          <w:rFonts w:ascii="Times New Roman"/>
          <w:b w:val="false"/>
          <w:i/>
          <w:color w:val="000000"/>
          <w:sz w:val="28"/>
        </w:rPr>
        <w:t xml:space="preserve"> Закон</w:t>
      </w:r>
      <w:r>
        <w:rPr>
          <w:rFonts w:ascii="Times New Roman"/>
          <w:b w:val="false"/>
          <w:i/>
          <w:color w:val="000000"/>
          <w:sz w:val="28"/>
        </w:rPr>
        <w:t>ом</w:t>
      </w:r>
      <w:r>
        <w:rPr>
          <w:rFonts w:ascii="Times New Roman"/>
          <w:b w:val="false"/>
          <w:i/>
          <w:color w:val="000000"/>
          <w:sz w:val="28"/>
        </w:rPr>
        <w:t xml:space="preserve"> Республики Казахстан от </w:t>
      </w:r>
      <w:r>
        <w:rPr>
          <w:rFonts w:ascii="Times New Roman"/>
          <w:b w:val="false"/>
          <w:i/>
          <w:color w:val="000000"/>
          <w:sz w:val="28"/>
        </w:rPr>
        <w:t>4</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201</w:t>
      </w:r>
      <w:r>
        <w:rPr>
          <w:rFonts w:ascii="Times New Roman"/>
          <w:b w:val="false"/>
          <w:i/>
          <w:color w:val="000000"/>
          <w:sz w:val="28"/>
        </w:rPr>
        <w:t>8</w:t>
      </w:r>
      <w:r>
        <w:rPr>
          <w:rFonts w:ascii="Times New Roman"/>
          <w:b w:val="false"/>
          <w:i/>
          <w:color w:val="000000"/>
          <w:sz w:val="28"/>
        </w:rPr>
        <w:t xml:space="preserve"> года № 1</w:t>
      </w:r>
      <w:r>
        <w:rPr>
          <w:rFonts w:ascii="Times New Roman"/>
          <w:b w:val="false"/>
          <w:i/>
          <w:color w:val="000000"/>
          <w:sz w:val="28"/>
        </w:rPr>
        <w:t>74</w:t>
      </w:r>
      <w:r>
        <w:rPr>
          <w:rFonts w:ascii="Times New Roman"/>
          <w:b w:val="false"/>
          <w:i/>
          <w:color w:val="000000"/>
          <w:sz w:val="28"/>
        </w:rPr>
        <w:t>-VI ЗРК</w:t>
      </w:r>
      <w:r>
        <w:rPr>
          <w:rFonts w:ascii="Times New Roman"/>
          <w:b w:val="false"/>
          <w:i/>
          <w:color w:val="000000"/>
          <w:sz w:val="28"/>
        </w:rPr>
        <w:t xml:space="preserve"> (вводится в действие с 21.07.2018)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изложением в новой редакции: подпункта 1) части первой пункта 1 и подпункта 2) пункта 2; дополнением подпунктом 25) часть первую пункта 1, внесенными Законом Республики Казахстан от 26 декабря 2018 года № 203-VІ ЗРК (вводятся в действие с 01.01.2019).</w:t>
      </w:r>
      <w:r>
        <w:rPr>
          <w:rFonts w:ascii="Times New Roman"/>
          <w:b w:val="false"/>
          <w:i/>
          <w:color w:val="000000"/>
          <w:sz w:val="28"/>
        </w:rPr>
        <w:t xml:space="preserve"> Подпункт 25) части первой пункта 1 и часть вторая подпункта 2) пункта 2 действуют до 01.01.2029 согласно подпункта 2) пункта 2 статьи 2 Закона Республики Казахстан от 26 декабря 2018 года № 203-VІ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части третьей пункта 1,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в части первой пункта 1: с изложением подпункта 1) в новой редакции, исключением подпункта 2), дополнением подпунктом 26), с исключением подпункта 1) в пункте 2 (вводятся в действие с 01.01.2020);</w:t>
      </w:r>
      <w:r>
        <w:rPr>
          <w:rFonts w:ascii="Times New Roman"/>
          <w:b w:val="false"/>
          <w:i/>
          <w:color w:val="000000"/>
          <w:sz w:val="28"/>
        </w:rPr>
        <w:t xml:space="preserve"> с</w:t>
      </w:r>
      <w:r>
        <w:rPr>
          <w:rFonts w:ascii="Times New Roman"/>
          <w:b w:val="false"/>
          <w:i w:val="false"/>
          <w:color w:val="000000"/>
          <w:sz w:val="28"/>
        </w:rPr>
        <w:t xml:space="preserve"> </w:t>
      </w:r>
      <w:r>
        <w:rPr>
          <w:rFonts w:ascii="Times New Roman"/>
          <w:b w:val="false"/>
          <w:i/>
          <w:color w:val="000000"/>
          <w:sz w:val="28"/>
        </w:rPr>
        <w:t xml:space="preserve">дополнением </w:t>
      </w:r>
      <w:r>
        <w:rPr>
          <w:rFonts w:ascii="Times New Roman"/>
          <w:b w:val="false"/>
          <w:i/>
          <w:color w:val="000000"/>
          <w:sz w:val="28"/>
        </w:rPr>
        <w:t>подпунктом 3) в пункт 2</w:t>
      </w:r>
      <w:r>
        <w:rPr>
          <w:rFonts w:ascii="Times New Roman"/>
          <w:b w:val="false"/>
          <w:i w:val="false"/>
          <w:color w:val="000000"/>
          <w:sz w:val="28"/>
        </w:rPr>
        <w:t xml:space="preserve"> </w:t>
      </w:r>
      <w:r>
        <w:rPr>
          <w:rFonts w:ascii="Times New Roman"/>
          <w:b w:val="false"/>
          <w:i/>
          <w:color w:val="000000"/>
          <w:sz w:val="28"/>
        </w:rPr>
        <w:t>(вводи</w:t>
      </w:r>
      <w:r>
        <w:rPr>
          <w:rFonts w:ascii="Times New Roman"/>
          <w:b w:val="false"/>
          <w:i/>
          <w:color w:val="000000"/>
          <w:sz w:val="28"/>
        </w:rPr>
        <w:t>тся в действие с 01.01.2019</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 xml:space="preserve">в части первой пункта 1: с изложением в новой редакции подпунктов 4), 7) и 11), </w:t>
      </w:r>
      <w:r>
        <w:rPr>
          <w:rFonts w:ascii="Times New Roman"/>
          <w:b w:val="false"/>
          <w:i/>
          <w:color w:val="000000"/>
          <w:sz w:val="28"/>
        </w:rPr>
        <w:t xml:space="preserve">с заменой слов в подпункте 22), с </w:t>
      </w:r>
      <w:r>
        <w:rPr>
          <w:rFonts w:ascii="Times New Roman"/>
          <w:b w:val="false"/>
          <w:i/>
          <w:color w:val="000000"/>
          <w:sz w:val="28"/>
        </w:rPr>
        <w:t>дополнением подпунктом 27) (вводя</w:t>
      </w:r>
      <w:r>
        <w:rPr>
          <w:rFonts w:ascii="Times New Roman"/>
          <w:b w:val="false"/>
          <w:i/>
          <w:color w:val="000000"/>
          <w:sz w:val="28"/>
        </w:rPr>
        <w:t xml:space="preserve">тся в действие с 01.01.2021),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r>
        <w:rPr>
          <w:rFonts w:ascii="Times New Roman"/>
          <w:b w:val="false"/>
          <w:i/>
          <w:color w:val="000000"/>
          <w:sz w:val="28"/>
        </w:rPr>
        <w:t xml:space="preserve"> Части вторая, третья и четвертая пункта 1 действуют до 01.01.2027 согласно абзаца четвертого подпункта 2) пункта 2 статьи 2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исключением подпункта 14</w:t>
      </w:r>
      <w:r>
        <w:rPr>
          <w:rFonts w:ascii="Times New Roman"/>
          <w:b w:val="false"/>
          <w:i/>
          <w:color w:val="000000"/>
          <w:sz w:val="28"/>
        </w:rPr>
        <w:t>) и изложением в новой редакции подпункта 16) в части первой пункта 1</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дополнением подпунктом 28) в часть первую пункта 1, внесенным</w:t>
      </w:r>
      <w:r>
        <w:rPr>
          <w:rFonts w:ascii="Times New Roman"/>
          <w:b w:val="false"/>
          <w:i/>
          <w:color w:val="000000"/>
          <w:sz w:val="28"/>
        </w:rPr>
        <w:t xml:space="preserve"> Законом Республики </w:t>
      </w:r>
      <w:r>
        <w:rPr>
          <w:rFonts w:ascii="Times New Roman"/>
          <w:b w:val="false"/>
          <w:i/>
          <w:color w:val="000000"/>
          <w:sz w:val="28"/>
        </w:rPr>
        <w:t>Казахстан</w:t>
      </w:r>
      <w:r>
        <w:rPr>
          <w:rFonts w:ascii="Times New Roman"/>
          <w:b w:val="false"/>
          <w:i/>
          <w:color w:val="000000"/>
          <w:sz w:val="28"/>
        </w:rPr>
        <w:t xml:space="preserve">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 и действует до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01.01.2023 прекращено действие подпункта 28) в части первой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изложением в новой редакции абзац</w:t>
      </w:r>
      <w:r>
        <w:rPr>
          <w:rFonts w:ascii="Times New Roman"/>
          <w:b w:val="false"/>
          <w:i/>
          <w:color w:val="000000"/>
          <w:sz w:val="28"/>
        </w:rPr>
        <w:t>а первого части первой пункта 1; с исключением подпункта 2), с изложением в новой редакции подпункта 3) и дополнением подпункта 4) в пункт 2,</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Законом Республики </w:t>
      </w:r>
      <w:r>
        <w:rPr>
          <w:rFonts w:ascii="Times New Roman"/>
          <w:b w:val="false"/>
          <w:i/>
          <w:color w:val="000000"/>
          <w:sz w:val="28"/>
        </w:rPr>
        <w:t>Казахстан</w:t>
      </w:r>
      <w:r>
        <w:rPr>
          <w:rFonts w:ascii="Times New Roman"/>
          <w:b w:val="false"/>
          <w:i/>
          <w:color w:val="000000"/>
          <w:sz w:val="28"/>
        </w:rPr>
        <w:t xml:space="preserve">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дополнением части первой пункта 1 подпунктом 11-1), внесенным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241 с исключением подпункта 4) пункта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241 с дополнением подпункта 5-1) в часть первую пункта 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285" w:id="279"/>
    <w:p>
      <w:pPr>
        <w:spacing w:after="0"/>
        <w:ind w:left="0"/>
        <w:jc w:val="left"/>
      </w:pPr>
      <w:r>
        <w:rPr>
          <w:rFonts w:ascii="Times New Roman"/>
          <w:b/>
          <w:i w:val="false"/>
          <w:color w:val="000000"/>
        </w:rPr>
        <w:t xml:space="preserve"> Параграф 2. ВЫЧЕТЫ</w:t>
      </w:r>
    </w:p>
    <w:bookmarkEnd w:id="279"/>
    <w:p>
      <w:pPr>
        <w:spacing w:after="0"/>
        <w:ind w:left="0"/>
        <w:jc w:val="both"/>
      </w:pPr>
      <w:r>
        <w:rPr>
          <w:rFonts w:ascii="Times New Roman"/>
          <w:b/>
          <w:i w:val="false"/>
          <w:color w:val="000000"/>
          <w:sz w:val="28"/>
        </w:rPr>
        <w:t>Статья 242. Общие положения</w:t>
      </w:r>
    </w:p>
    <w:p>
      <w:pPr>
        <w:spacing w:after="0"/>
        <w:ind w:left="0"/>
        <w:jc w:val="both"/>
      </w:pPr>
      <w:r>
        <w:rPr>
          <w:rFonts w:ascii="Times New Roman"/>
          <w:b w:val="false"/>
          <w:i w:val="false"/>
          <w:color w:val="000000"/>
          <w:sz w:val="28"/>
        </w:rPr>
        <w:t>
      1. Расходы налогоплательщика в связи с осуществлением деятельности, направленной на получение дохода, подлежат вычету при определении налогооблагаемого дохода с учетом положений, установленных настоящей статьей и статьями 243 – 263 настоящего Кодекса, за исключением расходов, не подлежащих вычету в соответствии с настоящим Кодексом.</w:t>
      </w:r>
    </w:p>
    <w:p>
      <w:pPr>
        <w:spacing w:after="0"/>
        <w:ind w:left="0"/>
        <w:jc w:val="both"/>
      </w:pPr>
      <w:r>
        <w:rPr>
          <w:rFonts w:ascii="Times New Roman"/>
          <w:b w:val="false"/>
          <w:i w:val="false"/>
          <w:color w:val="000000"/>
          <w:sz w:val="28"/>
        </w:rPr>
        <w:t xml:space="preserve">
      Положения настоящего пункта применяются к расходам налогоплательщика, понесенным как в Республике Казахстан, так и за ее пределами. </w:t>
      </w:r>
    </w:p>
    <w:p>
      <w:pPr>
        <w:spacing w:after="0"/>
        <w:ind w:left="0"/>
        <w:jc w:val="both"/>
      </w:pPr>
      <w:r>
        <w:rPr>
          <w:rFonts w:ascii="Times New Roman"/>
          <w:b w:val="false"/>
          <w:i w:val="false"/>
          <w:color w:val="000000"/>
          <w:sz w:val="28"/>
        </w:rPr>
        <w:t>
      Затраты налогоплательщика на строительство, приобретение фиксированных активов и другие затраты капитального характера относятся на вычеты в соответствии со статьями 265 – 276 настоящего Кодекса.</w:t>
      </w:r>
    </w:p>
    <w:p>
      <w:pPr>
        <w:spacing w:after="0"/>
        <w:ind w:left="0"/>
        <w:jc w:val="both"/>
      </w:pPr>
      <w:r>
        <w:rPr>
          <w:rFonts w:ascii="Times New Roman"/>
          <w:b w:val="false"/>
          <w:i w:val="false"/>
          <w:color w:val="000000"/>
          <w:sz w:val="28"/>
        </w:rPr>
        <w:t>
      2. Расходы налогоплательщика в связи с осуществлением деятельности в иностранном государстве через постоянное учреждение подлежат вычету в соответствии с настоящим Кодексом.</w:t>
      </w:r>
    </w:p>
    <w:p>
      <w:pPr>
        <w:spacing w:after="0"/>
        <w:ind w:left="0"/>
        <w:jc w:val="both"/>
      </w:pPr>
      <w:r>
        <w:rPr>
          <w:rFonts w:ascii="Times New Roman"/>
          <w:b w:val="false"/>
          <w:i w:val="false"/>
          <w:color w:val="000000"/>
          <w:sz w:val="28"/>
        </w:rPr>
        <w:t>
      При определении налогооблагаемого дохода постоянного учреждения юридического лица-резидента в иностранном государстве допускается вычет управленческих и общеадминистративных расходов, понесенных как в Республике Казахстан, так и за ее пределами в целях получения такого налогооблагаемого дохода, в соответствии с положениями налогового законодательства такого иностранного государства или международного договора.</w:t>
      </w:r>
    </w:p>
    <w:p>
      <w:pPr>
        <w:spacing w:after="0"/>
        <w:ind w:left="0"/>
        <w:jc w:val="both"/>
      </w:pPr>
      <w:r>
        <w:rPr>
          <w:rFonts w:ascii="Times New Roman"/>
          <w:b w:val="false"/>
          <w:i w:val="false"/>
          <w:color w:val="000000"/>
          <w:sz w:val="28"/>
        </w:rPr>
        <w:t>
      Сумма управленческих и общеадминистративных расходов относится на вычеты в иностранном государстве, из источников которого получен доход юридическим лицом-резидентом, в порядке, определенном налоговым законодательством такого иностранного государства.</w:t>
      </w:r>
    </w:p>
    <w:p>
      <w:pPr>
        <w:spacing w:after="0"/>
        <w:ind w:left="0"/>
        <w:jc w:val="both"/>
      </w:pPr>
      <w:r>
        <w:rPr>
          <w:rFonts w:ascii="Times New Roman"/>
          <w:b w:val="false"/>
          <w:i w:val="false"/>
          <w:color w:val="000000"/>
          <w:sz w:val="28"/>
        </w:rPr>
        <w:t>
      В случае, если налоговым законодательством иностранного государства, из источников которого получен доход юридическим лицом-резидентом, или международным договором допускается вычет управленческих и общеадминистративных расходов, но при этом налоговым законодательством иностранного государства не предусмотрен порядок отнесения на вычеты таких расходов, налогоплательщик-резидент относит на вычеты управленческие и общеадминистративные расходы в указанном иностранном государстве в порядке, определенном статьями 662 – 665 настоящего Кодекса.</w:t>
      </w:r>
    </w:p>
    <w:p>
      <w:pPr>
        <w:spacing w:after="0"/>
        <w:ind w:left="0"/>
        <w:jc w:val="both"/>
      </w:pPr>
      <w:r>
        <w:rPr>
          <w:rFonts w:ascii="Times New Roman"/>
          <w:b w:val="false"/>
          <w:i w:val="false"/>
          <w:color w:val="000000"/>
          <w:sz w:val="28"/>
        </w:rPr>
        <w:t>
      3. Вычеты производятся налогоплательщиком по фактически произведенным расходам при наличии документов, подтверждающих такие расходы, связанные с его деятельностью, направленной на получение дохода.</w:t>
      </w:r>
    </w:p>
    <w:p>
      <w:pPr>
        <w:spacing w:after="0"/>
        <w:ind w:left="0"/>
        <w:jc w:val="both"/>
      </w:pPr>
      <w:r>
        <w:rPr>
          <w:rFonts w:ascii="Times New Roman"/>
          <w:b w:val="false"/>
          <w:i w:val="false"/>
          <w:color w:val="000000"/>
          <w:sz w:val="28"/>
        </w:rPr>
        <w:t>
      Расходы будущих периодов, определяемых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3-1. Вычеты по расходам по товарам, работам, услугам при их приобретении у лиц, указанных в </w:t>
      </w:r>
      <w:r>
        <w:rPr>
          <w:rFonts w:ascii="Times New Roman"/>
          <w:b w:val="false"/>
          <w:i w:val="false"/>
          <w:color w:val="000000"/>
          <w:sz w:val="28"/>
        </w:rPr>
        <w:t>подпункте 8)</w:t>
      </w:r>
      <w:r>
        <w:rPr>
          <w:rFonts w:ascii="Times New Roman"/>
          <w:b w:val="false"/>
          <w:i/>
          <w:color w:val="000000"/>
          <w:sz w:val="28"/>
        </w:rPr>
        <w:t xml:space="preserve"> пункта 1 статьи 412 настоящего Кодекса, по гражданско-правовой сделке, стоимость которой превышает 1000-кратный размер месячного расчетного показателя, установленного законом о республиканском бюджете и действующего на дату совершения такой сделки, производятся при соблюдении положений пункта 3 настоящей статьи и наличии счета-фактуры в электронной форме или чека контрольно-кассовой машины с функцией фиксации и (или) передачи данных, содержащего идентификационный номер покупателя (клиента), получателя товаров, работ, услуг, за исключением: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случаев, предусмотренных подпунктами 4), 5) и 6) </w:t>
      </w:r>
      <w:r>
        <w:rPr>
          <w:rFonts w:ascii="Times New Roman"/>
          <w:b w:val="false"/>
          <w:i w:val="false"/>
          <w:color w:val="000000"/>
          <w:sz w:val="28"/>
        </w:rPr>
        <w:t>пункта 13</w:t>
      </w:r>
      <w:r>
        <w:rPr>
          <w:rFonts w:ascii="Times New Roman"/>
          <w:b w:val="false"/>
          <w:i w:val="false"/>
          <w:color w:val="000000"/>
          <w:sz w:val="28"/>
        </w:rPr>
        <w:t xml:space="preserve"> статьи 412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расходов по приобретению работ, услуг у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товаров, ввезенных на территорию Республики Казахстан с территорий государств-членов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товаров, ввезенных на территорию государств-членов Евразийского экономического союза, подлежащих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предусмотренном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412 настоящего Кодекса, вычеты производятся при наличии счета-фактуры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раздела дата выписки счета-фактуры не влияет на дату признания расходов.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Вычеты по расходам по товарам, работам, услугам при их приобретении у лиц, применяющих специальный налоговый режим розничного налога, производятся при соблюдении положений пункта 3 настоящей статьи и наличии счета-фактуры в электронной форме или чека контрольно-кассовой машины с функцией фиксации и (или) передачи данных либо чека специального мобильного приложения, содержащего идентификационный номер покупателя товаров, работ, услуг.</w:t>
      </w:r>
    </w:p>
    <w:p>
      <w:pPr>
        <w:spacing w:after="0"/>
        <w:ind w:left="0"/>
        <w:jc w:val="both"/>
      </w:pPr>
      <w:r>
        <w:rPr>
          <w:rFonts w:ascii="Times New Roman"/>
          <w:b w:val="false"/>
          <w:i w:val="false"/>
          <w:color w:val="000000"/>
          <w:sz w:val="28"/>
        </w:rPr>
        <w:t xml:space="preserve">
      4. Если иное не установлено настоящей статьей и статьями 243 – 263 настоящего Кодекса, для целей настоящего раздела признание расходов, включая дату их признания, осуществляется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случае, когда порядок признания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отличается от порядка определения вычетов в соответствии с настоящим Кодексом, указанные расходы учитываются для целей налогообложения в порядке, определенном настоящим Кодексом.</w:t>
      </w:r>
    </w:p>
    <w:p>
      <w:pPr>
        <w:spacing w:after="0"/>
        <w:ind w:left="0"/>
        <w:jc w:val="both"/>
      </w:pPr>
      <w:r>
        <w:rPr>
          <w:rFonts w:ascii="Times New Roman"/>
          <w:b w:val="false"/>
          <w:i w:val="false"/>
          <w:color w:val="000000"/>
          <w:sz w:val="28"/>
        </w:rPr>
        <w:t xml:space="preserve">
      5. Если иное не предусмотрено пунктом 4 статьи 192 настоящего Кодекса, в качестве затрат в целях налогообложения не рассматриваются затраты, возникающие в бухгалтерском учете в связи с изменением стоимости активов и (или) обязательств при применении международных стандартов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законодательства Республики Казахстан о бухгалтерском учете и финансовой отчетности, кроме подлежащих выплате (выплаченных).</w:t>
      </w:r>
    </w:p>
    <w:p>
      <w:pPr>
        <w:spacing w:after="0"/>
        <w:ind w:left="0"/>
        <w:jc w:val="both"/>
      </w:pPr>
      <w:r>
        <w:rPr>
          <w:rFonts w:ascii="Times New Roman"/>
          <w:b w:val="false"/>
          <w:i w:val="false"/>
          <w:color w:val="000000"/>
          <w:sz w:val="28"/>
        </w:rPr>
        <w:t>
      6. В случае, если одни и те же виды расходов предусмотрены в нескольких статьях расходов, то при расчете налогооблагаемого дохода указанные расходы вычитаются только один раз.</w:t>
      </w:r>
    </w:p>
    <w:p>
      <w:pPr>
        <w:spacing w:after="0"/>
        <w:ind w:left="0"/>
        <w:jc w:val="both"/>
      </w:pPr>
      <w:r>
        <w:rPr>
          <w:rFonts w:ascii="Times New Roman"/>
          <w:b w:val="false"/>
          <w:i w:val="false"/>
          <w:color w:val="000000"/>
          <w:sz w:val="28"/>
        </w:rPr>
        <w:t>
      7. Налогоплательщик осуществляет корректировку вычетов в соответствии со статьей 287 настоящего Кодекса. При этом сумма вычетов с учетом данных корректировок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242 с дополнением слова в пункты 4 </w:t>
      </w:r>
      <w:r>
        <w:rPr>
          <w:rFonts w:ascii="Times New Roman"/>
          <w:b w:val="false"/>
          <w:i/>
          <w:color w:val="000000"/>
          <w:sz w:val="28"/>
        </w:rPr>
        <w:t xml:space="preserve">и </w:t>
      </w:r>
      <w:r>
        <w:rPr>
          <w:rFonts w:ascii="Times New Roman"/>
          <w:b w:val="false"/>
          <w:i/>
          <w:color w:val="000000"/>
          <w:sz w:val="28"/>
        </w:rPr>
        <w:t>5 (вводятся в действие с 01.01.2018); с</w:t>
      </w:r>
      <w:r>
        <w:rPr>
          <w:rFonts w:ascii="Times New Roman"/>
          <w:b w:val="false"/>
          <w:i/>
          <w:color w:val="000000"/>
          <w:sz w:val="28"/>
        </w:rPr>
        <w:t xml:space="preserve"> дополнением пунктом 3-1 </w:t>
      </w:r>
      <w:r>
        <w:rPr>
          <w:rFonts w:ascii="Times New Roman"/>
          <w:b w:val="false"/>
          <w:i/>
          <w:color w:val="000000"/>
          <w:sz w:val="28"/>
        </w:rPr>
        <w:t>(вводится в действие с 01.04</w:t>
      </w:r>
      <w:r>
        <w:rPr>
          <w:rFonts w:ascii="Times New Roman"/>
          <w:b w:val="false"/>
          <w:i/>
          <w:color w:val="000000"/>
          <w:sz w:val="28"/>
        </w:rPr>
        <w:t>.2021)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242 с изложением в новой редакции абзаца первого части первой пункта 3-1</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242 с дополнением пунктом 3-2, внесенным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21.05.2023).</w:t>
      </w:r>
    </w:p>
    <w:p>
      <w:pPr>
        <w:spacing w:after="0"/>
        <w:ind w:left="0"/>
        <w:jc w:val="both"/>
      </w:pPr>
      <w:r>
        <w:rPr>
          <w:rFonts w:ascii="Times New Roman"/>
          <w:b/>
          <w:i w:val="false"/>
          <w:color w:val="000000"/>
          <w:sz w:val="28"/>
        </w:rPr>
        <w:t>Статья 243. Вычеты по отдельным видам расходов</w:t>
      </w:r>
    </w:p>
    <w:p>
      <w:pPr>
        <w:spacing w:after="0"/>
        <w:ind w:left="0"/>
        <w:jc w:val="both"/>
      </w:pPr>
      <w:r>
        <w:rPr>
          <w:rFonts w:ascii="Times New Roman"/>
          <w:b w:val="false"/>
          <w:i w:val="false"/>
          <w:color w:val="000000"/>
          <w:sz w:val="28"/>
        </w:rPr>
        <w:t>
      1. Потери товаров, понесенные налогоплательщиком, за исключением случаев, предусмотренных пунктом 2 настоящей статьи, подлежат вычету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2. Потери, понесенные субъектом естественной монополии в целях предоставления регулируемых услуг (товаров, работ), подлежат вычету в пределах нормативных технических потерь и (или) с учетом ограничений, установленных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 Расходы налогоплательщика в размере балансовой стоимости товаров, не отнесенной ранее на вычеты, в связи с утратой, порчей которых или наступлением страхового случая по которым от лица, нанесшего ущерб, или страховой организации получены суммы компенсации ущерба, в том числе в виде страховой выплаты, подлежат вычету в пределах суммы полученной компенсации в периоде, на который приходится дата получения суммы компенсации ущерба. </w:t>
      </w:r>
    </w:p>
    <w:p>
      <w:pPr>
        <w:spacing w:after="0"/>
        <w:ind w:left="0"/>
        <w:jc w:val="both"/>
      </w:pPr>
      <w:r>
        <w:rPr>
          <w:rFonts w:ascii="Times New Roman"/>
          <w:b w:val="false"/>
          <w:i w:val="false"/>
          <w:color w:val="000000"/>
          <w:sz w:val="28"/>
        </w:rPr>
        <w:t>
      Для целей настоящего раздела:</w:t>
      </w:r>
    </w:p>
    <w:p>
      <w:pPr>
        <w:spacing w:after="0"/>
        <w:ind w:left="0"/>
        <w:jc w:val="both"/>
      </w:pPr>
      <w:r>
        <w:rPr>
          <w:rFonts w:ascii="Times New Roman"/>
          <w:b w:val="false"/>
          <w:i w:val="false"/>
          <w:color w:val="000000"/>
          <w:sz w:val="28"/>
        </w:rPr>
        <w:t xml:space="preserve">
      порча товара означает ухудшение всех или отдельных качеств (свойств) товара, в результате которого данный товар не может быть использован в деятельности, направленной на получение дохода; </w:t>
      </w:r>
    </w:p>
    <w:p>
      <w:pPr>
        <w:spacing w:after="0"/>
        <w:ind w:left="0"/>
        <w:jc w:val="both"/>
      </w:pPr>
      <w:r>
        <w:rPr>
          <w:rFonts w:ascii="Times New Roman"/>
          <w:b w:val="false"/>
          <w:i w:val="false"/>
          <w:color w:val="000000"/>
          <w:sz w:val="28"/>
        </w:rPr>
        <w:t>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4. Вычету подлежат расходы налогоплательщика на обязательные, периодические (в течение трудовой деятельности) медицинские осмотры и предсменное, послесменное и иное медицинское освидетельствование (осмотр) работников, на содержание или услуги по организации медицинских пунктов в случаях, предусмотренных соглашением, коллективным договором, законодательством Республики Казахстан.</w:t>
      </w:r>
    </w:p>
    <w:p>
      <w:pPr>
        <w:spacing w:after="0"/>
        <w:ind w:left="0"/>
        <w:jc w:val="both"/>
      </w:pPr>
      <w:r>
        <w:rPr>
          <w:rFonts w:ascii="Times New Roman"/>
          <w:b w:val="false"/>
          <w:i w:val="false"/>
          <w:color w:val="000000"/>
          <w:sz w:val="28"/>
        </w:rPr>
        <w:t>
      5. Вычету подлежат расходы налогоплательщика по обеспечению работникам условий труда, отвечающих требованиям безопасности, охраны и гигиены труда, в том числе санитарно-эпидемиологическим требованиям, по обеспечению работникам возможности отдыха и приема пищи в специально оборудованном месте в соответствии с трудовым законодательством Республики Казахстан, трудовым, коллективным договорами или актами работодателя.</w:t>
      </w:r>
    </w:p>
    <w:p>
      <w:pPr>
        <w:spacing w:after="0"/>
        <w:ind w:left="0"/>
        <w:jc w:val="both"/>
      </w:pPr>
      <w:r>
        <w:rPr>
          <w:rFonts w:ascii="Times New Roman"/>
          <w:b w:val="false"/>
          <w:i w:val="false"/>
          <w:color w:val="000000"/>
          <w:sz w:val="28"/>
        </w:rPr>
        <w:t xml:space="preserve">
      6. Подлежат отнесению на вычеты расходы налогоплательщика в связи с осуществлением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w:t>
      </w:r>
      <w:r>
        <w:rPr>
          <w:rFonts w:ascii="Times New Roman"/>
          <w:b w:val="false"/>
          <w:i w:val="false"/>
          <w:color w:val="000000"/>
          <w:sz w:val="28"/>
        </w:rPr>
        <w:t>лиц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7. Вычету подлежат присужденные или признанные неустойки (штрафы, пени), если иное не установлено статьями 246 и 264 настоящего Кодекса.</w:t>
      </w:r>
    </w:p>
    <w:p>
      <w:pPr>
        <w:spacing w:after="0"/>
        <w:ind w:left="0"/>
        <w:jc w:val="both"/>
      </w:pPr>
      <w:r>
        <w:rPr>
          <w:rFonts w:ascii="Times New Roman"/>
          <w:b w:val="false"/>
          <w:i w:val="false"/>
          <w:color w:val="000000"/>
          <w:sz w:val="28"/>
        </w:rPr>
        <w:t>
      8. В случае, если условиями сделки предусмотрено предоставление налогоплательщиком гарантии качества реализованных товаров, выполненных работ, оказанных услуг, то сумма фактических расходов налогоплательщика по устранению недостатков реализованных товаров, выполненных работ, оказанных услуг, произведенных в течение установленного сделкой гарантийного срока, подлежит отнесению на вычеты в соответствии с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Если иное не установлено настоящей статьей, в стоимости приобретенных товаров, работ, услуг учитываются следующие затраты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налога на добавленную стоимость, не относимого в зачет в соответствии с пунктом 1 статьи 402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налога на добавленную стоимость, не разрешенного к отнесению в зачет в соответствии с подпунктом 2) пункта 2 статьи 409 и статьей 410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корректировки налога на добавленную стоимость, относимого в зачет в сторону уменьшения в случаях, указанных в подпунктах 1) и 4) пункта 2 статьи 404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Плательщик налога на добавленную стоимость вправе отнести на вычеты сумму: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налога на добавленную стоимость, не разрешенного к отнесению в зачет, в соответствии со статьей 408 и подпунктом 3) пункта 2 статьи 409 настоящего Кодекса, если в бухгалтерском учете такой налог не учтен в стоимости приобретенных товаров, работ,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корректировки налога на добавленную стоимость, относимого в зачет, в сторону уменьшения в случае, указанном в подпункте 1) пункта 2 статьи 404 настоящего Кодекса, по фиксированным активам, запасам, работам, услугам, использованным при осуществлении деятельности, направленной на получение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уменьшения налога на добавленную стоимость, относимого в зачет, в случае, указанном в подпункте 4) пункта 2 статьи 404 настоящего Кодекса, за исключением передачи в качестве вклада в уставный капитал активов, не подлежащих амортизации.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разрешенный к отнесению в зачет.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Вычеты, предусмотренные подпунктами 2) и 3) части второй настоящего пункта, производятся в налоговом периоде, в котором подлежит корректировке сумма налога на добавленную стоимость, относимого в зачет.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корректировки налога на добавленную стоимость, относимого в зачет, в сторону уменьшения в случае, указанном в подпунктах 1) и 4) пункта 2 статьи 404 настоящего Кодекса, по активам, не подлежащим амортизации, учитываются в соответствии с пунктом 6 статьи 228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пункту 3 статьи 426 настоящего Кодекса,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оператора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пунктом 3 статьи 258 настоящего Кодекса.</w:t>
      </w:r>
    </w:p>
    <w:p>
      <w:pPr>
        <w:spacing w:after="0"/>
        <w:ind w:left="0"/>
        <w:jc w:val="both"/>
      </w:pPr>
      <w:r>
        <w:rPr>
          <w:rFonts w:ascii="Times New Roman"/>
          <w:b w:val="false"/>
          <w:i w:val="false"/>
          <w:color w:val="000000"/>
          <w:sz w:val="28"/>
        </w:rPr>
        <w:t>
      10. Вычету подлежат членские взносы субъектов частного предпринимательства, уплаченные налогоплательщиком:</w:t>
      </w:r>
    </w:p>
    <w:p>
      <w:pPr>
        <w:spacing w:after="0"/>
        <w:ind w:left="0"/>
        <w:jc w:val="both"/>
      </w:pPr>
      <w:r>
        <w:rPr>
          <w:rFonts w:ascii="Times New Roman"/>
          <w:b w:val="false"/>
          <w:i w:val="false"/>
          <w:color w:val="000000"/>
          <w:sz w:val="28"/>
        </w:rPr>
        <w:t>
      1) объединениям субъектов частного предпринимательства в соответствии с законодательством Республики Казахстан в сфере предпринимательства в размере, не превышающем месячный расчетный показатель, установленный законом о республиканском бюджете и действующий на 1 января соответствующего финансового года, на одного работника исходя из среднесписочной численности работников за год;</w:t>
      </w:r>
    </w:p>
    <w:p>
      <w:pPr>
        <w:spacing w:after="0"/>
        <w:ind w:left="0"/>
        <w:jc w:val="both"/>
      </w:pPr>
      <w:r>
        <w:rPr>
          <w:rFonts w:ascii="Times New Roman"/>
          <w:b w:val="false"/>
          <w:i w:val="false"/>
          <w:color w:val="000000"/>
          <w:sz w:val="28"/>
        </w:rPr>
        <w:t>
      2) Национальной палате предпринимателей Республики Казахстан в размере, не превышающем предельный размер обязательных членских взносов, утвержденный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подпунктов 1) и 2) части первой настоящего пункта применяются также в случае уплаты членских взносов в отчетном налоговом периоде за предыдущий и (или) предшествующий предыдущему налоговые периоды.</w:t>
      </w:r>
    </w:p>
    <w:p>
      <w:pPr>
        <w:spacing w:after="0"/>
        <w:ind w:left="0"/>
        <w:jc w:val="both"/>
      </w:pPr>
      <w:r>
        <w:rPr>
          <w:rFonts w:ascii="Times New Roman"/>
          <w:b w:val="false"/>
          <w:i w:val="false"/>
          <w:color w:val="000000"/>
          <w:sz w:val="28"/>
        </w:rPr>
        <w:t>
      11. Вычету подлежат расходы налогоплательщика по начисленным социальным отчислениям в Государственный фонд социального страхования в размере, определяемом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Вычету подлежат расходы налогоплательщика по начисленным отчислениям в фонд социального медицинского страхования в размере, определяемом законодательством Республики Казахстан.</w:t>
      </w:r>
    </w:p>
    <w:p>
      <w:pPr>
        <w:spacing w:after="0"/>
        <w:ind w:left="0"/>
        <w:jc w:val="both"/>
      </w:pPr>
      <w:r>
        <w:rPr>
          <w:rFonts w:ascii="Times New Roman"/>
          <w:b w:val="false"/>
          <w:i w:val="false"/>
          <w:color w:val="000000"/>
          <w:sz w:val="28"/>
        </w:rPr>
        <w:t>
      13. Стоимость безвозмездно переданного в рекламных целях товара (в том числе в виде дарения) подлежит отнесению на вычеты в налоговом периоде, в котором осуществлена передача такого товара,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14. Вычету подлежат расходы, понесенные энергопередающей организацией в связи с безвозмездным оказанием услуг по передаче электрической энергии субъектам, использующим возобновляемые источники энергии.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14-1. </w:t>
      </w:r>
      <w:r>
        <w:rPr>
          <w:rFonts w:ascii="Times New Roman"/>
          <w:b w:val="false"/>
          <w:i/>
          <w:color w:val="000000"/>
          <w:sz w:val="28"/>
        </w:rPr>
        <w:t xml:space="preserve">С 01.01.2022 прекратил свое действие по пункту 2 статьи 2 </w:t>
      </w:r>
      <w:r>
        <w:rPr>
          <w:rFonts w:ascii="Times New Roman"/>
          <w:b w:val="false"/>
          <w:i/>
          <w:color w:val="000000"/>
          <w:sz w:val="28"/>
        </w:rPr>
        <w:t>Закона</w:t>
      </w:r>
      <w:r>
        <w:rPr>
          <w:rFonts w:ascii="Times New Roman"/>
          <w:b w:val="false"/>
          <w:i/>
          <w:color w:val="000000"/>
          <w:sz w:val="28"/>
        </w:rPr>
        <w:t xml:space="preserve"> Республики Казахстан от 27 декабря 2019 года № 295-VІ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14-2. </w:t>
      </w:r>
      <w:r>
        <w:rPr>
          <w:rFonts w:ascii="Times New Roman"/>
          <w:b w:val="false"/>
          <w:i/>
          <w:color w:val="000000"/>
          <w:sz w:val="28"/>
        </w:rPr>
        <w:t xml:space="preserve">С 01.01.2024 прекратил свое действие по подпункту 2) пункта 2 статьи 4 </w:t>
      </w:r>
      <w:r>
        <w:rPr>
          <w:rFonts w:ascii="Times New Roman"/>
          <w:b w:val="false"/>
          <w:i/>
          <w:color w:val="000000"/>
          <w:sz w:val="28"/>
        </w:rPr>
        <w:t>Закона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Налогоплательщик, осуществляющий производство и (или) реализацию товара под фирменным наименованием товарным знаком и (или) знаком обслуживания, которым (которыми) такой налогоплательщик владеет и (или) пользуется (в том числе на основании лицензионного или сублицензионного договора (соглашения) в порядке, определенном законодательством Республики Казахстан, и (или) международными договорами, ратифицированными Республикой Казахстан, относит на вычеты расходы по деятельности, направленной на поддержание и (или) увеличение объемов продаж такого товара независимо от наличия права собственности на него.</w:t>
      </w:r>
    </w:p>
    <w:p>
      <w:pPr>
        <w:spacing w:after="0"/>
        <w:ind w:left="0"/>
        <w:jc w:val="both"/>
      </w:pPr>
      <w:r>
        <w:rPr>
          <w:rFonts w:ascii="Times New Roman"/>
          <w:b w:val="false"/>
          <w:i w:val="false"/>
          <w:color w:val="000000"/>
          <w:sz w:val="28"/>
        </w:rPr>
        <w:t>
      16. В целях настоящего раздела в случае, когда на доверительного управляющего настоящим Кодексом возложено исполнение налогового обязательства по деятельности по доверительному управлению имуществом, расходы такого доверительного управляющего для целей отнесения на вычеты определяются с учетом положений статей 40, 42, 43, 44 и 45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Обязательные пенсионные взносы работодателя, уплаченные налогоплательщиком в пользу работника, подлежат вычету в пределах, установленных </w:t>
      </w:r>
      <w:r>
        <w:rPr>
          <w:rFonts w:ascii="Times New Roman"/>
          <w:b w:val="false"/>
          <w:i/>
          <w:color w:val="000000"/>
          <w:sz w:val="28"/>
        </w:rPr>
        <w:t xml:space="preserve">Социальным кодексом Республики Казахстан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Вычету подлежат расходы, понесенные Национальным оператором инфраструктуры в связи с оказанием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В целях настоящего раздела вычету Экспортно-кредитного агентства Казахстана по договорам страхования, перестрахования при применении налогового учета, установленного частью третьей </w:t>
      </w:r>
      <w:r>
        <w:rPr>
          <w:rFonts w:ascii="Times New Roman"/>
          <w:b w:val="false"/>
          <w:i w:val="false"/>
          <w:color w:val="000000"/>
          <w:sz w:val="28"/>
        </w:rPr>
        <w:t>пункта 4</w:t>
      </w:r>
      <w:r>
        <w:rPr>
          <w:rFonts w:ascii="Times New Roman"/>
          <w:b w:val="false"/>
          <w:i w:val="false"/>
          <w:color w:val="000000"/>
          <w:sz w:val="28"/>
        </w:rPr>
        <w:t xml:space="preserve"> статьи 190 настоящего Кодекса, подлежат вычеты, предусмотренные </w:t>
      </w:r>
      <w:r>
        <w:rPr>
          <w:rFonts w:ascii="Times New Roman"/>
          <w:b w:val="false"/>
          <w:i w:val="false"/>
          <w:color w:val="000000"/>
          <w:sz w:val="28"/>
        </w:rPr>
        <w:t>статьями 249</w:t>
      </w:r>
      <w:r>
        <w:rPr>
          <w:rFonts w:ascii="Times New Roman"/>
          <w:b w:val="false"/>
          <w:i w:val="false"/>
          <w:color w:val="000000"/>
          <w:sz w:val="28"/>
        </w:rPr>
        <w:t xml:space="preserve">, </w:t>
      </w:r>
      <w:r>
        <w:rPr>
          <w:rFonts w:ascii="Times New Roman"/>
          <w:b w:val="false"/>
          <w:i w:val="false"/>
          <w:color w:val="000000"/>
          <w:sz w:val="28"/>
        </w:rPr>
        <w:t>250</w:t>
      </w:r>
      <w:r>
        <w:rPr>
          <w:rFonts w:ascii="Times New Roman"/>
          <w:b w:val="false"/>
          <w:i w:val="false"/>
          <w:color w:val="000000"/>
          <w:sz w:val="28"/>
        </w:rPr>
        <w:t xml:space="preserve"> и </w:t>
      </w:r>
      <w:r>
        <w:rPr>
          <w:rFonts w:ascii="Times New Roman"/>
          <w:b w:val="false"/>
          <w:i w:val="false"/>
          <w:color w:val="000000"/>
          <w:sz w:val="28"/>
        </w:rPr>
        <w:t>251</w:t>
      </w:r>
      <w:r>
        <w:rPr>
          <w:rFonts w:ascii="Times New Roman"/>
          <w:b w:val="false"/>
          <w:i w:val="false"/>
          <w:color w:val="000000"/>
          <w:sz w:val="28"/>
        </w:rPr>
        <w:t xml:space="preserve"> настоящего Кодекса для страховых, перестраховочных организаций.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с изложением в новой редакции пункта 9,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с дополнением пунктом 14-1, внесенным Законом Республики Казахстан от 27 декабря 2019 года № 295-VІ ЗРК (вводится в действие с 01.01.2020 и действует до 01.01.2021).</w:t>
      </w:r>
      <w:r>
        <w:rPr>
          <w:rFonts w:ascii="Times New Roman"/>
          <w:b w:val="false"/>
          <w:i/>
          <w:color w:val="000000"/>
          <w:sz w:val="28"/>
        </w:rPr>
        <w:t xml:space="preserve"> Действие пункта 14-1 продлено до 01.01.2022 пунктом 6 статьи 1 Закона</w:t>
      </w:r>
      <w:r>
        <w:rPr>
          <w:rFonts w:ascii="Times New Roman"/>
          <w:b w:val="false"/>
          <w:i w:val="false"/>
          <w:color w:val="000000"/>
          <w:sz w:val="28"/>
        </w:rPr>
        <w:t xml:space="preserve"> </w:t>
      </w:r>
      <w:r>
        <w:rPr>
          <w:rFonts w:ascii="Times New Roman"/>
          <w:b w:val="false"/>
          <w:i/>
          <w:color w:val="000000"/>
          <w:sz w:val="28"/>
        </w:rPr>
        <w:t>Республики Казахстан от 9 ноября 2020 года № 373</w:t>
      </w:r>
      <w:r>
        <w:rPr>
          <w:rFonts w:ascii="Times New Roman"/>
          <w:b w:val="false"/>
          <w:i/>
          <w:color w:val="000000"/>
          <w:sz w:val="28"/>
        </w:rPr>
        <w:t>-VІ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пункта 14-1.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с дополнением частью четвертой в пункт 9, с изложением в новой редакции пункта 15 (вводятся в действие с 01.01.2018); с</w:t>
      </w:r>
      <w:r>
        <w:rPr>
          <w:rFonts w:ascii="Times New Roman"/>
          <w:b w:val="false"/>
          <w:i/>
          <w:color w:val="000000"/>
          <w:sz w:val="28"/>
        </w:rPr>
        <w:t xml:space="preserve"> дополнением частью второй в пункт 10 </w:t>
      </w:r>
      <w:r>
        <w:rPr>
          <w:rFonts w:ascii="Times New Roman"/>
          <w:b w:val="false"/>
          <w:i/>
          <w:color w:val="000000"/>
          <w:sz w:val="28"/>
        </w:rPr>
        <w:t>(вводится в действие с 01.01.2020)</w:t>
      </w:r>
      <w:r>
        <w:rPr>
          <w:rFonts w:ascii="Times New Roman"/>
          <w:b w:val="false"/>
          <w:i/>
          <w:color w:val="000000"/>
          <w:sz w:val="28"/>
        </w:rPr>
        <w:t xml:space="preserve">; с дополнением пунктом 17 </w:t>
      </w:r>
      <w:r>
        <w:rPr>
          <w:rFonts w:ascii="Times New Roman"/>
          <w:b w:val="false"/>
          <w:i/>
          <w:color w:val="000000"/>
          <w:sz w:val="28"/>
        </w:rPr>
        <w:t>(вводится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с дополнением частью третьей пункт 3, внесенным</w:t>
      </w:r>
      <w:r>
        <w:rPr>
          <w:rFonts w:ascii="Times New Roman"/>
          <w:b w:val="false"/>
          <w:i/>
          <w:color w:val="000000"/>
          <w:sz w:val="28"/>
        </w:rPr>
        <w:t xml:space="preserve"> Законом Республики Каз</w:t>
      </w:r>
      <w:r>
        <w:rPr>
          <w:rFonts w:ascii="Times New Roman"/>
          <w:b w:val="false"/>
          <w:i/>
          <w:color w:val="000000"/>
          <w:sz w:val="28"/>
        </w:rPr>
        <w:t>ахст</w:t>
      </w:r>
      <w:r>
        <w:rPr>
          <w:rFonts w:ascii="Times New Roman"/>
          <w:b w:val="false"/>
          <w:i/>
          <w:color w:val="000000"/>
          <w:sz w:val="28"/>
        </w:rPr>
        <w:t>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 и действует до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01.01.2023 прекращено действие части третьей пункт</w:t>
      </w:r>
      <w:r>
        <w:rPr>
          <w:rFonts w:ascii="Times New Roman"/>
          <w:b w:val="false"/>
          <w:i/>
          <w:color w:val="000000"/>
          <w:sz w:val="28"/>
        </w:rPr>
        <w:t xml:space="preserve">а </w:t>
      </w:r>
      <w:r>
        <w:rPr>
          <w:rFonts w:ascii="Times New Roman"/>
          <w:b w:val="false"/>
          <w:i/>
          <w:color w:val="000000"/>
          <w:sz w:val="28"/>
        </w:rPr>
        <w:t>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в пункте 1: с дополнением частями второй и третьей</w:t>
      </w:r>
      <w:r>
        <w:rPr>
          <w:rFonts w:ascii="Times New Roman"/>
          <w:b w:val="false"/>
          <w:i/>
          <w:color w:val="000000"/>
          <w:sz w:val="28"/>
        </w:rPr>
        <w:t>: "</w:t>
      </w:r>
      <w:r>
        <w:rPr>
          <w:rFonts w:ascii="Times New Roman"/>
          <w:b w:val="false"/>
          <w:i/>
          <w:color w:val="000000"/>
          <w:sz w:val="28"/>
        </w:rPr>
        <w:t>Порча, утрата товаров, понесенные в период действия чрезвычайного положения субъектом крупного предпринимательства, подлежат вычету в сумме ущерба, причиненного в период действия чрезвычайного положения,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на стоимость товаров, которые учтены в бухгалтерском учете на дату чрезвычайного положения и по которым имеются: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документ, подтверждающий факты порчи, утраты товара, оформленного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сведения, отраженные в налоговом регистре, составленном в соответствии с пунктом 7-1 статьи 215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сумма, относимая на вычеты порчи, утраты товаров, не может превышать балансовую стоимость этих товаров.</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(вводя</w:t>
      </w:r>
      <w:r>
        <w:rPr>
          <w:rFonts w:ascii="Times New Roman"/>
          <w:b w:val="false"/>
          <w:i/>
          <w:color w:val="000000"/>
          <w:sz w:val="28"/>
        </w:rPr>
        <w:t xml:space="preserve">тся в </w:t>
      </w:r>
      <w:r>
        <w:rPr>
          <w:rFonts w:ascii="Times New Roman"/>
          <w:b w:val="false"/>
          <w:i/>
          <w:color w:val="000000"/>
          <w:sz w:val="28"/>
        </w:rPr>
        <w:t>действие с 01.01.2022 и действую</w:t>
      </w:r>
      <w:r>
        <w:rPr>
          <w:rFonts w:ascii="Times New Roman"/>
          <w:b w:val="false"/>
          <w:i/>
          <w:color w:val="000000"/>
          <w:sz w:val="28"/>
        </w:rPr>
        <w:t>т до 01.01.2023); изложением в новой редакции пункта 12</w:t>
      </w:r>
      <w:r>
        <w:rPr>
          <w:rFonts w:ascii="Times New Roman"/>
          <w:b w:val="false"/>
          <w:i/>
          <w:color w:val="000000"/>
          <w:sz w:val="28"/>
        </w:rPr>
        <w:t xml:space="preserve"> (вводится в действие с 01.01.2023);</w:t>
      </w:r>
      <w:r>
        <w:rPr>
          <w:rFonts w:ascii="Times New Roman"/>
          <w:b w:val="false"/>
          <w:i/>
          <w:color w:val="000000"/>
          <w:sz w:val="28"/>
        </w:rPr>
        <w:t xml:space="preserve"> и дополнением пунктом 14-2 (</w:t>
      </w:r>
      <w:r>
        <w:rPr>
          <w:rFonts w:ascii="Times New Roman"/>
          <w:b w:val="false"/>
          <w:i/>
          <w:color w:val="000000"/>
          <w:sz w:val="28"/>
        </w:rPr>
        <w:t>вводи</w:t>
      </w:r>
      <w:r>
        <w:rPr>
          <w:rFonts w:ascii="Times New Roman"/>
          <w:b w:val="false"/>
          <w:i/>
          <w:color w:val="000000"/>
          <w:sz w:val="28"/>
        </w:rPr>
        <w:t>тся в действие с 01.01.2022 и</w:t>
      </w:r>
      <w:r>
        <w:rPr>
          <w:rFonts w:ascii="Times New Roman"/>
          <w:b w:val="false"/>
          <w:i/>
          <w:color w:val="000000"/>
          <w:sz w:val="28"/>
        </w:rPr>
        <w:t xml:space="preserve"> действует до 01.01.2024)</w:t>
      </w:r>
      <w:r>
        <w:rPr>
          <w:rFonts w:ascii="Times New Roman"/>
          <w:b w:val="false"/>
          <w:i/>
          <w:color w:val="000000"/>
          <w:sz w:val="28"/>
        </w:rPr>
        <w:t>,</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01.01.2024 прекращено действие пункта 14-2.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243 с дополнением пункта 18</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243 с </w:t>
      </w:r>
      <w:r>
        <w:rPr>
          <w:rFonts w:ascii="Times New Roman"/>
          <w:b w:val="false"/>
          <w:i/>
          <w:color w:val="000000"/>
          <w:sz w:val="28"/>
        </w:rPr>
        <w:t xml:space="preserve">дополнением пунктом 19,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24</w:t>
      </w:r>
      <w:r>
        <w:rPr>
          <w:rFonts w:ascii="Times New Roman"/>
          <w:b w:val="false"/>
          <w:i/>
          <w:color w:val="000000"/>
          <w:sz w:val="28"/>
        </w:rPr>
        <w:t>).</w:t>
      </w:r>
    </w:p>
    <w:p>
      <w:pPr>
        <w:spacing w:after="0"/>
        <w:ind w:left="0"/>
        <w:jc w:val="both"/>
      </w:pPr>
      <w:r>
        <w:rPr>
          <w:rFonts w:ascii="Times New Roman"/>
          <w:b/>
          <w:i w:val="false"/>
          <w:color w:val="000000"/>
          <w:sz w:val="28"/>
        </w:rPr>
        <w:t>Статья 244. Вычет сумм компенсаций при служебных командировках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статьи 244 с исключением слов "</w:t>
      </w:r>
      <w:r>
        <w:rPr>
          <w:rFonts w:ascii="Times New Roman"/>
          <w:b w:val="false"/>
          <w:i/>
          <w:color w:val="000000"/>
          <w:sz w:val="28"/>
        </w:rPr>
        <w:t>и поездках членов органа управления налогоплательщика</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1. Вычету подлежат следующие расходы по компенсациям при служебных командировках:</w:t>
      </w:r>
    </w:p>
    <w:p>
      <w:pPr>
        <w:spacing w:after="0"/>
        <w:ind w:left="0"/>
        <w:jc w:val="both"/>
      </w:pPr>
      <w:r>
        <w:rPr>
          <w:rFonts w:ascii="Times New Roman"/>
          <w:b w:val="false"/>
          <w:i w:val="false"/>
          <w:color w:val="000000"/>
          <w:sz w:val="28"/>
        </w:rPr>
        <w:t>
      1)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случае оформления проезда электронным билетом или электронным проездным документом документами, подтверждающими расходы на проезд и за бронь, являются:</w:t>
      </w:r>
    </w:p>
    <w:p>
      <w:pPr>
        <w:spacing w:after="0"/>
        <w:ind w:left="0"/>
        <w:jc w:val="both"/>
      </w:pPr>
      <w:r>
        <w:rPr>
          <w:rFonts w:ascii="Times New Roman"/>
          <w:b w:val="false"/>
          <w:i w:val="false"/>
          <w:color w:val="000000"/>
          <w:sz w:val="28"/>
        </w:rPr>
        <w:t>
      электронный билет, электронный проездной документ;</w:t>
      </w:r>
    </w:p>
    <w:p>
      <w:pPr>
        <w:spacing w:after="0"/>
        <w:ind w:left="0"/>
        <w:jc w:val="both"/>
      </w:pPr>
      <w:r>
        <w:rPr>
          <w:rFonts w:ascii="Times New Roman"/>
          <w:b w:val="false"/>
          <w:i w:val="false"/>
          <w:color w:val="000000"/>
          <w:sz w:val="28"/>
        </w:rPr>
        <w:t xml:space="preserve">
      документ, подтверждающий факт оплаты стоимости электронного билета, электронного проездного документа; </w:t>
      </w:r>
    </w:p>
    <w:p>
      <w:pPr>
        <w:spacing w:after="0"/>
        <w:ind w:left="0"/>
        <w:jc w:val="both"/>
      </w:pPr>
      <w:r>
        <w:rPr>
          <w:rFonts w:ascii="Times New Roman"/>
          <w:b w:val="false"/>
          <w:i w:val="false"/>
          <w:color w:val="000000"/>
          <w:sz w:val="28"/>
        </w:rPr>
        <w:t>
      К расходам, предусмотренным настоящим подпунктом, не относятся расходы по проезду в пределах одного населенного пункта;</w:t>
      </w:r>
    </w:p>
    <w:p>
      <w:pPr>
        <w:spacing w:after="0"/>
        <w:ind w:left="0"/>
        <w:jc w:val="both"/>
      </w:pPr>
      <w:r>
        <w:rPr>
          <w:rFonts w:ascii="Times New Roman"/>
          <w:b w:val="false"/>
          <w:i w:val="false"/>
          <w:color w:val="000000"/>
          <w:sz w:val="28"/>
        </w:rPr>
        <w:t>
      2) расходы на наем жилища вне места постоянной работы работника в течение времени нахождения в командировке, включая оплату расходов за бронь, на основании документов, подтверждающих расходы на наем жилого помещения и за бронь. Такие расходы включают, в том числе, расходы на наем жилого помещения за дни временной нетрудоспособности командированного работника (кроме случаев, когда командированный работник находится на стационарном лечении);</w:t>
      </w:r>
    </w:p>
    <w:p>
      <w:pPr>
        <w:spacing w:after="0"/>
        <w:ind w:left="0"/>
        <w:jc w:val="both"/>
      </w:pPr>
      <w:r>
        <w:rPr>
          <w:rFonts w:ascii="Times New Roman"/>
          <w:b w:val="false"/>
          <w:i w:val="false"/>
          <w:color w:val="000000"/>
          <w:sz w:val="28"/>
        </w:rPr>
        <w:t xml:space="preserve">
      3) суточные в размере, установленном по решению налогоплательщика, выплачиваемые работнику за время нахождения в командировке, включая дни временной нетрудоспособности командированного работника; </w:t>
      </w:r>
    </w:p>
    <w:p>
      <w:pPr>
        <w:spacing w:after="0"/>
        <w:ind w:left="0"/>
        <w:jc w:val="both"/>
      </w:pPr>
      <w:r>
        <w:rPr>
          <w:rFonts w:ascii="Times New Roman"/>
          <w:b w:val="false"/>
          <w:i w:val="false"/>
          <w:color w:val="000000"/>
          <w:sz w:val="28"/>
        </w:rPr>
        <w:t>
      4) расходы, произведенные налогоплательщиком при оформлении разрешений на въезд и выезд (визы) (стоимость визы, консульских услуг, обязательного медицинского страхования), на основании документов, подтверждающих такие расходы.</w:t>
      </w:r>
    </w:p>
    <w:p>
      <w:pPr>
        <w:spacing w:after="0"/>
        <w:ind w:left="0"/>
        <w:jc w:val="both"/>
      </w:pPr>
      <w:r>
        <w:rPr>
          <w:rFonts w:ascii="Times New Roman"/>
          <w:b w:val="false"/>
          <w:i w:val="false"/>
          <w:color w:val="000000"/>
          <w:sz w:val="28"/>
        </w:rPr>
        <w:t>
      2. В целях пункта 1 настоящей статьи:</w:t>
      </w:r>
    </w:p>
    <w:p>
      <w:pPr>
        <w:spacing w:after="0"/>
        <w:ind w:left="0"/>
        <w:jc w:val="both"/>
      </w:pPr>
      <w:r>
        <w:rPr>
          <w:rFonts w:ascii="Times New Roman"/>
          <w:b w:val="false"/>
          <w:i w:val="false"/>
          <w:color w:val="000000"/>
          <w:sz w:val="28"/>
        </w:rPr>
        <w:t>
      1) местом командировки является место назначения, указанное в приказе или письменном распоряжении работодателя о направлении работника в командировку, в котором работником выполняются трудовые обязанности, осуществляется его обучение, повышение квалификации или переподготовка;</w:t>
      </w:r>
    </w:p>
    <w:p>
      <w:pPr>
        <w:spacing w:after="0"/>
        <w:ind w:left="0"/>
        <w:jc w:val="both"/>
      </w:pPr>
      <w:r>
        <w:rPr>
          <w:rFonts w:ascii="Times New Roman"/>
          <w:b w:val="false"/>
          <w:i w:val="false"/>
          <w:color w:val="000000"/>
          <w:sz w:val="28"/>
        </w:rPr>
        <w:t>
      2) время нахождения в командировке определяется на основании:</w:t>
      </w:r>
    </w:p>
    <w:p>
      <w:pPr>
        <w:spacing w:after="0"/>
        <w:ind w:left="0"/>
        <w:jc w:val="both"/>
      </w:pPr>
      <w:r>
        <w:rPr>
          <w:rFonts w:ascii="Times New Roman"/>
          <w:b w:val="false"/>
          <w:i w:val="false"/>
          <w:color w:val="000000"/>
          <w:sz w:val="28"/>
        </w:rPr>
        <w:t>
      приказа или письменного распоряжения работодателя о направлении работника в командировку;</w:t>
      </w:r>
    </w:p>
    <w:p>
      <w:pPr>
        <w:spacing w:after="0"/>
        <w:ind w:left="0"/>
        <w:jc w:val="both"/>
      </w:pPr>
      <w:r>
        <w:rPr>
          <w:rFonts w:ascii="Times New Roman"/>
          <w:b w:val="false"/>
          <w:i w:val="false"/>
          <w:color w:val="000000"/>
          <w:sz w:val="28"/>
        </w:rPr>
        <w:t xml:space="preserve">
      количества дней командировки исходя из дат выбытия к месту командировки и прибытия обратно, указанных в документах, подтверждающих проезд, включая даты выбытия и прибытия. При отсутствии таких документов количество дней командировки определяется исходя из других документов, подтверждающих дату выбытия к месту командировки и (или) дату прибытия обратно, предусмотренных налоговой учетной политикой налогоплательщика.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С 01.01.2022 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С 01.01.2022 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244 с исключением слов в заголовке и пунктов 3 и 4, </w:t>
      </w:r>
      <w:r>
        <w:rPr>
          <w:rFonts w:ascii="Times New Roman"/>
          <w:b w:val="false"/>
          <w:i/>
          <w:color w:val="000000"/>
          <w:sz w:val="28"/>
        </w:rPr>
        <w:t xml:space="preserve">внесенным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244 с исключением абзаца четвертого подпункта 1) части первой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245. Вычет сумм представительских расходов</w:t>
      </w:r>
    </w:p>
    <w:p>
      <w:pPr>
        <w:spacing w:after="0"/>
        <w:ind w:left="0"/>
        <w:jc w:val="both"/>
      </w:pPr>
      <w:r>
        <w:rPr>
          <w:rFonts w:ascii="Times New Roman"/>
          <w:b w:val="false"/>
          <w:i w:val="false"/>
          <w:color w:val="000000"/>
          <w:sz w:val="28"/>
        </w:rPr>
        <w:t>
      1. К представительским расходам относятся расходы по приему и обслуживанию лиц, в том числе физических лиц, не состоящих в штате налогоплательщика, производимые при проведении следующих представительских мероприятий независимо от места их проведения:</w:t>
      </w:r>
    </w:p>
    <w:p>
      <w:pPr>
        <w:spacing w:after="0"/>
        <w:ind w:left="0"/>
        <w:jc w:val="both"/>
      </w:pPr>
      <w:r>
        <w:rPr>
          <w:rFonts w:ascii="Times New Roman"/>
          <w:b w:val="false"/>
          <w:i w:val="false"/>
          <w:color w:val="000000"/>
          <w:sz w:val="28"/>
        </w:rPr>
        <w:t>
      1) по установлению или поддержанию взаимного сотрудничества;</w:t>
      </w:r>
    </w:p>
    <w:p>
      <w:pPr>
        <w:spacing w:after="0"/>
        <w:ind w:left="0"/>
        <w:jc w:val="both"/>
      </w:pPr>
      <w:r>
        <w:rPr>
          <w:rFonts w:ascii="Times New Roman"/>
          <w:b w:val="false"/>
          <w:i w:val="false"/>
          <w:color w:val="000000"/>
          <w:sz w:val="28"/>
        </w:rPr>
        <w:t>
      2) по организации и (или) проведению заседаний совета директоров, иного органа управления налогоплательщика, кроме исполнительных органов.</w:t>
      </w:r>
    </w:p>
    <w:p>
      <w:pPr>
        <w:spacing w:after="0"/>
        <w:ind w:left="0"/>
        <w:jc w:val="both"/>
      </w:pPr>
      <w:r>
        <w:rPr>
          <w:rFonts w:ascii="Times New Roman"/>
          <w:b w:val="false"/>
          <w:i w:val="false"/>
          <w:color w:val="000000"/>
          <w:sz w:val="28"/>
        </w:rPr>
        <w:t>
      К представительским расходам, в том числе, относятся расходы на:</w:t>
      </w:r>
    </w:p>
    <w:p>
      <w:pPr>
        <w:spacing w:after="0"/>
        <w:ind w:left="0"/>
        <w:jc w:val="both"/>
      </w:pPr>
      <w:r>
        <w:rPr>
          <w:rFonts w:ascii="Times New Roman"/>
          <w:b w:val="false"/>
          <w:i w:val="false"/>
          <w:color w:val="000000"/>
          <w:sz w:val="28"/>
        </w:rPr>
        <w:t>
      1) транспортное обеспечение лиц, участвующих в представительских мероприятиях, за исключением расходов, относимых в соответствии с подпунктом 1) пункта 1 статьи 244 настоящего Кодекса к компенсациям при служебных командировках;</w:t>
      </w:r>
    </w:p>
    <w:p>
      <w:pPr>
        <w:spacing w:after="0"/>
        <w:ind w:left="0"/>
        <w:jc w:val="both"/>
      </w:pPr>
      <w:r>
        <w:rPr>
          <w:rFonts w:ascii="Times New Roman"/>
          <w:b w:val="false"/>
          <w:i w:val="false"/>
          <w:color w:val="000000"/>
          <w:sz w:val="28"/>
        </w:rPr>
        <w:t>
      2) питание таких лиц в ходе проведения представительских мероприятий;</w:t>
      </w:r>
    </w:p>
    <w:p>
      <w:pPr>
        <w:spacing w:after="0"/>
        <w:ind w:left="0"/>
        <w:jc w:val="both"/>
      </w:pPr>
      <w:r>
        <w:rPr>
          <w:rFonts w:ascii="Times New Roman"/>
          <w:b w:val="false"/>
          <w:i w:val="false"/>
          <w:color w:val="000000"/>
          <w:sz w:val="28"/>
        </w:rPr>
        <w:t>
      3) оплату услуг переводчиков, не состоящих в штате организации;</w:t>
      </w:r>
    </w:p>
    <w:p>
      <w:pPr>
        <w:spacing w:after="0"/>
        <w:ind w:left="0"/>
        <w:jc w:val="both"/>
      </w:pPr>
      <w:r>
        <w:rPr>
          <w:rFonts w:ascii="Times New Roman"/>
          <w:b w:val="false"/>
          <w:i w:val="false"/>
          <w:color w:val="000000"/>
          <w:sz w:val="28"/>
        </w:rPr>
        <w:t>
      4) аренду и (или) оформление помещения для проведения представительских мероприятий.</w:t>
      </w:r>
    </w:p>
    <w:p>
      <w:pPr>
        <w:spacing w:after="0"/>
        <w:ind w:left="0"/>
        <w:jc w:val="both"/>
      </w:pPr>
      <w:r>
        <w:rPr>
          <w:rFonts w:ascii="Times New Roman"/>
          <w:b w:val="false"/>
          <w:i w:val="false"/>
          <w:color w:val="000000"/>
          <w:sz w:val="28"/>
        </w:rPr>
        <w:t>
      2. Не относятся к представительским расходам и не подлежат вычету расходы на проживание приглашенных лиц, оформление виз для таких лиц, организацию досуга, развлечений, отдыха, а также расходы, не относимые в соответствии с частью второй настоящего пункта к расходам на транспортное обеспечение лиц, участвующих в представительских мероприятиях.</w:t>
      </w:r>
    </w:p>
    <w:p>
      <w:pPr>
        <w:spacing w:after="0"/>
        <w:ind w:left="0"/>
        <w:jc w:val="both"/>
      </w:pPr>
      <w:r>
        <w:rPr>
          <w:rFonts w:ascii="Times New Roman"/>
          <w:b w:val="false"/>
          <w:i w:val="false"/>
          <w:color w:val="000000"/>
          <w:sz w:val="28"/>
        </w:rPr>
        <w:t>
      К расходам на транспортное обеспечение не относятся расходы на проезд железнодорожным, морским и воздушным транспортом участников представительского мероприятия.</w:t>
      </w:r>
    </w:p>
    <w:p>
      <w:pPr>
        <w:spacing w:after="0"/>
        <w:ind w:left="0"/>
        <w:jc w:val="both"/>
      </w:pPr>
      <w:r>
        <w:rPr>
          <w:rFonts w:ascii="Times New Roman"/>
          <w:b w:val="false"/>
          <w:i w:val="false"/>
          <w:color w:val="000000"/>
          <w:sz w:val="28"/>
        </w:rPr>
        <w:t>
      3. Основаниями для осуществления вычета представительских расходов являются:</w:t>
      </w:r>
    </w:p>
    <w:p>
      <w:pPr>
        <w:spacing w:after="0"/>
        <w:ind w:left="0"/>
        <w:jc w:val="both"/>
      </w:pPr>
      <w:r>
        <w:rPr>
          <w:rFonts w:ascii="Times New Roman"/>
          <w:b w:val="false"/>
          <w:i w:val="false"/>
          <w:color w:val="000000"/>
          <w:sz w:val="28"/>
        </w:rPr>
        <w:t>
      1) письменный приказ или письменное распоряжение налогоплательщика о проведении представительского мероприятия с указанием цели его проведения и лиц, ответственных за его проведение;</w:t>
      </w:r>
    </w:p>
    <w:p>
      <w:pPr>
        <w:spacing w:after="0"/>
        <w:ind w:left="0"/>
        <w:jc w:val="both"/>
      </w:pPr>
      <w:r>
        <w:rPr>
          <w:rFonts w:ascii="Times New Roman"/>
          <w:b w:val="false"/>
          <w:i w:val="false"/>
          <w:color w:val="000000"/>
          <w:sz w:val="28"/>
        </w:rPr>
        <w:t>
      2) утвержденная налогоплательщиком смета расходов такого мероприятия;</w:t>
      </w:r>
    </w:p>
    <w:p>
      <w:pPr>
        <w:spacing w:after="0"/>
        <w:ind w:left="0"/>
        <w:jc w:val="both"/>
      </w:pPr>
      <w:r>
        <w:rPr>
          <w:rFonts w:ascii="Times New Roman"/>
          <w:b w:val="false"/>
          <w:i w:val="false"/>
          <w:color w:val="000000"/>
          <w:sz w:val="28"/>
        </w:rPr>
        <w:t>
      3) отчет ответственных лиц о проведенном представительском мероприятии с указанием даты и места проведения, результатов проведенного мероприятия, состава участников, программы мероприятий, фактически произведенных расходов;</w:t>
      </w:r>
    </w:p>
    <w:p>
      <w:pPr>
        <w:spacing w:after="0"/>
        <w:ind w:left="0"/>
        <w:jc w:val="both"/>
      </w:pPr>
      <w:r>
        <w:rPr>
          <w:rFonts w:ascii="Times New Roman"/>
          <w:b w:val="false"/>
          <w:i w:val="false"/>
          <w:color w:val="000000"/>
          <w:sz w:val="28"/>
        </w:rPr>
        <w:t>
      4) первичные и иные документы, подтверждающие основания и осуществление представительских расходов.</w:t>
      </w:r>
    </w:p>
    <w:p>
      <w:pPr>
        <w:spacing w:after="0"/>
        <w:ind w:left="0"/>
        <w:jc w:val="both"/>
      </w:pPr>
      <w:r>
        <w:rPr>
          <w:rFonts w:ascii="Times New Roman"/>
          <w:b w:val="false"/>
          <w:i w:val="false"/>
          <w:color w:val="000000"/>
          <w:sz w:val="28"/>
        </w:rPr>
        <w:t>
      4. Представительские расходы относятся на вычеты в размере, не превышающем 1 процент от суммы расходов работодателя по доходам работников, подлежащим налогообложению, указанным в пункте 1 статьи 322 настоящего Кодекса, за налоговый период.</w:t>
      </w:r>
    </w:p>
    <w:p>
      <w:pPr>
        <w:spacing w:after="0"/>
        <w:ind w:left="0"/>
        <w:jc w:val="both"/>
      </w:pPr>
      <w:r>
        <w:rPr>
          <w:rFonts w:ascii="Times New Roman"/>
          <w:b/>
          <w:i w:val="false"/>
          <w:color w:val="000000"/>
          <w:sz w:val="28"/>
        </w:rPr>
        <w:t>Статья 246. Вычет по вознаграждению</w:t>
      </w:r>
    </w:p>
    <w:p>
      <w:pPr>
        <w:spacing w:after="0"/>
        <w:ind w:left="0"/>
        <w:jc w:val="both"/>
      </w:pPr>
      <w:r>
        <w:rPr>
          <w:rFonts w:ascii="Times New Roman"/>
          <w:b w:val="false"/>
          <w:i w:val="false"/>
          <w:color w:val="000000"/>
          <w:sz w:val="28"/>
        </w:rPr>
        <w:t>
      1. В целях настоящей статьи вознаграждениями признаются:</w:t>
      </w:r>
    </w:p>
    <w:p>
      <w:pPr>
        <w:spacing w:after="0"/>
        <w:ind w:left="0"/>
        <w:jc w:val="both"/>
      </w:pPr>
      <w:r>
        <w:rPr>
          <w:rFonts w:ascii="Times New Roman"/>
          <w:b w:val="false"/>
          <w:i w:val="false"/>
          <w:color w:val="000000"/>
          <w:sz w:val="28"/>
        </w:rPr>
        <w:t>
      1) вознаграждения, определенные в подпункте 62) статьи 1 настоящего Кодекса;</w:t>
      </w:r>
    </w:p>
    <w:p>
      <w:pPr>
        <w:spacing w:after="0"/>
        <w:ind w:left="0"/>
        <w:jc w:val="both"/>
      </w:pPr>
      <w:r>
        <w:rPr>
          <w:rFonts w:ascii="Times New Roman"/>
          <w:b w:val="false"/>
          <w:i w:val="false"/>
          <w:color w:val="000000"/>
          <w:sz w:val="28"/>
        </w:rPr>
        <w:t>
      2) неустойка (штраф, пеня) по договору кредита (займа) между взаимосвязанными сторонами;</w:t>
      </w:r>
    </w:p>
    <w:p>
      <w:pPr>
        <w:spacing w:after="0"/>
        <w:ind w:left="0"/>
        <w:jc w:val="both"/>
      </w:pPr>
      <w:r>
        <w:rPr>
          <w:rFonts w:ascii="Times New Roman"/>
          <w:b w:val="false"/>
          <w:i w:val="false"/>
          <w:color w:val="000000"/>
          <w:sz w:val="28"/>
        </w:rPr>
        <w:t>
      3) плата за гарантию взаимосвязанной стороне.</w:t>
      </w:r>
    </w:p>
    <w:p>
      <w:pPr>
        <w:spacing w:after="0"/>
        <w:ind w:left="0"/>
        <w:jc w:val="both"/>
      </w:pPr>
      <w:r>
        <w:rPr>
          <w:rFonts w:ascii="Times New Roman"/>
          <w:b w:val="false"/>
          <w:i w:val="false"/>
          <w:color w:val="000000"/>
          <w:sz w:val="28"/>
        </w:rPr>
        <w:t>
      2. Если иное не установлено пунктом 3 настоящей статьи, сумма вознаграждения, подлежащая отнесению на вычеты, определяется по методу начисления в соответствии с пунктом 2 статьи 192 настоящего Кодекса.</w:t>
      </w:r>
    </w:p>
    <w:p>
      <w:pPr>
        <w:spacing w:after="0"/>
        <w:ind w:left="0"/>
        <w:jc w:val="both"/>
      </w:pPr>
      <w:r>
        <w:rPr>
          <w:rFonts w:ascii="Times New Roman"/>
          <w:b w:val="false"/>
          <w:i w:val="false"/>
          <w:color w:val="000000"/>
          <w:sz w:val="28"/>
        </w:rPr>
        <w:t>
      3. Вознаграждения по обязательствам лицу, которое вправе создать провизии (резервы), подлежащие отнесению на вычет в соответствии с пунктами 1 и 6 статьи 250 настоящего Кодекса, и (или) лицу, указанному в пункте 2 статьи 233 настоящего Кодекса, подлежат вычету в размере фактически уплаченных налогоплательщиком или третьим лицом в счет обязательств такого налогоплательщика:</w:t>
      </w:r>
    </w:p>
    <w:p>
      <w:pPr>
        <w:spacing w:after="0"/>
        <w:ind w:left="0"/>
        <w:jc w:val="both"/>
      </w:pPr>
      <w:r>
        <w:rPr>
          <w:rFonts w:ascii="Times New Roman"/>
          <w:b w:val="false"/>
          <w:i w:val="false"/>
          <w:color w:val="000000"/>
          <w:sz w:val="28"/>
        </w:rPr>
        <w:t>
      1) в отчетном налоговом периоде в пределах суммы расходов, признанных налогоплательщиком расходами в отчетном налоговом периоде и (или) в налоговых периодах, предшествующих отчетному налоговому периоду;</w:t>
      </w:r>
    </w:p>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суммы расходов, признанных налогоплательщиком расходами в отчетном налоговом периоде.</w:t>
      </w:r>
    </w:p>
    <w:p>
      <w:pPr>
        <w:spacing w:after="0"/>
        <w:ind w:left="0"/>
        <w:jc w:val="both"/>
      </w:pPr>
      <w:r>
        <w:rPr>
          <w:rFonts w:ascii="Times New Roman"/>
          <w:b w:val="false"/>
          <w:i w:val="false"/>
          <w:color w:val="000000"/>
          <w:sz w:val="28"/>
        </w:rPr>
        <w:t>
      4. Вычет вознаграждения производится с учетом положений, установленных пунктами 2 и 3 настоящей статьи, в пределах суммы, исчисляемой по следующей формуле:</w:t>
      </w:r>
    </w:p>
    <w:p>
      <w:pPr>
        <w:spacing w:after="0"/>
        <w:ind w:left="0"/>
        <w:jc w:val="both"/>
      </w:pPr>
      <w:r>
        <w:rPr>
          <w:rFonts w:ascii="Times New Roman"/>
          <w:b w:val="false"/>
          <w:i w:val="false"/>
          <w:color w:val="000000"/>
          <w:sz w:val="28"/>
        </w:rPr>
        <w:t>
      (А + Д</w:t>
      </w:r>
      <w:r>
        <w:rPr>
          <w:rFonts w:ascii="Times New Roman"/>
          <w:b w:val="false"/>
          <w:i w:val="false"/>
          <w:color w:val="000000"/>
          <w:sz w:val="28"/>
        </w:rPr>
        <w:t xml:space="preserve"> + Е</w:t>
      </w:r>
      <w:r>
        <w:rPr>
          <w:rFonts w:ascii="Times New Roman"/>
          <w:b w:val="false"/>
          <w:i w:val="false"/>
          <w:color w:val="000000"/>
          <w:sz w:val="28"/>
        </w:rPr>
        <w:t>) + (СК/СО) х (ПК) х (Б + В + 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сумма вознаграждения, за исключением сумм, включенных в показатели Б, В, Г, Д</w:t>
      </w:r>
      <w:r>
        <w:rPr>
          <w:rFonts w:ascii="Times New Roman"/>
          <w:b w:val="false"/>
          <w:i w:val="false"/>
          <w:color w:val="000000"/>
          <w:sz w:val="28"/>
        </w:rPr>
        <w:t>, 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 – сумма вознаграждения, выплаченного (подлежащего выплате) с учетом положений пункта 3 настоящей статьи взаимосвязанной стороне, за исключением сумм, </w:t>
      </w:r>
      <w:r>
        <w:rPr>
          <w:rFonts w:ascii="Times New Roman"/>
          <w:b w:val="false"/>
          <w:i w:val="false"/>
          <w:color w:val="000000"/>
          <w:sz w:val="28"/>
        </w:rPr>
        <w:t>включенных в показатели Д и Е</w:t>
      </w:r>
      <w:r>
        <w:rPr>
          <w:rFonts w:ascii="Times New Roman"/>
          <w:b w:val="false"/>
          <w:i w:val="false"/>
          <w:color w:val="000000"/>
          <w:sz w:val="28"/>
        </w:rPr>
        <w:t>;</w:t>
      </w:r>
    </w:p>
    <w:p>
      <w:pPr>
        <w:spacing w:after="0"/>
        <w:ind w:left="0"/>
        <w:jc w:val="both"/>
      </w:pPr>
      <w:r>
        <w:rPr>
          <w:rFonts w:ascii="Times New Roman"/>
          <w:b w:val="false"/>
          <w:i w:val="false"/>
          <w:color w:val="000000"/>
          <w:sz w:val="28"/>
        </w:rPr>
        <w:t>
      В – сумма вознаграждения, выплаченного (подлежащего выплате) с учетом положений пункта 3 настоящей статьи лицам, зарегистрированным в государстве с льготным налогообложением, определяемом в соответствии со статьей 294 настоящего Кодекса, за исключением сумм, включенных в показатель Б;</w:t>
      </w:r>
    </w:p>
    <w:p>
      <w:pPr>
        <w:spacing w:after="0"/>
        <w:ind w:left="0"/>
        <w:jc w:val="both"/>
      </w:pPr>
      <w:r>
        <w:rPr>
          <w:rFonts w:ascii="Times New Roman"/>
          <w:b w:val="false"/>
          <w:i w:val="false"/>
          <w:color w:val="000000"/>
          <w:sz w:val="28"/>
        </w:rPr>
        <w:t>
      Г – сумма показателей Г1 и Г2 с учетом положений пункта 3 настоящей статьи, за исключением сумм, включенных в показатель В;</w:t>
      </w:r>
    </w:p>
    <w:p>
      <w:pPr>
        <w:spacing w:after="0"/>
        <w:ind w:left="0"/>
        <w:jc w:val="both"/>
      </w:pPr>
      <w:r>
        <w:rPr>
          <w:rFonts w:ascii="Times New Roman"/>
          <w:b w:val="false"/>
          <w:i w:val="false"/>
          <w:color w:val="000000"/>
          <w:sz w:val="28"/>
        </w:rPr>
        <w:t>
      Г1 – сумма вознаграждения, выплаченного (подлежащего выплате) независимой стороне по займам, предоставленным под депозит взаимосвязанной стороны;</w:t>
      </w:r>
    </w:p>
    <w:p>
      <w:pPr>
        <w:spacing w:after="0"/>
        <w:ind w:left="0"/>
        <w:jc w:val="both"/>
      </w:pPr>
      <w:r>
        <w:rPr>
          <w:rFonts w:ascii="Times New Roman"/>
          <w:b w:val="false"/>
          <w:i w:val="false"/>
          <w:color w:val="000000"/>
          <w:sz w:val="28"/>
        </w:rPr>
        <w:t>
      Г2 – сумма вознаграждения, выплаченного (подлежащего выплате) независимой стороне по займам, предоставленным под обеспеченную гарантию, поручительство или иную форму обеспечения взаимосвязанных сторон, в случае исполнения в отчетном налоговом периоде обязательств по гарантии, поручительству или иной форме обеспечения (осуществления выплат по займу) взаимосвязанной стороной;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 сумма вознаграждения: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кредиты (займы), выдаваемые кредитным товариществом, созданным в Республике Казахстан, банком, являющимся национальным институтом развития, контрольный пакет акций которого принадлежит национальному управляющему холдингу;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дисконта либо купона (с учетом дисконта либо премии от стоимости первичного размещения и (или) стоимости приобретения) по долговым ценным бумагам, держателем которых является единый накопительный пенсионный фонд;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 – сумма вознаграждения: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дисконта либо купона (с учетом дисконта либо премии от стоимости первичного размещения и (или) стоимости приобретения) по долговым ценным бумагам дочерних организаций, держателями которых является материнская компания;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займам, полученным дочерними организациями от материнской компании;</w:t>
      </w:r>
    </w:p>
    <w:p>
      <w:pPr>
        <w:spacing w:after="0"/>
        <w:ind w:left="0"/>
        <w:jc w:val="both"/>
      </w:pPr>
      <w:r>
        <w:rPr>
          <w:rFonts w:ascii="Times New Roman"/>
          <w:b w:val="false"/>
          <w:i w:val="false"/>
          <w:color w:val="000000"/>
          <w:sz w:val="28"/>
        </w:rPr>
        <w:t>
      ПК – предельный коэффициент;</w:t>
      </w:r>
    </w:p>
    <w:p>
      <w:pPr>
        <w:spacing w:after="0"/>
        <w:ind w:left="0"/>
        <w:jc w:val="both"/>
      </w:pPr>
      <w:r>
        <w:rPr>
          <w:rFonts w:ascii="Times New Roman"/>
          <w:b w:val="false"/>
          <w:i w:val="false"/>
          <w:color w:val="000000"/>
          <w:sz w:val="28"/>
        </w:rPr>
        <w:t>
      СК – среднегодовая сумма собственного капитала;</w:t>
      </w:r>
    </w:p>
    <w:p>
      <w:pPr>
        <w:spacing w:after="0"/>
        <w:ind w:left="0"/>
        <w:jc w:val="both"/>
      </w:pPr>
      <w:r>
        <w:rPr>
          <w:rFonts w:ascii="Times New Roman"/>
          <w:b w:val="false"/>
          <w:i w:val="false"/>
          <w:color w:val="000000"/>
          <w:sz w:val="28"/>
        </w:rPr>
        <w:t>
      СО – среднегодовая сумма обязательств.</w:t>
      </w:r>
    </w:p>
    <w:p>
      <w:pPr>
        <w:spacing w:after="0"/>
        <w:ind w:left="0"/>
        <w:jc w:val="both"/>
      </w:pPr>
      <w:r>
        <w:rPr>
          <w:rFonts w:ascii="Times New Roman"/>
          <w:b w:val="false"/>
          <w:i w:val="false"/>
          <w:color w:val="000000"/>
          <w:sz w:val="28"/>
        </w:rPr>
        <w:t>
      При исчислении сумм А, Б, В, Г, Д</w:t>
      </w:r>
      <w:r>
        <w:rPr>
          <w:rFonts w:ascii="Times New Roman"/>
          <w:b w:val="false"/>
          <w:i w:val="false"/>
          <w:color w:val="000000"/>
          <w:sz w:val="28"/>
        </w:rPr>
        <w:t>, Е</w:t>
      </w:r>
      <w:r>
        <w:rPr>
          <w:rFonts w:ascii="Times New Roman"/>
          <w:b w:val="false"/>
          <w:i w:val="false"/>
          <w:color w:val="000000"/>
          <w:sz w:val="28"/>
        </w:rPr>
        <w:t xml:space="preserve"> исключаются вознаграждения, включаемые в стоимость объекта строительства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Для целей настоящей статьи независимой стороной признается сторона, не являющаяся взаимосвязанной.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применения настоящего пункта материнской компанией является национальная компания, единственным участником которой является национальный управляющий холдинг, при условии, что указанной национальной компании принадлежит сто процентов акций (долей участия) в каждой дочерней организации.</w:t>
      </w:r>
    </w:p>
    <w:p>
      <w:pPr>
        <w:spacing w:after="0"/>
        <w:ind w:left="0"/>
        <w:jc w:val="both"/>
      </w:pPr>
      <w:r>
        <w:rPr>
          <w:rFonts w:ascii="Times New Roman"/>
          <w:b w:val="false"/>
          <w:i w:val="false"/>
          <w:color w:val="000000"/>
          <w:sz w:val="28"/>
        </w:rPr>
        <w:t>
      5. Для целей пункта 4 настоящей статьи:</w:t>
      </w:r>
    </w:p>
    <w:p>
      <w:pPr>
        <w:spacing w:after="0"/>
        <w:ind w:left="0"/>
        <w:jc w:val="both"/>
      </w:pPr>
      <w:r>
        <w:rPr>
          <w:rFonts w:ascii="Times New Roman"/>
          <w:b w:val="false"/>
          <w:i w:val="false"/>
          <w:color w:val="000000"/>
          <w:sz w:val="28"/>
        </w:rPr>
        <w:t>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Отрицательное значение среднегодовой суммы собственного капитала в целях настоящей статьи признается равным нулю;</w:t>
      </w:r>
    </w:p>
    <w:p>
      <w:pPr>
        <w:spacing w:after="0"/>
        <w:ind w:left="0"/>
        <w:jc w:val="both"/>
      </w:pPr>
      <w:r>
        <w:rPr>
          <w:rFonts w:ascii="Times New Roman"/>
          <w:b w:val="false"/>
          <w:i w:val="false"/>
          <w:color w:val="000000"/>
          <w:sz w:val="28"/>
        </w:rPr>
        <w:t>
      2) среднегодовая сумма обязательств равна средней арифметической максимальных сумм обязательств в каждом месяце отчетного налогового периода. При исчислении среднегодовой суммы обязательств не принимаются в расчет следующие начисленные обязательства по:</w:t>
      </w:r>
    </w:p>
    <w:p>
      <w:pPr>
        <w:spacing w:after="0"/>
        <w:ind w:left="0"/>
        <w:jc w:val="both"/>
      </w:pPr>
      <w:r>
        <w:rPr>
          <w:rFonts w:ascii="Times New Roman"/>
          <w:b w:val="false"/>
          <w:i w:val="false"/>
          <w:color w:val="000000"/>
          <w:sz w:val="28"/>
        </w:rPr>
        <w:t>
      налогам и платежам в бюджет;</w:t>
      </w:r>
    </w:p>
    <w:p>
      <w:pPr>
        <w:spacing w:after="0"/>
        <w:ind w:left="0"/>
        <w:jc w:val="both"/>
      </w:pPr>
      <w:r>
        <w:rPr>
          <w:rFonts w:ascii="Times New Roman"/>
          <w:b w:val="false"/>
          <w:i w:val="false"/>
          <w:color w:val="000000"/>
          <w:sz w:val="28"/>
        </w:rPr>
        <w:t>
      заработной плате и иным доходам работников;</w:t>
      </w:r>
    </w:p>
    <w:p>
      <w:pPr>
        <w:spacing w:after="0"/>
        <w:ind w:left="0"/>
        <w:jc w:val="both"/>
      </w:pPr>
      <w:r>
        <w:rPr>
          <w:rFonts w:ascii="Times New Roman"/>
          <w:b w:val="false"/>
          <w:i w:val="false"/>
          <w:color w:val="000000"/>
          <w:sz w:val="28"/>
        </w:rPr>
        <w:t>
      доходам будущих периодов, за исключением доходов от взаимосвязанной стороны;</w:t>
      </w:r>
    </w:p>
    <w:p>
      <w:pPr>
        <w:spacing w:after="0"/>
        <w:ind w:left="0"/>
        <w:jc w:val="both"/>
      </w:pPr>
      <w:r>
        <w:rPr>
          <w:rFonts w:ascii="Times New Roman"/>
          <w:b w:val="false"/>
          <w:i w:val="false"/>
          <w:color w:val="000000"/>
          <w:sz w:val="28"/>
        </w:rPr>
        <w:t>
      вознаграждениям и комиссиям;</w:t>
      </w:r>
    </w:p>
    <w:p>
      <w:pPr>
        <w:spacing w:after="0"/>
        <w:ind w:left="0"/>
        <w:jc w:val="both"/>
      </w:pPr>
      <w:r>
        <w:rPr>
          <w:rFonts w:ascii="Times New Roman"/>
          <w:b w:val="false"/>
          <w:i w:val="false"/>
          <w:color w:val="000000"/>
          <w:sz w:val="28"/>
        </w:rPr>
        <w:t>
      дивидендам;</w:t>
      </w:r>
    </w:p>
    <w:p>
      <w:pPr>
        <w:spacing w:after="0"/>
        <w:ind w:left="0"/>
        <w:jc w:val="both"/>
      </w:pPr>
      <w:r>
        <w:rPr>
          <w:rFonts w:ascii="Times New Roman"/>
          <w:b w:val="false"/>
          <w:i w:val="false"/>
          <w:color w:val="000000"/>
          <w:sz w:val="28"/>
        </w:rPr>
        <w:t xml:space="preserve">
      оценочным обязательствам, начисленным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предельный коэффициент для финансовых организаций (за исключением организаций, осуществляющих микрофинансовую деятельность) равен 7, для иных юридических лиц, в том числе для организаций, осуществляющих микрофинансовую деятельность – 4.</w:t>
      </w:r>
    </w:p>
    <w:p>
      <w:pPr>
        <w:spacing w:after="0"/>
        <w:ind w:left="0"/>
        <w:jc w:val="both"/>
      </w:pPr>
      <w:r>
        <w:rPr>
          <w:rFonts w:ascii="Times New Roman"/>
          <w:b w:val="false"/>
          <w:i w:val="false"/>
          <w:color w:val="000000"/>
          <w:sz w:val="28"/>
        </w:rPr>
        <w:t>
      6. Для целей пункта 4 настоящей статьи сумма собственного капитала постоянного учреждения юридического лица-нерезидента в Республике Казахстан определяется как разница между активами и обязательствами такого постоянного учреждения.</w:t>
      </w:r>
    </w:p>
    <w:p>
      <w:pPr>
        <w:spacing w:after="0"/>
        <w:ind w:left="0"/>
        <w:jc w:val="both"/>
      </w:pPr>
      <w:r>
        <w:rPr>
          <w:rFonts w:ascii="Times New Roman"/>
          <w:b w:val="false"/>
          <w:i w:val="false"/>
          <w:color w:val="000000"/>
          <w:sz w:val="28"/>
        </w:rPr>
        <w:t>
      При этом в целях применения настоящего пункта сумма собственного капитала постоянного учреждения юридического лица-нерезидента в Республике Казахстан рассматривается как если бы это постоянное учреждение было обособленным и отдельным юридическим лицом и действовало независимо от юридического лица-нерезидента, постоянным учреждением которого оно является.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246 с дополнением слова в часть вторую пункта 4 и в абзац седьмой подпункта 2) пункта 5 (вводятся в действие с 01.01.2018); с изложением в новой редакции подпункта 3) пункта 5 (вводится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246 с дополнением букв, заменой слов, дополнением абзацев и дополнением части третьей в пункт 4,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246 с изложением в новой редакции абзаца десятого и дополнением абзацами одиннадцатым и двенадцатым в пункте 4,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247. Вычет по выплаченным сомнительным обязательствам</w:t>
      </w:r>
    </w:p>
    <w:p>
      <w:pPr>
        <w:spacing w:after="0"/>
        <w:ind w:left="0"/>
        <w:jc w:val="both"/>
      </w:pPr>
      <w:r>
        <w:rPr>
          <w:rFonts w:ascii="Times New Roman"/>
          <w:b w:val="false"/>
          <w:i w:val="false"/>
          <w:color w:val="000000"/>
          <w:sz w:val="28"/>
        </w:rPr>
        <w:t xml:space="preserve">
      1. В случае, если ранее признанные доходом сомнительные обязательства были выплачены налогоплательщиком кредитору, то вычету подлежит сумма в размере произведенной выплаты, за исключением суммы налога на добавленную стоимость, отнесенного в зачет в соответствии с пунктом 2 статьи 405 настоящего Кодекса. </w:t>
      </w:r>
    </w:p>
    <w:p>
      <w:pPr>
        <w:spacing w:after="0"/>
        <w:ind w:left="0"/>
        <w:jc w:val="both"/>
      </w:pPr>
      <w:r>
        <w:rPr>
          <w:rFonts w:ascii="Times New Roman"/>
          <w:b w:val="false"/>
          <w:i w:val="false"/>
          <w:color w:val="000000"/>
          <w:sz w:val="28"/>
        </w:rPr>
        <w:t>
      Такой вычет производится в том налоговом периоде, в котором была произведена выплата, в пределах суммы, ранее отнесенной на доходы.</w:t>
      </w:r>
    </w:p>
    <w:p>
      <w:pPr>
        <w:spacing w:after="0"/>
        <w:ind w:left="0"/>
        <w:jc w:val="both"/>
      </w:pPr>
      <w:r>
        <w:rPr>
          <w:rFonts w:ascii="Times New Roman"/>
          <w:b w:val="false"/>
          <w:i w:val="false"/>
          <w:color w:val="000000"/>
          <w:sz w:val="28"/>
        </w:rPr>
        <w:t>
      2.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229 настоящего Кодекса.</w:t>
      </w:r>
    </w:p>
    <w:p>
      <w:pPr>
        <w:spacing w:after="0"/>
        <w:ind w:left="0"/>
        <w:jc w:val="both"/>
      </w:pPr>
      <w:r>
        <w:rPr>
          <w:rFonts w:ascii="Times New Roman"/>
          <w:b/>
          <w:i w:val="false"/>
          <w:color w:val="000000"/>
          <w:sz w:val="28"/>
        </w:rPr>
        <w:t>Статья 248. Вычет по сомнительным требованиям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иное не установлено пунктом 7 настоящей статьи, сомнительными требованиями признаются требования:</w:t>
      </w:r>
    </w:p>
    <w:p>
      <w:pPr>
        <w:spacing w:after="0"/>
        <w:ind w:left="0"/>
        <w:jc w:val="both"/>
      </w:pPr>
      <w:r>
        <w:rPr>
          <w:rFonts w:ascii="Times New Roman"/>
          <w:b w:val="false"/>
          <w:i w:val="false"/>
          <w:color w:val="000000"/>
          <w:sz w:val="28"/>
        </w:rPr>
        <w:t>
      1) возникшие в связи с реализацией товаров, выполнением работ, оказанием услуг юридическим лицам и индивидуальным предпринимателям, а также юридическим лицам-нерезидентам, осуществляющим деятельность в Республике Казахстан через постоянное учреждение, структурное подразделение юридического лица, и не удовлетворенные в течение трехлетнего периода, исчисляемого в соответствии с пунктом 4 настоящей статьи;</w:t>
      </w:r>
    </w:p>
    <w:p>
      <w:pPr>
        <w:spacing w:after="0"/>
        <w:ind w:left="0"/>
        <w:jc w:val="both"/>
      </w:pPr>
      <w:r>
        <w:rPr>
          <w:rFonts w:ascii="Times New Roman"/>
          <w:b w:val="false"/>
          <w:i w:val="false"/>
          <w:color w:val="000000"/>
          <w:sz w:val="28"/>
        </w:rPr>
        <w:t xml:space="preserve">
      2) возникшие в связи с реализацией товаров, выполнением работ, оказанием услуг </w:t>
      </w:r>
      <w:r>
        <w:rPr>
          <w:rFonts w:ascii="Times New Roman"/>
          <w:b w:val="false"/>
          <w:i w:val="false"/>
          <w:color w:val="000000"/>
          <w:sz w:val="28"/>
        </w:rPr>
        <w:t>физическим лицам, индивидуальным предпринимателям и юридическим лицам,</w:t>
      </w:r>
      <w:r>
        <w:rPr>
          <w:rFonts w:ascii="Times New Roman"/>
          <w:b w:val="false"/>
          <w:i w:val="false"/>
          <w:color w:val="000000"/>
          <w:sz w:val="28"/>
        </w:rPr>
        <w:t xml:space="preserve"> и не удовлетворенные в связи с признанием налогоплательщика-дебитора банкротом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связи с включением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не удовлетворенные в течение трехлетнего периода, исчисляемого в соответствии с пунктом 4 настоящей статьи.</w:t>
      </w:r>
    </w:p>
    <w:p>
      <w:pPr>
        <w:spacing w:after="0"/>
        <w:ind w:left="0"/>
        <w:jc w:val="both"/>
      </w:pPr>
      <w:r>
        <w:rPr>
          <w:rFonts w:ascii="Times New Roman"/>
          <w:b w:val="false"/>
          <w:i w:val="false"/>
          <w:color w:val="000000"/>
          <w:sz w:val="28"/>
        </w:rPr>
        <w:t>
      2. Сомнительные требования подлежат вычету у лица, осуществившего:</w:t>
      </w:r>
    </w:p>
    <w:p>
      <w:pPr>
        <w:spacing w:after="0"/>
        <w:ind w:left="0"/>
        <w:jc w:val="both"/>
      </w:pPr>
      <w:r>
        <w:rPr>
          <w:rFonts w:ascii="Times New Roman"/>
          <w:b w:val="false"/>
          <w:i w:val="false"/>
          <w:color w:val="000000"/>
          <w:sz w:val="28"/>
        </w:rPr>
        <w:t>
      1) реализацию товаров, выполнение работ, оказание услуг и не уступившего право такого требования;</w:t>
      </w:r>
    </w:p>
    <w:p>
      <w:pPr>
        <w:spacing w:after="0"/>
        <w:ind w:left="0"/>
        <w:jc w:val="both"/>
      </w:pPr>
      <w:r>
        <w:rPr>
          <w:rFonts w:ascii="Times New Roman"/>
          <w:b w:val="false"/>
          <w:i w:val="false"/>
          <w:color w:val="000000"/>
          <w:sz w:val="28"/>
        </w:rPr>
        <w:t>
      2) реализацию товаров, выполнение работ, оказание услуг и уступившего право такого требования;</w:t>
      </w:r>
    </w:p>
    <w:p>
      <w:pPr>
        <w:spacing w:after="0"/>
        <w:ind w:left="0"/>
        <w:jc w:val="both"/>
      </w:pPr>
      <w:r>
        <w:rPr>
          <w:rFonts w:ascii="Times New Roman"/>
          <w:b w:val="false"/>
          <w:i w:val="false"/>
          <w:color w:val="000000"/>
          <w:sz w:val="28"/>
        </w:rPr>
        <w:t>
      3) приобретение права требования по реализованным товарам, выполненным работам, оказанным услугам у лица, указанного в подпункте 2)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включение в состав совокупного годового дохода штрафов и пени на основании вступившего в законную силу решения суда по договорам банковского кредита (займа) и договорам о предоставлении микрокредитов, по правам требования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3. Сомнительные требования подлежат вычету у лица:</w:t>
      </w:r>
    </w:p>
    <w:p>
      <w:pPr>
        <w:spacing w:after="0"/>
        <w:ind w:left="0"/>
        <w:jc w:val="both"/>
      </w:pPr>
      <w:r>
        <w:rPr>
          <w:rFonts w:ascii="Times New Roman"/>
          <w:b w:val="false"/>
          <w:i w:val="false"/>
          <w:color w:val="000000"/>
          <w:sz w:val="28"/>
        </w:rPr>
        <w:t>
      1) определенного подпунктом 1)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 том числе суммы неустоек (штрафов, пени), но не более размера ранее признанного дохода;</w:t>
      </w:r>
    </w:p>
    <w:p>
      <w:pPr>
        <w:spacing w:after="0"/>
        <w:ind w:left="0"/>
        <w:jc w:val="both"/>
      </w:pPr>
      <w:r>
        <w:rPr>
          <w:rFonts w:ascii="Times New Roman"/>
          <w:b w:val="false"/>
          <w:i w:val="false"/>
          <w:color w:val="000000"/>
          <w:sz w:val="28"/>
        </w:rPr>
        <w:t>
      2) определенного подпунктом 2) пункта 2 настоящей статьи, – в размере положительной разницы между суммой, включающей стоимость реализованных товаров, выполненных работ, оказанных услуг и суммы прочих требований, возникших в связи с такой реализацией товаров, выполнением работ, оказанием услуг, в том числе суммы неустоек (штрафов, пени), но не более размера ранее признанного дохода, и стоимостью права требования, по которой произведена уступка;</w:t>
      </w:r>
    </w:p>
    <w:p>
      <w:pPr>
        <w:spacing w:after="0"/>
        <w:ind w:left="0"/>
        <w:jc w:val="both"/>
      </w:pPr>
      <w:r>
        <w:rPr>
          <w:rFonts w:ascii="Times New Roman"/>
          <w:b w:val="false"/>
          <w:i w:val="false"/>
          <w:color w:val="000000"/>
          <w:sz w:val="28"/>
        </w:rPr>
        <w:t>
      3) определенного подпунктом 3) пункта 2 настоящей статьи, – в размере, включающем стоимость реализованных товаров, выполненных работ, оказанных услуг, а также суммы прочих требований, возникших в связи с такой реализацией товаров, выполнением работ, оказанием услуг, в том числе суммы неустоек (штрафов, пени), но не более размера ранее признанного дохода в соответствии со статьей 233 настоящего Кодекса, увеличенного на стоимость приобретения права требования;</w:t>
      </w:r>
    </w:p>
    <w:p>
      <w:pPr>
        <w:spacing w:after="0"/>
        <w:ind w:left="0"/>
        <w:jc w:val="both"/>
      </w:pPr>
      <w:r>
        <w:rPr>
          <w:rFonts w:ascii="Times New Roman"/>
          <w:b w:val="false"/>
          <w:i w:val="false"/>
          <w:color w:val="000000"/>
          <w:sz w:val="28"/>
        </w:rPr>
        <w:t>
      4) определенного подпунктом 4) пунктом 2 настоящей статьи, – в размере сумм, признанных в качестве дохода, определенного подпунктом 13) пункта 1 статьи 226 настоящего Кодекса.</w:t>
      </w:r>
    </w:p>
    <w:p>
      <w:pPr>
        <w:spacing w:after="0"/>
        <w:ind w:left="0"/>
        <w:jc w:val="both"/>
      </w:pPr>
      <w:r>
        <w:rPr>
          <w:rFonts w:ascii="Times New Roman"/>
          <w:b w:val="false"/>
          <w:i w:val="false"/>
          <w:color w:val="000000"/>
          <w:sz w:val="28"/>
        </w:rPr>
        <w:t>
      4. В случаях, предусмотренных подпунктом 1) пункта 1 настоящей статьи, сомнительные требования подлежат вычету в налоговом периоде, в котором истек трехлетний период, исчисляемый:</w:t>
      </w:r>
    </w:p>
    <w:p>
      <w:pPr>
        <w:spacing w:after="0"/>
        <w:ind w:left="0"/>
        <w:jc w:val="both"/>
      </w:pPr>
      <w:r>
        <w:rPr>
          <w:rFonts w:ascii="Times New Roman"/>
          <w:b w:val="false"/>
          <w:i w:val="false"/>
          <w:color w:val="000000"/>
          <w:sz w:val="28"/>
        </w:rPr>
        <w:t>
      1) у лиц, определенных подпунктами 1) и 2) пункта 2 настоящей статьи:</w:t>
      </w:r>
    </w:p>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в остальных случаях – со дня:</w:t>
      </w:r>
    </w:p>
    <w:p>
      <w:pPr>
        <w:spacing w:after="0"/>
        <w:ind w:left="0"/>
        <w:jc w:val="both"/>
      </w:pPr>
      <w:r>
        <w:rPr>
          <w:rFonts w:ascii="Times New Roman"/>
          <w:b w:val="false"/>
          <w:i w:val="false"/>
          <w:color w:val="000000"/>
          <w:sz w:val="28"/>
        </w:rPr>
        <w:t>
      следующего за днем окончания срока исполнения требования по реализованным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xml:space="preserve">
      передачи товара, выполнения работ, оказания услуг по требованию по реализованным товарам (работам, услугам), срок исполнения которого не определен; </w:t>
      </w:r>
    </w:p>
    <w:p>
      <w:pPr>
        <w:spacing w:after="0"/>
        <w:ind w:left="0"/>
        <w:jc w:val="both"/>
      </w:pPr>
      <w:r>
        <w:rPr>
          <w:rFonts w:ascii="Times New Roman"/>
          <w:b w:val="false"/>
          <w:i w:val="false"/>
          <w:color w:val="000000"/>
          <w:sz w:val="28"/>
        </w:rPr>
        <w:t>
      2) у лиц, определенных подпунктом 3) пункта 2 настоящей статьи:</w:t>
      </w:r>
    </w:p>
    <w:p>
      <w:pPr>
        <w:spacing w:after="0"/>
        <w:ind w:left="0"/>
        <w:jc w:val="both"/>
      </w:pPr>
      <w:r>
        <w:rPr>
          <w:rFonts w:ascii="Times New Roman"/>
          <w:b w:val="false"/>
          <w:i w:val="false"/>
          <w:color w:val="000000"/>
          <w:sz w:val="28"/>
        </w:rPr>
        <w:t>
      по сомнительным требованиям, возникшим по договорам кредита (займа), – со дня, следующего за днем наступления срока уплаты вознаграждения в соответствии с условиями договора кредита (займа);</w:t>
      </w:r>
    </w:p>
    <w:p>
      <w:pPr>
        <w:spacing w:after="0"/>
        <w:ind w:left="0"/>
        <w:jc w:val="both"/>
      </w:pPr>
      <w:r>
        <w:rPr>
          <w:rFonts w:ascii="Times New Roman"/>
          <w:b w:val="false"/>
          <w:i w:val="false"/>
          <w:color w:val="000000"/>
          <w:sz w:val="28"/>
        </w:rPr>
        <w:t>
      по сомнительным требованиям, возникшим по договорам лизинга, – со дня, следующего за днем наступления срока уплаты лизингового платежа в соответствии с условиями договора лизинга;</w:t>
      </w:r>
    </w:p>
    <w:p>
      <w:pPr>
        <w:spacing w:after="0"/>
        <w:ind w:left="0"/>
        <w:jc w:val="both"/>
      </w:pPr>
      <w:r>
        <w:rPr>
          <w:rFonts w:ascii="Times New Roman"/>
          <w:b w:val="false"/>
          <w:i w:val="false"/>
          <w:color w:val="000000"/>
          <w:sz w:val="28"/>
        </w:rPr>
        <w:t>
      в остальных случаях – со дня наиболее поздней из следующих дат:</w:t>
      </w:r>
    </w:p>
    <w:p>
      <w:pPr>
        <w:spacing w:after="0"/>
        <w:ind w:left="0"/>
        <w:jc w:val="both"/>
      </w:pPr>
      <w:r>
        <w:rPr>
          <w:rFonts w:ascii="Times New Roman"/>
          <w:b w:val="false"/>
          <w:i w:val="false"/>
          <w:color w:val="000000"/>
          <w:sz w:val="28"/>
        </w:rPr>
        <w:t>
      дня, следующего за днем окончания срока исполнения требования по реализованным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дня переуступки права требования по реализованным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случаях, предусмотренных подпунктом 2) пункта 1 настоящей статьи, сомнительные требования подлежат вычету в налоговом периоде, в котором вступило в законную силу определение суда о завершении процедуры банкротства либо вынесено решение государственного органа, осуществляющего руководство в сфере государственного управления по восстановлению платежеспособности и банкротства граждан Республики Казахстан, о завершении процедуры внесудебного банкротства и признании должника банкротом.</w:t>
      </w:r>
    </w:p>
    <w:p>
      <w:pPr>
        <w:spacing w:after="0"/>
        <w:ind w:left="0"/>
        <w:jc w:val="both"/>
      </w:pPr>
      <w:r>
        <w:rPr>
          <w:rFonts w:ascii="Times New Roman"/>
          <w:b w:val="false"/>
          <w:i w:val="false"/>
          <w:color w:val="000000"/>
          <w:sz w:val="28"/>
        </w:rPr>
        <w:t>
      6. В случаях, предусмотренных подпунктом 3) пункта 1 настоящей статьи, сомнительные требования подлежат вычету в налоговом периоде, в котором истек трехлетний период, исчисляемый с даты вступления в законную силу решения суда.</w:t>
      </w:r>
    </w:p>
    <w:p>
      <w:pPr>
        <w:spacing w:after="0"/>
        <w:ind w:left="0"/>
        <w:jc w:val="both"/>
      </w:pPr>
      <w:r>
        <w:rPr>
          <w:rFonts w:ascii="Times New Roman"/>
          <w:b w:val="false"/>
          <w:i w:val="false"/>
          <w:color w:val="000000"/>
          <w:sz w:val="28"/>
        </w:rPr>
        <w:t>
      7. Не признаются сомнительными требованиями требования налогоплательщиков, имеющих право на вычет суммы расходов по созданию провизий (резервов) в соответствии с пунктом 1 статьи 250 настоящего Кодекса, по выплате начисленных после 31 декабря 2012 года:</w:t>
      </w:r>
    </w:p>
    <w:p>
      <w:pPr>
        <w:spacing w:after="0"/>
        <w:ind w:left="0"/>
        <w:jc w:val="both"/>
      </w:pPr>
      <w:r>
        <w:rPr>
          <w:rFonts w:ascii="Times New Roman"/>
          <w:b w:val="false"/>
          <w:i w:val="false"/>
          <w:color w:val="000000"/>
          <w:sz w:val="28"/>
        </w:rPr>
        <w:t>
      1) вознаграждений по депозитам, включая остатки на корреспондентских счетах, размещенным в других банках;</w:t>
      </w:r>
    </w:p>
    <w:p>
      <w:pPr>
        <w:spacing w:after="0"/>
        <w:ind w:left="0"/>
        <w:jc w:val="both"/>
      </w:pPr>
      <w:r>
        <w:rPr>
          <w:rFonts w:ascii="Times New Roman"/>
          <w:b w:val="false"/>
          <w:i w:val="false"/>
          <w:color w:val="000000"/>
          <w:sz w:val="28"/>
        </w:rPr>
        <w:t>
      2) вознаграждений по кредитам (за исключением финансового лизинга), предоставленным другим банкам и клиентам;</w:t>
      </w:r>
    </w:p>
    <w:p>
      <w:pPr>
        <w:spacing w:after="0"/>
        <w:ind w:left="0"/>
        <w:jc w:val="both"/>
      </w:pPr>
      <w:r>
        <w:rPr>
          <w:rFonts w:ascii="Times New Roman"/>
          <w:b w:val="false"/>
          <w:i w:val="false"/>
          <w:color w:val="000000"/>
          <w:sz w:val="28"/>
        </w:rPr>
        <w:t>
      3)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8. Если иное не предусмотрено пунктом 9 настоящей статьи, отнесение налогоплательщиком сомнительных требований на вычеты производится при одновременном соблюдении следующих условий:</w:t>
      </w:r>
    </w:p>
    <w:p>
      <w:pPr>
        <w:spacing w:after="0"/>
        <w:ind w:left="0"/>
        <w:jc w:val="both"/>
      </w:pPr>
      <w:r>
        <w:rPr>
          <w:rFonts w:ascii="Times New Roman"/>
          <w:b w:val="false"/>
          <w:i w:val="false"/>
          <w:color w:val="000000"/>
          <w:sz w:val="28"/>
        </w:rPr>
        <w:t>
      1) наличие документов, подтверждающих возникновение требований;</w:t>
      </w:r>
    </w:p>
    <w:p>
      <w:pPr>
        <w:spacing w:after="0"/>
        <w:ind w:left="0"/>
        <w:jc w:val="both"/>
      </w:pPr>
      <w:r>
        <w:rPr>
          <w:rFonts w:ascii="Times New Roman"/>
          <w:b w:val="false"/>
          <w:i w:val="false"/>
          <w:color w:val="000000"/>
          <w:sz w:val="28"/>
        </w:rPr>
        <w:t>
      2) отражение требований в бухгалтерском учете на момент отнесения на вычеты либо отнесение таких требований на расходы в бухгалтерском учете в предыдущих периодах.</w:t>
      </w:r>
    </w:p>
    <w:p>
      <w:pPr>
        <w:spacing w:after="0"/>
        <w:ind w:left="0"/>
        <w:jc w:val="both"/>
      </w:pPr>
      <w:r>
        <w:rPr>
          <w:rFonts w:ascii="Times New Roman"/>
          <w:b w:val="false"/>
          <w:i w:val="false"/>
          <w:color w:val="000000"/>
          <w:sz w:val="28"/>
        </w:rPr>
        <w:t>
      9. В случае, предусмотренном подпунктом 2) пункта 1 настоящей статьи, помимо указанных в пункте 8 настоящей статьи документов, дополнительно необходимо наличие копии определения суда о завершении процедуры банкротства.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248 с изложением в новой редакции абзаца первого пункта 1,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248 с изложением в новой редакции подпункта 3) пункта 1 и подпункта 4) пункта 2</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248 с заменой слов </w:t>
      </w:r>
      <w:r>
        <w:rPr>
          <w:rFonts w:ascii="Times New Roman"/>
          <w:b w:val="false"/>
          <w:i/>
          <w:color w:val="000000"/>
          <w:sz w:val="28"/>
        </w:rPr>
        <w:t>"юридическим лицам и индивидуальным предпринимателям,"</w:t>
      </w:r>
      <w:r>
        <w:rPr>
          <w:rFonts w:ascii="Times New Roman"/>
          <w:b w:val="false"/>
          <w:i/>
          <w:color w:val="000000"/>
          <w:sz w:val="28"/>
        </w:rPr>
        <w:t xml:space="preserve"> на слова </w:t>
      </w:r>
      <w:r>
        <w:rPr>
          <w:rFonts w:ascii="Times New Roman"/>
          <w:b w:val="false"/>
          <w:i/>
          <w:color w:val="000000"/>
          <w:sz w:val="28"/>
        </w:rPr>
        <w:t>"физическим лицам, индивидуальным предпринимателям и юридическим лицам,</w:t>
      </w:r>
      <w:r>
        <w:rPr>
          <w:rFonts w:ascii="Times New Roman"/>
          <w:b w:val="false"/>
          <w:i/>
          <w:color w:val="000000"/>
          <w:sz w:val="28"/>
        </w:rPr>
        <w:t>" в подпункте 2) пункта 1; изложением в новой редакции пункта 5,</w:t>
      </w:r>
      <w:r>
        <w:rPr>
          <w:rFonts w:ascii="Times New Roman"/>
          <w:b w:val="false"/>
          <w:i/>
          <w:color w:val="000000"/>
          <w:sz w:val="28"/>
        </w:rPr>
        <w:t xml:space="preserve"> внесенными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249. Вычеты страховой, перестраховочной организации</w:t>
      </w:r>
    </w:p>
    <w:p>
      <w:pPr>
        <w:spacing w:after="0"/>
        <w:ind w:left="0"/>
        <w:jc w:val="both"/>
      </w:pPr>
      <w:r>
        <w:rPr>
          <w:rFonts w:ascii="Times New Roman"/>
          <w:b w:val="false"/>
          <w:i w:val="false"/>
          <w:color w:val="000000"/>
          <w:sz w:val="28"/>
        </w:rPr>
        <w:t>
      1. Страховая, перестраховочная организация вправе отнести на вычеты следующие расходы:</w:t>
      </w:r>
    </w:p>
    <w:p>
      <w:pPr>
        <w:spacing w:after="0"/>
        <w:ind w:left="0"/>
        <w:jc w:val="both"/>
      </w:pPr>
      <w:r>
        <w:rPr>
          <w:rFonts w:ascii="Times New Roman"/>
          <w:b w:val="false"/>
          <w:i w:val="false"/>
          <w:color w:val="000000"/>
          <w:sz w:val="28"/>
        </w:rPr>
        <w:t>
      1) страховые выплаты по договорам страхования, перестрахования;</w:t>
      </w:r>
    </w:p>
    <w:p>
      <w:pPr>
        <w:spacing w:after="0"/>
        <w:ind w:left="0"/>
        <w:jc w:val="both"/>
      </w:pPr>
      <w:r>
        <w:rPr>
          <w:rFonts w:ascii="Times New Roman"/>
          <w:b w:val="false"/>
          <w:i w:val="false"/>
          <w:color w:val="000000"/>
          <w:sz w:val="28"/>
        </w:rPr>
        <w:t>
      2) выкупные суммы и страховые премии (взносы), подлежащие возврату (возвращенные)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3) страховые премии (взносы), подлежащие уплате (уплаченные) перестраховщику по договорам перестрахования;</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увеличение</w:t>
      </w:r>
      <w:r>
        <w:rPr>
          <w:rFonts w:ascii="Times New Roman"/>
          <w:b w:val="false"/>
          <w:i w:val="false"/>
          <w:color w:val="000000"/>
          <w:sz w:val="28"/>
        </w:rPr>
        <w:t xml:space="preserve"> страховых резервов по договорам страхования, перестрахования в соответствии с пунктом 5 статьи 250 настоящего Кодекса;</w:t>
      </w:r>
    </w:p>
    <w:p>
      <w:pPr>
        <w:spacing w:after="0"/>
        <w:ind w:left="0"/>
        <w:jc w:val="both"/>
      </w:pPr>
      <w:r>
        <w:rPr>
          <w:rFonts w:ascii="Times New Roman"/>
          <w:b w:val="false"/>
          <w:i w:val="false"/>
          <w:color w:val="000000"/>
          <w:sz w:val="28"/>
        </w:rPr>
        <w:t>
      5) выплаты страховым агентам и страховым брокерам по договорам страхования, перестрахования;</w:t>
      </w:r>
    </w:p>
    <w:p>
      <w:pPr>
        <w:spacing w:after="0"/>
        <w:ind w:left="0"/>
        <w:jc w:val="both"/>
      </w:pPr>
      <w:r>
        <w:rPr>
          <w:rFonts w:ascii="Times New Roman"/>
          <w:b w:val="false"/>
          <w:i w:val="false"/>
          <w:color w:val="000000"/>
          <w:sz w:val="28"/>
        </w:rPr>
        <w:t>
      6) прочие расходы страховой, перестраховочной организации, связанные с деятельностью, направленной на получение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Вычеты, связанные с деятельностью страховых, перестраховочных организаций по заключению и исполнению договоров страхования (перестрахования), определяются на основании данных отчетности, установленной Национальным Банком Республики Казахстан, с учетом требований уполномоченного органа по регулированию, контролю и надзору финансового рынка и финансовых организаций, согласованных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2. Положения настоящей статьи не распространяются на договоры страхования, перестрахования, по которым доход в виде страховых премий признан в полном размере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до 1 января 2012 года.</w:t>
      </w:r>
    </w:p>
    <w:p>
      <w:pPr>
        <w:spacing w:after="0"/>
        <w:ind w:left="0"/>
        <w:jc w:val="both"/>
      </w:pPr>
      <w:r>
        <w:rPr>
          <w:rFonts w:ascii="Times New Roman"/>
          <w:b w:val="false"/>
          <w:i w:val="false"/>
          <w:color w:val="000000"/>
          <w:sz w:val="28"/>
        </w:rPr>
        <w:t xml:space="preserve">
      3. По вступившему в силу до 1 января 2012 года договору накопительного страхования, перестрахования, договору ненакопительного страхования, перестрахования жизни, по которым доходы в виде страховых взносов признаются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том числе после 31 декабря 2011 года:</w:t>
      </w:r>
    </w:p>
    <w:p>
      <w:pPr>
        <w:spacing w:after="0"/>
        <w:ind w:left="0"/>
        <w:jc w:val="both"/>
      </w:pPr>
      <w:r>
        <w:rPr>
          <w:rFonts w:ascii="Times New Roman"/>
          <w:b w:val="false"/>
          <w:i w:val="false"/>
          <w:color w:val="000000"/>
          <w:sz w:val="28"/>
        </w:rPr>
        <w:t>
      1) вычет расходов, указанных в подпунктах 1) и 2) пункта 1 настоящей статьи, определяется по следующей формуле:</w:t>
      </w:r>
    </w:p>
    <w:p>
      <w:pPr>
        <w:spacing w:after="0"/>
        <w:ind w:left="0"/>
        <w:jc w:val="both"/>
      </w:pPr>
      <w:r>
        <w:rPr>
          <w:rFonts w:ascii="Times New Roman"/>
          <w:b w:val="false"/>
          <w:i w:val="false"/>
          <w:color w:val="000000"/>
          <w:sz w:val="28"/>
        </w:rPr>
        <w:t>
      Р х (А/Б),</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 – подлежащие выплате (выплаченные) в отчетном налоговом периоде расходы;</w:t>
      </w:r>
    </w:p>
    <w:p>
      <w:pPr>
        <w:spacing w:after="0"/>
        <w:ind w:left="0"/>
        <w:jc w:val="both"/>
      </w:pPr>
      <w:r>
        <w:rPr>
          <w:rFonts w:ascii="Times New Roman"/>
          <w:b w:val="false"/>
          <w:i w:val="false"/>
          <w:color w:val="000000"/>
          <w:sz w:val="28"/>
        </w:rPr>
        <w:t>
      А – страховые взносы, подлежащие получению (полученные) после 31 декабря 2011 года по день начисления расходов в отчетном налоговом периоде;</w:t>
      </w:r>
    </w:p>
    <w:p>
      <w:pPr>
        <w:spacing w:after="0"/>
        <w:ind w:left="0"/>
        <w:jc w:val="both"/>
      </w:pPr>
      <w:r>
        <w:rPr>
          <w:rFonts w:ascii="Times New Roman"/>
          <w:b w:val="false"/>
          <w:i w:val="false"/>
          <w:color w:val="000000"/>
          <w:sz w:val="28"/>
        </w:rPr>
        <w:t>
      Б – страховые взносы, подлежащие получению (полученные) со дня вступления договора в силу по день начисления расходов в отчетном налоговом периоде;</w:t>
      </w:r>
    </w:p>
    <w:p>
      <w:pPr>
        <w:spacing w:after="0"/>
        <w:ind w:left="0"/>
        <w:jc w:val="both"/>
      </w:pPr>
      <w:r>
        <w:rPr>
          <w:rFonts w:ascii="Times New Roman"/>
          <w:b w:val="false"/>
          <w:i w:val="false"/>
          <w:color w:val="000000"/>
          <w:sz w:val="28"/>
        </w:rPr>
        <w:t xml:space="preserve">
      2) вычет расходов, указанных в подпункте 3) пункта 1 настоящей статьи, не должен превышать сумму дохода в виде страховой премии (взноса), признанного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с 1 января 2012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249 с дополнением слова в пункт 2, в абзац первый и подпункт 2) пункта 3,</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249 в пункте 1: с исключением слова "начисленные" в абзаце первом, </w:t>
      </w:r>
      <w:r>
        <w:rPr>
          <w:rFonts w:ascii="Times New Roman"/>
          <w:b w:val="false"/>
          <w:i/>
          <w:color w:val="000000"/>
          <w:sz w:val="28"/>
        </w:rPr>
        <w:t>с заменой слов "расходы по созданию" на слово "увеличение", дополнением частью второй</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01.01.2023).</w:t>
      </w:r>
    </w:p>
    <w:p>
      <w:pPr>
        <w:spacing w:after="0"/>
        <w:ind w:left="0"/>
        <w:jc w:val="both"/>
      </w:pPr>
      <w:r>
        <w:rPr>
          <w:rFonts w:ascii="Times New Roman"/>
          <w:b/>
          <w:i w:val="false"/>
          <w:color w:val="000000"/>
          <w:sz w:val="28"/>
        </w:rPr>
        <w:t>Статья 250. Вычет по отчислениям в резервные фонды</w:t>
      </w:r>
    </w:p>
    <w:bookmarkStart w:name="z4791"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Банки, за исключением банка, являющегося национальным институтом развития, контрольный пакет акций которого принадлежит национальному управляющему холдингу,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определенном уполномоченным органом по регулированию, контролю и надзору финансового рынка и финансовых организаций по согласованию с уполномоченным органом.</w:t>
      </w:r>
    </w:p>
    <w:bookmarkEnd w:id="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залога и другого обеспечения, а также сумма гарантии, предоставленной специальным фондом по обязательствам субъектов частного предпринимательства, учитываются при определении суммы провизий (резервов) в случаях и порядке, которые определены правилами создания провизий (резервов).</w:t>
      </w:r>
    </w:p>
    <w:p>
      <w:pPr>
        <w:spacing w:after="0"/>
        <w:ind w:left="0"/>
        <w:jc w:val="both"/>
      </w:pPr>
      <w:r>
        <w:rPr>
          <w:rFonts w:ascii="Times New Roman"/>
          <w:b w:val="false"/>
          <w:i w:val="false"/>
          <w:color w:val="000000"/>
          <w:sz w:val="28"/>
        </w:rPr>
        <w:t>
      Положения настоящего пункта применяются по провизиям (резервам) против следующих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000000"/>
          <w:sz w:val="28"/>
        </w:rPr>
        <w:t>
      1) депозитов, включая остатки на корреспондентских счетах, размещенных в других банках, а также вознаграждений по таким депозитам, начисленных после 31 декабря 2012 года;</w:t>
      </w:r>
    </w:p>
    <w:p>
      <w:pPr>
        <w:spacing w:after="0"/>
        <w:ind w:left="0"/>
        <w:jc w:val="both"/>
      </w:pPr>
      <w:r>
        <w:rPr>
          <w:rFonts w:ascii="Times New Roman"/>
          <w:b w:val="false"/>
          <w:i w:val="false"/>
          <w:color w:val="000000"/>
          <w:sz w:val="28"/>
        </w:rPr>
        <w:t>
      2) кредитов (за исключением финансового лизинга), предоставленных другим банкам и клиентам, а также вознаграждений по таким кредитам, начисленных после 31 декабря 2012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дебиторской задолженности по документарным расчетам, гарантиям и факторинговым операциям;</w:t>
      </w:r>
    </w:p>
    <w:p>
      <w:pPr>
        <w:spacing w:after="0"/>
        <w:ind w:left="0"/>
        <w:jc w:val="both"/>
      </w:pPr>
      <w:r>
        <w:rPr>
          <w:rFonts w:ascii="Times New Roman"/>
          <w:b w:val="false"/>
          <w:i w:val="false"/>
          <w:color w:val="000000"/>
          <w:sz w:val="28"/>
        </w:rPr>
        <w:t>
      4)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2. Банки имеют право на вычет суммы расходов по созданию провизий (резервов)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w:t>
      </w:r>
    </w:p>
    <w:p>
      <w:pPr>
        <w:spacing w:after="0"/>
        <w:ind w:left="0"/>
        <w:jc w:val="both"/>
      </w:pPr>
      <w:r>
        <w:rPr>
          <w:rFonts w:ascii="Times New Roman"/>
          <w:b w:val="false"/>
          <w:i w:val="false"/>
          <w:color w:val="000000"/>
          <w:sz w:val="28"/>
        </w:rPr>
        <w:t xml:space="preserve">
      Перечень выданных разрешений на создание или приобретение дочерней организации, приобретающей сомнительные и безнадежные активы родительского банка, определяется нормативным правовым актом </w:t>
      </w:r>
      <w:r>
        <w:rPr>
          <w:rFonts w:ascii="Times New Roman"/>
          <w:b w:val="false"/>
          <w:i w:val="false"/>
          <w:color w:val="000000"/>
          <w:sz w:val="28"/>
        </w:rPr>
        <w:t>уполномоченного органа по регулированию, контролю и надзору финансового рынка и финансовых организаций</w:t>
      </w:r>
      <w:r>
        <w:rPr>
          <w:rFonts w:ascii="Times New Roman"/>
          <w:b w:val="false"/>
          <w:i w:val="false"/>
          <w:color w:val="000000"/>
          <w:sz w:val="28"/>
        </w:rPr>
        <w:t>.</w:t>
      </w:r>
    </w:p>
    <w:p>
      <w:pPr>
        <w:spacing w:after="0"/>
        <w:ind w:left="0"/>
        <w:jc w:val="both"/>
      </w:pPr>
      <w:r>
        <w:rPr>
          <w:rFonts w:ascii="Times New Roman"/>
          <w:b w:val="false"/>
          <w:i w:val="false"/>
          <w:color w:val="000000"/>
          <w:sz w:val="28"/>
        </w:rPr>
        <w:t>
      При этом вычету подлежит сумма расходов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по созданию провизий (резервов) против сомнительных или безнадежных активов, предоставленных родительским банком дочерней организации на приобретение сомнительных и безнадежных активов такого родительского банка.</w:t>
      </w:r>
    </w:p>
    <w:p>
      <w:pPr>
        <w:spacing w:after="0"/>
        <w:ind w:left="0"/>
        <w:jc w:val="both"/>
      </w:pPr>
      <w:r>
        <w:rPr>
          <w:rFonts w:ascii="Times New Roman"/>
          <w:b w:val="false"/>
          <w:i w:val="false"/>
          <w:color w:val="000000"/>
          <w:sz w:val="28"/>
        </w:rPr>
        <w:t xml:space="preserve">
      Порядок отнесения активов, предоставленных банками дочерним организациям на приобретение сомнительных и безнадежных активов родительского банка, к категории сомнительных и безнадежных, а также порядок формирования провизий (резервов) против активов, предоставленных родительскими банками дочерним организациям, определяются </w:t>
      </w:r>
      <w:r>
        <w:rPr>
          <w:rFonts w:ascii="Times New Roman"/>
          <w:b w:val="false"/>
          <w:i w:val="false"/>
          <w:color w:val="000000"/>
          <w:sz w:val="28"/>
        </w:rPr>
        <w:t xml:space="preserve">уполномоченным органом по регулированию, контролю и надзору финансового рынка и финансовых организаций </w:t>
      </w:r>
      <w:r>
        <w:rPr>
          <w:rFonts w:ascii="Times New Roman"/>
          <w:b w:val="false"/>
          <w:i w:val="false"/>
          <w:color w:val="000000"/>
          <w:sz w:val="28"/>
        </w:rPr>
        <w:t>по согласованию с уполномоченным органом.</w:t>
      </w:r>
    </w:p>
    <w:p>
      <w:pPr>
        <w:spacing w:after="0"/>
        <w:ind w:left="0"/>
        <w:jc w:val="both"/>
      </w:pPr>
      <w:r>
        <w:rPr>
          <w:rFonts w:ascii="Times New Roman"/>
          <w:b w:val="false"/>
          <w:i w:val="false"/>
          <w:color w:val="000000"/>
          <w:sz w:val="28"/>
        </w:rPr>
        <w:t xml:space="preserve">
      Банки не вправе относить на вычет суммы расходов по созданию провизий (резервов) против активов, выкупленных у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w:t>
      </w:r>
    </w:p>
    <w:p>
      <w:pPr>
        <w:spacing w:after="0"/>
        <w:ind w:left="0"/>
        <w:jc w:val="both"/>
      </w:pPr>
      <w:r>
        <w:rPr>
          <w:rFonts w:ascii="Times New Roman"/>
          <w:b w:val="false"/>
          <w:i w:val="false"/>
          <w:color w:val="000000"/>
          <w:sz w:val="28"/>
        </w:rPr>
        <w:t xml:space="preserve">
      3. Организации, осуществляющие отдельные виды банковских операций на основании лицензии на проведение банковских заемных операций, имеют право на вычет суммы расходов по провизиям (резервам), созданным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в порядке, определенном </w:t>
      </w:r>
      <w:r>
        <w:rPr>
          <w:rFonts w:ascii="Times New Roman"/>
          <w:b w:val="false"/>
          <w:i w:val="false"/>
          <w:color w:val="000000"/>
          <w:sz w:val="28"/>
        </w:rPr>
        <w:t xml:space="preserve">уполномоченным органом по регулированию, контролю и надзору финансового рынка и финансовых организаций </w:t>
      </w:r>
      <w:r>
        <w:rPr>
          <w:rFonts w:ascii="Times New Roman"/>
          <w:b w:val="false"/>
          <w:i w:val="false"/>
          <w:color w:val="000000"/>
          <w:sz w:val="28"/>
        </w:rPr>
        <w:t>по согласованию с уполномоченным органом, против кредитов (займов), за исключением:</w:t>
      </w:r>
    </w:p>
    <w:p>
      <w:pPr>
        <w:spacing w:after="0"/>
        <w:ind w:left="0"/>
        <w:jc w:val="both"/>
      </w:pPr>
      <w:r>
        <w:rPr>
          <w:rFonts w:ascii="Times New Roman"/>
          <w:b w:val="false"/>
          <w:i w:val="false"/>
          <w:color w:val="000000"/>
          <w:sz w:val="28"/>
        </w:rPr>
        <w:t>
      1) финансового лизинга;</w:t>
      </w:r>
    </w:p>
    <w:p>
      <w:pPr>
        <w:spacing w:after="0"/>
        <w:ind w:left="0"/>
        <w:jc w:val="both"/>
      </w:pPr>
      <w:r>
        <w:rPr>
          <w:rFonts w:ascii="Times New Roman"/>
          <w:b w:val="false"/>
          <w:i w:val="false"/>
          <w:color w:val="000000"/>
          <w:sz w:val="28"/>
        </w:rPr>
        <w:t>
      2) кредитов (займов), предоставленных в пользу взаимосвязанных сторон либо третьим лицам по обязательствам взаимосвязанных сторон.</w:t>
      </w:r>
    </w:p>
    <w:p>
      <w:pPr>
        <w:spacing w:after="0"/>
        <w:ind w:left="0"/>
        <w:jc w:val="both"/>
      </w:pPr>
      <w:r>
        <w:rPr>
          <w:rFonts w:ascii="Times New Roman"/>
          <w:b w:val="false"/>
          <w:i w:val="false"/>
          <w:color w:val="000000"/>
          <w:sz w:val="28"/>
        </w:rPr>
        <w:t>
      Стоимость залога и другого обеспечения учитывается при определении суммы провизий (резервов) в случаях и порядке, которые определены правилами создания провизий (резервов).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Организации, осуществляющие отдельные виды банковских операций,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Положения пункта 1 настоящей статьи распространяются на юридическое лицо, ранее являвшееся дочерним банком, в отношении которого по решению суда проведена реструктуризация, более 90 процентов голосующих акций которого на 31 декабря 2013 года принадлежат национальному управляющему холдингу.</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01.01.2020 прекратил свое действие согласно </w:t>
      </w:r>
      <w:r>
        <w:rPr>
          <w:rFonts w:ascii="Times New Roman"/>
          <w:b w:val="false"/>
          <w:i/>
          <w:color w:val="000000"/>
          <w:sz w:val="28"/>
        </w:rPr>
        <w:t xml:space="preserve">подпункта 2) </w:t>
      </w:r>
      <w:r>
        <w:rPr>
          <w:rFonts w:ascii="Times New Roman"/>
          <w:b w:val="false"/>
          <w:i/>
          <w:color w:val="000000"/>
          <w:sz w:val="28"/>
        </w:rPr>
        <w:t>с</w:t>
      </w:r>
      <w:r>
        <w:rPr>
          <w:rFonts w:ascii="Times New Roman"/>
          <w:b w:val="false"/>
          <w:i/>
          <w:color w:val="000000"/>
          <w:sz w:val="28"/>
        </w:rPr>
        <w:t>та</w:t>
      </w:r>
      <w:r>
        <w:rPr>
          <w:rFonts w:ascii="Times New Roman"/>
          <w:b w:val="false"/>
          <w:i/>
          <w:color w:val="000000"/>
          <w:sz w:val="28"/>
        </w:rPr>
        <w:t>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5. Страховые, перестраховочные организации имеют право на вычет суммы расходов по </w:t>
      </w:r>
      <w:r>
        <w:rPr>
          <w:rFonts w:ascii="Times New Roman"/>
          <w:b w:val="false"/>
          <w:i w:val="false"/>
          <w:color w:val="000000"/>
          <w:sz w:val="28"/>
        </w:rPr>
        <w:t>рассчитанным страховым резервам</w:t>
      </w:r>
      <w:r>
        <w:rPr>
          <w:rFonts w:ascii="Times New Roman"/>
          <w:b w:val="false"/>
          <w:i w:val="false"/>
          <w:color w:val="000000"/>
          <w:sz w:val="28"/>
        </w:rPr>
        <w:t xml:space="preserve">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положительная разница между размером страховых резервов, </w:t>
      </w:r>
      <w:r>
        <w:rPr>
          <w:rFonts w:ascii="Times New Roman"/>
          <w:b w:val="false"/>
          <w:i w:val="false"/>
          <w:color w:val="000000"/>
          <w:sz w:val="28"/>
        </w:rPr>
        <w:t>рассчитанных</w:t>
      </w:r>
      <w:r>
        <w:rPr>
          <w:rFonts w:ascii="Times New Roman"/>
          <w:b w:val="false"/>
          <w:i w:val="false"/>
          <w:color w:val="000000"/>
          <w:sz w:val="28"/>
        </w:rPr>
        <w:t xml:space="preserve">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резервов на конец предыдущего налогового периода.</w:t>
      </w:r>
    </w:p>
    <w:p>
      <w:pPr>
        <w:spacing w:after="0"/>
        <w:ind w:left="0"/>
        <w:jc w:val="both"/>
      </w:pPr>
      <w:r>
        <w:rPr>
          <w:rFonts w:ascii="Times New Roman"/>
          <w:b w:val="false"/>
          <w:i w:val="false"/>
          <w:color w:val="000000"/>
          <w:sz w:val="28"/>
        </w:rPr>
        <w:t>
      Положения настоящего пункта не распространяются на договоры страхования, перестрахования, по которым доход в виде страховых премий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признан в полном размере до 1 января 2012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Организации, осуществляющие микрофинансовую деятельность (за исключением ломбарда), имеют право на вычет суммы расходов по созданию провизий (резервов) против сомнительных и безнадежных активов по предоставленным микрокредитам, а также вознаграждения по ним, за исключением активов, предоставленных взаимосвязанной стороне либо третьим лицам по обязательствам взаимосвязанной стороны. Положения настоящего пункта в части исключения активов, предоставленных взаимосвязанной стороне либо третьим лицам по обязательствам взаимосвязанной стороны, не распространяются на </w:t>
      </w:r>
      <w:r>
        <w:rPr>
          <w:rFonts w:ascii="Times New Roman"/>
          <w:b w:val="false"/>
          <w:i/>
          <w:color w:val="000000"/>
          <w:sz w:val="28"/>
        </w:rPr>
        <w:t>микрокредит</w:t>
      </w:r>
      <w:r>
        <w:rPr>
          <w:rFonts w:ascii="Times New Roman"/>
          <w:b w:val="false"/>
          <w:i/>
          <w:color w:val="000000"/>
          <w:sz w:val="28"/>
        </w:rPr>
        <w:t>ы</w:t>
      </w:r>
      <w:r>
        <w:rPr>
          <w:rFonts w:ascii="Times New Roman"/>
          <w:b w:val="false"/>
          <w:i/>
          <w:color w:val="000000"/>
          <w:sz w:val="28"/>
        </w:rPr>
        <w:t xml:space="preserve">, предоставляемые кредитными товариществами своим участникам в соответствии с законодательством Республики Казахстан о микрофинансовой </w:t>
      </w:r>
      <w:r>
        <w:rPr>
          <w:rFonts w:ascii="Times New Roman"/>
          <w:b w:val="false"/>
          <w:i/>
          <w:color w:val="000000"/>
          <w:sz w:val="28"/>
        </w:rPr>
        <w:t>деятельност</w:t>
      </w:r>
      <w:r>
        <w:rPr>
          <w:rFonts w:ascii="Times New Roman"/>
          <w:b w:val="false"/>
          <w:i/>
          <w:color w:val="000000"/>
          <w:sz w:val="28"/>
        </w:rPr>
        <w:t>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Порядок отнесения активов по предоставленным микрокредитам к сомнительным и безнадежным, а также порядок создания провизий (резервов) против них определяются </w:t>
      </w:r>
      <w:r>
        <w:rPr>
          <w:rFonts w:ascii="Times New Roman"/>
          <w:b w:val="false"/>
          <w:i w:val="false"/>
          <w:color w:val="000000"/>
          <w:sz w:val="28"/>
        </w:rPr>
        <w:t xml:space="preserve">уполномоченным органом по регулированию, контролю и надзору финансового рынка и финансовых организаций </w:t>
      </w:r>
      <w:r>
        <w:rPr>
          <w:rFonts w:ascii="Times New Roman"/>
          <w:b w:val="false"/>
          <w:i w:val="false"/>
          <w:color w:val="000000"/>
          <w:sz w:val="28"/>
        </w:rPr>
        <w:t>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Организации, осуществляющие микрофинансовую деятельность (за исключением ломбарда),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p>
      <w:pPr>
        <w:spacing w:after="0"/>
        <w:ind w:left="0"/>
        <w:jc w:val="both"/>
      </w:pPr>
      <w:r>
        <w:rPr>
          <w:rFonts w:ascii="Times New Roman"/>
          <w:b w:val="false"/>
          <w:i w:val="false"/>
          <w:color w:val="000000"/>
          <w:sz w:val="28"/>
        </w:rPr>
        <w:t>
      7. Национальный управляющий холдинг, а также юридические лица, основным видом деятельности которых является осуществление заемных операций или выкуп прав требования и 100 процентов голосующих акций (долей) которых принадлежат национальному управляющему холдингу, имеют право на вычет суммы расходов по созданию провизий (резервов) против следующих сомнительных и безнадежных активов, условных обязательств, за исключением активов и условных обязательств, предоставленных в пользу взаимосвязанных сторон либо третьим лицам по обязательствам взаимосвязанных сторон (кроме активов и условных обязательств кредитных товариществ):</w:t>
      </w:r>
    </w:p>
    <w:p>
      <w:pPr>
        <w:spacing w:after="0"/>
        <w:ind w:left="0"/>
        <w:jc w:val="both"/>
      </w:pPr>
      <w:r>
        <w:rPr>
          <w:rFonts w:ascii="Times New Roman"/>
          <w:b w:val="false"/>
          <w:i w:val="false"/>
          <w:color w:val="000000"/>
          <w:sz w:val="28"/>
        </w:rPr>
        <w:t>
      депозитов, включая остатки на корреспондентских счетах, размещенных в банках;</w:t>
      </w:r>
    </w:p>
    <w:p>
      <w:pPr>
        <w:spacing w:after="0"/>
        <w:ind w:left="0"/>
        <w:jc w:val="both"/>
      </w:pPr>
      <w:r>
        <w:rPr>
          <w:rFonts w:ascii="Times New Roman"/>
          <w:b w:val="false"/>
          <w:i w:val="false"/>
          <w:color w:val="000000"/>
          <w:sz w:val="28"/>
        </w:rPr>
        <w:t>
      кредитов (за исключением финансового лизинга), предоставленных банкам и клиентам;</w:t>
      </w:r>
    </w:p>
    <w:p>
      <w:pPr>
        <w:spacing w:after="0"/>
        <w:ind w:left="0"/>
        <w:jc w:val="both"/>
      </w:pPr>
      <w:r>
        <w:rPr>
          <w:rFonts w:ascii="Times New Roman"/>
          <w:b w:val="false"/>
          <w:i w:val="false"/>
          <w:color w:val="000000"/>
          <w:sz w:val="28"/>
        </w:rPr>
        <w:t>
      дебиторской задолженности по документарным расчетам и гарантиям;</w:t>
      </w:r>
    </w:p>
    <w:p>
      <w:pPr>
        <w:spacing w:after="0"/>
        <w:ind w:left="0"/>
        <w:jc w:val="both"/>
      </w:pPr>
      <w:r>
        <w:rPr>
          <w:rFonts w:ascii="Times New Roman"/>
          <w:b w:val="false"/>
          <w:i w:val="false"/>
          <w:color w:val="000000"/>
          <w:sz w:val="28"/>
        </w:rPr>
        <w:t>
      условных обязательств по непокрытым аккредитивам, выпущенным или подтвержденным гарантиям.</w:t>
      </w:r>
    </w:p>
    <w:p>
      <w:pPr>
        <w:spacing w:after="0"/>
        <w:ind w:left="0"/>
        <w:jc w:val="both"/>
      </w:pPr>
      <w:r>
        <w:rPr>
          <w:rFonts w:ascii="Times New Roman"/>
          <w:b w:val="false"/>
          <w:i w:val="false"/>
          <w:color w:val="000000"/>
          <w:sz w:val="28"/>
        </w:rPr>
        <w:t>
      Вычет суммы расходов по созданию провизий (резервов) осуществляется в пределах суммы провизий (резервов), созданных в порядке, определенном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Налогоплательщики, предусмотренные настоящим пунктом, уменьшают суммы расходов по провизиям (резервам) на сумму предоставленной за налоговый период гарантии специальным фондом по обязательствам субъектов частного предпринимательства.</w:t>
      </w:r>
    </w:p>
    <w:p>
      <w:pPr>
        <w:spacing w:after="0"/>
        <w:ind w:left="0"/>
        <w:jc w:val="both"/>
      </w:pPr>
      <w:r>
        <w:rPr>
          <w:rFonts w:ascii="Times New Roman"/>
          <w:b w:val="false"/>
          <w:i w:val="false"/>
          <w:color w:val="000000"/>
          <w:sz w:val="28"/>
        </w:rPr>
        <w:t>
      Перечень юридических лиц, указанных в настоящем пункте, и порядок формирования такого перечня утверждаются Правительством Республики Казахстан.</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указанных в пунктах 1, 5 и 6 настоящей статьи.</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Прекратил свое действие с 01.01.2019 согласно </w:t>
      </w:r>
      <w:r>
        <w:rPr>
          <w:rFonts w:ascii="Times New Roman"/>
          <w:b w:val="false"/>
          <w:i/>
          <w:color w:val="000000"/>
          <w:sz w:val="28"/>
        </w:rPr>
        <w:t xml:space="preserve">подпункта 1)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8 </w:t>
      </w:r>
      <w:r>
        <w:rPr>
          <w:rFonts w:ascii="Times New Roman"/>
          <w:b w:val="false"/>
          <w:i/>
          <w:color w:val="000000"/>
          <w:sz w:val="28"/>
        </w:rPr>
        <w:t>с</w:t>
      </w:r>
      <w:r>
        <w:rPr>
          <w:rFonts w:ascii="Times New Roman"/>
          <w:b w:val="false"/>
          <w:i/>
          <w:color w:val="000000"/>
          <w:sz w:val="28"/>
        </w:rPr>
        <w:t xml:space="preserve">татьи 250 </w:t>
      </w:r>
      <w:r>
        <w:rPr>
          <w:rFonts w:ascii="Times New Roman"/>
          <w:b w:val="false"/>
          <w:i/>
          <w:color w:val="000000"/>
          <w:sz w:val="28"/>
        </w:rPr>
        <w:t>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w:t>
      </w:r>
      <w:r>
        <w:rPr>
          <w:rFonts w:ascii="Times New Roman"/>
          <w:b w:val="false"/>
          <w:i/>
          <w:color w:val="000000"/>
          <w:sz w:val="28"/>
        </w:rPr>
        <w:t xml:space="preserve">прекращено действие </w:t>
      </w:r>
      <w:r>
        <w:rPr>
          <w:rFonts w:ascii="Times New Roman"/>
          <w:b w:val="false"/>
          <w:i/>
          <w:color w:val="000000"/>
          <w:sz w:val="28"/>
        </w:rPr>
        <w:t>п</w:t>
      </w:r>
      <w:r>
        <w:rPr>
          <w:rFonts w:ascii="Times New Roman"/>
          <w:b w:val="false"/>
          <w:i/>
          <w:color w:val="000000"/>
          <w:sz w:val="28"/>
        </w:rPr>
        <w:t>ункт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 xml:space="preserve">часть четвертая пункта 1 и </w:t>
      </w:r>
      <w:r>
        <w:rPr>
          <w:rFonts w:ascii="Times New Roman"/>
          <w:b w:val="false"/>
          <w:i/>
          <w:color w:val="000000"/>
          <w:sz w:val="28"/>
        </w:rPr>
        <w:t>пункт 4</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татьи 250 </w:t>
      </w:r>
      <w:r>
        <w:rPr>
          <w:rFonts w:ascii="Times New Roman"/>
          <w:b w:val="false"/>
          <w:i/>
          <w:color w:val="000000"/>
          <w:sz w:val="28"/>
        </w:rPr>
        <w:t>действую</w:t>
      </w:r>
      <w:r>
        <w:rPr>
          <w:rFonts w:ascii="Times New Roman"/>
          <w:b w:val="false"/>
          <w:i/>
          <w:color w:val="000000"/>
          <w:sz w:val="28"/>
        </w:rPr>
        <w:t>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части четвертой пункта 1 и пункта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2 </w:t>
      </w:r>
      <w:r>
        <w:rPr>
          <w:rFonts w:ascii="Times New Roman"/>
          <w:b w:val="false"/>
          <w:i/>
          <w:color w:val="000000"/>
          <w:sz w:val="28"/>
        </w:rPr>
        <w:t>с</w:t>
      </w:r>
      <w:r>
        <w:rPr>
          <w:rFonts w:ascii="Times New Roman"/>
          <w:b w:val="false"/>
          <w:i/>
          <w:color w:val="000000"/>
          <w:sz w:val="28"/>
        </w:rPr>
        <w:t xml:space="preserve">татьи 250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w:t>
      </w:r>
      <w:r>
        <w:rPr>
          <w:rFonts w:ascii="Times New Roman"/>
          <w:b w:val="false"/>
          <w:i/>
          <w:color w:val="000000"/>
          <w:sz w:val="28"/>
        </w:rPr>
        <w:t xml:space="preserve">действие части первой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250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части первой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250</w:t>
      </w:r>
      <w:r>
        <w:rPr>
          <w:rFonts w:ascii="Times New Roman"/>
          <w:b w:val="false"/>
          <w:i w:val="false"/>
          <w:color w:val="000000"/>
          <w:sz w:val="28"/>
        </w:rPr>
        <w:t xml:space="preserve"> </w:t>
      </w:r>
      <w:r>
        <w:rPr>
          <w:rFonts w:ascii="Times New Roman"/>
          <w:b w:val="false"/>
          <w:i/>
          <w:color w:val="000000"/>
          <w:sz w:val="28"/>
        </w:rPr>
        <w:t xml:space="preserve">с заменой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 части первой пункта 1; слов </w:t>
      </w:r>
      <w:r>
        <w:rPr>
          <w:rFonts w:ascii="Times New Roman"/>
          <w:b w:val="false"/>
          <w:i/>
          <w:color w:val="000000"/>
          <w:sz w:val="28"/>
        </w:rPr>
        <w:t>"Национального Банка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"уполномоченного органа по регулированию, контролю и надзору финансового рынка и финансовых организаций"</w:t>
      </w:r>
      <w:r>
        <w:rPr>
          <w:rFonts w:ascii="Times New Roman"/>
          <w:b w:val="false"/>
          <w:i/>
          <w:color w:val="000000"/>
          <w:sz w:val="28"/>
        </w:rPr>
        <w:t xml:space="preserve"> в части второй пункта 2; слов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 xml:space="preserve">"уполномоченным органом по регулированию, контролю и надзору финансового </w:t>
      </w:r>
      <w:r>
        <w:rPr>
          <w:rFonts w:ascii="Times New Roman"/>
          <w:b w:val="false"/>
          <w:i/>
          <w:color w:val="000000"/>
          <w:sz w:val="28"/>
        </w:rPr>
        <w:t>рынка</w:t>
      </w:r>
      <w:r>
        <w:rPr>
          <w:rFonts w:ascii="Times New Roman"/>
          <w:b w:val="false"/>
          <w:i/>
          <w:color w:val="000000"/>
          <w:sz w:val="28"/>
        </w:rPr>
        <w:t xml:space="preserve"> и финансовых организаций"</w:t>
      </w:r>
      <w:r>
        <w:rPr>
          <w:rFonts w:ascii="Times New Roman"/>
          <w:b w:val="false"/>
          <w:i/>
          <w:color w:val="000000"/>
          <w:sz w:val="28"/>
        </w:rPr>
        <w:t xml:space="preserve"> в части четвертой пункта 2 и в абзаце первом части первой пункта 3; слова </w:t>
      </w:r>
      <w:r>
        <w:rPr>
          <w:rFonts w:ascii="Times New Roman"/>
          <w:b w:val="false"/>
          <w:i/>
          <w:color w:val="000000"/>
          <w:sz w:val="28"/>
        </w:rPr>
        <w:t>"Микрофинансовые организации"</w:t>
      </w:r>
      <w:r>
        <w:rPr>
          <w:rFonts w:ascii="Times New Roman"/>
          <w:b w:val="false"/>
          <w:i/>
          <w:color w:val="000000"/>
          <w:sz w:val="28"/>
        </w:rPr>
        <w:t xml:space="preserve"> на слова </w:t>
      </w:r>
      <w:r>
        <w:rPr>
          <w:rFonts w:ascii="Times New Roman"/>
          <w:b w:val="false"/>
          <w:i/>
          <w:color w:val="000000"/>
          <w:sz w:val="28"/>
        </w:rPr>
        <w:t xml:space="preserve">"Организации, осуществляющие микрофинансовую деятельность (за исключением кредитного товарищества и </w:t>
      </w:r>
      <w:r>
        <w:rPr>
          <w:rFonts w:ascii="Times New Roman"/>
          <w:b w:val="false"/>
          <w:i/>
          <w:color w:val="000000"/>
          <w:sz w:val="28"/>
        </w:rPr>
        <w:t>ломбарда</w:t>
      </w:r>
      <w:r>
        <w:rPr>
          <w:rFonts w:ascii="Times New Roman"/>
          <w:b w:val="false"/>
          <w:i/>
          <w:color w:val="000000"/>
          <w:sz w:val="28"/>
        </w:rPr>
        <w:t>),"</w:t>
      </w:r>
      <w:r>
        <w:rPr>
          <w:rFonts w:ascii="Times New Roman"/>
          <w:b w:val="false"/>
          <w:i/>
          <w:color w:val="000000"/>
          <w:sz w:val="28"/>
        </w:rPr>
        <w:t xml:space="preserve"> в части первой пункта 6; слова </w:t>
      </w:r>
      <w:r>
        <w:rPr>
          <w:rFonts w:ascii="Times New Roman"/>
          <w:b w:val="false"/>
          <w:i/>
          <w:color w:val="000000"/>
          <w:sz w:val="28"/>
        </w:rPr>
        <w:t>"Национальным Банком Республики Казахстан"</w:t>
      </w:r>
      <w:r>
        <w:rPr>
          <w:rFonts w:ascii="Times New Roman"/>
          <w:b w:val="false"/>
          <w:i/>
          <w:color w:val="000000"/>
          <w:sz w:val="28"/>
        </w:rPr>
        <w:t xml:space="preserve"> на слова </w:t>
      </w:r>
      <w:r>
        <w:rPr>
          <w:rFonts w:ascii="Times New Roman"/>
          <w:b w:val="false"/>
          <w:i/>
          <w:color w:val="000000"/>
          <w:sz w:val="28"/>
        </w:rPr>
        <w:t>"уполномоченным органом по регулированию, контролю и надзору финансового рынка и финансовых организаций"</w:t>
      </w:r>
      <w:r>
        <w:rPr>
          <w:rFonts w:ascii="Times New Roman"/>
          <w:b w:val="false"/>
          <w:i/>
          <w:color w:val="000000"/>
          <w:sz w:val="28"/>
        </w:rPr>
        <w:t xml:space="preserve"> в</w:t>
      </w:r>
      <w:r>
        <w:rPr>
          <w:rFonts w:ascii="Times New Roman"/>
          <w:b w:val="false"/>
          <w:i/>
          <w:color w:val="000000"/>
          <w:sz w:val="28"/>
        </w:rPr>
        <w:t xml:space="preserve"> части второй пункта 6, 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250 с изложением в новой редакции подпункта 3) части третьей пункта 1</w:t>
      </w:r>
      <w:r>
        <w:rPr>
          <w:rFonts w:ascii="Times New Roman"/>
          <w:b w:val="false"/>
          <w:i/>
          <w:color w:val="000000"/>
          <w:sz w:val="28"/>
        </w:rPr>
        <w:t xml:space="preserve"> (вводится в действие с 01.01.2021),</w:t>
      </w:r>
      <w:r>
        <w:rPr>
          <w:rFonts w:ascii="Times New Roman"/>
          <w:b w:val="false"/>
          <w:i/>
          <w:color w:val="000000"/>
          <w:sz w:val="28"/>
        </w:rPr>
        <w:t xml:space="preserve"> с дополнением пунктом 3-1</w:t>
      </w:r>
      <w:r>
        <w:rPr>
          <w:rFonts w:ascii="Times New Roman"/>
          <w:b w:val="false"/>
          <w:i/>
          <w:color w:val="000000"/>
          <w:sz w:val="28"/>
        </w:rPr>
        <w:t xml:space="preserve"> (вводится в действие с 01.01.2020 и действует до 01.01.2027)</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r>
        <w:rPr>
          <w:rFonts w:ascii="Times New Roman"/>
          <w:b w:val="false"/>
          <w:i/>
          <w:color w:val="000000"/>
          <w:sz w:val="28"/>
        </w:rPr>
        <w:t xml:space="preserve"> Часть четвертая пункта 1 и пункт 2 действуют до 01.01.2027 согласно абзаца четвертого подпункта 2) пункта 2 статьи 2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250 с исключением слов "кредитного товарищества и" в части первой пункта 6</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250 с заменой слов в пункте 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250 с изложением в новой редакции части первой пункта 6,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250 с изложением в новой редакции часть вторую пункта 1; с дополнением: частью третьей в пункт 3, частью третьей в пункт 6, частью третьей в пункт 7,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251. Вычет по уменьшению активов перестрахования </w:t>
      </w:r>
    </w:p>
    <w:p>
      <w:pPr>
        <w:spacing w:after="0"/>
        <w:ind w:left="0"/>
        <w:jc w:val="both"/>
      </w:pPr>
      <w:r>
        <w:rPr>
          <w:rFonts w:ascii="Times New Roman"/>
          <w:b w:val="false"/>
          <w:i w:val="false"/>
          <w:color w:val="000000"/>
          <w:sz w:val="28"/>
        </w:rPr>
        <w:t xml:space="preserve">
      Страховые, перестраховочные организации имеют право отнести на вычет сумму уменьшения ранее признанных доходом в соответствии со статьей 231 настоящего Кодекса активов перестрахования по незаработанным премиям, непроизошедшим убыткам, заявленным, но неурегулированным убыткам, произошедшим, но незаявленным убыткам в размере, определенном как отрицательная разница между размером активов перестрахования, </w:t>
      </w:r>
      <w:r>
        <w:rPr>
          <w:rFonts w:ascii="Times New Roman"/>
          <w:b w:val="false"/>
          <w:i w:val="false"/>
          <w:color w:val="000000"/>
          <w:sz w:val="28"/>
        </w:rPr>
        <w:t>рассчитанных</w:t>
      </w:r>
      <w:r>
        <w:rPr>
          <w:rFonts w:ascii="Times New Roman"/>
          <w:b w:val="false"/>
          <w:i w:val="false"/>
          <w:color w:val="000000"/>
          <w:sz w:val="28"/>
        </w:rPr>
        <w:t xml:space="preserve"> в соответствии с законодательством Республики Казахстан о страховании и страховой деятельности по незаработанным премиям, непроизошедшим убыткам, заявленным, но неурегулированным убыткам, произошедшим, но незаявленным убыткам на конец отчетного налогового периода и размером таких активов на конец предыдущего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251</w:t>
      </w:r>
      <w:r>
        <w:rPr>
          <w:rFonts w:ascii="Times New Roman"/>
          <w:b w:val="false"/>
          <w:i/>
          <w:color w:val="000000"/>
          <w:sz w:val="28"/>
        </w:rPr>
        <w:t xml:space="preserve"> с заменой слова "созданных" на слово</w:t>
      </w:r>
      <w:r>
        <w:rPr>
          <w:rFonts w:ascii="Times New Roman"/>
          <w:b w:val="false"/>
          <w:i/>
          <w:color w:val="000000"/>
          <w:sz w:val="28"/>
        </w:rPr>
        <w:t xml:space="preserve"> "рассчитанных"</w:t>
      </w:r>
      <w:r>
        <w:rPr>
          <w:rFonts w:ascii="Times New Roman"/>
          <w:b w:val="false"/>
          <w:i/>
          <w:color w:val="000000"/>
          <w:sz w:val="28"/>
        </w:rPr>
        <w:t>,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252. Вычеты по расходам на ликвидацию последствий разработки месторождений и сумм отчислений в ликвидационные фонды</w:t>
      </w:r>
    </w:p>
    <w:p>
      <w:pPr>
        <w:spacing w:after="0"/>
        <w:ind w:left="0"/>
        <w:jc w:val="both"/>
      </w:pPr>
      <w:r>
        <w:rPr>
          <w:rFonts w:ascii="Times New Roman"/>
          <w:b w:val="false"/>
          <w:i w:val="false"/>
          <w:color w:val="000000"/>
          <w:sz w:val="28"/>
        </w:rPr>
        <w:t>
      1. Недропользователь, осуществляющий деятельность на основании контракта на недропользование, заключенного в порядке, определенном законодательством Республики Казахстан, относит на вычет из совокупного годового дохода сумму отчислений в ликвидационный фонд. Указанный вычет производится в размере фактически произведенных недропользователем за налоговый период отчислений на специальный депозитный счет в любом банке второго уровня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и порядок отчислений в ликвидационный фонд устанавливаются контрактом на недропользование или проектом разработки месторождения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В случае установления уполномоченным государственным органом по вопросам недропользования факта нецелевого использования недропользователем средств ликвидационного фонда сумма средств нецелевого использования подлежит включению в совокупный годовой доход недропользователя того налогового периода, в котором оно было допущено, за исключением выявленного факта нецелевого использования в налоговом периоде, превышающем срок исковой давности, установленный статьей 48 настоящего Кодекса, по которому сумма средств нецелевого использования подлежит включению в совокупный годовой доход недропользователя налогового периода, по которому срок исковой давности истекает в последующем налоговом периоде за текущим налоговым периодом.</w:t>
      </w:r>
    </w:p>
    <w:p>
      <w:pPr>
        <w:spacing w:after="0"/>
        <w:ind w:left="0"/>
        <w:jc w:val="both"/>
      </w:pPr>
      <w:r>
        <w:rPr>
          <w:rFonts w:ascii="Times New Roman"/>
          <w:b w:val="false"/>
          <w:i w:val="false"/>
          <w:color w:val="000000"/>
          <w:sz w:val="28"/>
        </w:rPr>
        <w:t>
      В случае получения недропользователем в соответствии с законодательством Республики Казахстан о недропользовании средств ликвидационного фонда от другого недропользователя при передаче контракта на недропользование такие средства у получившего их недропользователя:</w:t>
      </w:r>
    </w:p>
    <w:p>
      <w:pPr>
        <w:spacing w:after="0"/>
        <w:ind w:left="0"/>
        <w:jc w:val="both"/>
      </w:pPr>
      <w:r>
        <w:rPr>
          <w:rFonts w:ascii="Times New Roman"/>
          <w:b w:val="false"/>
          <w:i w:val="false"/>
          <w:color w:val="000000"/>
          <w:sz w:val="28"/>
        </w:rPr>
        <w:t xml:space="preserve">
      не включаются в совокупный годовой доход при условии их размещения на специальном депозитном счете в любом банке второго уровня на территории Республики Казахстан для формирования ликвидационного фонда в году их получения </w:t>
      </w:r>
      <w:r>
        <w:rPr>
          <w:rFonts w:ascii="Times New Roman"/>
          <w:b w:val="false"/>
          <w:i w:val="false"/>
          <w:color w:val="000000"/>
          <w:sz w:val="28"/>
        </w:rPr>
        <w:t>или в течение тридцати календарных дней с момента их получения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не подлежат отнесению на вычеты.</w:t>
      </w:r>
    </w:p>
    <w:p>
      <w:pPr>
        <w:spacing w:after="0"/>
        <w:ind w:left="0"/>
        <w:jc w:val="both"/>
      </w:pPr>
      <w:r>
        <w:rPr>
          <w:rFonts w:ascii="Times New Roman"/>
          <w:b w:val="false"/>
          <w:i w:val="false"/>
          <w:color w:val="000000"/>
          <w:sz w:val="28"/>
        </w:rPr>
        <w:t>
      2. Расходы недропользователя, фактически понесенные в течение налогового периода на ликвидацию последствий разработки месторождений,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252 с дополнением словами </w:t>
      </w:r>
      <w:r>
        <w:rPr>
          <w:rFonts w:ascii="Times New Roman"/>
          <w:b w:val="false"/>
          <w:i/>
          <w:color w:val="000000"/>
          <w:sz w:val="28"/>
        </w:rPr>
        <w:t>"или в течение тридцати календарных дней с момента их получения"</w:t>
      </w:r>
      <w:r>
        <w:rPr>
          <w:rFonts w:ascii="Times New Roman"/>
          <w:b w:val="false"/>
          <w:i/>
          <w:color w:val="000000"/>
          <w:sz w:val="28"/>
        </w:rPr>
        <w:t xml:space="preserve"> в абзац второй части четвертой пункта 1</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252 с изложением в новой редакции части второй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 xml:space="preserve">Статья 253. Вычеты по расходам на ликвидацию полигонов размещения отходов и сумм отчислений в ликвидационный фонд полигонов </w:t>
      </w:r>
      <w:r>
        <w:rPr>
          <w:rFonts w:ascii="Times New Roman"/>
          <w:b/>
          <w:i w:val="false"/>
          <w:color w:val="000000"/>
          <w:sz w:val="28"/>
        </w:rPr>
        <w:t>захоронения</w:t>
      </w:r>
      <w:r>
        <w:rPr>
          <w:rFonts w:ascii="Times New Roman"/>
          <w:b/>
          <w:i w:val="false"/>
          <w:color w:val="000000"/>
          <w:sz w:val="28"/>
        </w:rPr>
        <w:t xml:space="preserve">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w:t>
      </w:r>
      <w:r>
        <w:rPr>
          <w:rFonts w:ascii="Times New Roman"/>
          <w:b w:val="false"/>
          <w:i/>
          <w:color w:val="000000"/>
          <w:sz w:val="28"/>
        </w:rPr>
        <w:t xml:space="preserve">с заменой слова "размещения" на слово "захоронения" в заголовке,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1. Налогоплательщик относит на вычет сумму отчислений в ликвидационный фонд полигонов размещения отходов, перечисленных на специальный депозитный счет в любом банке второго уровня на территории Республики Казахстан.</w:t>
      </w:r>
    </w:p>
    <w:p>
      <w:pPr>
        <w:spacing w:after="0"/>
        <w:ind w:left="0"/>
        <w:jc w:val="both"/>
      </w:pPr>
      <w:r>
        <w:rPr>
          <w:rFonts w:ascii="Times New Roman"/>
          <w:b w:val="false"/>
          <w:i w:val="false"/>
          <w:color w:val="000000"/>
          <w:sz w:val="28"/>
        </w:rPr>
        <w:t>
      2. Размер и порядок отчислений в ликвидационный фонд полигонов размещения отходов, а также порядок использования средств фонда устанавливаются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3. В случае установления уполномоченным органом в области охраны окружающей среды факта нецелевого использования налогоплательщиком средств ликвидационного фонда полигонов размещения отходов сумма средств нецелевого использования подлежит включению в совокупный годовой доход налогоплательщика того налогового периода, в котором оно было допущено. </w:t>
      </w:r>
    </w:p>
    <w:p>
      <w:pPr>
        <w:spacing w:after="0"/>
        <w:ind w:left="0"/>
        <w:jc w:val="both"/>
      </w:pPr>
      <w:r>
        <w:rPr>
          <w:rFonts w:ascii="Times New Roman"/>
          <w:b w:val="false"/>
          <w:i w:val="false"/>
          <w:color w:val="000000"/>
          <w:sz w:val="28"/>
        </w:rPr>
        <w:t>
      4. Расходы налогоплательщика, фактически понесенные в течение налогового периода на ликвидацию полигонов размещения отходов, относятся на вычеты в том налоговом периоде, в котором они были понесены, за исключением расходов, произведенных за счет средств ликвидационного фонда, размещенного на специальном депозитном счете.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253 с заменой слова "размещения" на слово "захоронения"</w:t>
      </w:r>
      <w:r>
        <w:rPr>
          <w:rFonts w:ascii="Times New Roman"/>
          <w:b w:val="false"/>
          <w:i/>
          <w:color w:val="000000"/>
          <w:sz w:val="28"/>
        </w:rPr>
        <w:t xml:space="preserve"> в заголовке</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bookmarkStart w:name="z298" w:id="281"/>
    <w:p>
      <w:pPr>
        <w:spacing w:after="0"/>
        <w:ind w:left="0"/>
        <w:jc w:val="both"/>
      </w:pPr>
      <w:r>
        <w:rPr>
          <w:rFonts w:ascii="Times New Roman"/>
          <w:b w:val="false"/>
          <w:i w:val="false"/>
          <w:color w:val="000000"/>
          <w:sz w:val="28"/>
        </w:rPr>
        <w:t>Статья 254. Вычет по расходам на научно-исследовательские, научно-технические и опытно-конструкторские работы, приобретение исключительных прав на объекты интеллектуальной собственности и на создание научных центров</w:t>
      </w:r>
    </w:p>
    <w:bookmarkEnd w:id="281"/>
    <w:p>
      <w:pPr>
        <w:spacing w:after="0"/>
        <w:ind w:left="0"/>
        <w:jc w:val="both"/>
      </w:pPr>
      <w:r>
        <w:rPr>
          <w:rFonts w:ascii="Times New Roman"/>
          <w:b w:val="false"/>
          <w:i/>
          <w:color w:val="000000"/>
          <w:sz w:val="28"/>
        </w:rPr>
        <w:t xml:space="preserve">Заголовок изложен в новой редакции </w:t>
      </w:r>
      <w:r>
        <w:rPr>
          <w:rFonts w:ascii="Times New Roman"/>
          <w:b w:val="false"/>
          <w:i/>
          <w:color w:val="000000"/>
          <w:sz w:val="28"/>
        </w:rPr>
        <w:t>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(вводятся в действие с 01.01.2025).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Расходы на научно-исследовательские, научно-технические и опытно-конструкторские работы, кроме расходов на приобретение фиксированных активов, их установку и других расходов капитального характера, относятся на вычеты при наличии уведомлений уполномоченного органа в области науки по научно-исследовательским, научно-техническим и (или) опытно-конструкторским работам в соответствии с законодательством Республики Казахстан о науке и технологической политике.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Основанием для отнесения таких расходов на вычеты являются: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расходам на осуществление научно-исследовательских, научно-технических и опытно-конструкторских работ – отчет о научной и (или) научно-технической деятельности, а также документы, подтверждающие расходы, связанные с такой деятельностью;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расходам на приобретение научно-исследовательских, научно-технических и опытно-конструкторских работ – фактически исполненное техническое задание и акты приемки завершенных этапов таких работ.</w:t>
      </w:r>
    </w:p>
    <w:p>
      <w:pPr>
        <w:spacing w:after="0"/>
        <w:ind w:left="0"/>
        <w:jc w:val="both"/>
      </w:pPr>
      <w:r>
        <w:rPr>
          <w:rFonts w:ascii="Times New Roman"/>
          <w:b w:val="false"/>
          <w:i w:val="false"/>
          <w:color w:val="000000"/>
          <w:sz w:val="28"/>
        </w:rPr>
        <w:t>
      2. Расходы на приобретение исключительных прав на объекты интеллектуальной собственности у высших учебных заведений, научных организаций, стартап-компаний по лицензионному договору или договору уступки исключительного права, направленных на их дальнейшую коммерциализацию, относятся на вычеты.</w:t>
      </w:r>
    </w:p>
    <w:p>
      <w:pPr>
        <w:spacing w:after="0"/>
        <w:ind w:left="0"/>
        <w:jc w:val="both"/>
      </w:pPr>
      <w:r>
        <w:rPr>
          <w:rFonts w:ascii="Times New Roman"/>
          <w:b w:val="false"/>
          <w:i w:val="false"/>
          <w:color w:val="000000"/>
          <w:sz w:val="28"/>
        </w:rPr>
        <w:t>
      Основанием для отнесения таких расходов на вычеты являются лицензионный договор или договор уступки (частичной уступки), зарегистрированные уполномоченным государственным органом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Если иное не предусмотрено статьей 255 настоящего Кодекса, финансирование создания научных центров при исследовательских университетах относится на вычеты при наличии уведомления уполномоченного органа в области науки о создании научного центра в соответствии с законодательством Республики Казахстан о науке и технологической политике.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254 с изложением в новой редакции пункта 1 и с дополнением пунктом 3, внесенными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w:t>
      </w:r>
      <w:r>
        <w:rPr>
          <w:rFonts w:ascii="Times New Roman"/>
          <w:b w:val="false"/>
          <w:i/>
          <w:color w:val="000000"/>
          <w:sz w:val="28"/>
        </w:rPr>
        <w:t>вводятся в действие с 01.01.2025).</w:t>
      </w:r>
    </w:p>
    <w:bookmarkStart w:name="z9030" w:id="282"/>
    <w:p>
      <w:pPr>
        <w:spacing w:after="0"/>
        <w:ind w:left="0"/>
        <w:jc w:val="both"/>
      </w:pPr>
      <w:r>
        <w:rPr>
          <w:rFonts w:ascii="Times New Roman"/>
          <w:b w:val="false"/>
          <w:i/>
          <w:color w:val="000000"/>
          <w:sz w:val="28"/>
        </w:rPr>
        <w:t xml:space="preserve">Статья 255. </w:t>
      </w:r>
      <w:r>
        <w:rPr>
          <w:rFonts w:ascii="Times New Roman"/>
          <w:b w:val="false"/>
          <w:i/>
          <w:color w:val="000000"/>
          <w:sz w:val="28"/>
        </w:rPr>
        <w:t>Вычет расходов недропользователя и перевозчика грузов в соответствии с законодательством Республики Казахстан о недрах и недропользовании и о железнодорожном транспорте</w:t>
      </w:r>
    </w:p>
    <w:bookmarkEnd w:id="2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Приостановлено действие заголовка до 01.01.2021 </w:t>
      </w:r>
      <w:r>
        <w:rPr>
          <w:rFonts w:ascii="Times New Roman"/>
          <w:b w:val="false"/>
          <w:i/>
          <w:color w:val="000000"/>
          <w:sz w:val="28"/>
        </w:rPr>
        <w:t xml:space="preserve">подпунктом 2) </w:t>
      </w:r>
      <w:r>
        <w:rPr>
          <w:rFonts w:ascii="Times New Roman"/>
          <w:b w:val="false"/>
          <w:i/>
          <w:color w:val="000000"/>
          <w:sz w:val="28"/>
        </w:rPr>
        <w:t>статьи 30-1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(вводится в действие с 01.01.2020). </w:t>
      </w:r>
      <w:r>
        <w:rPr>
          <w:rFonts w:ascii="Times New Roman"/>
          <w:b w:val="false"/>
          <w:i/>
          <w:color w:val="000000"/>
          <w:sz w:val="28"/>
        </w:rPr>
        <w:t xml:space="preserve">Статья 30-1 </w:t>
      </w:r>
      <w:r>
        <w:rPr>
          <w:rFonts w:ascii="Times New Roman"/>
          <w:b w:val="false"/>
          <w:i/>
          <w:color w:val="000000"/>
          <w:sz w:val="28"/>
        </w:rPr>
        <w:t xml:space="preserve">дополнена в </w:t>
      </w:r>
      <w:r>
        <w:rPr>
          <w:rFonts w:ascii="Times New Roman"/>
          <w:b w:val="false"/>
          <w:i/>
          <w:color w:val="000000"/>
          <w:sz w:val="28"/>
        </w:rPr>
        <w:t>Закон</w:t>
      </w:r>
      <w:r>
        <w:rPr>
          <w:rFonts w:ascii="Times New Roman"/>
          <w:b w:val="false"/>
          <w:i/>
          <w:color w:val="000000"/>
          <w:sz w:val="28"/>
        </w:rPr>
        <w:t xml:space="preserve">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6 статьи 1 Закона Республики Казахстан от 27 декабря 2019 года № 295</w:t>
      </w:r>
      <w:r>
        <w:rPr>
          <w:rFonts w:ascii="Times New Roman"/>
          <w:b w:val="false"/>
          <w:i/>
          <w:color w:val="000000"/>
          <w:sz w:val="28"/>
        </w:rPr>
        <w:t>-VІ ЗРК (вводятся в действие с 01.01.2020).</w:t>
      </w:r>
      <w:r>
        <w:rPr>
          <w:rFonts w:ascii="Times New Roman"/>
          <w:b w:val="false"/>
          <w:i/>
          <w:color w:val="000000"/>
          <w:sz w:val="28"/>
        </w:rPr>
        <w:t xml:space="preserve"> В период приостановления действует указанная редакция</w:t>
      </w:r>
      <w:r>
        <w:rPr>
          <w:rFonts w:ascii="Times New Roman"/>
          <w:b w:val="false"/>
          <w:i/>
          <w:color w:val="000000"/>
          <w:sz w:val="28"/>
        </w:rPr>
        <w:t xml:space="preserve"> заголовка</w:t>
      </w:r>
      <w:r>
        <w:rPr>
          <w:rFonts w:ascii="Times New Roman"/>
          <w:b w:val="false"/>
          <w:i/>
          <w:color w:val="000000"/>
          <w:sz w:val="28"/>
        </w:rPr>
        <w:t>.</w:t>
      </w:r>
    </w:p>
    <w:p>
      <w:pPr>
        <w:spacing w:after="0"/>
        <w:ind w:left="0"/>
        <w:jc w:val="both"/>
      </w:pPr>
      <w:r>
        <w:rPr>
          <w:rFonts w:ascii="Times New Roman"/>
          <w:b w:val="false"/>
          <w:i/>
          <w:color w:val="000000"/>
          <w:sz w:val="28"/>
        </w:rPr>
        <w:t>С 01.01.2021 восстановлено действие первоначальной редакции</w:t>
      </w:r>
      <w:r>
        <w:rPr>
          <w:rFonts w:ascii="Times New Roman"/>
          <w:b w:val="false"/>
          <w:i/>
          <w:color w:val="000000"/>
          <w:sz w:val="28"/>
        </w:rPr>
        <w:t xml:space="preserve"> заголовка.</w:t>
      </w:r>
    </w:p>
    <w:p>
      <w:pPr>
        <w:spacing w:after="0"/>
        <w:ind w:left="0"/>
        <w:jc w:val="both"/>
      </w:pPr>
      <w:r>
        <w:rPr>
          <w:rFonts w:ascii="Times New Roman"/>
          <w:b w:val="false"/>
          <w:i/>
          <w:color w:val="000000"/>
          <w:sz w:val="28"/>
        </w:rPr>
        <w:t xml:space="preserve">Заголовок изложен в новой редакции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w:t>
      </w:r>
      <w:r>
        <w:rPr>
          <w:rFonts w:ascii="Times New Roman"/>
          <w:b w:val="false"/>
          <w:i/>
          <w:color w:val="000000"/>
          <w:sz w:val="28"/>
        </w:rPr>
        <w:t>публики Казахстан от 12 декабря</w:t>
      </w:r>
      <w:r>
        <w:rPr>
          <w:rFonts w:ascii="Times New Roman"/>
          <w:b w:val="false"/>
          <w:i w:val="false"/>
          <w:color w:val="000000"/>
          <w:sz w:val="28"/>
        </w:rPr>
        <w:t xml:space="preserve"> </w:t>
      </w:r>
      <w:r>
        <w:rPr>
          <w:rFonts w:ascii="Times New Roman"/>
          <w:b w:val="false"/>
          <w:i/>
          <w:color w:val="000000"/>
          <w:sz w:val="28"/>
        </w:rPr>
        <w:t>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w:t>
      </w:r>
      <w:r>
        <w:rPr>
          <w:rFonts w:ascii="Times New Roman"/>
          <w:b w:val="false"/>
          <w:i/>
          <w:color w:val="000000"/>
          <w:sz w:val="28"/>
        </w:rPr>
        <w:t>и</w:t>
      </w:r>
      <w:r>
        <w:rPr>
          <w:rFonts w:ascii="Times New Roman"/>
          <w:b w:val="false"/>
          <w:i/>
          <w:color w:val="000000"/>
          <w:sz w:val="28"/>
        </w:rPr>
        <w:t>тся</w:t>
      </w:r>
      <w:r>
        <w:rPr>
          <w:rFonts w:ascii="Times New Roman"/>
          <w:b w:val="false"/>
          <w:i/>
          <w:color w:val="000000"/>
          <w:sz w:val="28"/>
        </w:rPr>
        <w:t xml:space="preserve"> в действие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
      1. Недропользователь имеет право на вычет по контрактной деятельности расходов на финансирование (перечисление денег) научных исследований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xml:space="preserve">
      организаций, осуществляющих деятельность в сфере науки, аккредитованных уполномоченным органом в области науки; </w:t>
      </w:r>
    </w:p>
    <w:p>
      <w:pPr>
        <w:spacing w:after="0"/>
        <w:ind w:left="0"/>
        <w:jc w:val="both"/>
      </w:pPr>
      <w:r>
        <w:rPr>
          <w:rFonts w:ascii="Times New Roman"/>
          <w:b w:val="false"/>
          <w:i w:val="false"/>
          <w:color w:val="000000"/>
          <w:sz w:val="28"/>
        </w:rPr>
        <w:t>
      автономного кластерного фонда для финансирования проектов участников инновационного кластера "Парк инновационных технологий".</w:t>
      </w:r>
    </w:p>
    <w:bookmarkStart w:name="z104" w:id="283"/>
    <w:p>
      <w:pPr>
        <w:spacing w:after="0"/>
        <w:ind w:left="0"/>
        <w:jc w:val="both"/>
      </w:pPr>
      <w:r>
        <w:rPr>
          <w:rFonts w:ascii="Times New Roman"/>
          <w:b w:val="false"/>
          <w:i w:val="false"/>
          <w:color w:val="000000"/>
          <w:sz w:val="28"/>
        </w:rPr>
        <w:t xml:space="preserve">
      </w:t>
      </w:r>
      <w:r>
        <w:rPr>
          <w:rFonts w:ascii="Times New Roman"/>
          <w:b w:val="false"/>
          <w:i/>
          <w:color w:val="000000"/>
          <w:sz w:val="28"/>
        </w:rPr>
        <w:t>2. Вычет расходов, указанных в пункте 1 настоящей статьи, не должен превышать размер положительной разницы, определенной в следующем порядке:</w:t>
      </w:r>
    </w:p>
    <w:bookmarkEnd w:id="283"/>
    <w:p>
      <w:pPr>
        <w:spacing w:after="0"/>
        <w:ind w:left="0"/>
        <w:jc w:val="both"/>
      </w:pPr>
      <w:r>
        <w:rPr>
          <w:rFonts w:ascii="Times New Roman"/>
          <w:b w:val="false"/>
          <w:i w:val="false"/>
          <w:color w:val="000000"/>
          <w:sz w:val="28"/>
        </w:rPr>
        <w:t>
      сумма, равная 1 проценту от совокупного годового дохода по контрактной деятельности по итогам налогового периода, предшествующего отчетному налоговому периоду,</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расходы, отнесенные на вычеты в соответствии со статьей 254 настоящего Кодекса в отчетном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С 01.01.2022 прекращено действие </w:t>
      </w:r>
      <w:r>
        <w:rPr>
          <w:rFonts w:ascii="Times New Roman"/>
          <w:b w:val="false"/>
          <w:i/>
          <w:color w:val="000000"/>
          <w:sz w:val="28"/>
        </w:rPr>
        <w:t>Законом Республики Казахстан от 27 декабря 2019 года № 295-VІ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 xml:space="preserve">С 01.01.2022 прекращено действие </w:t>
      </w:r>
      <w:r>
        <w:rPr>
          <w:rFonts w:ascii="Times New Roman"/>
          <w:b w:val="false"/>
          <w:i/>
          <w:color w:val="000000"/>
          <w:sz w:val="28"/>
        </w:rPr>
        <w:t>Законом Республики Казахстан от 27 декабря 2019 года № 295-VІ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С 01.01.2024 прекращено действие подпунктом 2 пункта 2 статьи 4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 xml:space="preserve">С 01.01.2024 прекращено действие подпунктом 2 пункта 2 статьи 4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Перевозчик грузов имеет право на вычет расходов по временной балансирующей плате, уплаченной в соответствии с законодательством Республики Казахстан о железнодорожном транспорте оператору локомотивной тяги в пассажирском движении.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Вычет расходов, указанных в пункте 7 настоящей статьи, осуществляется в пределах размеров, установленных государственным органом, осуществляющим руководство в сфере естественных монополий.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255</w:t>
      </w:r>
      <w:r>
        <w:rPr>
          <w:rFonts w:ascii="Times New Roman"/>
          <w:b w:val="false"/>
          <w:i w:val="false"/>
          <w:color w:val="000000"/>
          <w:sz w:val="28"/>
        </w:rPr>
        <w:t xml:space="preserve"> </w:t>
      </w:r>
      <w:r>
        <w:rPr>
          <w:rFonts w:ascii="Times New Roman"/>
          <w:b w:val="false"/>
          <w:i/>
          <w:color w:val="000000"/>
          <w:sz w:val="28"/>
        </w:rPr>
        <w:t>с приостановлением действия заголовка и абзаца первого пункта 2 до 01.01.2021, внесенными</w:t>
      </w:r>
      <w:r>
        <w:rPr>
          <w:rFonts w:ascii="Times New Roman"/>
          <w:b w:val="false"/>
          <w:i w:val="false"/>
          <w:color w:val="000000"/>
          <w:sz w:val="28"/>
        </w:rPr>
        <w:t xml:space="preserve"> </w:t>
      </w:r>
      <w:r>
        <w:rPr>
          <w:rFonts w:ascii="Times New Roman"/>
          <w:b w:val="false"/>
          <w:i/>
          <w:color w:val="000000"/>
          <w:sz w:val="28"/>
        </w:rPr>
        <w:t>статьей</w:t>
      </w:r>
      <w:r>
        <w:rPr>
          <w:rFonts w:ascii="Times New Roman"/>
          <w:b w:val="false"/>
          <w:i/>
          <w:color w:val="000000"/>
          <w:sz w:val="28"/>
        </w:rPr>
        <w:t xml:space="preserve"> 30-1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(вводится в действие с 01.01.2020). </w:t>
      </w:r>
      <w:r>
        <w:rPr>
          <w:rFonts w:ascii="Times New Roman"/>
          <w:b w:val="false"/>
          <w:i/>
          <w:color w:val="000000"/>
          <w:sz w:val="28"/>
        </w:rPr>
        <w:t xml:space="preserve">Статья 30-1 </w:t>
      </w:r>
      <w:r>
        <w:rPr>
          <w:rFonts w:ascii="Times New Roman"/>
          <w:b w:val="false"/>
          <w:i/>
          <w:color w:val="000000"/>
          <w:sz w:val="28"/>
        </w:rPr>
        <w:t xml:space="preserve">дополнена в </w:t>
      </w:r>
      <w:r>
        <w:rPr>
          <w:rFonts w:ascii="Times New Roman"/>
          <w:b w:val="false"/>
          <w:i/>
          <w:color w:val="000000"/>
          <w:sz w:val="28"/>
        </w:rPr>
        <w:t>Закон</w:t>
      </w:r>
      <w:r>
        <w:rPr>
          <w:rFonts w:ascii="Times New Roman"/>
          <w:b w:val="false"/>
          <w:i/>
          <w:color w:val="000000"/>
          <w:sz w:val="28"/>
        </w:rPr>
        <w:t xml:space="preserve">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6 статьи 1 Закона Республики Казахстан от 27 декабря 2019 года № 295</w:t>
      </w:r>
      <w:r>
        <w:rPr>
          <w:rFonts w:ascii="Times New Roman"/>
          <w:b w:val="false"/>
          <w:i/>
          <w:color w:val="000000"/>
          <w:sz w:val="28"/>
        </w:rPr>
        <w:t>-VІ ЗРК (вводятся в действие с 01.01.2020).</w:t>
      </w:r>
      <w:r>
        <w:rPr>
          <w:rFonts w:ascii="Times New Roman"/>
          <w:b w:val="false"/>
          <w:i/>
          <w:color w:val="000000"/>
          <w:sz w:val="28"/>
        </w:rPr>
        <w:t xml:space="preserve"> В период приостановления действуют указанные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восстановлено действие первоначальных редакций</w:t>
      </w:r>
      <w:r>
        <w:rPr>
          <w:rFonts w:ascii="Times New Roman"/>
          <w:b w:val="false"/>
          <w:i/>
          <w:color w:val="000000"/>
          <w:sz w:val="28"/>
        </w:rPr>
        <w:t xml:space="preserve"> заголовка и абзаца первого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255 с дополнением пунктами 3 и 4, внесенными Законом Республики Казахстан от 27 декабря 2019 года № 295-VІ ЗРК (вводятся в действие с 01.0</w:t>
      </w:r>
      <w:r>
        <w:rPr>
          <w:rFonts w:ascii="Times New Roman"/>
          <w:b w:val="false"/>
          <w:i/>
          <w:color w:val="000000"/>
          <w:sz w:val="28"/>
        </w:rPr>
        <w:t>1.2020 и действуют до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пунктов 3 и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255</w:t>
      </w:r>
      <w:r>
        <w:rPr>
          <w:rFonts w:ascii="Times New Roman"/>
          <w:b w:val="false"/>
          <w:i/>
          <w:color w:val="000000"/>
          <w:sz w:val="28"/>
        </w:rPr>
        <w:t xml:space="preserve"> с заменой слов </w:t>
      </w:r>
      <w:r>
        <w:rPr>
          <w:rFonts w:ascii="Times New Roman"/>
          <w:b w:val="false"/>
          <w:i/>
          <w:color w:val="000000"/>
          <w:sz w:val="28"/>
        </w:rPr>
        <w:t>"указанных в настоящей статье"</w:t>
      </w:r>
      <w:r>
        <w:rPr>
          <w:rFonts w:ascii="Times New Roman"/>
          <w:b w:val="false"/>
          <w:i/>
          <w:color w:val="000000"/>
          <w:sz w:val="28"/>
        </w:rPr>
        <w:t xml:space="preserve"> на слова </w:t>
      </w:r>
      <w:r>
        <w:rPr>
          <w:rFonts w:ascii="Times New Roman"/>
          <w:b w:val="false"/>
          <w:i/>
          <w:color w:val="000000"/>
          <w:sz w:val="28"/>
        </w:rPr>
        <w:t>"указанных в пункте 1 настоящей статьи"</w:t>
      </w:r>
      <w:r>
        <w:rPr>
          <w:rFonts w:ascii="Times New Roman"/>
          <w:b w:val="false"/>
          <w:i/>
          <w:color w:val="000000"/>
          <w:sz w:val="28"/>
        </w:rPr>
        <w:t xml:space="preserve"> в абзаце первом пункта 2 и дополнением пунктами 5 и 6,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01.01.2022 и действуют до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01.01.2024 прекращено действие замены слов</w:t>
      </w:r>
      <w:r>
        <w:rPr>
          <w:rFonts w:ascii="Times New Roman"/>
          <w:b w:val="false"/>
          <w:i/>
          <w:color w:val="000000"/>
          <w:sz w:val="28"/>
        </w:rPr>
        <w:t xml:space="preserve"> в абзаце первом пункта 2, </w:t>
      </w:r>
      <w:r>
        <w:rPr>
          <w:rFonts w:ascii="Times New Roman"/>
          <w:b w:val="false"/>
          <w:i/>
          <w:color w:val="000000"/>
          <w:sz w:val="28"/>
        </w:rPr>
        <w:t>пунктов 5 и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255 с изложением в новой редакции заголовка и абзаца первого пункта 2, с дополнением пунктами 7 и 8</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i w:val="false"/>
          <w:color w:val="000000"/>
          <w:sz w:val="28"/>
        </w:rPr>
        <w:t>Статья 256. Вычет расходов по страховым премиям и взносам участников систем гарантирования</w:t>
      </w:r>
    </w:p>
    <w:p>
      <w:pPr>
        <w:spacing w:after="0"/>
        <w:ind w:left="0"/>
        <w:jc w:val="both"/>
      </w:pPr>
      <w:r>
        <w:rPr>
          <w:rFonts w:ascii="Times New Roman"/>
          <w:b w:val="false"/>
          <w:i w:val="false"/>
          <w:color w:val="000000"/>
          <w:sz w:val="28"/>
        </w:rPr>
        <w:t>
      1. Страховые премии, подлежащие уплате или уплаченные страхователем по договорам страхования, за исключением страховых премий по договорам накопительного страхования, подлежат вычету.</w:t>
      </w:r>
    </w:p>
    <w:p>
      <w:pPr>
        <w:spacing w:after="0"/>
        <w:ind w:left="0"/>
        <w:jc w:val="both"/>
      </w:pPr>
      <w:r>
        <w:rPr>
          <w:rFonts w:ascii="Times New Roman"/>
          <w:b w:val="false"/>
          <w:i w:val="false"/>
          <w:color w:val="000000"/>
          <w:sz w:val="28"/>
        </w:rPr>
        <w:t>
      2. Вычету у банка – участника системы обязательного гарантирования депозитов физических лиц подлежит сумма обязательных календарных, дополнительных и чрезвычайных взносов, перечисленных в связи с гарантированием депозитов физических лиц.</w:t>
      </w:r>
    </w:p>
    <w:p>
      <w:pPr>
        <w:spacing w:after="0"/>
        <w:ind w:left="0"/>
        <w:jc w:val="both"/>
      </w:pPr>
      <w:r>
        <w:rPr>
          <w:rFonts w:ascii="Times New Roman"/>
          <w:b w:val="false"/>
          <w:i w:val="false"/>
          <w:color w:val="000000"/>
          <w:sz w:val="28"/>
        </w:rPr>
        <w:t>
      3. Вычету у страховой, перестраховочной организации, являющейся участником системы гарантирования страховых выплат, подлежит сумма обязательных, чрезвычайных и дополнительных взносов, перечисленных в связи с гарантированием страховых выплат.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Вычету у банков, организаций, осуществляющих микрофинансовую деятельность (за исключением ломбарда), и иных юридических лиц, являющихся участниками системы гарантирования обязательств субъектов частного предпринимательства, подлежит сумма обязательных и дополнительных взносов, перечисленных в связи с гарантированием обязательств субъектов частного предпринимательства.</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С 01.01.2022 и</w:t>
      </w:r>
      <w:r>
        <w:rPr>
          <w:rFonts w:ascii="Times New Roman"/>
          <w:b w:val="false"/>
          <w:i/>
          <w:color w:val="000000"/>
          <w:sz w:val="28"/>
        </w:rPr>
        <w:t xml:space="preserve">сключен </w:t>
      </w:r>
      <w:r>
        <w:rPr>
          <w:rFonts w:ascii="Times New Roman"/>
          <w:b w:val="false"/>
          <w:i/>
          <w:color w:val="000000"/>
          <w:sz w:val="28"/>
        </w:rPr>
        <w:t>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5. Вычету у хлебоприемного предприятия – участника системы гарантирования исполнения обязательств по зерновым распискам подлежит сумма ежегодных обязательных взносов, перечисленных в связи с гарантированием исполнения обязательств по зерновым распискам.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256 с исключением пункта 4,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256 с дополнением пунктом 3-1,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257. Вычет расходов по начисленным доходам работников и иным выплатам физическим лицам</w:t>
      </w:r>
    </w:p>
    <w:p>
      <w:pPr>
        <w:spacing w:after="0"/>
        <w:ind w:left="0"/>
        <w:jc w:val="both"/>
      </w:pPr>
      <w:r>
        <w:rPr>
          <w:rFonts w:ascii="Times New Roman"/>
          <w:b w:val="false"/>
          <w:i w:val="false"/>
          <w:color w:val="000000"/>
          <w:sz w:val="28"/>
        </w:rPr>
        <w:t>
      1. Вычету подлежат расходы работодателя по доходам работника, подлежащим налогообложению, указанным в пункте 1 статьи 322 настоящего Кодекса (в том числе расходы работодателя по доходам работника, указанным в подпунктах 20), 22), 23) и 24) пункта 1 статьи 644 настоящего Кодекса), за исключением:</w:t>
      </w:r>
    </w:p>
    <w:p>
      <w:pPr>
        <w:spacing w:after="0"/>
        <w:ind w:left="0"/>
        <w:jc w:val="both"/>
      </w:pPr>
      <w:r>
        <w:rPr>
          <w:rFonts w:ascii="Times New Roman"/>
          <w:b w:val="false"/>
          <w:i w:val="false"/>
          <w:color w:val="000000"/>
          <w:sz w:val="28"/>
        </w:rPr>
        <w:t>
      1) включаемых в первоначальную стоимость:</w:t>
      </w:r>
    </w:p>
    <w:p>
      <w:pPr>
        <w:spacing w:after="0"/>
        <w:ind w:left="0"/>
        <w:jc w:val="both"/>
      </w:pPr>
      <w:r>
        <w:rPr>
          <w:rFonts w:ascii="Times New Roman"/>
          <w:b w:val="false"/>
          <w:i w:val="false"/>
          <w:color w:val="000000"/>
          <w:sz w:val="28"/>
        </w:rPr>
        <w:t>
      фиксированных активов;</w:t>
      </w:r>
    </w:p>
    <w:p>
      <w:pPr>
        <w:spacing w:after="0"/>
        <w:ind w:left="0"/>
        <w:jc w:val="both"/>
      </w:pPr>
      <w:r>
        <w:rPr>
          <w:rFonts w:ascii="Times New Roman"/>
          <w:b w:val="false"/>
          <w:i w:val="false"/>
          <w:color w:val="000000"/>
          <w:sz w:val="28"/>
        </w:rPr>
        <w:t>
      объектов преференций;</w:t>
      </w:r>
    </w:p>
    <w:p>
      <w:pPr>
        <w:spacing w:after="0"/>
        <w:ind w:left="0"/>
        <w:jc w:val="both"/>
      </w:pPr>
      <w:r>
        <w:rPr>
          <w:rFonts w:ascii="Times New Roman"/>
          <w:b w:val="false"/>
          <w:i w:val="false"/>
          <w:color w:val="000000"/>
          <w:sz w:val="28"/>
        </w:rPr>
        <w:t>
      активов, не подлежащих амортизации;</w:t>
      </w:r>
    </w:p>
    <w:p>
      <w:pPr>
        <w:spacing w:after="0"/>
        <w:ind w:left="0"/>
        <w:jc w:val="both"/>
      </w:pPr>
      <w:r>
        <w:rPr>
          <w:rFonts w:ascii="Times New Roman"/>
          <w:b w:val="false"/>
          <w:i w:val="false"/>
          <w:color w:val="000000"/>
          <w:sz w:val="28"/>
        </w:rPr>
        <w:t xml:space="preserve">
      2) включаемых в себестоимость запасов и подлежащих отнесению на вычеты через себестоимость таких запасов, которая определяется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признаваемых последующими расходами в соответствии с пунктом 2 статьи 272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расходов налогоплательщика, предусмотренных пунктом 2 настоящей статьи.</w:t>
      </w:r>
    </w:p>
    <w:bookmarkStart w:name="z4860" w:id="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Вычету подлежат, в том числе фактические расходы работодателя на обучение работника, повышение квалификации и (или) переподготовку работника.</w:t>
      </w:r>
    </w:p>
    <w:bookmarkEnd w:id="284"/>
    <w:bookmarkStart w:name="z2190"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Вычету подлежат расходы налогоплательщика в виде выплат физическим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color w:val="000000"/>
          <w:sz w:val="28"/>
        </w:rPr>
        <w:t xml:space="preserve">9-1),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color w:val="000000"/>
          <w:sz w:val="28"/>
        </w:rPr>
        <w:t>10-1)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пункта 2 статьи 319, </w:t>
      </w:r>
      <w:r>
        <w:rPr>
          <w:rFonts w:ascii="Times New Roman"/>
          <w:b w:val="false"/>
          <w:i w:val="false"/>
          <w:color w:val="000000"/>
          <w:sz w:val="28"/>
        </w:rPr>
        <w:t>подпунктах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пункта 1 статьи 341 настоящего Кодекса.</w:t>
      </w:r>
    </w:p>
    <w:bookmarkEnd w:id="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Вычету подлежат расходы налогоплательщика в виде выплат физическим лицам, определенных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10-2) и </w:t>
      </w:r>
      <w:r>
        <w:rPr>
          <w:rFonts w:ascii="Times New Roman"/>
          <w:b w:val="false"/>
          <w:i w:val="false"/>
          <w:color w:val="000000"/>
          <w:sz w:val="28"/>
        </w:rPr>
        <w:t>12)</w:t>
      </w:r>
      <w:r>
        <w:rPr>
          <w:rFonts w:ascii="Times New Roman"/>
          <w:b w:val="false"/>
          <w:i w:val="false"/>
          <w:color w:val="000000"/>
          <w:sz w:val="28"/>
        </w:rPr>
        <w:t xml:space="preserve"> пункта 2 статьи 319, </w:t>
      </w:r>
      <w:r>
        <w:rPr>
          <w:rFonts w:ascii="Times New Roman"/>
          <w:b w:val="false"/>
          <w:i w:val="false"/>
          <w:color w:val="000000"/>
          <w:sz w:val="28"/>
        </w:rPr>
        <w:t>подпунктами 46)</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пункта 1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Вычету подлежат расходы налогоплательщика, в том числе в виде выплат физическим лицам, указанные в подпунктах 1), 5), 7), 8), 9), 9-1), 10), 10-1), 10-2) и 12) пункта 2 статьи 319, подпунктах 42) и 44) пункта 1 статьи 341 настоящего Кодекса.</w:t>
      </w:r>
    </w:p>
    <w:p>
      <w:pPr>
        <w:spacing w:after="0"/>
        <w:ind w:left="0"/>
        <w:jc w:val="both"/>
      </w:pPr>
      <w:r>
        <w:rPr>
          <w:rFonts w:ascii="Times New Roman"/>
          <w:b w:val="false"/>
          <w:i w:val="false"/>
          <w:color w:val="000000"/>
          <w:sz w:val="28"/>
        </w:rPr>
        <w:t xml:space="preserve">
      3. Обязательные профессиональные пенсионные взносы, уплаченные налогоплательщиком по правилам единого накопительного пенсионного фонда, подлежат вычету в пределах, установленных </w:t>
      </w:r>
      <w:r>
        <w:rPr>
          <w:rFonts w:ascii="Times New Roman"/>
          <w:b w:val="false"/>
          <w:i w:val="false"/>
          <w:color w:val="000000"/>
          <w:sz w:val="28"/>
        </w:rPr>
        <w:t xml:space="preserve">Социальным кодексом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Добровольные пенсионные взносы, уплаченные налоговым агентом в пользу работника, подлежат вычету.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w:t>
      </w:r>
      <w:r>
        <w:rPr>
          <w:rFonts w:ascii="Times New Roman"/>
          <w:b w:val="false"/>
          <w:i/>
          <w:color w:val="000000"/>
          <w:sz w:val="28"/>
        </w:rPr>
        <w:t>иостановлено действие пункта 2</w:t>
      </w:r>
      <w:r>
        <w:rPr>
          <w:rFonts w:ascii="Times New Roman"/>
          <w:b w:val="false"/>
          <w:i/>
          <w:color w:val="000000"/>
          <w:sz w:val="28"/>
        </w:rPr>
        <w:t xml:space="preserve">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w:t>
      </w:r>
      <w:r>
        <w:rPr>
          <w:rFonts w:ascii="Times New Roman"/>
          <w:b w:val="false"/>
          <w:i/>
          <w:color w:val="000000"/>
          <w:sz w:val="28"/>
        </w:rPr>
        <w:t xml:space="preserve"> пункта 2 статьи 257 с 01.01.2020 до 01.01.2025.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30-2</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30-2</w:t>
      </w:r>
      <w:r>
        <w:rPr>
          <w:rFonts w:ascii="Times New Roman"/>
          <w:b w:val="false"/>
          <w:i/>
          <w:color w:val="000000"/>
          <w:sz w:val="28"/>
        </w:rPr>
        <w:t xml:space="preserve"> с </w:t>
      </w:r>
      <w:r>
        <w:rPr>
          <w:rFonts w:ascii="Times New Roman"/>
          <w:b w:val="false"/>
          <w:i/>
          <w:color w:val="000000"/>
          <w:sz w:val="28"/>
        </w:rPr>
        <w:t>дополнением цифр "</w:t>
      </w:r>
      <w:r>
        <w:rPr>
          <w:rFonts w:ascii="Times New Roman"/>
          <w:b w:val="false"/>
          <w:i/>
          <w:color w:val="000000"/>
          <w:sz w:val="28"/>
        </w:rPr>
        <w:t>, 10-1</w:t>
      </w:r>
      <w:r>
        <w:rPr>
          <w:rFonts w:ascii="Times New Roman"/>
          <w:b w:val="false"/>
          <w:i/>
          <w:color w:val="000000"/>
          <w:sz w:val="28"/>
        </w:rPr>
        <w:t>)" после цифры "10"</w:t>
      </w:r>
      <w:r>
        <w:rPr>
          <w:rFonts w:ascii="Times New Roman"/>
          <w:b w:val="false"/>
          <w:i/>
          <w:color w:val="000000"/>
          <w:sz w:val="28"/>
        </w:rPr>
        <w:t xml:space="preserve"> в абзац второй</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 (вводится в действие с 01.07.2021).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30-</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w:t>
      </w:r>
      <w:r>
        <w:rPr>
          <w:rFonts w:ascii="Times New Roman"/>
          <w:b w:val="false"/>
          <w:i/>
          <w:color w:val="000000"/>
          <w:sz w:val="28"/>
        </w:rPr>
        <w:t>обязательных</w:t>
      </w:r>
      <w:r>
        <w:rPr>
          <w:rFonts w:ascii="Times New Roman"/>
          <w:b w:val="false"/>
          <w:i/>
          <w:color w:val="000000"/>
          <w:sz w:val="28"/>
        </w:rPr>
        <w:t xml:space="preserve">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 дополнением цифры "9-1)," после цифры "9)," в абзаце втором, внесенным</w:t>
      </w:r>
      <w:r>
        <w:rPr>
          <w:rFonts w:ascii="Times New Roman"/>
          <w:b w:val="false"/>
          <w:i/>
          <w:color w:val="000000"/>
          <w:sz w:val="28"/>
        </w:rPr>
        <w:t xml:space="preserve"> подпунктом 2)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w:t>
      </w:r>
      <w:r>
        <w:rPr>
          <w:rFonts w:ascii="Times New Roman"/>
          <w:b w:val="false"/>
          <w:i/>
          <w:color w:val="000000"/>
          <w:sz w:val="28"/>
        </w:rPr>
        <w:t>води</w:t>
      </w:r>
      <w:r>
        <w:rPr>
          <w:rFonts w:ascii="Times New Roman"/>
          <w:b w:val="false"/>
          <w:i/>
          <w:color w:val="000000"/>
          <w:sz w:val="28"/>
        </w:rPr>
        <w:t>тся</w:t>
      </w:r>
      <w:r>
        <w:rPr>
          <w:rFonts w:ascii="Times New Roman"/>
          <w:b w:val="false"/>
          <w:i/>
          <w:color w:val="000000"/>
          <w:sz w:val="28"/>
        </w:rPr>
        <w:t xml:space="preserve"> в действие с </w:t>
      </w:r>
      <w:r>
        <w:rPr>
          <w:rFonts w:ascii="Times New Roman"/>
          <w:b w:val="false"/>
          <w:i/>
          <w:color w:val="000000"/>
          <w:sz w:val="28"/>
        </w:rPr>
        <w:t>01.01.2024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257 с изложением в новой редакции подпункта 3) части первой пункта 1,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257 в пункте 1: с дополнением слова</w:t>
      </w:r>
      <w:r>
        <w:rPr>
          <w:rFonts w:ascii="Times New Roman"/>
          <w:b w:val="false"/>
          <w:i/>
          <w:color w:val="000000"/>
          <w:sz w:val="28"/>
        </w:rPr>
        <w:t xml:space="preserve"> в часть первую подпункта 2) и изложением части второй в новой редакции </w:t>
      </w:r>
      <w:r>
        <w:rPr>
          <w:rFonts w:ascii="Times New Roman"/>
          <w:b w:val="false"/>
          <w:i/>
          <w:color w:val="000000"/>
          <w:sz w:val="28"/>
        </w:rPr>
        <w:t>(вводятся в действие с 01.01.2018); с дополнением пунктом 4 (вводится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257</w:t>
      </w:r>
      <w:r>
        <w:rPr>
          <w:rFonts w:ascii="Times New Roman"/>
          <w:b w:val="false"/>
          <w:i/>
          <w:color w:val="000000"/>
          <w:sz w:val="28"/>
        </w:rPr>
        <w:t xml:space="preserve"> с </w:t>
      </w:r>
      <w:r>
        <w:rPr>
          <w:rFonts w:ascii="Times New Roman"/>
          <w:b w:val="false"/>
          <w:i/>
          <w:color w:val="000000"/>
          <w:sz w:val="28"/>
        </w:rPr>
        <w:t>дополнением цифр ", 10-2)" после цифры "10</w:t>
      </w:r>
      <w:r>
        <w:rPr>
          <w:rFonts w:ascii="Times New Roman"/>
          <w:b w:val="false"/>
          <w:i/>
          <w:color w:val="000000"/>
          <w:sz w:val="28"/>
        </w:rPr>
        <w:t>)</w:t>
      </w:r>
      <w:r>
        <w:rPr>
          <w:rFonts w:ascii="Times New Roman"/>
          <w:b w:val="false"/>
          <w:i/>
          <w:color w:val="000000"/>
          <w:sz w:val="28"/>
        </w:rPr>
        <w:t>" в пункте 2</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w:t>
      </w:r>
      <w:r>
        <w:rPr>
          <w:rFonts w:ascii="Times New Roman"/>
          <w:b w:val="false"/>
          <w:i/>
          <w:color w:val="000000"/>
          <w:sz w:val="28"/>
        </w:rPr>
        <w:t>7</w:t>
      </w:r>
      <w:r>
        <w:rPr>
          <w:rFonts w:ascii="Times New Roman"/>
          <w:b w:val="false"/>
          <w:i/>
          <w:color w:val="000000"/>
          <w:sz w:val="28"/>
        </w:rPr>
        <w:t>.2021).</w:t>
      </w:r>
      <w:r>
        <w:rPr>
          <w:rFonts w:ascii="Times New Roman"/>
          <w:b w:val="false"/>
          <w:i w:val="false"/>
          <w:color w:val="000000"/>
          <w:sz w:val="28"/>
        </w:rPr>
        <w:t xml:space="preserve">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внесено изменение</w:t>
      </w:r>
      <w:r>
        <w:rPr>
          <w:rFonts w:ascii="Times New Roman"/>
          <w:b w:val="false"/>
          <w:i/>
          <w:color w:val="000000"/>
          <w:sz w:val="28"/>
        </w:rPr>
        <w:t xml:space="preserve"> в пункт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257</w:t>
      </w:r>
      <w:r>
        <w:rPr>
          <w:rFonts w:ascii="Times New Roman"/>
          <w:b w:val="false"/>
          <w:i/>
          <w:color w:val="000000"/>
          <w:sz w:val="28"/>
        </w:rPr>
        <w:t xml:space="preserve"> с дополнением подпунктом 4) в часть первую пункта 1; изложением в новой редакции пункта 2,</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w:t>
      </w:r>
      <w:r>
        <w:rPr>
          <w:rFonts w:ascii="Times New Roman"/>
          <w:b w:val="false"/>
          <w:i/>
          <w:color w:val="000000"/>
          <w:sz w:val="28"/>
        </w:rPr>
        <w:t>1.2023</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val="false"/>
          <w:color w:val="000000"/>
          <w:sz w:val="28"/>
          <w:u w:val="single"/>
        </w:rPr>
        <w:t>Пункт 2 будет изложен в новой редакции с 01.01.2025 в приостановленной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w:t>
      </w:r>
      <w:r>
        <w:rPr>
          <w:rFonts w:ascii="Times New Roman"/>
          <w:b w:val="false"/>
          <w:i/>
          <w:color w:val="000000"/>
          <w:sz w:val="28"/>
        </w:rPr>
        <w:t xml:space="preserve"> пункт 2 изложен в новой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257 с дополнением цифрой "9-1" после цифры "9" в пункте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w:t>
      </w:r>
      <w:r>
        <w:rPr>
          <w:rFonts w:ascii="Times New Roman"/>
          <w:b w:val="false"/>
          <w:i/>
          <w:color w:val="000000"/>
          <w:sz w:val="28"/>
        </w:rPr>
        <w:t>01.01.2024</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дополнение в пункт 2 внесено.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257 с заменой слов в пункте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258. Вычеты по расходам на геологическое изучение, разведку и подготовительные работы к добыче природных ресурсов и другие вычеты недропользователя</w:t>
      </w:r>
    </w:p>
    <w:p>
      <w:pPr>
        <w:spacing w:after="0"/>
        <w:ind w:left="0"/>
        <w:jc w:val="both"/>
      </w:pPr>
      <w:r>
        <w:rPr>
          <w:rFonts w:ascii="Times New Roman"/>
          <w:b w:val="false"/>
          <w:i w:val="false"/>
          <w:color w:val="000000"/>
          <w:sz w:val="28"/>
        </w:rPr>
        <w:t>
      1. Расходы, фактически произведенные недропользователем до момента начала добычи после коммерческого обнаружения, на геологическое изучение, разведку, подготовительные работы к добыче полезных ископаемых, включая расходы по оценке, обустройству, общие административные расходы, суммы выплаченного подписного бонуса и бонуса коммерческого обнаружения, затраты по приобретению и (или) созданию основных средств и нематериальных активов, за исключением активов, указанных в подпунктах 2) – 6), 8) – 15) пункта 2 статьи 266 настоящего Кодекса, и иные расходы, подлежащие вычету в соответствии с настоящим Кодексом, образуют отдельную группу амортизируемых активов. При этом к расходам, указанным в настоящем пункте, относятся:</w:t>
      </w:r>
    </w:p>
    <w:p>
      <w:pPr>
        <w:spacing w:after="0"/>
        <w:ind w:left="0"/>
        <w:jc w:val="both"/>
      </w:pPr>
      <w:r>
        <w:rPr>
          <w:rFonts w:ascii="Times New Roman"/>
          <w:b w:val="false"/>
          <w:i w:val="false"/>
          <w:color w:val="000000"/>
          <w:sz w:val="28"/>
        </w:rPr>
        <w:t>
      1) затраты по приобретению и (или) созданию основных средств и нематериальных активов, за исключением активов, указанных в подпунктах 2) – 6), 8) – 15) пункта 2 статьи 266 настоящего Кодекса. К таким затратам относятся затраты, подлежащие включению в первоначальную стоимость данных активов в соответствии с пунктом 2 статьи 268 настоящего Кодекса, а также последующие расходы по таким активам, произведенные в соответствии со статьей 272 настоящего Кодекса;</w:t>
      </w:r>
    </w:p>
    <w:p>
      <w:pPr>
        <w:spacing w:after="0"/>
        <w:ind w:left="0"/>
        <w:jc w:val="both"/>
      </w:pPr>
      <w:r>
        <w:rPr>
          <w:rFonts w:ascii="Times New Roman"/>
          <w:b w:val="false"/>
          <w:i w:val="false"/>
          <w:color w:val="000000"/>
          <w:sz w:val="28"/>
        </w:rPr>
        <w:t xml:space="preserve">
      2) другие расходы. </w:t>
      </w:r>
    </w:p>
    <w:p>
      <w:pPr>
        <w:spacing w:after="0"/>
        <w:ind w:left="0"/>
        <w:jc w:val="both"/>
      </w:pPr>
      <w:r>
        <w:rPr>
          <w:rFonts w:ascii="Times New Roman"/>
          <w:b w:val="false"/>
          <w:i w:val="false"/>
          <w:color w:val="000000"/>
          <w:sz w:val="28"/>
        </w:rPr>
        <w:t>
      При этом в случаях, предусмотренных настоящим Кодексом, размер расходов, указанных в настоящем подпункте,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 Сумма амортизационных отчислений исчисляется путем применения к сумме накопленных расходов по группе амортизируемых активов, предусмотренной настоящим пунктом, на конец налогового периода нормы амортизации, определяемой по усмотрению недропользователя, но не выше: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37,5 процента – по контракту на разведку и добычу или добычу углеводородов по сложным морским проектам на срок, предусмотренный пунктом 4 статьи 722-1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25 процентов – по иным контрактам на недропользование, в том числе по контракту на разведку и добычу или добычу углеводородов по сложным морским проектам после окончания срока, предусмотренного подпунктом 1)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Указанный порядок применяется также в случаях: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недропользователь осуществляет деятельность по контракту на добычу, который заключен на основании обнаружения и оценки месторождения в рамках контракта на разведку. Сумма накопленных расходов по группе амортизируемых активов, сложившаяся на конец последнего налогового периода по такому контракту на разведку, подлежит вычету из совокупного годового дохода в виде амортизационных отчислений в рамках указанного контракта на добычу;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выделения после 1 января 2018 года в соответствии с законодательством Республики Казахстан о недрах и недропользовании части участка разведки путем внесения изменений в контракт на разведку и добычу, по которому производится выделение, и заключения отдельного контракта на добычу по выделенному участку недр. При этом сумма накопленных расходов по группе амортизируемых активов, подлежащая переносу для целей отнесения на вычеты по контракту на добычу, определяется по удельному весу прямых расходов, приходящихся на такую выделяемую часть участка разведки, в общей сумме прямых расходов, произведенных недропользователем до момента выделения по соответствующему контракту на разведку.</w:t>
      </w:r>
    </w:p>
    <w:p>
      <w:pPr>
        <w:spacing w:after="0"/>
        <w:ind w:left="0"/>
        <w:jc w:val="both"/>
      </w:pP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установленного настоящей статьей, стоимостный баланс группы амортизируемых активов, сложившийся на конец последнего налогового периода, в котором прекратил действие контракт на недропользование, подлежит вычету</w:t>
      </w:r>
      <w:r>
        <w:rPr>
          <w:rFonts w:ascii="Times New Roman"/>
          <w:b w:val="false"/>
          <w:i w:val="false"/>
          <w:color w:val="000000"/>
          <w:sz w:val="28"/>
        </w:rPr>
        <w:t>, за исключением случая прекращения действия контракта на недропользование в связи с переоформлением права недропользования на лицензионный режим недропользования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Для целей настоящей статьи</w:t>
      </w:r>
      <w:r>
        <w:rPr>
          <w:rFonts w:ascii="Times New Roman"/>
          <w:b w:val="false"/>
          <w:i w:val="false"/>
          <w:color w:val="000000"/>
          <w:sz w:val="28"/>
        </w:rPr>
        <w:t>, статей 260 и 722-1</w:t>
      </w:r>
      <w:r>
        <w:rPr>
          <w:rFonts w:ascii="Times New Roman"/>
          <w:b w:val="false"/>
          <w:i w:val="false"/>
          <w:color w:val="000000"/>
          <w:sz w:val="28"/>
        </w:rPr>
        <w:t xml:space="preserve"> настоящего Кодекса добыча после коммерческого обнаружения означает:</w:t>
      </w:r>
    </w:p>
    <w:p>
      <w:pPr>
        <w:spacing w:after="0"/>
        <w:ind w:left="0"/>
        <w:jc w:val="both"/>
      </w:pPr>
      <w:r>
        <w:rPr>
          <w:rFonts w:ascii="Times New Roman"/>
          <w:b w:val="false"/>
          <w:i w:val="false"/>
          <w:color w:val="000000"/>
          <w:sz w:val="28"/>
        </w:rPr>
        <w:t>
      1) по контрактам на разведку, а также совмещенную разведку и добычу с неутвержденными запасами полезных ископаемых – начало добычи полезных ископаемых после утверждения запасов уполномоченным для этих целей государственным органом;</w:t>
      </w:r>
    </w:p>
    <w:p>
      <w:pPr>
        <w:spacing w:after="0"/>
        <w:ind w:left="0"/>
        <w:jc w:val="both"/>
      </w:pPr>
      <w:r>
        <w:rPr>
          <w:rFonts w:ascii="Times New Roman"/>
          <w:b w:val="false"/>
          <w:i w:val="false"/>
          <w:color w:val="000000"/>
          <w:sz w:val="28"/>
        </w:rPr>
        <w:t xml:space="preserve">
      2) по контрактам на совмещенную разведку и добычу, по которым запасы полезных ископаемых числятся на государственном балансе и подтверждены экспертным заключением уполномоченного для этих целей государственного органа, включая запасы, требующие дополнительного геологического изучения и геолого-экономической переоценки, – начало добычи полезных ископаемых после заключения данных контрактов, если такие работы предусмотрены рабочей программой контракта и согласованы с уполномоченным органом по изучению и использованию недр. </w:t>
      </w:r>
    </w:p>
    <w:p>
      <w:pPr>
        <w:spacing w:after="0"/>
        <w:ind w:left="0"/>
        <w:jc w:val="both"/>
      </w:pPr>
      <w:r>
        <w:rPr>
          <w:rFonts w:ascii="Times New Roman"/>
          <w:b w:val="false"/>
          <w:i w:val="false"/>
          <w:color w:val="000000"/>
          <w:sz w:val="28"/>
        </w:rPr>
        <w:t>
      3. Если скважина ликвидирована в связи с тем, что в соответствии с законодательством Республики Казахстан о недрах и недропользовании при ее испытании не получен промышленный приток углеводородов (далее в целях настоящего пункта – непродуктивная скважина), то фактически произведенные расходы на строительство и ликвидацию такой скважины с учетом налога на добавленную стоимость относятся на вычеты в следующем порядке:</w:t>
      </w:r>
    </w:p>
    <w:p>
      <w:pPr>
        <w:spacing w:after="0"/>
        <w:ind w:left="0"/>
        <w:jc w:val="both"/>
      </w:pPr>
      <w:r>
        <w:rPr>
          <w:rFonts w:ascii="Times New Roman"/>
          <w:b w:val="false"/>
          <w:i w:val="false"/>
          <w:color w:val="000000"/>
          <w:sz w:val="28"/>
        </w:rPr>
        <w:t>
      1) расходы на строительство и (или) ликвидацию непродуктивной скважины или часть таких расходов, понесенных до момента начала добычи после коммерческого обнаружения, подлежат вычету в порядке, определенном пунктом 1 настоящей статьи;</w:t>
      </w:r>
    </w:p>
    <w:p>
      <w:pPr>
        <w:spacing w:after="0"/>
        <w:ind w:left="0"/>
        <w:jc w:val="both"/>
      </w:pPr>
      <w:r>
        <w:rPr>
          <w:rFonts w:ascii="Times New Roman"/>
          <w:b w:val="false"/>
          <w:i w:val="false"/>
          <w:color w:val="000000"/>
          <w:sz w:val="28"/>
        </w:rPr>
        <w:t>
      2) расходы на строительство и (или) ликвидацию непродуктивной скважины или часть таких расходов, понесенных после момента начала добычи после коммерческого обнаружения, относятся на вычеты в том налоговом периоде, в котором такая скважина ликвидирована.</w:t>
      </w:r>
    </w:p>
    <w:p>
      <w:pPr>
        <w:spacing w:after="0"/>
        <w:ind w:left="0"/>
        <w:jc w:val="both"/>
      </w:pPr>
      <w:r>
        <w:rPr>
          <w:rFonts w:ascii="Times New Roman"/>
          <w:b w:val="false"/>
          <w:i w:val="false"/>
          <w:color w:val="000000"/>
          <w:sz w:val="28"/>
        </w:rPr>
        <w:t xml:space="preserve">
      При этом расходы на строительство и (или) ликвидацию непродуктивной скважины, понесенные до момента начала добычи после коммерческого обнаружения, из отдельной группы амортизируемых активов, образованной в соответствии с пунктом 1 настоящей статьи, не исключаются. </w:t>
      </w:r>
    </w:p>
    <w:p>
      <w:pPr>
        <w:spacing w:after="0"/>
        <w:ind w:left="0"/>
        <w:jc w:val="both"/>
      </w:pPr>
      <w:r>
        <w:rPr>
          <w:rFonts w:ascii="Times New Roman"/>
          <w:b w:val="false"/>
          <w:i w:val="false"/>
          <w:color w:val="000000"/>
          <w:sz w:val="28"/>
        </w:rPr>
        <w:t xml:space="preserve">
      4. Расходы, указанные в пункте 1 настоящей статьи (кроме начисленного, но невыплаченного вознаграждения по инвестиционному финансированию в соответствии с законодательством Республики Казахстан о недрах и недропользовании), уменьшаются на следующие суммы: </w:t>
      </w:r>
    </w:p>
    <w:p>
      <w:pPr>
        <w:spacing w:after="0"/>
        <w:ind w:left="0"/>
        <w:jc w:val="both"/>
      </w:pPr>
      <w:r>
        <w:rPr>
          <w:rFonts w:ascii="Times New Roman"/>
          <w:b w:val="false"/>
          <w:i w:val="false"/>
          <w:color w:val="000000"/>
          <w:sz w:val="28"/>
        </w:rPr>
        <w:t>
      1) доходы, полученные в период проведения геологического изучения и подготовительных работ к добыче, за исключением доходов, подлежащих исключению из совокупного годового дохода в соответствии со статьей 241 настоящего Кодекса;</w:t>
      </w:r>
    </w:p>
    <w:p>
      <w:pPr>
        <w:spacing w:after="0"/>
        <w:ind w:left="0"/>
        <w:jc w:val="both"/>
      </w:pPr>
      <w:r>
        <w:rPr>
          <w:rFonts w:ascii="Times New Roman"/>
          <w:b w:val="false"/>
          <w:i w:val="false"/>
          <w:color w:val="000000"/>
          <w:sz w:val="28"/>
        </w:rPr>
        <w:t xml:space="preserve">
      2) доходы, полученные от реализации полезных ископаемых, добытых до момента начала добычи после коммерческого обнаружения; </w:t>
      </w:r>
    </w:p>
    <w:p>
      <w:pPr>
        <w:spacing w:after="0"/>
        <w:ind w:left="0"/>
        <w:jc w:val="both"/>
      </w:pPr>
      <w:r>
        <w:rPr>
          <w:rFonts w:ascii="Times New Roman"/>
          <w:b w:val="false"/>
          <w:i w:val="false"/>
          <w:color w:val="000000"/>
          <w:sz w:val="28"/>
        </w:rPr>
        <w:t>
      3) доходы, полученные от реализации права недропользования или его части;</w:t>
      </w:r>
    </w:p>
    <w:p>
      <w:pPr>
        <w:spacing w:after="0"/>
        <w:ind w:left="0"/>
        <w:jc w:val="both"/>
      </w:pPr>
      <w:r>
        <w:rPr>
          <w:rFonts w:ascii="Times New Roman"/>
          <w:b w:val="false"/>
          <w:i w:val="false"/>
          <w:color w:val="000000"/>
          <w:sz w:val="28"/>
        </w:rPr>
        <w:t>
      4) стоимость активов, учтенных в отдельной группе амортизируемых активов, образованной в соответствии с пунктом 1 настоящей статьи, при их передаче в качестве вклада в уставный капитал. При этом такая стоимость определяется на основе стоимости вклада, указанной в учредительных документах юридического лица;</w:t>
      </w:r>
    </w:p>
    <w:p>
      <w:pPr>
        <w:spacing w:after="0"/>
        <w:ind w:left="0"/>
        <w:jc w:val="both"/>
      </w:pPr>
      <w:r>
        <w:rPr>
          <w:rFonts w:ascii="Times New Roman"/>
          <w:b w:val="false"/>
          <w:i w:val="false"/>
          <w:color w:val="000000"/>
          <w:sz w:val="28"/>
        </w:rPr>
        <w:t>
      5) стоимость безвозмездно переданных активов, учитываемых в рамках отдельной группы амортизируемых активов, образованных в соответствии с пунктом 1 настоящей статьи, указанная в акте приема-передачи названных активов, но не менее чем на балансовую стоимость названных активов по данным бухгалтерского учета на дату передачи.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по контрактам на разведку и добычу или добычу углеводородов по сложным проектам (за исключением газовых проектов на суше) суммы расходов, предусмотренных подпунктами 4) и 5) части первой настоящего пункта, определяются с учетом ранее примененного условного коэффициента, установленного пунктом 6 настоящей статьи.</w:t>
      </w:r>
    </w:p>
    <w:p>
      <w:pPr>
        <w:spacing w:after="0"/>
        <w:ind w:left="0"/>
        <w:jc w:val="both"/>
      </w:pPr>
      <w:r>
        <w:rPr>
          <w:rFonts w:ascii="Times New Roman"/>
          <w:b w:val="false"/>
          <w:i w:val="false"/>
          <w:color w:val="000000"/>
          <w:sz w:val="28"/>
        </w:rPr>
        <w:t>
      5. Порядок, определенный пунктом 1 настоящей статьи, применяется также к расходам на приобретение и (или) создание нематериальных активов, понесенным налогоплательщиком в связи с приобретением права недропользования.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 учетом особенностей, предусмотренных пунктом 4 статьи 722-1 настоящего Кодекса, размер расходов, указанных в пункте 1 настоящей статьи, в отношении контракта на разведку и добычу или добычу углеводородов по сложным проектам (за исключением газовых проектов на суше) определяется путем применения к таким расходам следующего условного коэффициента: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 по контракту на разведку и добычу или добычу углеводородов по сложным проектам на суше;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 по контракту на разведку и добычу или добычу углеводородов по сложным морским проектам.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258 с заменой и дополнением слов в пункте 2</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258 в пункте 2: с изложением в новой редакции частей первой и второй; с заменой слова "и статьи 260" на слова "статей 260 и 722-1"; с дополнением частью второй в пункт 4; с дополнением пунктом 6,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259. Особенности вычетов расходов на геологическое изучение и подготовительные работы к добыче природных ресурсов и других вычетов недропользователя, осуществляющего деятельность в рамках контракта на разведку и (или) совмещенную разведку и добычу углеводородов</w:t>
      </w:r>
    </w:p>
    <w:p>
      <w:pPr>
        <w:spacing w:after="0"/>
        <w:ind w:left="0"/>
        <w:jc w:val="both"/>
      </w:pPr>
      <w:r>
        <w:rPr>
          <w:rFonts w:ascii="Times New Roman"/>
          <w:b w:val="false"/>
          <w:i w:val="false"/>
          <w:color w:val="000000"/>
          <w:sz w:val="28"/>
        </w:rPr>
        <w:t xml:space="preserve">
      1. По расходам, указанным в пункте 1 статьи 258 настоящего Кодекса, понесенным недропользователем с 1 января 2018 года в рамках контракта на разведку и (или) совмещенную разведку и добычу (в период разведки), недропользователь вправе образовать отдельную группу амортизируемых активов в целях их отнесения на вычеты по другим контрактам на добычу и (или) совмещенную разведку и добычу (в период добычи) данного недропользователя. </w:t>
      </w:r>
    </w:p>
    <w:p>
      <w:pPr>
        <w:spacing w:after="0"/>
        <w:ind w:left="0"/>
        <w:jc w:val="both"/>
      </w:pPr>
      <w:r>
        <w:rPr>
          <w:rFonts w:ascii="Times New Roman"/>
          <w:b w:val="false"/>
          <w:i w:val="false"/>
          <w:color w:val="000000"/>
          <w:sz w:val="28"/>
        </w:rPr>
        <w:t xml:space="preserve">
      По указанным расходам недропользователь исчисляет амортизационные отчисления путем применения нормы амортизации, определяемой по усмотрению недропользователя, но не выше 25 процентов, к сумме накопленных расходов по группе амортизируемых активов, предусмотренной настоящим пунктом, на конец каждого налогового периода. </w:t>
      </w:r>
    </w:p>
    <w:p>
      <w:pPr>
        <w:spacing w:after="0"/>
        <w:ind w:left="0"/>
        <w:jc w:val="both"/>
      </w:pPr>
      <w:r>
        <w:rPr>
          <w:rFonts w:ascii="Times New Roman"/>
          <w:b w:val="false"/>
          <w:i w:val="false"/>
          <w:color w:val="000000"/>
          <w:sz w:val="28"/>
        </w:rPr>
        <w:t>
      При этом данные амортизационные отчисления относятся на вычеты по другим контрактам на добычу и (или) совмещенную разведку и добычу (в период добычи) данного недропользователя путем их распределения по удельному весу прямых доходов, приходящихся на каждый конкретный контракт на добычу и (или) совмещенную разведку и добычу (полученных в периоде добычи) в общей сумме прямых доходов, полученных недропользователем по таким контрактам за налоговый период.</w:t>
      </w:r>
    </w:p>
    <w:p>
      <w:pPr>
        <w:spacing w:after="0"/>
        <w:ind w:left="0"/>
        <w:jc w:val="both"/>
      </w:pPr>
      <w:r>
        <w:rPr>
          <w:rFonts w:ascii="Times New Roman"/>
          <w:b w:val="false"/>
          <w:i w:val="false"/>
          <w:color w:val="000000"/>
          <w:sz w:val="28"/>
        </w:rPr>
        <w:t xml:space="preserve">
      2. Право образования отдельной группы, установленное настоящей статьей, предоставляется в налоговом периоде, в котором понесены первые затраты, указанные в пункте 1 настоящей статьи. При этом в случае если у недропользователя на момент образования такой отдельной группы отсутствует другой контракт на добычу и (или) совмещенную разведку и добычу (в период добычи), то право образования такой отдельной группы предоставляется в налоговом периоде, в котором заключен контракт на добычу и (или) наступил период добычи по контракту на совмещенную разведку и добычу. </w:t>
      </w:r>
    </w:p>
    <w:p>
      <w:pPr>
        <w:spacing w:after="0"/>
        <w:ind w:left="0"/>
        <w:jc w:val="both"/>
      </w:pPr>
      <w:r>
        <w:rPr>
          <w:rFonts w:ascii="Times New Roman"/>
          <w:b w:val="false"/>
          <w:i w:val="false"/>
          <w:color w:val="000000"/>
          <w:sz w:val="28"/>
        </w:rPr>
        <w:t>
      При этом такое право не подлежит пересмотру до конца действия контракта на разведку или контракта на совмещенную разведку и добычу (до начала периода добычи).</w:t>
      </w:r>
    </w:p>
    <w:p>
      <w:pPr>
        <w:spacing w:after="0"/>
        <w:ind w:left="0"/>
        <w:jc w:val="both"/>
      </w:pPr>
      <w:r>
        <w:rPr>
          <w:rFonts w:ascii="Times New Roman"/>
          <w:b w:val="false"/>
          <w:i w:val="false"/>
          <w:color w:val="000000"/>
          <w:sz w:val="28"/>
        </w:rPr>
        <w:t xml:space="preserve">
      3. До исчисления амортизационных отчислений за налоговый период отдельная группа амортизируемых активов, образованная в соответствии с настоящей статьей, уменьшается на сумму доходов, указанных в пункте 4 статьи 258 настоящего Кодекса, полученных по соответствующему контракту. </w:t>
      </w:r>
    </w:p>
    <w:p>
      <w:pPr>
        <w:spacing w:after="0"/>
        <w:ind w:left="0"/>
        <w:jc w:val="both"/>
      </w:pPr>
      <w:r>
        <w:rPr>
          <w:rFonts w:ascii="Times New Roman"/>
          <w:b w:val="false"/>
          <w:i w:val="false"/>
          <w:color w:val="000000"/>
          <w:sz w:val="28"/>
        </w:rPr>
        <w:t xml:space="preserve">
      В случае, если сумма таких доходов превышает размер отдельной группы амортизируемых активов, образованной в соответствии с настоящей статьей, величина превышения уменьшает отдельную группу амортизируемых активов, образованных в соответствии со статьей 258 настоящего Кодекса, по соответствующему контракту на разведку или контракту на совмещенную разведку и добычу (до начала периода добычи). При отсутствии отдельной группы амортизируемых активов, образованной в соответствии со статьей 258 настоящего Кодекса, величина такого превышения включается в совокупный годовой доход. </w:t>
      </w:r>
    </w:p>
    <w:p>
      <w:pPr>
        <w:spacing w:after="0"/>
        <w:ind w:left="0"/>
        <w:jc w:val="both"/>
      </w:pPr>
      <w:r>
        <w:rPr>
          <w:rFonts w:ascii="Times New Roman"/>
          <w:b w:val="false"/>
          <w:i w:val="false"/>
          <w:color w:val="000000"/>
          <w:sz w:val="28"/>
        </w:rPr>
        <w:t>
      4. Недропользователь обязан вести раздельный налоговый учет отдельной группы амортизируемых активов, образованной в соответствии с настоящей статьей, и отдельной группы амортизируемых активов, образованной в соответствии со статьей 258 настоящего Кодекса, в рамках соответствующего контракта на разведку и (или) совмещенную разведку и добычу (в период разведки).</w:t>
      </w:r>
    </w:p>
    <w:p>
      <w:pPr>
        <w:spacing w:after="0"/>
        <w:ind w:left="0"/>
        <w:jc w:val="both"/>
      </w:pPr>
      <w:r>
        <w:rPr>
          <w:rFonts w:ascii="Times New Roman"/>
          <w:b w:val="false"/>
          <w:i w:val="false"/>
          <w:color w:val="000000"/>
          <w:sz w:val="28"/>
        </w:rPr>
        <w:t xml:space="preserve">
      5. С налогового периода, в котором начался период добычи по контракту на совмещенную разведку и добычу или в котором заключен контракт на добычу на основании обнаружения и оценки месторождения в рамках контракта на разведку, стоимость отдельной группы амортизируемых активов, образованной в соответствии с настоящей статьей, которая ранее не была отнесена на вычеты, подлежит вычету в порядке, определенном статьей 258 настоящего Кодекса, в рамках такого контракта на добычу или совмещенную разведку и добычу. </w:t>
      </w:r>
    </w:p>
    <w:p>
      <w:pPr>
        <w:spacing w:after="0"/>
        <w:ind w:left="0"/>
        <w:jc w:val="both"/>
      </w:pPr>
      <w:r>
        <w:rPr>
          <w:rFonts w:ascii="Times New Roman"/>
          <w:b w:val="false"/>
          <w:i w:val="false"/>
          <w:color w:val="000000"/>
          <w:sz w:val="28"/>
        </w:rPr>
        <w:t>
      6. В случае прекращения действия контракта на разведку и (или) совмещенную разведку и добычу (в период разведки) стоимость не отнесенной на вычеты отдельной группы амортизируемых активов, образованной в соответствии с настоящей статьей, на момент такого прекращения не подлежит вычету, за исключением случая, установленного пунктом 5 настоящей статьи.</w:t>
      </w:r>
    </w:p>
    <w:p>
      <w:pPr>
        <w:spacing w:after="0"/>
        <w:ind w:left="0"/>
        <w:jc w:val="both"/>
      </w:pPr>
      <w:r>
        <w:rPr>
          <w:rFonts w:ascii="Times New Roman"/>
          <w:b/>
          <w:i w:val="false"/>
          <w:color w:val="000000"/>
          <w:sz w:val="28"/>
        </w:rPr>
        <w:t>Статья 260. Вычеты по расходам на подготовительные работы к добыче урана методом подземного скважинного выщелачивания после начала добычи после коммерческого обнаружения</w:t>
      </w:r>
    </w:p>
    <w:p>
      <w:pPr>
        <w:spacing w:after="0"/>
        <w:ind w:left="0"/>
        <w:jc w:val="both"/>
      </w:pPr>
      <w:r>
        <w:rPr>
          <w:rFonts w:ascii="Times New Roman"/>
          <w:b w:val="false"/>
          <w:i w:val="false"/>
          <w:color w:val="000000"/>
          <w:sz w:val="28"/>
        </w:rPr>
        <w:t>
      1. Затраты (расходы) на приобретение и (или) создание амортизируемых активов, фактически понесенные недропользователем при подготовке эксплуатационных блоков (полигонов) к добыче урана методом подземного скважинного выщелачивания в период после момента начала добычи после коммерческого обнаружения, образуют отдельную группу амортизируемых активов в рамках соответствующего контракта на недропользование.</w:t>
      </w:r>
    </w:p>
    <w:p>
      <w:pPr>
        <w:spacing w:after="0"/>
        <w:ind w:left="0"/>
        <w:jc w:val="both"/>
      </w:pPr>
      <w:r>
        <w:rPr>
          <w:rFonts w:ascii="Times New Roman"/>
          <w:b w:val="false"/>
          <w:i w:val="false"/>
          <w:color w:val="000000"/>
          <w:sz w:val="28"/>
        </w:rPr>
        <w:t>
      К амортизируемым активам, указанным в настоящем пункте, относятся:</w:t>
      </w:r>
    </w:p>
    <w:p>
      <w:pPr>
        <w:spacing w:after="0"/>
        <w:ind w:left="0"/>
        <w:jc w:val="both"/>
      </w:pPr>
      <w:r>
        <w:rPr>
          <w:rFonts w:ascii="Times New Roman"/>
          <w:b w:val="false"/>
          <w:i w:val="false"/>
          <w:color w:val="000000"/>
          <w:sz w:val="28"/>
        </w:rPr>
        <w:t>
      1) откачные, закачные и наблюдательные технологические скважины, эксплуатационно-разведочные скважины, сооруженные на блоках (полигонах), в том числе затраты по геофизическим исследованиям по ним;</w:t>
      </w:r>
    </w:p>
    <w:p>
      <w:pPr>
        <w:spacing w:after="0"/>
        <w:ind w:left="0"/>
        <w:jc w:val="both"/>
      </w:pPr>
      <w:r>
        <w:rPr>
          <w:rFonts w:ascii="Times New Roman"/>
          <w:b w:val="false"/>
          <w:i w:val="false"/>
          <w:color w:val="000000"/>
          <w:sz w:val="28"/>
        </w:rPr>
        <w:t>
      2) технологические трубопроводы, сооруженные от эксплуатационных блоков (полигонов) до пескоотстойника на промышленной площадке участка переработки продуктивных растворов, в том числе закачные и откачные коллекторы на блоках (полигонах);</w:t>
      </w:r>
    </w:p>
    <w:p>
      <w:pPr>
        <w:spacing w:after="0"/>
        <w:ind w:left="0"/>
        <w:jc w:val="both"/>
      </w:pPr>
      <w:r>
        <w:rPr>
          <w:rFonts w:ascii="Times New Roman"/>
          <w:b w:val="false"/>
          <w:i w:val="false"/>
          <w:color w:val="000000"/>
          <w:sz w:val="28"/>
        </w:rPr>
        <w:t>
      3) технологические трубопроводы, сооруженные между блоками (участками полигона);</w:t>
      </w:r>
    </w:p>
    <w:p>
      <w:pPr>
        <w:spacing w:after="0"/>
        <w:ind w:left="0"/>
        <w:jc w:val="both"/>
      </w:pPr>
      <w:r>
        <w:rPr>
          <w:rFonts w:ascii="Times New Roman"/>
          <w:b w:val="false"/>
          <w:i w:val="false"/>
          <w:color w:val="000000"/>
          <w:sz w:val="28"/>
        </w:rPr>
        <w:t>
      4) технологические трубопроводы, сооруженные на блоках (полигонах);</w:t>
      </w:r>
    </w:p>
    <w:p>
      <w:pPr>
        <w:spacing w:after="0"/>
        <w:ind w:left="0"/>
        <w:jc w:val="both"/>
      </w:pPr>
      <w:r>
        <w:rPr>
          <w:rFonts w:ascii="Times New Roman"/>
          <w:b w:val="false"/>
          <w:i w:val="false"/>
          <w:color w:val="000000"/>
          <w:sz w:val="28"/>
        </w:rPr>
        <w:t>
      5) технологические узлы закисления, сооруженные на блоках (полигонах);</w:t>
      </w:r>
    </w:p>
    <w:p>
      <w:pPr>
        <w:spacing w:after="0"/>
        <w:ind w:left="0"/>
        <w:jc w:val="both"/>
      </w:pPr>
      <w:r>
        <w:rPr>
          <w:rFonts w:ascii="Times New Roman"/>
          <w:b w:val="false"/>
          <w:i w:val="false"/>
          <w:color w:val="000000"/>
          <w:sz w:val="28"/>
        </w:rPr>
        <w:t>
      6) узлы распределения продуктивных растворов, сооруженные на блоках (полигонах);</w:t>
      </w:r>
    </w:p>
    <w:p>
      <w:pPr>
        <w:spacing w:after="0"/>
        <w:ind w:left="0"/>
        <w:jc w:val="both"/>
      </w:pPr>
      <w:r>
        <w:rPr>
          <w:rFonts w:ascii="Times New Roman"/>
          <w:b w:val="false"/>
          <w:i w:val="false"/>
          <w:color w:val="000000"/>
          <w:sz w:val="28"/>
        </w:rPr>
        <w:t>
      7) узлы приемки технических растворов, сооруженные на блоках (полигонах);</w:t>
      </w:r>
    </w:p>
    <w:p>
      <w:pPr>
        <w:spacing w:after="0"/>
        <w:ind w:left="0"/>
        <w:jc w:val="both"/>
      </w:pPr>
      <w:r>
        <w:rPr>
          <w:rFonts w:ascii="Times New Roman"/>
          <w:b w:val="false"/>
          <w:i w:val="false"/>
          <w:color w:val="000000"/>
          <w:sz w:val="28"/>
        </w:rPr>
        <w:t>
      8) узлы приема кислоты и склады жидких реагентов, а также кислотопроводы, сооруженные на блоках (полигонах);</w:t>
      </w:r>
    </w:p>
    <w:p>
      <w:pPr>
        <w:spacing w:after="0"/>
        <w:ind w:left="0"/>
        <w:jc w:val="both"/>
      </w:pPr>
      <w:r>
        <w:rPr>
          <w:rFonts w:ascii="Times New Roman"/>
          <w:b w:val="false"/>
          <w:i w:val="false"/>
          <w:color w:val="000000"/>
          <w:sz w:val="28"/>
        </w:rPr>
        <w:t>
      9) технологические насосные станции с оборудованием и контрольно-измерительной аппаратурой, установленные на блоках (полигонах);</w:t>
      </w:r>
    </w:p>
    <w:p>
      <w:pPr>
        <w:spacing w:after="0"/>
        <w:ind w:left="0"/>
        <w:jc w:val="both"/>
      </w:pPr>
      <w:r>
        <w:rPr>
          <w:rFonts w:ascii="Times New Roman"/>
          <w:b w:val="false"/>
          <w:i w:val="false"/>
          <w:color w:val="000000"/>
          <w:sz w:val="28"/>
        </w:rPr>
        <w:t>
      10) насосы для перекачки растворов с оборудованием и контрольно-измерительной аппаратурой, установленные на блоках (полигонах) на этапе горно-подготовительных работ;</w:t>
      </w:r>
    </w:p>
    <w:p>
      <w:pPr>
        <w:spacing w:after="0"/>
        <w:ind w:left="0"/>
        <w:jc w:val="both"/>
      </w:pPr>
      <w:r>
        <w:rPr>
          <w:rFonts w:ascii="Times New Roman"/>
          <w:b w:val="false"/>
          <w:i w:val="false"/>
          <w:color w:val="000000"/>
          <w:sz w:val="28"/>
        </w:rPr>
        <w:t>
      11) погружные насосы со шкафами управления, установленные на сооруженных скважинах на этапе горно-подготовительных работ;</w:t>
      </w:r>
    </w:p>
    <w:p>
      <w:pPr>
        <w:spacing w:after="0"/>
        <w:ind w:left="0"/>
        <w:jc w:val="both"/>
      </w:pPr>
      <w:r>
        <w:rPr>
          <w:rFonts w:ascii="Times New Roman"/>
          <w:b w:val="false"/>
          <w:i w:val="false"/>
          <w:color w:val="000000"/>
          <w:sz w:val="28"/>
        </w:rPr>
        <w:t>
      12) объекты энергетического снабжения, установленные или сооруженные на блоках (полигонах): трансформаторные подстанции, компрессорные станции, воздушные электролинии, кабельные линии;</w:t>
      </w:r>
    </w:p>
    <w:p>
      <w:pPr>
        <w:spacing w:after="0"/>
        <w:ind w:left="0"/>
        <w:jc w:val="both"/>
      </w:pPr>
      <w:r>
        <w:rPr>
          <w:rFonts w:ascii="Times New Roman"/>
          <w:b w:val="false"/>
          <w:i w:val="false"/>
          <w:color w:val="000000"/>
          <w:sz w:val="28"/>
        </w:rPr>
        <w:t>
      13) аппаратура контроля и автоматизации процессов, устанавливаемая на блоках (полигонах);</w:t>
      </w:r>
    </w:p>
    <w:p>
      <w:pPr>
        <w:spacing w:after="0"/>
        <w:ind w:left="0"/>
        <w:jc w:val="both"/>
      </w:pPr>
      <w:r>
        <w:rPr>
          <w:rFonts w:ascii="Times New Roman"/>
          <w:b w:val="false"/>
          <w:i w:val="false"/>
          <w:color w:val="000000"/>
          <w:sz w:val="28"/>
        </w:rPr>
        <w:t>
      14) воздухопроводы на блоках (полигонах);</w:t>
      </w:r>
    </w:p>
    <w:p>
      <w:pPr>
        <w:spacing w:after="0"/>
        <w:ind w:left="0"/>
        <w:jc w:val="both"/>
      </w:pPr>
      <w:r>
        <w:rPr>
          <w:rFonts w:ascii="Times New Roman"/>
          <w:b w:val="false"/>
          <w:i w:val="false"/>
          <w:color w:val="000000"/>
          <w:sz w:val="28"/>
        </w:rPr>
        <w:t>
      15) подъездные технологические автодороги к блокам (полигонам) и внутри блоков;</w:t>
      </w:r>
    </w:p>
    <w:p>
      <w:pPr>
        <w:spacing w:after="0"/>
        <w:ind w:left="0"/>
        <w:jc w:val="both"/>
      </w:pPr>
      <w:r>
        <w:rPr>
          <w:rFonts w:ascii="Times New Roman"/>
          <w:b w:val="false"/>
          <w:i w:val="false"/>
          <w:color w:val="000000"/>
          <w:sz w:val="28"/>
        </w:rPr>
        <w:t>
      16) пескоотстойники или емкости продуктивных растворов и выщелачивающих растворов на блоках (полигонах);</w:t>
      </w:r>
    </w:p>
    <w:p>
      <w:pPr>
        <w:spacing w:after="0"/>
        <w:ind w:left="0"/>
        <w:jc w:val="both"/>
      </w:pPr>
      <w:r>
        <w:rPr>
          <w:rFonts w:ascii="Times New Roman"/>
          <w:b w:val="false"/>
          <w:i w:val="false"/>
          <w:color w:val="000000"/>
          <w:sz w:val="28"/>
        </w:rPr>
        <w:t>
      17) защита от выдувания песков на блоках (полигонах)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серная кислота на закисление</w:t>
      </w:r>
      <w:r>
        <w:rPr>
          <w:rFonts w:ascii="Times New Roman"/>
          <w:b w:val="false"/>
          <w:i w:val="false"/>
          <w:color w:val="000000"/>
          <w:sz w:val="28"/>
        </w:rPr>
        <w:t>.</w:t>
      </w:r>
    </w:p>
    <w:p>
      <w:pPr>
        <w:spacing w:after="0"/>
        <w:ind w:left="0"/>
        <w:jc w:val="both"/>
      </w:pPr>
      <w:r>
        <w:rPr>
          <w:rFonts w:ascii="Times New Roman"/>
          <w:b w:val="false"/>
          <w:i w:val="false"/>
          <w:color w:val="000000"/>
          <w:sz w:val="28"/>
        </w:rPr>
        <w:t>
      В стоимость амортизируемых активов, указанных в настоящем пункте, включаются затраты (расходы) на приобретение и (или) создание активов, а также другие затраты (расходы), подлежащие включению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стоимость таких активов.</w:t>
      </w:r>
    </w:p>
    <w:p>
      <w:pPr>
        <w:spacing w:after="0"/>
        <w:ind w:left="0"/>
        <w:jc w:val="both"/>
      </w:pPr>
      <w:r>
        <w:rPr>
          <w:rFonts w:ascii="Times New Roman"/>
          <w:b w:val="false"/>
          <w:i w:val="false"/>
          <w:color w:val="000000"/>
          <w:sz w:val="28"/>
        </w:rPr>
        <w:t>
      При этом в случаях, предусмотренных настоящим Кодексом, размер расходов, указанных в настоящем пункте, относимых в отдельную группу амортизируемых активов, не должен превышать установленные нормы для отнесения таких расходов на вычеты для целей корпоративного подоходного налога.</w:t>
      </w:r>
    </w:p>
    <w:p>
      <w:pPr>
        <w:spacing w:after="0"/>
        <w:ind w:left="0"/>
        <w:jc w:val="both"/>
      </w:pPr>
      <w:r>
        <w:rPr>
          <w:rFonts w:ascii="Times New Roman"/>
          <w:b w:val="false"/>
          <w:i w:val="false"/>
          <w:color w:val="000000"/>
          <w:sz w:val="28"/>
        </w:rPr>
        <w:t>
      2. Затраты (расходы), указанные в пункте 1 настоящей статьи, вычитаются из совокупного годового дохода в виде амортизационных отчислений с момента начала добычи после коммерческого обнаружения полезных ископаемых.</w:t>
      </w:r>
    </w:p>
    <w:p>
      <w:pPr>
        <w:spacing w:after="0"/>
        <w:ind w:left="0"/>
        <w:jc w:val="both"/>
      </w:pPr>
      <w:r>
        <w:rPr>
          <w:rFonts w:ascii="Times New Roman"/>
          <w:b w:val="false"/>
          <w:i w:val="false"/>
          <w:color w:val="000000"/>
          <w:sz w:val="28"/>
        </w:rPr>
        <w:t>
      При этом сумма амортизационных отчислений, исчисленная в соответствии с настоящей статьей, относится на вычет в пределах суммы амортизационных отчислений такой группы активов, исчисленных по данным бухгалтерского учета налогоплательщика.</w:t>
      </w:r>
    </w:p>
    <w:p>
      <w:pPr>
        <w:spacing w:after="0"/>
        <w:ind w:left="0"/>
        <w:jc w:val="both"/>
      </w:pPr>
      <w:r>
        <w:rPr>
          <w:rFonts w:ascii="Times New Roman"/>
          <w:b w:val="false"/>
          <w:i w:val="false"/>
          <w:color w:val="000000"/>
          <w:sz w:val="28"/>
        </w:rPr>
        <w:t>
      Сумма амортизационных отчислений определяется в соответствии с методом учета группы амортизируемых активов, образованной в соответствии с пунктом 1 настоящей статьи, по блокам или месторождению в целом (полигону) по следующей формуле: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C1 + C2 + C3</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S = </w:t>
      </w:r>
      <w:r>
        <w:rPr>
          <w:rFonts w:ascii="Times New Roman"/>
          <w:b/>
          <w:i w:val="false"/>
          <w:color w:val="000000"/>
          <w:sz w:val="28"/>
        </w:rPr>
        <w:t>-----------</w:t>
      </w:r>
      <w:r>
        <w:rPr>
          <w:rFonts w:ascii="Times New Roman"/>
          <w:b/>
          <w:i w:val="false"/>
          <w:color w:val="000000"/>
          <w:sz w:val="28"/>
        </w:rPr>
        <w:t>-----</w:t>
      </w:r>
      <w:r>
        <w:rPr>
          <w:rFonts w:ascii="Times New Roman"/>
          <w:b/>
          <w:i w:val="false"/>
          <w:color w:val="000000"/>
          <w:sz w:val="28"/>
        </w:rPr>
        <w:t xml:space="preserve"> X V4</w:t>
      </w: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V1 + V2 + V3</w:t>
      </w:r>
    </w:p>
    <w:p>
      <w:pPr>
        <w:spacing w:after="0"/>
        <w:ind w:left="0"/>
        <w:jc w:val="both"/>
      </w:pPr>
      <w:r>
        <w:rPr>
          <w:rFonts w:ascii="Times New Roman"/>
          <w:b w:val="false"/>
          <w:i w:val="false"/>
          <w:color w:val="000000"/>
          <w:sz w:val="28"/>
        </w:rPr>
        <w:t>
      S – сумма амортизационных отчислений;</w:t>
      </w:r>
    </w:p>
    <w:p>
      <w:pPr>
        <w:spacing w:after="0"/>
        <w:ind w:left="0"/>
        <w:jc w:val="both"/>
      </w:pPr>
      <w:r>
        <w:rPr>
          <w:rFonts w:ascii="Times New Roman"/>
          <w:b w:val="false"/>
          <w:i w:val="false"/>
          <w:color w:val="000000"/>
          <w:sz w:val="28"/>
        </w:rPr>
        <w:t>
      C1 –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C2 – затраты (расходы) на подготовительные работы к добыче, указанные в пункте 1 настоящей статьи, произведенные в текущем налоговом периоде;</w:t>
      </w:r>
    </w:p>
    <w:p>
      <w:pPr>
        <w:spacing w:after="0"/>
        <w:ind w:left="0"/>
        <w:jc w:val="both"/>
      </w:pPr>
      <w:r>
        <w:rPr>
          <w:rFonts w:ascii="Times New Roman"/>
          <w:b w:val="false"/>
          <w:i w:val="false"/>
          <w:color w:val="000000"/>
          <w:sz w:val="28"/>
        </w:rPr>
        <w:t>
      С3 – стоимость отдельной группы амортизируемых активов, указанной в пункте 3 настоящей статьи, приобретенной у третьих лиц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V1 – физический объем готовых к добыче запасов урана на начало налогового периода;</w:t>
      </w:r>
    </w:p>
    <w:p>
      <w:pPr>
        <w:spacing w:after="0"/>
        <w:ind w:left="0"/>
        <w:jc w:val="both"/>
      </w:pPr>
      <w:r>
        <w:rPr>
          <w:rFonts w:ascii="Times New Roman"/>
          <w:b w:val="false"/>
          <w:i w:val="false"/>
          <w:color w:val="000000"/>
          <w:sz w:val="28"/>
        </w:rPr>
        <w:t>
      V2 – физический объем готовых к добыче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V3 –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xml:space="preserve">
      V4 – физический объем </w:t>
      </w:r>
      <w:r>
        <w:rPr>
          <w:rFonts w:ascii="Times New Roman"/>
          <w:b w:val="false"/>
          <w:i w:val="false"/>
          <w:color w:val="000000"/>
          <w:sz w:val="28"/>
        </w:rPr>
        <w:t xml:space="preserve">добытого урана </w:t>
      </w:r>
      <w:r>
        <w:rPr>
          <w:rFonts w:ascii="Times New Roman"/>
          <w:b w:val="false"/>
          <w:i w:val="false"/>
          <w:color w:val="000000"/>
          <w:sz w:val="28"/>
        </w:rPr>
        <w:t>за налоговый период.</w:t>
      </w:r>
    </w:p>
    <w:p>
      <w:pPr>
        <w:spacing w:after="0"/>
        <w:ind w:left="0"/>
        <w:jc w:val="both"/>
      </w:pPr>
      <w:r>
        <w:rPr>
          <w:rFonts w:ascii="Times New Roman"/>
          <w:b w:val="false"/>
          <w:i w:val="false"/>
          <w:color w:val="000000"/>
          <w:sz w:val="28"/>
        </w:rPr>
        <w:t>
      Для налогового периода 2009 года стоимостью отдельной группы амортизируемых активов на начало налогового периода признается сумма накопленных затрат (расходов) по подготовке к добыче урана, определяемая в соответствии с пунктом 1 настоящей статьи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стоимостью отдельной группы амортизируемых активов на начало налогового периода является стоимость указанной группы активов на конец предыдущего налогового периода, определяемая в следующем порядке:</w:t>
      </w:r>
    </w:p>
    <w:p>
      <w:pPr>
        <w:spacing w:after="0"/>
        <w:ind w:left="0"/>
        <w:jc w:val="both"/>
      </w:pPr>
      <w:r>
        <w:rPr>
          <w:rFonts w:ascii="Times New Roman"/>
          <w:b w:val="false"/>
          <w:i w:val="false"/>
          <w:color w:val="000000"/>
          <w:sz w:val="28"/>
        </w:rPr>
        <w:t>
      стоимость отдельной группы амортизируемых активов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затраты (расходы), указанные в пункте 1 настоящей статьи на подготовительные работы к добыче, произведенные в текущем налоговом периоде,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затраты по приобретению у третьих лиц группы амортизируемых активов, указанной в пункте 3 настоящей статьи,</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стоимость группы амортизируемых активов, полученной в качестве вклада в уставный капитал, указанной в пункте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за налоговый период.</w:t>
      </w:r>
    </w:p>
    <w:p>
      <w:pPr>
        <w:spacing w:after="0"/>
        <w:ind w:left="0"/>
        <w:jc w:val="both"/>
      </w:pPr>
      <w:r>
        <w:rPr>
          <w:rFonts w:ascii="Times New Roman"/>
          <w:b w:val="false"/>
          <w:i w:val="false"/>
          <w:color w:val="000000"/>
          <w:sz w:val="28"/>
        </w:rPr>
        <w:t>
      Для налогового периода 2009 года физическим объемом готовых к добыче запасов урана на начало налогового периода признается физический объем готовых к добыче запасов урана по состоянию на 1 января 2009 года.</w:t>
      </w:r>
    </w:p>
    <w:p>
      <w:pPr>
        <w:spacing w:after="0"/>
        <w:ind w:left="0"/>
        <w:jc w:val="both"/>
      </w:pPr>
      <w:r>
        <w:rPr>
          <w:rFonts w:ascii="Times New Roman"/>
          <w:b w:val="false"/>
          <w:i w:val="false"/>
          <w:color w:val="000000"/>
          <w:sz w:val="28"/>
        </w:rPr>
        <w:t>
      В последующие налоговые периоды после 2009 года объемом готовых к добыче запасов урана на начало налогового периода является физический объем готовых к добыче запасов на конец предыдущего налогового периода, определяемый в следующем порядке:</w:t>
      </w:r>
    </w:p>
    <w:p>
      <w:pPr>
        <w:spacing w:after="0"/>
        <w:ind w:left="0"/>
        <w:jc w:val="both"/>
      </w:pPr>
      <w:r>
        <w:rPr>
          <w:rFonts w:ascii="Times New Roman"/>
          <w:b w:val="false"/>
          <w:i w:val="false"/>
          <w:color w:val="000000"/>
          <w:sz w:val="28"/>
        </w:rPr>
        <w:t xml:space="preserve">
      физический объем готовых к добыче запасов урана на начало налогового периода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запасов урана, по которым в налоговом периоде завершены все объемы подготовительных работ к добыче,</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физический объем готовых к добыче запасов урана, приобретенных у третьих лиц или полученных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объем </w:t>
      </w:r>
      <w:r>
        <w:rPr>
          <w:rFonts w:ascii="Times New Roman"/>
          <w:b w:val="false"/>
          <w:i w:val="false"/>
          <w:color w:val="000000"/>
          <w:sz w:val="28"/>
        </w:rPr>
        <w:t xml:space="preserve">добытого урана </w:t>
      </w:r>
      <w:r>
        <w:rPr>
          <w:rFonts w:ascii="Times New Roman"/>
          <w:b w:val="false"/>
          <w:i w:val="false"/>
          <w:color w:val="000000"/>
          <w:sz w:val="28"/>
        </w:rPr>
        <w:t xml:space="preserve"> в течение налогового периода.</w:t>
      </w:r>
    </w:p>
    <w:p>
      <w:pPr>
        <w:spacing w:after="0"/>
        <w:ind w:left="0"/>
        <w:jc w:val="both"/>
      </w:pPr>
      <w:r>
        <w:rPr>
          <w:rFonts w:ascii="Times New Roman"/>
          <w:b w:val="false"/>
          <w:i w:val="false"/>
          <w:color w:val="000000"/>
          <w:sz w:val="28"/>
        </w:rPr>
        <w:t xml:space="preserve">
      В случае, если количество фактического объема </w:t>
      </w:r>
      <w:r>
        <w:rPr>
          <w:rFonts w:ascii="Times New Roman"/>
          <w:b w:val="false"/>
          <w:i w:val="false"/>
          <w:color w:val="000000"/>
          <w:sz w:val="28"/>
        </w:rPr>
        <w:t>добытого урана</w:t>
      </w:r>
      <w:r>
        <w:rPr>
          <w:rFonts w:ascii="Times New Roman"/>
          <w:b w:val="false"/>
          <w:i w:val="false"/>
          <w:color w:val="000000"/>
          <w:sz w:val="28"/>
        </w:rPr>
        <w:t xml:space="preserve"> за весь период отработки эксплуатационного блока меньше количества фактического объема готовых к добыче запасов урана данного эксплуатационного блока, оставшаяся часть стоимости амортизируемой группы активов данного эксплуатационного блока относится на вычет в том налоговом периоде, в котором она списывается в бухгалтерском учете налогоплательщика на производственную себестоимость добычи и первичной переработки (обогащения).</w:t>
      </w:r>
    </w:p>
    <w:p>
      <w:pPr>
        <w:spacing w:after="0"/>
        <w:ind w:left="0"/>
        <w:jc w:val="both"/>
      </w:pPr>
      <w:r>
        <w:rPr>
          <w:rFonts w:ascii="Times New Roman"/>
          <w:b w:val="false"/>
          <w:i w:val="false"/>
          <w:color w:val="000000"/>
          <w:sz w:val="28"/>
        </w:rPr>
        <w:t>
      В случае завершения деятельности по недропользованию в рамках отдельного контракта на добычу или совмещенную разведку и добычу при условии, что недропользователь завершил деятельность по недропользованию после начала добычи после коммерческого обнаружения, стоимость отдельной группы амортизируемых активов на конец налогового периода подлежит вычету в налоговом периоде, в котором завершена такая деятельность.</w:t>
      </w:r>
    </w:p>
    <w:p>
      <w:pPr>
        <w:spacing w:after="0"/>
        <w:ind w:left="0"/>
        <w:jc w:val="both"/>
      </w:pPr>
      <w:r>
        <w:rPr>
          <w:rFonts w:ascii="Times New Roman"/>
          <w:b w:val="false"/>
          <w:i w:val="false"/>
          <w:color w:val="000000"/>
          <w:sz w:val="28"/>
        </w:rPr>
        <w:t>
      3. Порядок, установленный настоящей статьей, применяется также к отдельной группе амортизируемых активов, указанной в пункте 1 настоящей статьи, приобретенной у третьих лиц и (или) полученной в качестве вклада в уставный капитал в связи с приобретением права недропользования.</w:t>
      </w:r>
    </w:p>
    <w:p>
      <w:pPr>
        <w:spacing w:after="0"/>
        <w:ind w:left="0"/>
        <w:jc w:val="both"/>
      </w:pPr>
      <w:r>
        <w:rPr>
          <w:rFonts w:ascii="Times New Roman"/>
          <w:b w:val="false"/>
          <w:i w:val="false"/>
          <w:color w:val="000000"/>
          <w:sz w:val="28"/>
        </w:rPr>
        <w:t>
      При поступлении в связи с приобретением у третьих лиц отдельной группы амортизируемых активов, указанной в пункте 1 настоящей статьи, стоимостью такой группы активов является стоимость ее приобретения,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При получении в качестве вклада в уставный капитал отдельной группы амортизируемых активов, указанной в пункте 1 настоящей статьи, стоимостью такой группы активов является стоимость вклада, указанная в учредительных документах юридического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260 с дополнением подпунктом 18) в часть вторую пункта 1,</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260 с заменой слов в пункте 2, 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(вводятся в действие с 01.01.2024).</w:t>
      </w:r>
    </w:p>
    <w:p>
      <w:pPr>
        <w:spacing w:after="0"/>
        <w:ind w:left="0"/>
        <w:jc w:val="both"/>
      </w:pPr>
      <w:r>
        <w:rPr>
          <w:rFonts w:ascii="Times New Roman"/>
          <w:b/>
          <w:i w:val="false"/>
          <w:color w:val="000000"/>
          <w:sz w:val="28"/>
        </w:rPr>
        <w:t>Статья 261. Вычет по расходам недропользователя на обучение казахстанских кадров и развитие социальной сферы регионов</w:t>
      </w:r>
    </w:p>
    <w:p>
      <w:pPr>
        <w:spacing w:after="0"/>
        <w:ind w:left="0"/>
        <w:jc w:val="both"/>
      </w:pPr>
      <w:r>
        <w:rPr>
          <w:rFonts w:ascii="Times New Roman"/>
          <w:b w:val="false"/>
          <w:i w:val="false"/>
          <w:color w:val="000000"/>
          <w:sz w:val="28"/>
        </w:rPr>
        <w:t>
      1. Расходы, фактически понесенные недропользователем на обучение казахстанских кадров, не являющихся работниками недропользователя, а также на развитие социальной сферы регионов, относятся на вычеты в пределах сумм, установленных контрактом на недропользование.</w:t>
      </w:r>
    </w:p>
    <w:p>
      <w:pPr>
        <w:spacing w:after="0"/>
        <w:ind w:left="0"/>
        <w:jc w:val="both"/>
      </w:pPr>
      <w:r>
        <w:rPr>
          <w:rFonts w:ascii="Times New Roman"/>
          <w:b w:val="false"/>
          <w:i w:val="false"/>
          <w:color w:val="000000"/>
          <w:sz w:val="28"/>
        </w:rPr>
        <w:t>
      Расходы недропользователя, направленные на обучение, повышение квалификации или переподготовку работника по специальности, связанной с производственной деятельностью недропользователя, относятся на вычеты в соответствии со статьей 257 настоящего Кодекса.</w:t>
      </w:r>
    </w:p>
    <w:p>
      <w:pPr>
        <w:spacing w:after="0"/>
        <w:ind w:left="0"/>
        <w:jc w:val="both"/>
      </w:pPr>
      <w:r>
        <w:rPr>
          <w:rFonts w:ascii="Times New Roman"/>
          <w:b w:val="false"/>
          <w:i w:val="false"/>
          <w:color w:val="000000"/>
          <w:sz w:val="28"/>
        </w:rPr>
        <w:t>
      2. Указанные в пункте 1 настоящей статьи расходы, фактически понесенные недропользователем до начала добычи после коммерческого обнаружения, относятся на вычеты в порядке, определенном статьей 258 настоящего Кодекса, в пределах сумм, установленных контрактом на недропользование.</w:t>
      </w:r>
    </w:p>
    <w:p>
      <w:pPr>
        <w:spacing w:after="0"/>
        <w:ind w:left="0"/>
        <w:jc w:val="both"/>
      </w:pPr>
      <w:r>
        <w:rPr>
          <w:rFonts w:ascii="Times New Roman"/>
          <w:b w:val="false"/>
          <w:i w:val="false"/>
          <w:color w:val="000000"/>
          <w:sz w:val="28"/>
        </w:rPr>
        <w:t>
      3. Для целей настоящей статьи расходами, фактически понесенными недропользователем, признаются:</w:t>
      </w:r>
    </w:p>
    <w:p>
      <w:pPr>
        <w:spacing w:after="0"/>
        <w:ind w:left="0"/>
        <w:jc w:val="both"/>
      </w:pPr>
      <w:r>
        <w:rPr>
          <w:rFonts w:ascii="Times New Roman"/>
          <w:b w:val="false"/>
          <w:i w:val="false"/>
          <w:color w:val="000000"/>
          <w:sz w:val="28"/>
        </w:rPr>
        <w:t>
      1) на обучение казахстанских кадров:</w:t>
      </w:r>
    </w:p>
    <w:p>
      <w:pPr>
        <w:spacing w:after="0"/>
        <w:ind w:left="0"/>
        <w:jc w:val="both"/>
      </w:pPr>
      <w:r>
        <w:rPr>
          <w:rFonts w:ascii="Times New Roman"/>
          <w:b w:val="false"/>
          <w:i w:val="false"/>
          <w:color w:val="000000"/>
          <w:sz w:val="28"/>
        </w:rPr>
        <w:t>
      деньги, направленные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деньги, перечисленные в государственный бюджет на обучение, повышение квалификации и переподготовку граждан Республики Казахстан;</w:t>
      </w:r>
    </w:p>
    <w:p>
      <w:pPr>
        <w:spacing w:after="0"/>
        <w:ind w:left="0"/>
        <w:jc w:val="both"/>
      </w:pPr>
      <w:r>
        <w:rPr>
          <w:rFonts w:ascii="Times New Roman"/>
          <w:b w:val="false"/>
          <w:i w:val="false"/>
          <w:color w:val="000000"/>
          <w:sz w:val="28"/>
        </w:rPr>
        <w:t>
      фактические расходы, понесенные налогоплательщиком в целях выполнения обязанности недропользователя в соответствии с законодательством Республики Казахстан о недрах и недропользовании в части финансирования подготовки и переподготовки граждан Республики Казахстан в виде приобретения по представленному местными исполнительными органами областей, городов республиканского значения, столицы и согласованному с компетентным органом перечню товаров, работ и услуг, необходимых для улучшения материально-технической базы организаций образования, осуществляющих на территории соответствующей области, города республиканского значения, столицы подготовку кадров по специальностям, непосредственно связанным со сферой недропользования;</w:t>
      </w:r>
    </w:p>
    <w:p>
      <w:pPr>
        <w:spacing w:after="0"/>
        <w:ind w:left="0"/>
        <w:jc w:val="both"/>
      </w:pPr>
      <w:r>
        <w:rPr>
          <w:rFonts w:ascii="Times New Roman"/>
          <w:b w:val="false"/>
          <w:i w:val="false"/>
          <w:color w:val="000000"/>
          <w:sz w:val="28"/>
        </w:rPr>
        <w:t>
      2) на развитие социальной сферы региона – расходы на развитие и поддержание объектов социальной инфраструктуры региона, а также деньги, перечисленные на эти цели в государственный бюджет.</w:t>
      </w:r>
    </w:p>
    <w:p>
      <w:pPr>
        <w:spacing w:after="0"/>
        <w:ind w:left="0"/>
        <w:jc w:val="both"/>
      </w:pPr>
      <w:r>
        <w:rPr>
          <w:rFonts w:ascii="Times New Roman"/>
          <w:b/>
          <w:i w:val="false"/>
          <w:color w:val="000000"/>
          <w:sz w:val="28"/>
        </w:rPr>
        <w:t>Статья 262. Вычет превышения суммы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В случае, если сумма отрицательной курсовой разницы превышает сумму положительной курсовой разницы, величина превышения подлежит вычету.</w:t>
      </w:r>
    </w:p>
    <w:p>
      <w:pPr>
        <w:spacing w:after="0"/>
        <w:ind w:left="0"/>
        <w:jc w:val="both"/>
      </w:pPr>
      <w:r>
        <w:rPr>
          <w:rFonts w:ascii="Times New Roman"/>
          <w:b/>
          <w:i w:val="false"/>
          <w:color w:val="000000"/>
          <w:sz w:val="28"/>
        </w:rPr>
        <w:t>Статья 263. Вычет налогов и платежей в бюджет</w:t>
      </w:r>
    </w:p>
    <w:p>
      <w:pPr>
        <w:spacing w:after="0"/>
        <w:ind w:left="0"/>
        <w:jc w:val="both"/>
      </w:pPr>
      <w:r>
        <w:rPr>
          <w:rFonts w:ascii="Times New Roman"/>
          <w:b w:val="false"/>
          <w:i w:val="false"/>
          <w:color w:val="000000"/>
          <w:sz w:val="28"/>
        </w:rPr>
        <w:t>
      1. Если иное не установлено настоящей статьей, в отчетном налоговом периоде вычету подлежат налоги и платежи в бюджет, уплаченные в бюджет Республики Казахстан или иного государства:</w:t>
      </w:r>
    </w:p>
    <w:p>
      <w:pPr>
        <w:spacing w:after="0"/>
        <w:ind w:left="0"/>
        <w:jc w:val="both"/>
      </w:pPr>
      <w:r>
        <w:rPr>
          <w:rFonts w:ascii="Times New Roman"/>
          <w:b w:val="false"/>
          <w:i w:val="false"/>
          <w:color w:val="000000"/>
          <w:sz w:val="28"/>
        </w:rPr>
        <w:t>
      1) в отчетном налоговом периоде, в пределах начисленных и (или) исчисленных за отчетный налоговый период и (или) налоговые периоды, предшествующие отчетному налоговому периоду;</w:t>
      </w:r>
    </w:p>
    <w:p>
      <w:pPr>
        <w:spacing w:after="0"/>
        <w:ind w:left="0"/>
        <w:jc w:val="both"/>
      </w:pPr>
      <w:r>
        <w:rPr>
          <w:rFonts w:ascii="Times New Roman"/>
          <w:b w:val="false"/>
          <w:i w:val="false"/>
          <w:color w:val="000000"/>
          <w:sz w:val="28"/>
        </w:rPr>
        <w:t>
      2) в налоговых периодах, предшествующих отчетному налоговому периоду, в пределах начисленных и (или) исчисленных за отчетный налоговый период.</w:t>
      </w:r>
    </w:p>
    <w:p>
      <w:pPr>
        <w:spacing w:after="0"/>
        <w:ind w:left="0"/>
        <w:jc w:val="both"/>
      </w:pPr>
      <w:r>
        <w:rPr>
          <w:rFonts w:ascii="Times New Roman"/>
          <w:b w:val="false"/>
          <w:i w:val="false"/>
          <w:color w:val="000000"/>
          <w:sz w:val="28"/>
        </w:rPr>
        <w:t>
      При этом уплаченные суммы налогов и платежей в бюджет определяются с учетом проведения зачетов в порядке, определенном статьями 102 и 103 настоящего Кодекса.</w:t>
      </w:r>
    </w:p>
    <w:p>
      <w:pPr>
        <w:spacing w:after="0"/>
        <w:ind w:left="0"/>
        <w:jc w:val="both"/>
      </w:pPr>
      <w:r>
        <w:rPr>
          <w:rFonts w:ascii="Times New Roman"/>
          <w:b w:val="false"/>
          <w:i w:val="false"/>
          <w:color w:val="000000"/>
          <w:sz w:val="28"/>
        </w:rPr>
        <w:t>
      Исчисление и начисление налогов и платежей в бюджет производятся в соответствии с налоговым законодательством Республики Казахстан или иного государства (для налогов и платежей, уплаченных в бюджет иного государства).</w:t>
      </w:r>
    </w:p>
    <w:p>
      <w:pPr>
        <w:spacing w:after="0"/>
        <w:ind w:left="0"/>
        <w:jc w:val="both"/>
      </w:pPr>
      <w:r>
        <w:rPr>
          <w:rFonts w:ascii="Times New Roman"/>
          <w:b w:val="false"/>
          <w:i w:val="false"/>
          <w:color w:val="000000"/>
          <w:sz w:val="28"/>
        </w:rPr>
        <w:t>
      2. По займу, полученному от банка-нерезидента с участием иностранного государства в уставном капитале такого банка на момент заключения договора такого займа, в соответствии с которым корпоративный подоходный налог у источника выплаты уплачивается за счет собственных средств заемщика с суммы вознаграждения, подлежащей выплате банку-нерезиденту, указанный налог у источника выплаты относится на вычеты при условии, если сумма такого займа превышает 10 000 000-кратный размер месячного расчетного показателя, установленного законом Республики Казахстан о республиканском бюджете и действующего на 1 января соответствующего налогового периода.</w:t>
      </w:r>
    </w:p>
    <w:p>
      <w:pPr>
        <w:spacing w:after="0"/>
        <w:ind w:left="0"/>
        <w:jc w:val="both"/>
      </w:pPr>
      <w:r>
        <w:rPr>
          <w:rFonts w:ascii="Times New Roman"/>
          <w:b w:val="false"/>
          <w:i w:val="false"/>
          <w:color w:val="000000"/>
          <w:sz w:val="28"/>
        </w:rPr>
        <w:t>
      3. Вычету не подлежат:</w:t>
      </w:r>
    </w:p>
    <w:p>
      <w:pPr>
        <w:spacing w:after="0"/>
        <w:ind w:left="0"/>
        <w:jc w:val="both"/>
      </w:pPr>
      <w:r>
        <w:rPr>
          <w:rFonts w:ascii="Times New Roman"/>
          <w:b w:val="false"/>
          <w:i w:val="false"/>
          <w:color w:val="000000"/>
          <w:sz w:val="28"/>
        </w:rPr>
        <w:t>
      1) налоги, исключаемые до определения совокупного годового дохода;</w:t>
      </w:r>
    </w:p>
    <w:p>
      <w:pPr>
        <w:spacing w:after="0"/>
        <w:ind w:left="0"/>
        <w:jc w:val="both"/>
      </w:pPr>
      <w:r>
        <w:rPr>
          <w:rFonts w:ascii="Times New Roman"/>
          <w:b w:val="false"/>
          <w:i w:val="false"/>
          <w:color w:val="000000"/>
          <w:sz w:val="28"/>
        </w:rPr>
        <w:t>
      2) корпоративный подоходный налог и налоги на доходы (прибыль), аналогичные корпоративному подоходному налогу юридических лиц, уплаченные на территории Республики Казахстан и в других государствах;</w:t>
      </w:r>
    </w:p>
    <w:p>
      <w:pPr>
        <w:spacing w:after="0"/>
        <w:ind w:left="0"/>
        <w:jc w:val="both"/>
      </w:pPr>
      <w:r>
        <w:rPr>
          <w:rFonts w:ascii="Times New Roman"/>
          <w:b w:val="false"/>
          <w:i w:val="false"/>
          <w:color w:val="000000"/>
          <w:sz w:val="28"/>
        </w:rPr>
        <w:t>
      3) налоги, уплаченные в государствах с льготным налогообложением;</w:t>
      </w:r>
    </w:p>
    <w:p>
      <w:pPr>
        <w:spacing w:after="0"/>
        <w:ind w:left="0"/>
        <w:jc w:val="both"/>
      </w:pPr>
      <w:r>
        <w:rPr>
          <w:rFonts w:ascii="Times New Roman"/>
          <w:b w:val="false"/>
          <w:i w:val="false"/>
          <w:color w:val="000000"/>
          <w:sz w:val="28"/>
        </w:rPr>
        <w:t>
      4) налог на сверхприбыль;</w:t>
      </w:r>
    </w:p>
    <w:p>
      <w:pPr>
        <w:spacing w:after="0"/>
        <w:ind w:left="0"/>
        <w:jc w:val="both"/>
      </w:pPr>
      <w:r>
        <w:rPr>
          <w:rFonts w:ascii="Times New Roman"/>
          <w:b w:val="false"/>
          <w:i w:val="false"/>
          <w:color w:val="000000"/>
          <w:sz w:val="28"/>
        </w:rPr>
        <w:t>
      5) альтернативный налог на недропользование.</w:t>
      </w:r>
    </w:p>
    <w:p>
      <w:pPr>
        <w:spacing w:after="0"/>
        <w:ind w:left="0"/>
        <w:jc w:val="both"/>
      </w:pPr>
      <w:r>
        <w:rPr>
          <w:rFonts w:ascii="Times New Roman"/>
          <w:b/>
          <w:i w:val="false"/>
          <w:color w:val="000000"/>
          <w:sz w:val="28"/>
        </w:rPr>
        <w:t>Статья 264. Затраты, не подлежащие вычету</w:t>
      </w:r>
    </w:p>
    <w:p>
      <w:pPr>
        <w:spacing w:after="0"/>
        <w:ind w:left="0"/>
        <w:jc w:val="both"/>
      </w:pPr>
      <w:r>
        <w:rPr>
          <w:rFonts w:ascii="Times New Roman"/>
          <w:b w:val="false"/>
          <w:i w:val="false"/>
          <w:color w:val="000000"/>
          <w:sz w:val="28"/>
        </w:rPr>
        <w:t>
      Вычету не подлежат:</w:t>
      </w:r>
    </w:p>
    <w:p>
      <w:pPr>
        <w:spacing w:after="0"/>
        <w:ind w:left="0"/>
        <w:jc w:val="both"/>
      </w:pPr>
      <w:r>
        <w:rPr>
          <w:rFonts w:ascii="Times New Roman"/>
          <w:b w:val="false"/>
          <w:i w:val="false"/>
          <w:color w:val="000000"/>
          <w:sz w:val="28"/>
        </w:rPr>
        <w:t>
      затраты, не связанные с деятельностью, направленной на получение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С 01.01.204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1-2) расходы лица, осуществляющего деятельность по цифровому майнингу, по услугам, оказываемым цифровым майнинговым пулом;</w:t>
      </w:r>
    </w:p>
    <w:p>
      <w:pPr>
        <w:spacing w:after="0"/>
        <w:ind w:left="0"/>
        <w:jc w:val="both"/>
      </w:pPr>
      <w:r>
        <w:rPr>
          <w:rFonts w:ascii="Times New Roman"/>
          <w:b w:val="false"/>
          <w:i w:val="false"/>
          <w:color w:val="000000"/>
          <w:sz w:val="28"/>
        </w:rPr>
        <w:t>
      2) расходы по операциям, совершенным без фактического выполнения работ, оказания услуг, отгрузки товаров с налогоплательщиком,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установленных решением суда, вступившим в законную силу, за исключением операций, по которым судом установлено фактическое получение товаров, работ, услуг от такого налогоплательщика;</w:t>
      </w:r>
    </w:p>
    <w:p>
      <w:pPr>
        <w:spacing w:after="0"/>
        <w:ind w:left="0"/>
        <w:jc w:val="both"/>
      </w:pPr>
      <w:r>
        <w:rPr>
          <w:rFonts w:ascii="Times New Roman"/>
          <w:b w:val="false"/>
          <w:i w:val="false"/>
          <w:color w:val="000000"/>
          <w:sz w:val="28"/>
        </w:rPr>
        <w:t>
      3) расходы по операциям с налогоплательщиком, признанным бездействующим в порядке, определенном статьей 91 настоящего Кодекса, со дня вынесения приказа о признании его бездействующим;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по сумме, указанной в счет-фактуре и (или) ином документе, выписка которого признана вступившим в законную силу судебным актом или постановлением органа уголовного расследования о прекращении досудебного расследования по нереабилитирующим основаниям, совершенной субъектом частного предпринимательства без фактического выполнения работ, оказания услуг, отгрузки товаров;</w:t>
      </w:r>
    </w:p>
    <w:p>
      <w:pPr>
        <w:spacing w:after="0"/>
        <w:ind w:left="0"/>
        <w:jc w:val="both"/>
      </w:pPr>
      <w:r>
        <w:rPr>
          <w:rFonts w:ascii="Times New Roman"/>
          <w:b w:val="false"/>
          <w:i w:val="false"/>
          <w:color w:val="000000"/>
          <w:sz w:val="28"/>
        </w:rPr>
        <w:t>
      5) расходы по сделке, признанной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6) неустойки (штрафы, пени), подлежащие внесению (внесенные) в бюджет, за исключением неустоек (штрафов, пени), подлежащих внесению (внесенных) в бюджет по договорам о государственных закупках;</w:t>
      </w:r>
    </w:p>
    <w:p>
      <w:pPr>
        <w:spacing w:after="0"/>
        <w:ind w:left="0"/>
        <w:jc w:val="both"/>
      </w:pPr>
      <w:r>
        <w:rPr>
          <w:rFonts w:ascii="Times New Roman"/>
          <w:b w:val="false"/>
          <w:i w:val="false"/>
          <w:color w:val="000000"/>
          <w:sz w:val="28"/>
        </w:rPr>
        <w:t>
      7) сумма превышения расходов, для которых настоящим Кодексом установлены нормы отнесения на вычеты, над предельной суммой вычета, исчисленной с применением указанных норм;</w:t>
      </w:r>
    </w:p>
    <w:p>
      <w:pPr>
        <w:spacing w:after="0"/>
        <w:ind w:left="0"/>
        <w:jc w:val="both"/>
      </w:pPr>
      <w:r>
        <w:rPr>
          <w:rFonts w:ascii="Times New Roman"/>
          <w:b w:val="false"/>
          <w:i w:val="false"/>
          <w:color w:val="000000"/>
          <w:sz w:val="28"/>
        </w:rPr>
        <w:t>
      8) сумма налогов и платежей в бюджет, исчисленная (начисленная) и уплаченная сверх размеров, установленных законодательством Республики Казахстан или иного государства (для налогов и платежей, уплаченных в бюджет иного государства);</w:t>
      </w:r>
    </w:p>
    <w:p>
      <w:pPr>
        <w:spacing w:after="0"/>
        <w:ind w:left="0"/>
        <w:jc w:val="both"/>
      </w:pPr>
      <w:r>
        <w:rPr>
          <w:rFonts w:ascii="Times New Roman"/>
          <w:b w:val="false"/>
          <w:i w:val="false"/>
          <w:color w:val="000000"/>
          <w:sz w:val="28"/>
        </w:rPr>
        <w:t>
      9) затраты по приобретению, производству, строительству, монтажу, установке и другие затраты, включаемые в стоимость объектов социальной сферы, предусмотренных статьей 239 настоящего Кодекса, а также расходы по их эксплуатации;</w:t>
      </w:r>
    </w:p>
    <w:p>
      <w:pPr>
        <w:spacing w:after="0"/>
        <w:ind w:left="0"/>
        <w:jc w:val="both"/>
      </w:pPr>
      <w:r>
        <w:rPr>
          <w:rFonts w:ascii="Times New Roman"/>
          <w:b w:val="false"/>
          <w:i w:val="false"/>
          <w:color w:val="000000"/>
          <w:sz w:val="28"/>
        </w:rPr>
        <w:t>
      10) стоимость имущества, переданного налогоплательщиком на безвозмездной основе, если иное не предусмотрено настоящим Кодексом. Стоимость безвозмездно выполненных работ, оказанных услуг определяется в размере расходов, понесенных в связи с таким выполнением работ, оказанием услуг;</w:t>
      </w:r>
    </w:p>
    <w:p>
      <w:pPr>
        <w:spacing w:after="0"/>
        <w:ind w:left="0"/>
        <w:jc w:val="both"/>
      </w:pPr>
      <w:r>
        <w:rPr>
          <w:rFonts w:ascii="Times New Roman"/>
          <w:b w:val="false"/>
          <w:i w:val="false"/>
          <w:color w:val="000000"/>
          <w:sz w:val="28"/>
        </w:rPr>
        <w:t xml:space="preserve">
      11) превышение суммы налога на добавленную стоимость, относимого в зачет, над суммой начисленного налога на добавленную стоимость за налоговый период, возникшее у налогоплательщика, применяющего статью 411 настоящего Кодекса; </w:t>
      </w:r>
    </w:p>
    <w:p>
      <w:pPr>
        <w:spacing w:after="0"/>
        <w:ind w:left="0"/>
        <w:jc w:val="both"/>
      </w:pPr>
      <w:r>
        <w:rPr>
          <w:rFonts w:ascii="Times New Roman"/>
          <w:b w:val="false"/>
          <w:i w:val="false"/>
          <w:color w:val="000000"/>
          <w:sz w:val="28"/>
        </w:rPr>
        <w:t>
      12) отчисления в резервные фонды, за исключением вычетов, предусмотренных статьями 250, 252 и 253 настоящего Кодекса;</w:t>
      </w:r>
    </w:p>
    <w:p>
      <w:pPr>
        <w:spacing w:after="0"/>
        <w:ind w:left="0"/>
        <w:jc w:val="both"/>
      </w:pPr>
      <w:r>
        <w:rPr>
          <w:rFonts w:ascii="Times New Roman"/>
          <w:b w:val="false"/>
          <w:i w:val="false"/>
          <w:color w:val="000000"/>
          <w:sz w:val="28"/>
        </w:rPr>
        <w:t>
      13) балансовая стоимость запасов, передаваемых по договору купли-продажи предприятия как имущественного комплекса;</w:t>
      </w:r>
    </w:p>
    <w:p>
      <w:pPr>
        <w:spacing w:after="0"/>
        <w:ind w:left="0"/>
        <w:jc w:val="both"/>
      </w:pPr>
      <w:r>
        <w:rPr>
          <w:rFonts w:ascii="Times New Roman"/>
          <w:b w:val="false"/>
          <w:i w:val="false"/>
          <w:color w:val="000000"/>
          <w:sz w:val="28"/>
        </w:rPr>
        <w:t>
      14) сумма уплаченного дополнительного платежа недропользователя, осуществляющего деятельность по контракту о разделе продукции;</w:t>
      </w:r>
    </w:p>
    <w:p>
      <w:pPr>
        <w:spacing w:after="0"/>
        <w:ind w:left="0"/>
        <w:jc w:val="both"/>
      </w:pPr>
      <w:r>
        <w:rPr>
          <w:rFonts w:ascii="Times New Roman"/>
          <w:b w:val="false"/>
          <w:i w:val="false"/>
          <w:color w:val="000000"/>
          <w:sz w:val="28"/>
        </w:rPr>
        <w:t>
      15) затраты налогоплательщика, включаемые в соответствии со статьей 228 настоящего Кодекса в первоначальную стоимость активов, не подлежащих амортизации;</w:t>
      </w:r>
    </w:p>
    <w:p>
      <w:pPr>
        <w:spacing w:after="0"/>
        <w:ind w:left="0"/>
        <w:jc w:val="both"/>
      </w:pPr>
      <w:r>
        <w:rPr>
          <w:rFonts w:ascii="Times New Roman"/>
          <w:b w:val="false"/>
          <w:i w:val="false"/>
          <w:color w:val="000000"/>
          <w:sz w:val="28"/>
        </w:rPr>
        <w:t>
      16) расходы, связанные с реализацией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17) стоимость объемов полезных ископаемых, передаваемых недропользователем в счет исполнения налогового обязательства в натуральной форме, – у получателя от имени государства;</w:t>
      </w:r>
    </w:p>
    <w:p>
      <w:pPr>
        <w:spacing w:after="0"/>
        <w:ind w:left="0"/>
        <w:jc w:val="both"/>
      </w:pPr>
      <w:r>
        <w:rPr>
          <w:rFonts w:ascii="Times New Roman"/>
          <w:b w:val="false"/>
          <w:i w:val="false"/>
          <w:color w:val="000000"/>
          <w:sz w:val="28"/>
        </w:rPr>
        <w:t>
      18) балансовая стоимость активов, передаваемых во временное владение и пользование по договору имущественного найма (аренды), кроме договора лизинга;</w:t>
      </w:r>
    </w:p>
    <w:p>
      <w:pPr>
        <w:spacing w:after="0"/>
        <w:ind w:left="0"/>
        <w:jc w:val="both"/>
      </w:pPr>
      <w:r>
        <w:rPr>
          <w:rFonts w:ascii="Times New Roman"/>
          <w:b w:val="false"/>
          <w:i w:val="false"/>
          <w:color w:val="000000"/>
          <w:sz w:val="28"/>
        </w:rPr>
        <w:t>
      19) стоимость объемов полезных ископаемых, передаваемых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20) расходы дочерней организации банка, приобретающей сомнительные и безнадежные активы родительского банка:</w:t>
      </w:r>
    </w:p>
    <w:p>
      <w:pPr>
        <w:spacing w:after="0"/>
        <w:ind w:left="0"/>
        <w:jc w:val="both"/>
      </w:pPr>
      <w:r>
        <w:rPr>
          <w:rFonts w:ascii="Times New Roman"/>
          <w:b w:val="false"/>
          <w:i w:val="false"/>
          <w:color w:val="000000"/>
          <w:sz w:val="28"/>
        </w:rPr>
        <w:t>
      в виде денег, полученных данной организацией в соответствии с законодательством Республики Казахстан о банках и банковской деятельности и перечисленных родительскому банку;</w:t>
      </w:r>
    </w:p>
    <w:p>
      <w:pPr>
        <w:spacing w:after="0"/>
        <w:ind w:left="0"/>
        <w:jc w:val="both"/>
      </w:pPr>
      <w:r>
        <w:rPr>
          <w:rFonts w:ascii="Times New Roman"/>
          <w:b w:val="false"/>
          <w:i w:val="false"/>
          <w:color w:val="000000"/>
          <w:sz w:val="28"/>
        </w:rPr>
        <w:t xml:space="preserve">
      не связанные с осуществлением видов деятельности, предусмотренных законодательством Республики Казахстан о банках и банковской деятельности; </w:t>
      </w:r>
    </w:p>
    <w:p>
      <w:pPr>
        <w:spacing w:after="0"/>
        <w:ind w:left="0"/>
        <w:jc w:val="both"/>
      </w:pPr>
      <w:r>
        <w:rPr>
          <w:rFonts w:ascii="Times New Roman"/>
          <w:b w:val="false"/>
          <w:i w:val="false"/>
          <w:color w:val="000000"/>
          <w:sz w:val="28"/>
        </w:rPr>
        <w:t>
      21) расходы некоммерческой организации, произведенные за счет доходов, указанных в пункте 2 статьи 289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расходы индивидуального предпринимателя, состоящего на регистрационном учете в качестве плательщика налога на добавленную стоимость, или юридического лица в пользу другого индивидуального предпринимателя, состоящего на регистрационном учете в качестве плательщика налога на добавленную стоимость, или юридического лица по гражданско-правовой сделке, оплата которой произведена за наличный расчет с учетом налога на добавленную стоимость, независимо от периодичности платежа, в сумме, превышающей 1000-кратный размер месячного расчетного показателя, установленного законом о республиканском бюджете и действующего на дату совершения платежа.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затраты по приобретению у нерезидента – взаимосвязанной стороны</w:t>
      </w:r>
      <w:r>
        <w:rPr>
          <w:rFonts w:ascii="Times New Roman"/>
          <w:b w:val="false"/>
          <w:i/>
          <w:color w:val="000000"/>
          <w:sz w:val="28"/>
        </w:rPr>
        <w:t>, зарегистрированной в государстве с льготным налогообложением,</w:t>
      </w:r>
      <w:r>
        <w:rPr>
          <w:rFonts w:ascii="Times New Roman"/>
          <w:b w:val="false"/>
          <w:i w:val="false"/>
          <w:color w:val="000000"/>
          <w:sz w:val="28"/>
        </w:rPr>
        <w:t xml:space="preserve"> 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роялти, прав на использование объектов интеллектуальной собственности.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взаимосвязанными сторонами признаются: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лица,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1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юридическое лицо, которое совместно с другим юридическим лицом входит в одну группу компаний;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физические и (или) юридические лица, когда отношения между такими лицами обладают признаками взаимосвязанности вне зависимости от условий, указанных в настоящей части. При этом в случае непризнания налогоплательщиком взаимосвязанности такое признание устанавливается судом на основании иска налогового органа.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второй настоящего подпункта под группой компаний понимается структура коммерческих и некоммерческих организаций, включающая в себя головную компанию и компании, акциями, долями участия и прочими долевыми инструментами которых такая головная компания прямо или косвенно владеет.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20) </w:t>
      </w:r>
      <w:r>
        <w:rPr>
          <w:rFonts w:ascii="Times New Roman"/>
          <w:b w:val="false"/>
          <w:i/>
          <w:color w:val="000000"/>
          <w:sz w:val="28"/>
        </w:rPr>
        <w:t>с</w:t>
      </w:r>
      <w:r>
        <w:rPr>
          <w:rFonts w:ascii="Times New Roman"/>
          <w:b w:val="false"/>
          <w:i/>
          <w:color w:val="000000"/>
          <w:sz w:val="28"/>
        </w:rPr>
        <w:t xml:space="preserve">татьи 264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264</w:t>
      </w:r>
      <w:r>
        <w:rPr>
          <w:rFonts w:ascii="Times New Roman"/>
          <w:b w:val="false"/>
          <w:i/>
          <w:color w:val="000000"/>
          <w:sz w:val="28"/>
        </w:rPr>
        <w:t xml:space="preserve"> с изложением в новой редакции подпункта 4), дополнением подпунктом 22)</w:t>
      </w:r>
      <w:r>
        <w:rPr>
          <w:rFonts w:ascii="Times New Roman"/>
          <w:b w:val="false"/>
          <w:i/>
          <w:color w:val="000000"/>
          <w:sz w:val="28"/>
        </w:rPr>
        <w:t>,</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264 с дополнением подпунктом 23),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264 с дополнением подпунктами 1-1) и 1-2), внесенными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264 с исключением пункта 1-1 (вводится в действие с 01.01.2024), с дополнением слов </w:t>
      </w:r>
      <w:r>
        <w:rPr>
          <w:rFonts w:ascii="Times New Roman"/>
          <w:b w:val="false"/>
          <w:i/>
          <w:color w:val="000000"/>
          <w:sz w:val="28"/>
        </w:rPr>
        <w:t>", зарегистрированной в государстве с льготным налогообложением,"</w:t>
      </w:r>
      <w:r>
        <w:rPr>
          <w:rFonts w:ascii="Times New Roman"/>
          <w:b w:val="false"/>
          <w:i/>
          <w:color w:val="000000"/>
          <w:sz w:val="28"/>
        </w:rPr>
        <w:t xml:space="preserve"> после слова "стороны" в части первой подпункта 23 (вводится в действие с 01.01.2023)</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p>
    <w:bookmarkStart w:name="z309" w:id="286"/>
    <w:p>
      <w:pPr>
        <w:spacing w:after="0"/>
        <w:ind w:left="0"/>
        <w:jc w:val="left"/>
      </w:pPr>
      <w:r>
        <w:rPr>
          <w:rFonts w:ascii="Times New Roman"/>
          <w:b/>
          <w:i w:val="false"/>
          <w:color w:val="000000"/>
        </w:rPr>
        <w:t xml:space="preserve"> Параграф 3. ВЫЧЕТЫ ПО ФИКСИРОВАННЫМ АКТИВАМ</w:t>
      </w:r>
    </w:p>
    <w:bookmarkEnd w:id="286"/>
    <w:p>
      <w:pPr>
        <w:spacing w:after="0"/>
        <w:ind w:left="0"/>
        <w:jc w:val="both"/>
      </w:pPr>
      <w:r>
        <w:rPr>
          <w:rFonts w:ascii="Times New Roman"/>
          <w:b/>
          <w:i w:val="false"/>
          <w:color w:val="000000"/>
          <w:sz w:val="28"/>
        </w:rPr>
        <w:t>Статья 265. Вычеты по фиксированным активам</w:t>
      </w:r>
    </w:p>
    <w:p>
      <w:pPr>
        <w:spacing w:after="0"/>
        <w:ind w:left="0"/>
        <w:jc w:val="both"/>
      </w:pPr>
      <w:r>
        <w:rPr>
          <w:rFonts w:ascii="Times New Roman"/>
          <w:b w:val="false"/>
          <w:i w:val="false"/>
          <w:color w:val="000000"/>
          <w:sz w:val="28"/>
        </w:rPr>
        <w:t>
      Вычету подлежат:</w:t>
      </w:r>
    </w:p>
    <w:p>
      <w:pPr>
        <w:spacing w:after="0"/>
        <w:ind w:left="0"/>
        <w:jc w:val="both"/>
      </w:pPr>
      <w:r>
        <w:rPr>
          <w:rFonts w:ascii="Times New Roman"/>
          <w:b w:val="false"/>
          <w:i w:val="false"/>
          <w:color w:val="000000"/>
          <w:sz w:val="28"/>
        </w:rPr>
        <w:t>
      1) амортизационные отчисления, исчисленные в соответствии со статьей 271 настоящего Кодекса;</w:t>
      </w:r>
    </w:p>
    <w:p>
      <w:pPr>
        <w:spacing w:after="0"/>
        <w:ind w:left="0"/>
        <w:jc w:val="both"/>
      </w:pPr>
      <w:r>
        <w:rPr>
          <w:rFonts w:ascii="Times New Roman"/>
          <w:b w:val="false"/>
          <w:i w:val="false"/>
          <w:color w:val="000000"/>
          <w:sz w:val="28"/>
        </w:rPr>
        <w:t xml:space="preserve">
      2) стоимостный баланс подгруппы (группы) на конец налогового периода в соответствии с пунктами 2 и 4 статьи 273 настоящего Кодекса; </w:t>
      </w:r>
    </w:p>
    <w:p>
      <w:pPr>
        <w:spacing w:after="0"/>
        <w:ind w:left="0"/>
        <w:jc w:val="both"/>
      </w:pPr>
      <w:r>
        <w:rPr>
          <w:rFonts w:ascii="Times New Roman"/>
          <w:b w:val="false"/>
          <w:i w:val="false"/>
          <w:color w:val="000000"/>
          <w:sz w:val="28"/>
        </w:rPr>
        <w:t>
      3) последующие расходы в соответствии со статьей 272 настоящего Кодекса.</w:t>
      </w:r>
    </w:p>
    <w:p>
      <w:pPr>
        <w:spacing w:after="0"/>
        <w:ind w:left="0"/>
        <w:jc w:val="both"/>
      </w:pPr>
      <w:r>
        <w:rPr>
          <w:rFonts w:ascii="Times New Roman"/>
          <w:b/>
          <w:i w:val="false"/>
          <w:color w:val="000000"/>
          <w:sz w:val="28"/>
        </w:rPr>
        <w:t>Статья 266. Фиксированные активы</w:t>
      </w:r>
    </w:p>
    <w:p>
      <w:pPr>
        <w:spacing w:after="0"/>
        <w:ind w:left="0"/>
        <w:jc w:val="both"/>
      </w:pPr>
      <w:r>
        <w:rPr>
          <w:rFonts w:ascii="Times New Roman"/>
          <w:b w:val="false"/>
          <w:i w:val="false"/>
          <w:color w:val="000000"/>
          <w:sz w:val="28"/>
        </w:rPr>
        <w:t>
      1. Если иное не предусмотрено настоящей статьей, к фиксированным активам относятся:</w:t>
      </w:r>
    </w:p>
    <w:p>
      <w:pPr>
        <w:spacing w:after="0"/>
        <w:ind w:left="0"/>
        <w:jc w:val="both"/>
      </w:pPr>
      <w:r>
        <w:rPr>
          <w:rFonts w:ascii="Times New Roman"/>
          <w:b w:val="false"/>
          <w:i w:val="false"/>
          <w:color w:val="000000"/>
          <w:sz w:val="28"/>
        </w:rPr>
        <w:t xml:space="preserve">
      1) основные средства, инвестиции в недвижимость, нематериальные и биологические активы, учтенные при поступлении в бухгалтерском учете налогоплательщика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и предназначенные для использования в деятельности, направленной на получение дохода в отчетном и (или) будущих периодах, за исключением активов, указанных в подпункте 2) настоящего пункта;</w:t>
      </w:r>
    </w:p>
    <w:p>
      <w:pPr>
        <w:spacing w:after="0"/>
        <w:ind w:left="0"/>
        <w:jc w:val="both"/>
      </w:pPr>
      <w:r>
        <w:rPr>
          <w:rFonts w:ascii="Times New Roman"/>
          <w:b w:val="false"/>
          <w:i w:val="false"/>
          <w:color w:val="000000"/>
          <w:sz w:val="28"/>
        </w:rPr>
        <w:t>
      2) активы сроком службы более одного года, переданные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w:t>
      </w:r>
    </w:p>
    <w:p>
      <w:pPr>
        <w:spacing w:after="0"/>
        <w:ind w:left="0"/>
        <w:jc w:val="both"/>
      </w:pPr>
      <w:r>
        <w:rPr>
          <w:rFonts w:ascii="Times New Roman"/>
          <w:b w:val="false"/>
          <w:i w:val="false"/>
          <w:color w:val="000000"/>
          <w:sz w:val="28"/>
        </w:rPr>
        <w:t xml:space="preserve">
      3) активы сроком службы более одного года, которые предназначены для использования в течение более одного года в деятельности, направленной на получение дохода, полученные доверительным управляющим в доверительное управление; </w:t>
      </w:r>
    </w:p>
    <w:p>
      <w:pPr>
        <w:spacing w:after="0"/>
        <w:ind w:left="0"/>
        <w:jc w:val="both"/>
      </w:pPr>
      <w:r>
        <w:rPr>
          <w:rFonts w:ascii="Times New Roman"/>
          <w:b w:val="false"/>
          <w:i w:val="false"/>
          <w:color w:val="000000"/>
          <w:sz w:val="28"/>
        </w:rPr>
        <w:t>
      4) последующие расходы, понесенные в отношении имущества, полученного по договору имущественного найма (аренды), кроме договора лизинга, и признанные в бухгалтерском учете в качестве долгосрочного актива;</w:t>
      </w:r>
    </w:p>
    <w:p>
      <w:pPr>
        <w:spacing w:after="0"/>
        <w:ind w:left="0"/>
        <w:jc w:val="both"/>
      </w:pPr>
      <w:r>
        <w:rPr>
          <w:rFonts w:ascii="Times New Roman"/>
          <w:b w:val="false"/>
          <w:i w:val="false"/>
          <w:color w:val="000000"/>
          <w:sz w:val="28"/>
        </w:rPr>
        <w:t>
      5) у арендодателя – имущество, переданное по договору имущественного найма (аренды), не учитываемое в бухгалтерском учете после передачи по такому договору в качестве основных средств, инвестиций в недвижимость, нематериальных или биологических активов, кроме имущества, переданного по договору лизинга.</w:t>
      </w:r>
    </w:p>
    <w:p>
      <w:pPr>
        <w:spacing w:after="0"/>
        <w:ind w:left="0"/>
        <w:jc w:val="both"/>
      </w:pPr>
      <w:r>
        <w:rPr>
          <w:rFonts w:ascii="Times New Roman"/>
          <w:b w:val="false"/>
          <w:i w:val="false"/>
          <w:color w:val="000000"/>
          <w:sz w:val="28"/>
        </w:rPr>
        <w:t>
      2. К фиксированным активам не относятся:</w:t>
      </w:r>
    </w:p>
    <w:p>
      <w:pPr>
        <w:spacing w:after="0"/>
        <w:ind w:left="0"/>
        <w:jc w:val="both"/>
      </w:pPr>
      <w:r>
        <w:rPr>
          <w:rFonts w:ascii="Times New Roman"/>
          <w:b w:val="false"/>
          <w:i w:val="false"/>
          <w:color w:val="000000"/>
          <w:sz w:val="28"/>
        </w:rPr>
        <w:t>
      1) основные средства и нематериальные активы, вводимые в эксплуатацию недропользователем до момента начала добычи после коммерческого обнаружения и учитываемые в целях налогообложения в соответствии со статьей 258 настоящего Кодекса;</w:t>
      </w:r>
    </w:p>
    <w:p>
      <w:pPr>
        <w:spacing w:after="0"/>
        <w:ind w:left="0"/>
        <w:jc w:val="both"/>
      </w:pPr>
      <w:r>
        <w:rPr>
          <w:rFonts w:ascii="Times New Roman"/>
          <w:b w:val="false"/>
          <w:i w:val="false"/>
          <w:color w:val="000000"/>
          <w:sz w:val="28"/>
        </w:rPr>
        <w:t xml:space="preserve">
      2) активы, по которым исчисление амортизационных отчислений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не производится, за исключением:</w:t>
      </w:r>
    </w:p>
    <w:p>
      <w:pPr>
        <w:spacing w:after="0"/>
        <w:ind w:left="0"/>
        <w:jc w:val="both"/>
      </w:pPr>
      <w:r>
        <w:rPr>
          <w:rFonts w:ascii="Times New Roman"/>
          <w:b w:val="false"/>
          <w:i w:val="false"/>
          <w:color w:val="000000"/>
          <w:sz w:val="28"/>
        </w:rPr>
        <w:t>
      активов, указанных в подпунктах 2) и 4) пункта 1 настоящей статьи;</w:t>
      </w:r>
    </w:p>
    <w:p>
      <w:pPr>
        <w:spacing w:after="0"/>
        <w:ind w:left="0"/>
        <w:jc w:val="both"/>
      </w:pPr>
      <w:r>
        <w:rPr>
          <w:rFonts w:ascii="Times New Roman"/>
          <w:b w:val="false"/>
          <w:i w:val="false"/>
          <w:color w:val="000000"/>
          <w:sz w:val="28"/>
        </w:rPr>
        <w:t>
      биологических активов, инвестиций в недвижимость, по которым исчисление амортизационных отчислений не производится в связи с учетом таких активов по справедливой стоимости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земля;</w:t>
      </w:r>
    </w:p>
    <w:p>
      <w:pPr>
        <w:spacing w:after="0"/>
        <w:ind w:left="0"/>
        <w:jc w:val="both"/>
      </w:pPr>
      <w:r>
        <w:rPr>
          <w:rFonts w:ascii="Times New Roman"/>
          <w:b w:val="false"/>
          <w:i w:val="false"/>
          <w:color w:val="000000"/>
          <w:sz w:val="28"/>
        </w:rPr>
        <w:t>
      4) музейные ценности;</w:t>
      </w:r>
    </w:p>
    <w:p>
      <w:pPr>
        <w:spacing w:after="0"/>
        <w:ind w:left="0"/>
        <w:jc w:val="both"/>
      </w:pPr>
      <w:r>
        <w:rPr>
          <w:rFonts w:ascii="Times New Roman"/>
          <w:b w:val="false"/>
          <w:i w:val="false"/>
          <w:color w:val="000000"/>
          <w:sz w:val="28"/>
        </w:rPr>
        <w:t>
      5) памятники архитектуры и искусства;</w:t>
      </w:r>
    </w:p>
    <w:p>
      <w:pPr>
        <w:spacing w:after="0"/>
        <w:ind w:left="0"/>
        <w:jc w:val="both"/>
      </w:pPr>
      <w:r>
        <w:rPr>
          <w:rFonts w:ascii="Times New Roman"/>
          <w:b w:val="false"/>
          <w:i w:val="false"/>
          <w:color w:val="000000"/>
          <w:sz w:val="28"/>
        </w:rPr>
        <w:t>
      6) сооружения общего пользования: автомобильные дороги, за исключением автомобильных дорог, являющихся объектами концессии, созданными и (или) полученными концессионером в рамках договора концессии, тротуары, бульвары, скверы;</w:t>
      </w:r>
    </w:p>
    <w:p>
      <w:pPr>
        <w:spacing w:after="0"/>
        <w:ind w:left="0"/>
        <w:jc w:val="both"/>
      </w:pPr>
      <w:r>
        <w:rPr>
          <w:rFonts w:ascii="Times New Roman"/>
          <w:b w:val="false"/>
          <w:i w:val="false"/>
          <w:color w:val="000000"/>
          <w:sz w:val="28"/>
        </w:rPr>
        <w:t>
      7) незавершенное капитальное строительство;</w:t>
      </w:r>
    </w:p>
    <w:p>
      <w:pPr>
        <w:spacing w:after="0"/>
        <w:ind w:left="0"/>
        <w:jc w:val="both"/>
      </w:pPr>
      <w:r>
        <w:rPr>
          <w:rFonts w:ascii="Times New Roman"/>
          <w:b w:val="false"/>
          <w:i w:val="false"/>
          <w:color w:val="000000"/>
          <w:sz w:val="28"/>
        </w:rPr>
        <w:t>
      8) объекты, относящиеся к фильмофонду;</w:t>
      </w:r>
    </w:p>
    <w:p>
      <w:pPr>
        <w:spacing w:after="0"/>
        <w:ind w:left="0"/>
        <w:jc w:val="both"/>
      </w:pPr>
      <w:r>
        <w:rPr>
          <w:rFonts w:ascii="Times New Roman"/>
          <w:b w:val="false"/>
          <w:i w:val="false"/>
          <w:color w:val="000000"/>
          <w:sz w:val="28"/>
        </w:rPr>
        <w:t>
      9) государственные эталоны единиц величин Республики Казахстан;</w:t>
      </w:r>
    </w:p>
    <w:p>
      <w:pPr>
        <w:spacing w:after="0"/>
        <w:ind w:left="0"/>
        <w:jc w:val="both"/>
      </w:pPr>
      <w:r>
        <w:rPr>
          <w:rFonts w:ascii="Times New Roman"/>
          <w:b w:val="false"/>
          <w:i w:val="false"/>
          <w:color w:val="000000"/>
          <w:sz w:val="28"/>
        </w:rPr>
        <w:t>
      10) основные средства, стоимость которых ранее полностью отнесена на вычеты в соответствии с налоговым законодательством Республики Казахстан, действовавшим до 1 января 2000 года;</w:t>
      </w:r>
    </w:p>
    <w:p>
      <w:pPr>
        <w:spacing w:after="0"/>
        <w:ind w:left="0"/>
        <w:jc w:val="both"/>
      </w:pPr>
      <w:r>
        <w:rPr>
          <w:rFonts w:ascii="Times New Roman"/>
          <w:b w:val="false"/>
          <w:i w:val="false"/>
          <w:color w:val="000000"/>
          <w:sz w:val="28"/>
        </w:rPr>
        <w:t xml:space="preserve">
      11) нематериальные активы с неопределенным сроком полезной службы, признанные таковыми и учитываемые в бухгалтерском балансе налогоплательщика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12) активы, введенные в эксплуатацию в рамках инвестиционного проекта по контрактам с предоставлением права дополнительных вычетов из совокупного годового дохода, заключенным до 1 января 2009 года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13) активы, введенные в эксплуатацию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об инвестициях, в части стоимости, отнесенной на вычеты до 1 января 2009 года;</w:t>
      </w:r>
    </w:p>
    <w:p>
      <w:pPr>
        <w:spacing w:after="0"/>
        <w:ind w:left="0"/>
        <w:jc w:val="both"/>
      </w:pPr>
      <w:r>
        <w:rPr>
          <w:rFonts w:ascii="Times New Roman"/>
          <w:b w:val="false"/>
          <w:i w:val="false"/>
          <w:color w:val="000000"/>
          <w:sz w:val="28"/>
        </w:rPr>
        <w:t>
      14) объекты преференций в течение трех налоговых периодов, следующих за налоговым периодом ввода таких объектов в эксплуатацию, кроме случаев, предусмотренных пунктом 14 статьи 268 настоящего Кодекса;</w:t>
      </w:r>
    </w:p>
    <w:p>
      <w:pPr>
        <w:spacing w:after="0"/>
        <w:ind w:left="0"/>
        <w:jc w:val="both"/>
      </w:pPr>
      <w:r>
        <w:rPr>
          <w:rFonts w:ascii="Times New Roman"/>
          <w:b w:val="false"/>
          <w:i w:val="false"/>
          <w:color w:val="000000"/>
          <w:sz w:val="28"/>
        </w:rPr>
        <w:t>
      15) активы сроком службы более одного года, являющиеся объектами социальной сферы, предусмотренными статьей 239 настоящего Кодекса;</w:t>
      </w:r>
    </w:p>
    <w:p>
      <w:pPr>
        <w:spacing w:after="0"/>
        <w:ind w:left="0"/>
        <w:jc w:val="both"/>
      </w:pPr>
      <w:r>
        <w:rPr>
          <w:rFonts w:ascii="Times New Roman"/>
          <w:b w:val="false"/>
          <w:i w:val="false"/>
          <w:color w:val="000000"/>
          <w:sz w:val="28"/>
        </w:rPr>
        <w:t>
      16) активы, указанные в статье 260 настоящего Кодекса;</w:t>
      </w:r>
    </w:p>
    <w:p>
      <w:pPr>
        <w:spacing w:after="0"/>
        <w:ind w:left="0"/>
        <w:jc w:val="both"/>
      </w:pPr>
      <w:r>
        <w:rPr>
          <w:rFonts w:ascii="Times New Roman"/>
          <w:b w:val="false"/>
          <w:i w:val="false"/>
          <w:color w:val="000000"/>
          <w:sz w:val="28"/>
        </w:rPr>
        <w:t>
      17) у арендатора – активы, полученные во временное владение и пользование по договору имущественного найма (аренды), учитываемые в бухгалтерском учете после получения по такому договору в качестве основных средств, инвестиций в недвижимость, нематериальных или биологических активов, кроме активов, полученных по договору лизинга.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активы, по которым произведено уменьшение налогооблагаемого дохода в соответствии с подпунктом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266 с дополнением слова: в подпункт 1) пункта 1, в подпункты 2) и 11) пункта 2,</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266 с дополнением подпунктом 18) в пункт 2,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267. Определение стоимостного баланса</w:t>
      </w:r>
    </w:p>
    <w:p>
      <w:pPr>
        <w:spacing w:after="0"/>
        <w:ind w:left="0"/>
        <w:jc w:val="both"/>
      </w:pPr>
      <w:r>
        <w:rPr>
          <w:rFonts w:ascii="Times New Roman"/>
          <w:b w:val="false"/>
          <w:i w:val="false"/>
          <w:color w:val="000000"/>
          <w:sz w:val="28"/>
        </w:rPr>
        <w:t xml:space="preserve">
      1. Учет фиксированных активов осуществляется по группам, формируемым в соответствии с классификацией, установленной </w:t>
      </w:r>
      <w:r>
        <w:rPr>
          <w:rFonts w:ascii="Times New Roman"/>
          <w:b w:val="false"/>
          <w:i w:val="false"/>
          <w:color w:val="000000"/>
          <w:sz w:val="28"/>
        </w:rPr>
        <w:t xml:space="preserve">уполномоченным </w:t>
      </w:r>
      <w:r>
        <w:rPr>
          <w:rFonts w:ascii="Times New Roman"/>
          <w:b w:val="false"/>
          <w:i w:val="false"/>
          <w:color w:val="000000"/>
          <w:sz w:val="28"/>
        </w:rPr>
        <w:t>государственным органом, осуществляющим государственное регулирование в области технического регулирования,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 нефтяных, газовых</w:t>
            </w:r>
          </w:p>
          <w:p>
            <w:pPr>
              <w:spacing w:after="20"/>
              <w:ind w:left="20"/>
              <w:jc w:val="both"/>
            </w:pPr>
            <w:r>
              <w:rPr>
                <w:rFonts w:ascii="Times New Roman"/>
                <w:b w:val="false"/>
                <w:i w:val="false"/>
                <w:color w:val="000000"/>
                <w:sz w:val="20"/>
              </w:rPr>
              <w:t>
скважин и передаточных устройств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 машин и</w:t>
            </w:r>
          </w:p>
          <w:p>
            <w:pPr>
              <w:spacing w:after="20"/>
              <w:ind w:left="20"/>
              <w:jc w:val="both"/>
            </w:pPr>
            <w:r>
              <w:rPr>
                <w:rFonts w:ascii="Times New Roman"/>
                <w:b w:val="false"/>
                <w:i w:val="false"/>
                <w:color w:val="000000"/>
                <w:sz w:val="20"/>
              </w:rPr>
              <w:t>
оборудования нефтегазодобычи, а также компьютеров и</w:t>
            </w:r>
          </w:p>
          <w:p>
            <w:pPr>
              <w:spacing w:after="20"/>
              <w:ind w:left="20"/>
              <w:jc w:val="both"/>
            </w:pPr>
            <w:r>
              <w:rPr>
                <w:rFonts w:ascii="Times New Roman"/>
                <w:b w:val="false"/>
                <w:i w:val="false"/>
                <w:color w:val="000000"/>
                <w:sz w:val="20"/>
              </w:rPr>
              <w:t>
оборудования для обработки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 оборудование для</w:t>
            </w:r>
          </w:p>
          <w:p>
            <w:pPr>
              <w:spacing w:after="20"/>
              <w:ind w:left="20"/>
              <w:jc w:val="both"/>
            </w:pPr>
            <w:r>
              <w:rPr>
                <w:rFonts w:ascii="Times New Roman"/>
                <w:b w:val="false"/>
                <w:i w:val="false"/>
                <w:color w:val="000000"/>
                <w:sz w:val="20"/>
              </w:rPr>
              <w:t>
обработки информации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 другие группы, в</w:t>
            </w:r>
          </w:p>
          <w:p>
            <w:pPr>
              <w:spacing w:after="20"/>
              <w:ind w:left="20"/>
              <w:jc w:val="both"/>
            </w:pPr>
            <w:r>
              <w:rPr>
                <w:rFonts w:ascii="Times New Roman"/>
                <w:b w:val="false"/>
                <w:i w:val="false"/>
                <w:color w:val="000000"/>
                <w:sz w:val="20"/>
              </w:rPr>
              <w:t>
том числе нефтяные, газовые скважины, передаточные</w:t>
            </w:r>
          </w:p>
          <w:p>
            <w:pPr>
              <w:spacing w:after="20"/>
              <w:ind w:left="20"/>
              <w:jc w:val="both"/>
            </w:pPr>
            <w:r>
              <w:rPr>
                <w:rFonts w:ascii="Times New Roman"/>
                <w:b w:val="false"/>
                <w:i w:val="false"/>
                <w:color w:val="000000"/>
                <w:sz w:val="20"/>
              </w:rPr>
              <w:t>
устройства, машины и оборудование нефтегазодобычи</w:t>
            </w:r>
          </w:p>
        </w:tc>
      </w:tr>
    </w:tbl>
    <w:p>
      <w:pPr>
        <w:spacing w:after="0"/>
        <w:ind w:left="0"/>
        <w:jc w:val="both"/>
      </w:pPr>
      <w:r>
        <w:rPr>
          <w:rFonts w:ascii="Times New Roman"/>
          <w:b w:val="false"/>
          <w:i w:val="false"/>
          <w:color w:val="000000"/>
          <w:sz w:val="28"/>
        </w:rPr>
        <w:t>
      Каждый объект I группы приравнивается к подгруппе.</w:t>
      </w:r>
    </w:p>
    <w:p>
      <w:pPr>
        <w:spacing w:after="0"/>
        <w:ind w:left="0"/>
        <w:jc w:val="both"/>
      </w:pPr>
      <w:r>
        <w:rPr>
          <w:rFonts w:ascii="Times New Roman"/>
          <w:b w:val="false"/>
          <w:i w:val="false"/>
          <w:color w:val="000000"/>
          <w:sz w:val="28"/>
        </w:rPr>
        <w:t>
      2. По каждой подгруппе (группы I), группе на начало и конец налогового периода определяются итоговые суммы, называемые стоимостным балансом подгруппы (группы I), группы.</w:t>
      </w:r>
    </w:p>
    <w:p>
      <w:pPr>
        <w:spacing w:after="0"/>
        <w:ind w:left="0"/>
        <w:jc w:val="both"/>
      </w:pPr>
      <w:r>
        <w:rPr>
          <w:rFonts w:ascii="Times New Roman"/>
          <w:b w:val="false"/>
          <w:i w:val="false"/>
          <w:color w:val="000000"/>
          <w:sz w:val="28"/>
        </w:rPr>
        <w:t>
      Стоимостный баланс I группы состоит из стоимостных балансов подгрупп по каждому объекту основных средств и стоимостного баланса подгруппы, сформированного в соответствии с подпунктом 2) пункта 2 статьи 272 настоящего Кодекса.</w:t>
      </w:r>
    </w:p>
    <w:p>
      <w:pPr>
        <w:spacing w:after="0"/>
        <w:ind w:left="0"/>
        <w:jc w:val="both"/>
      </w:pPr>
      <w:r>
        <w:rPr>
          <w:rFonts w:ascii="Times New Roman"/>
          <w:b w:val="false"/>
          <w:i w:val="false"/>
          <w:color w:val="000000"/>
          <w:sz w:val="28"/>
        </w:rPr>
        <w:t>
      3. Остаточной стоимостью фиксированных активов I группы является стоимостный баланс подгрупп на начало налогового периода, учитывающий корректировки, произведенные в налоговом периоде согласно статье 272 настоящего Кодекса.</w:t>
      </w:r>
    </w:p>
    <w:p>
      <w:pPr>
        <w:spacing w:after="0"/>
        <w:ind w:left="0"/>
        <w:jc w:val="both"/>
      </w:pPr>
      <w:r>
        <w:rPr>
          <w:rFonts w:ascii="Times New Roman"/>
          <w:b w:val="false"/>
          <w:i w:val="false"/>
          <w:color w:val="000000"/>
          <w:sz w:val="28"/>
        </w:rPr>
        <w:t>
      4. Фиксированные активы учитываются:</w:t>
      </w:r>
    </w:p>
    <w:p>
      <w:pPr>
        <w:spacing w:after="0"/>
        <w:ind w:left="0"/>
        <w:jc w:val="both"/>
      </w:pPr>
      <w:r>
        <w:rPr>
          <w:rFonts w:ascii="Times New Roman"/>
          <w:b w:val="false"/>
          <w:i w:val="false"/>
          <w:color w:val="000000"/>
          <w:sz w:val="28"/>
        </w:rPr>
        <w:t>
      1) по I группе – в разрезе объектов фиксированных активов, каждый из которых образует отдельную подгруппу стоимостного баланса группы;</w:t>
      </w:r>
    </w:p>
    <w:p>
      <w:pPr>
        <w:spacing w:after="0"/>
        <w:ind w:left="0"/>
        <w:jc w:val="both"/>
      </w:pPr>
      <w:r>
        <w:rPr>
          <w:rFonts w:ascii="Times New Roman"/>
          <w:b w:val="false"/>
          <w:i w:val="false"/>
          <w:color w:val="000000"/>
          <w:sz w:val="28"/>
        </w:rPr>
        <w:t>
      2) по II, III и IV группам – в разрезе стоимостных балансов групп.</w:t>
      </w:r>
    </w:p>
    <w:p>
      <w:pPr>
        <w:spacing w:after="0"/>
        <w:ind w:left="0"/>
        <w:jc w:val="both"/>
      </w:pPr>
      <w:r>
        <w:rPr>
          <w:rFonts w:ascii="Times New Roman"/>
          <w:b w:val="false"/>
          <w:i w:val="false"/>
          <w:color w:val="000000"/>
          <w:sz w:val="28"/>
        </w:rPr>
        <w:t>
      5. Поступившие фиксированные активы увеличивают соответствующие балансы подгрупп (по I группе), групп (по остальным группам) на стоимость, определяемую в соответствии со статьей 268 настоящего Кодекса, в порядке, определенном настоящей статьей.</w:t>
      </w:r>
    </w:p>
    <w:p>
      <w:pPr>
        <w:spacing w:after="0"/>
        <w:ind w:left="0"/>
        <w:jc w:val="both"/>
      </w:pPr>
      <w:r>
        <w:rPr>
          <w:rFonts w:ascii="Times New Roman"/>
          <w:b w:val="false"/>
          <w:i w:val="false"/>
          <w:color w:val="000000"/>
          <w:sz w:val="28"/>
        </w:rPr>
        <w:t>
      6. Выбывшие фиксированные активы уменьшают соответствующие балансы подгрупп (по I группе), групп (по остальным группам) на стоимость, определяемую в соответствии со статьей 270 настоящего Кодекса, в порядке, определенном настоящей статьей.</w:t>
      </w:r>
    </w:p>
    <w:p>
      <w:pPr>
        <w:spacing w:after="0"/>
        <w:ind w:left="0"/>
        <w:jc w:val="both"/>
      </w:pPr>
      <w:r>
        <w:rPr>
          <w:rFonts w:ascii="Times New Roman"/>
          <w:b w:val="false"/>
          <w:i w:val="false"/>
          <w:color w:val="000000"/>
          <w:sz w:val="28"/>
        </w:rPr>
        <w:t>
      7. Стоимостный баланс подгруппы (группы I), группы на начало налогового периода определяется как:</w:t>
      </w:r>
    </w:p>
    <w:p>
      <w:pPr>
        <w:spacing w:after="0"/>
        <w:ind w:left="0"/>
        <w:jc w:val="both"/>
      </w:pPr>
      <w:r>
        <w:rPr>
          <w:rFonts w:ascii="Times New Roman"/>
          <w:b w:val="false"/>
          <w:i w:val="false"/>
          <w:color w:val="000000"/>
          <w:sz w:val="28"/>
        </w:rPr>
        <w:t>
      стоимостный баланс подгруппы (группы I), группы на конец предыдущего налогового периода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амортизационных отчислений, исчисленных в предыдущем налоговом периоде,</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корректировки, производимые согласно статье 273 настоящего Кодекса.</w:t>
      </w:r>
    </w:p>
    <w:p>
      <w:pPr>
        <w:spacing w:after="0"/>
        <w:ind w:left="0"/>
        <w:jc w:val="both"/>
      </w:pPr>
      <w:r>
        <w:rPr>
          <w:rFonts w:ascii="Times New Roman"/>
          <w:b w:val="false"/>
          <w:i w:val="false"/>
          <w:color w:val="000000"/>
          <w:sz w:val="28"/>
        </w:rPr>
        <w:t>
      Значение стоимостного баланса подгруппы (группы I), группы на начало налогового периода не должно быть отрицательным.</w:t>
      </w:r>
    </w:p>
    <w:p>
      <w:pPr>
        <w:spacing w:after="0"/>
        <w:ind w:left="0"/>
        <w:jc w:val="both"/>
      </w:pPr>
      <w:r>
        <w:rPr>
          <w:rFonts w:ascii="Times New Roman"/>
          <w:b w:val="false"/>
          <w:i w:val="false"/>
          <w:color w:val="000000"/>
          <w:sz w:val="28"/>
        </w:rPr>
        <w:t>
      8. Стоимостный баланс подгруппы (группы I), группы на конец налогового периода определяется как:</w:t>
      </w:r>
    </w:p>
    <w:p>
      <w:pPr>
        <w:spacing w:after="0"/>
        <w:ind w:left="0"/>
        <w:jc w:val="both"/>
      </w:pPr>
      <w:r>
        <w:rPr>
          <w:rFonts w:ascii="Times New Roman"/>
          <w:b w:val="false"/>
          <w:i w:val="false"/>
          <w:color w:val="000000"/>
          <w:sz w:val="28"/>
        </w:rPr>
        <w:t>
      стоимостный баланс подгруппы (группы I), группы на начало налогового периода</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поступившие в налоговом периоде фиксированные активы</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выбывшие в налоговом периоде фиксированные активы</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корректировки, производимые согласно пункту 2 статьи 272 настоящего Кодекса.</w:t>
      </w:r>
    </w:p>
    <w:p>
      <w:pPr>
        <w:spacing w:after="0"/>
        <w:ind w:left="0"/>
        <w:jc w:val="both"/>
      </w:pPr>
      <w:r>
        <w:rPr>
          <w:rFonts w:ascii="Times New Roman"/>
          <w:b w:val="false"/>
          <w:i w:val="false"/>
          <w:color w:val="000000"/>
          <w:sz w:val="28"/>
        </w:rPr>
        <w:t>
      9. Доверительный управляющий обязан формировать отдельные стоимостные балансы групп (подгрупп) по фиксированным активам, указанным в подпункте 3) пункта 1 статьи 266 настоящего Кодекса, и вести по таким активам раздельный налоговый учет на основании статей 194 и 195 настоящего Кодекса.</w:t>
      </w:r>
    </w:p>
    <w:p>
      <w:pPr>
        <w:spacing w:after="0"/>
        <w:ind w:left="0"/>
        <w:jc w:val="both"/>
      </w:pPr>
      <w:r>
        <w:rPr>
          <w:rFonts w:ascii="Times New Roman"/>
          <w:b w:val="false"/>
          <w:i w:val="false"/>
          <w:color w:val="000000"/>
          <w:sz w:val="28"/>
        </w:rPr>
        <w:t>
      10. Налогоплательщик обязан формировать отдельные стоимостные балансы групп (подгрупп) в части стоимости, не отнесенной на вычеты до 1 января 2009 года, по фиксированным активам, введенным в эксплуатацию до и (или) после 1 января 2009 года в рамках инвестиционного проекта по контрактам с предоставлением освобождения от уплаты корпоративного подоходного налога, заключенным до 1 января 2009 года в соответствии с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267 с дополнением слова в абзац первый части первой пункта 1,</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268. Поступление фиксированных активов</w:t>
      </w:r>
    </w:p>
    <w:p>
      <w:pPr>
        <w:spacing w:after="0"/>
        <w:ind w:left="0"/>
        <w:jc w:val="both"/>
      </w:pPr>
      <w:r>
        <w:rPr>
          <w:rFonts w:ascii="Times New Roman"/>
          <w:b w:val="false"/>
          <w:i w:val="false"/>
          <w:color w:val="000000"/>
          <w:sz w:val="28"/>
        </w:rPr>
        <w:t>
      1. Фиксированные активы при поступлении, включая поступление по договору лизинга, а также путем перевода из состава запасов, увеличивают стоимостный баланс групп (подгрупп) на первоначальную стоимость названных активов.</w:t>
      </w:r>
    </w:p>
    <w:p>
      <w:pPr>
        <w:spacing w:after="0"/>
        <w:ind w:left="0"/>
        <w:jc w:val="both"/>
      </w:pPr>
      <w:r>
        <w:rPr>
          <w:rFonts w:ascii="Times New Roman"/>
          <w:b w:val="false"/>
          <w:i w:val="false"/>
          <w:color w:val="000000"/>
          <w:sz w:val="28"/>
        </w:rPr>
        <w:t>
      Признание в целях налогообложения поступления фиксированных активов означает включение поступивших активов в состав фиксированных активов.</w:t>
      </w:r>
    </w:p>
    <w:p>
      <w:pPr>
        <w:spacing w:after="0"/>
        <w:ind w:left="0"/>
        <w:jc w:val="both"/>
      </w:pPr>
      <w:r>
        <w:rPr>
          <w:rFonts w:ascii="Times New Roman"/>
          <w:b w:val="false"/>
          <w:i w:val="false"/>
          <w:color w:val="000000"/>
          <w:sz w:val="28"/>
        </w:rPr>
        <w:t xml:space="preserve">
      2. Если иное не предусмотрено настоящей статьей, первоначальная стоимость фиксированных активов определяется как сумма затрат, понесенных налогоплательщиком по день признания фиксированного актива в соответствии с пунктом 1 статьи 266 настоящего Кодекса. К таким затратам относятся затраты на приобретение фиксированного актива,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и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Недропользователь по контракту на разведку и добычу или добычу углеводородов по сложным проектам (за исключением газовых проектов на суше) определяет первоначальную стоимость активов в порядке, установленном настоящей статьей, с применением соответствующего коэффициента, предусмотренного пунктом 6 статьи 258 настоящего Кодекса.</w:t>
      </w:r>
    </w:p>
    <w:p>
      <w:pPr>
        <w:spacing w:after="0"/>
        <w:ind w:left="0"/>
        <w:jc w:val="both"/>
      </w:pPr>
      <w:r>
        <w:rPr>
          <w:rFonts w:ascii="Times New Roman"/>
          <w:b w:val="false"/>
          <w:i w:val="false"/>
          <w:color w:val="000000"/>
          <w:sz w:val="28"/>
        </w:rPr>
        <w:t xml:space="preserve">
      3. Если иное не предусмотрено настоящим пунктом, первоначальной стоимостью фиксированного актива, поступившего путем перевода из состава запасов или активов, предназначенных для продажи, является его балансовая стоимость, определенная на дату такого поступления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Первоначальной стоимостью фиксированного актива, поступившего путем перевода из состава запасов или активов, предназначенных для продажи, по которому ранее было прекращено признание в качестве фиксированного актива, является его балансовая стоимость, определенная на дату такого поступления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не превышающая стоимость, указанную в пункте 2 статьи 270 настоящего Кодекса.</w:t>
      </w:r>
    </w:p>
    <w:p>
      <w:pPr>
        <w:spacing w:after="0"/>
        <w:ind w:left="0"/>
        <w:jc w:val="both"/>
      </w:pPr>
      <w:r>
        <w:rPr>
          <w:rFonts w:ascii="Times New Roman"/>
          <w:b w:val="false"/>
          <w:i w:val="false"/>
          <w:color w:val="000000"/>
          <w:sz w:val="28"/>
        </w:rPr>
        <w:t xml:space="preserve">
      4. При безвозмездном получении фиксированных активов первоначальной стоимостью фиксированных активов является его стоимость, включенная в совокупный годовой доход в соответствии со статьей 238 настоящего Кодекса в виде безвозмездно полученного имущества,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 </w:t>
      </w:r>
    </w:p>
    <w:p>
      <w:pPr>
        <w:spacing w:after="0"/>
        <w:ind w:left="0"/>
        <w:jc w:val="both"/>
      </w:pPr>
      <w:r>
        <w:rPr>
          <w:rFonts w:ascii="Times New Roman"/>
          <w:b w:val="false"/>
          <w:i w:val="false"/>
          <w:color w:val="000000"/>
          <w:sz w:val="28"/>
        </w:rPr>
        <w:t xml:space="preserve">
      5. При получении государственным предприятием от государственного учреждения фиксированных активов, закрепленных на праве хозяйственного ведения или оперативного управления за таким предприятием, первоначальной стоимостью фиксированных активов является балансовая стоимость полученных активов, указанная в акте приема-передачи названных активов,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 xml:space="preserve">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 </w:t>
      </w:r>
    </w:p>
    <w:p>
      <w:pPr>
        <w:spacing w:after="0"/>
        <w:ind w:left="0"/>
        <w:jc w:val="both"/>
      </w:pPr>
      <w:r>
        <w:rPr>
          <w:rFonts w:ascii="Times New Roman"/>
          <w:b w:val="false"/>
          <w:i w:val="false"/>
          <w:color w:val="000000"/>
          <w:sz w:val="28"/>
        </w:rPr>
        <w:t xml:space="preserve">
      6. При получении в качестве вклада в уставный капитал первоначальной стоимостью фиксированного актива является стоимость актива, указанная в акте приема-передачи или при отсутствии такого акта – в ином документе, подтверждающем фактическое внесение вклада и стоимость актива, с учетом фактических затрат, увеличивающих стоимость таких активов при первоначальном признании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p>
      <w:pPr>
        <w:spacing w:after="0"/>
        <w:ind w:left="0"/>
        <w:jc w:val="both"/>
      </w:pPr>
      <w:r>
        <w:rPr>
          <w:rFonts w:ascii="Times New Roman"/>
          <w:b w:val="false"/>
          <w:i w:val="false"/>
          <w:color w:val="000000"/>
          <w:sz w:val="28"/>
        </w:rPr>
        <w:t>
      Стоимость активов, полученных в оплату вклада в уставный капитал, учитывается в пределах суммы вклада в уставный капитал, в счет оплаты которого получен актив.</w:t>
      </w:r>
    </w:p>
    <w:bookmarkStart w:name="z5075" w:id="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При получении фиксированного актива в связи с реорганизацией путем слияния, присоединения, разделения или выделения налогоплательщика первоначальной стоимостью такого актива является его балансовая стоимость, указанная в передаточном акте или разделительном балансе, за исключением случаев, предусмотренных частями второй и третьей настоящего пункта, с учетом фактических затрат, увеличивающих стоимость такого актива при первоначальном признании в соответствии с международными стандартами финансовой отчетности и </w:t>
      </w:r>
      <w:r>
        <w:rPr>
          <w:rFonts w:ascii="Times New Roman"/>
          <w:b w:val="false"/>
          <w:i/>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287"/>
    <w:bookmarkStart w:name="z5076" w:id="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288"/>
    <w:bookmarkStart w:name="z5077" w:id="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стоимостный баланс подгруппы (группы) вновь возникшего юридического лица, созданного путем выделения в соответствии с решением Правительства Республики Казахстан, включается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третьей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289"/>
    <w:p>
      <w:pPr>
        <w:spacing w:after="0"/>
        <w:ind w:left="0"/>
        <w:jc w:val="both"/>
      </w:pPr>
      <w:r>
        <w:rPr>
          <w:rFonts w:ascii="Times New Roman"/>
          <w:b w:val="false"/>
          <w:i w:val="false"/>
          <w:color w:val="000000"/>
          <w:sz w:val="28"/>
        </w:rPr>
        <w:t>
      8. При получении доверительным управляющим фиксированных активов в доверительное управление первоначальной стоимостью таких фиксированных активов является:</w:t>
      </w:r>
    </w:p>
    <w:p>
      <w:pPr>
        <w:spacing w:after="0"/>
        <w:ind w:left="0"/>
        <w:jc w:val="both"/>
      </w:pPr>
      <w:r>
        <w:rPr>
          <w:rFonts w:ascii="Times New Roman"/>
          <w:b w:val="false"/>
          <w:i w:val="false"/>
          <w:color w:val="000000"/>
          <w:sz w:val="28"/>
        </w:rPr>
        <w:t>
      1) в случае, если у передающего лица данные активы являлись фиксированными, – стоимость, определенная в соответствии с пунктом 10 статьи 270 настоящего Кодекса;</w:t>
      </w:r>
    </w:p>
    <w:p>
      <w:pPr>
        <w:spacing w:after="0"/>
        <w:ind w:left="0"/>
        <w:jc w:val="both"/>
      </w:pPr>
      <w:r>
        <w:rPr>
          <w:rFonts w:ascii="Times New Roman"/>
          <w:b w:val="false"/>
          <w:i w:val="false"/>
          <w:color w:val="000000"/>
          <w:sz w:val="28"/>
        </w:rPr>
        <w:t>
      2) в иных случаях – стоимость, определенная по данным акта приема-передачи названных активов.</w:t>
      </w:r>
    </w:p>
    <w:p>
      <w:pPr>
        <w:spacing w:after="0"/>
        <w:ind w:left="0"/>
        <w:jc w:val="both"/>
      </w:pPr>
      <w:r>
        <w:rPr>
          <w:rFonts w:ascii="Times New Roman"/>
          <w:b w:val="false"/>
          <w:i w:val="false"/>
          <w:color w:val="000000"/>
          <w:sz w:val="28"/>
        </w:rPr>
        <w:t>
      9. При получении фиксированных активов от доверительного управляющего в связи с прекращением обязательств по доверительному управлению первоначальной стоимостью таких фиксированных активов является:</w:t>
      </w:r>
    </w:p>
    <w:p>
      <w:pPr>
        <w:spacing w:after="0"/>
        <w:ind w:left="0"/>
        <w:jc w:val="both"/>
      </w:pPr>
      <w:r>
        <w:rPr>
          <w:rFonts w:ascii="Times New Roman"/>
          <w:b w:val="false"/>
          <w:i w:val="false"/>
          <w:color w:val="000000"/>
          <w:sz w:val="28"/>
        </w:rPr>
        <w:t>
      1) в случае, если у доверительного управляющего данные активы являлись фиксированными, – стоимость, определенная в соответствии с пунктом 11 статьи 270 настоящего Кодекса;</w:t>
      </w:r>
    </w:p>
    <w:p>
      <w:pPr>
        <w:spacing w:after="0"/>
        <w:ind w:left="0"/>
        <w:jc w:val="both"/>
      </w:pPr>
      <w:r>
        <w:rPr>
          <w:rFonts w:ascii="Times New Roman"/>
          <w:b w:val="false"/>
          <w:i w:val="false"/>
          <w:color w:val="000000"/>
          <w:sz w:val="28"/>
        </w:rPr>
        <w:t>
      2) в иных случаях – стоимость, определенная в соответствии с пунктом 10 статьи 270 настоящего Кодекса, уменьшенная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p>
    <w:p>
      <w:pPr>
        <w:spacing w:after="0"/>
        <w:ind w:left="0"/>
        <w:jc w:val="both"/>
      </w:pPr>
      <w:r>
        <w:rPr>
          <w:rFonts w:ascii="Times New Roman"/>
          <w:b w:val="false"/>
          <w:i w:val="false"/>
          <w:color w:val="000000"/>
          <w:sz w:val="28"/>
        </w:rPr>
        <w:t>
      10. При получении фиксированных активов концессионером (правопреемником или юридическим лицом, специально созданным исключительно концессионером для реализации договора концессии) по договору концессии первоначальной стоимостью таких фиксированных активов является стоимость, определенная в соответствии с пунктом 12 статьи 270 настоящего Кодекса, а в случае отсутствия такой стоимости – стоимость в соответствии с порядком, определенным уполномоченным органом.</w:t>
      </w:r>
    </w:p>
    <w:p>
      <w:pPr>
        <w:spacing w:after="0"/>
        <w:ind w:left="0"/>
        <w:jc w:val="both"/>
      </w:pPr>
      <w:r>
        <w:rPr>
          <w:rFonts w:ascii="Times New Roman"/>
          <w:b w:val="false"/>
          <w:i w:val="false"/>
          <w:color w:val="000000"/>
          <w:sz w:val="28"/>
        </w:rPr>
        <w:t>
      11. При получении фиксированных активов концедентом при прекращении договора концессии первоначальной стоимостью таких фиксированных активов является стоимость, определенная в соответствии с пунктом 13 статьи 270 настоящего Кодекса.</w:t>
      </w:r>
    </w:p>
    <w:p>
      <w:pPr>
        <w:spacing w:after="0"/>
        <w:ind w:left="0"/>
        <w:jc w:val="both"/>
      </w:pPr>
      <w:r>
        <w:rPr>
          <w:rFonts w:ascii="Times New Roman"/>
          <w:b w:val="false"/>
          <w:i w:val="false"/>
          <w:color w:val="000000"/>
          <w:sz w:val="28"/>
        </w:rPr>
        <w:t xml:space="preserve">
      12. Первоначальной стоимостью фиксированных активов страховой, перестраховочной организации на 1 января 2012 года является балансовая стоимость основных средств, инвестиций в недвижимость, нематериальных активов, определенная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без учета переоценок и обесценений на такую дату.</w:t>
      </w:r>
    </w:p>
    <w:p>
      <w:pPr>
        <w:spacing w:after="0"/>
        <w:ind w:left="0"/>
        <w:jc w:val="both"/>
      </w:pPr>
      <w:r>
        <w:rPr>
          <w:rFonts w:ascii="Times New Roman"/>
          <w:b w:val="false"/>
          <w:i w:val="false"/>
          <w:color w:val="000000"/>
          <w:sz w:val="28"/>
        </w:rPr>
        <w:t>
      13. Фиксированные активы, ранее выбывшие в связи с временным прекращением использования в деятельности, направленной на получение дохода, подлежат включению в стоимостный баланс группы фиксированных активов в налоговом периоде, в котором осуществлен ввод в эксплуатацию таких фиксированных активов для использования в деятельности, направленной на получение дохода, по стоимости выбытия с учетом расходов, подлежащих отнесению на увеличение стоимости таких активов в соответствии со статьей 272 настоящего Кодекса.</w:t>
      </w:r>
    </w:p>
    <w:p>
      <w:pPr>
        <w:spacing w:after="0"/>
        <w:ind w:left="0"/>
        <w:jc w:val="both"/>
      </w:pPr>
      <w:r>
        <w:rPr>
          <w:rFonts w:ascii="Times New Roman"/>
          <w:b w:val="false"/>
          <w:i w:val="false"/>
          <w:color w:val="000000"/>
          <w:sz w:val="28"/>
        </w:rPr>
        <w:t>
      14. Активы, по которым преференции аннулированы, подлежат включению в стоимостный баланс группы (подгруппы) в случаях, указанных в пункте 4 статьи 276 настоящего Кодекса, по первоначальной стоимости, определяемой в соответствии с настоящей статьей.</w:t>
      </w:r>
    </w:p>
    <w:p>
      <w:pPr>
        <w:spacing w:after="0"/>
        <w:ind w:left="0"/>
        <w:jc w:val="both"/>
      </w:pPr>
      <w:r>
        <w:rPr>
          <w:rFonts w:ascii="Times New Roman"/>
          <w:b w:val="false"/>
          <w:i w:val="false"/>
          <w:color w:val="000000"/>
          <w:sz w:val="28"/>
        </w:rPr>
        <w:t>
      15. Объект преференций по истечении трех налоговых периодов, следующих за налоговым периодом ввода данного объекта в эксплуатацию, кроме активов, указанных в пункте 13 настоящей статьи, подлежит включению в стоимостный баланс группы (подгруппы) в случае, указанном в пункте 6 статьи 276 настоящего Кодекса, по нулевой стоимости.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Первоначальной стоимостью фиксированного актива, указанного в подпункте 4) пункта 1 статьи 266 настоящего Кодекса, являются затраты по ремонту, реконструкции, модернизации, содержанию и другие затраты, понесенные налогоплательщиком в отношении имущества, полученного по договору имущественного найма (аренды), кроме договора лизинга. В соответствии с настоящим пунктом учитываются затраты, понесенные по день признания их в бухгалтерском учете в качестве долгосрочного актива, увеличивающие его стоимость в соответствии с международными стандартами финансовой отчетности и </w:t>
      </w:r>
      <w:r>
        <w:rPr>
          <w:rFonts w:ascii="Times New Roman"/>
          <w:b w:val="false"/>
          <w:i/>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17. Первоначальной стоимостью фиксированного актива, поступившего по договору лизинга, является стоимость, по которой предмет лизинга получен.</w:t>
      </w:r>
    </w:p>
    <w:p>
      <w:pPr>
        <w:spacing w:after="0"/>
        <w:ind w:left="0"/>
        <w:jc w:val="both"/>
      </w:pPr>
      <w:r>
        <w:rPr>
          <w:rFonts w:ascii="Times New Roman"/>
          <w:b w:val="false"/>
          <w:i w:val="false"/>
          <w:color w:val="000000"/>
          <w:sz w:val="28"/>
        </w:rPr>
        <w:t>
      18. При возврате лизингополучателем предмета лизинга лизингодателю первоначальной стоимостью фиксированного актива является положительная разница между стоимостью, по которой предмет лизинга передан по договору лизинга, и стоимостью предмета лизинга, включенной в сумму лизинговых платежей за период с даты передачи до даты возврата предмета лизинга.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268 с изложением в новой редакции пункта 16,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w:t>
      </w:r>
      <w:r>
        <w:rPr>
          <w:rFonts w:ascii="Times New Roman"/>
          <w:b w:val="false"/>
          <w:i/>
          <w:color w:val="000000"/>
          <w:sz w:val="28"/>
        </w:rPr>
        <w:t>-1</w:t>
      </w:r>
      <w:r>
        <w:rPr>
          <w:rFonts w:ascii="Times New Roman"/>
          <w:b w:val="false"/>
          <w:i/>
          <w:color w:val="000000"/>
          <w:sz w:val="28"/>
        </w:rPr>
        <w:t xml:space="preserve"> дополнена в </w:t>
      </w:r>
      <w:r>
        <w:rPr>
          <w:rFonts w:ascii="Times New Roman"/>
          <w:b w:val="false"/>
          <w:i/>
          <w:color w:val="000000"/>
          <w:sz w:val="28"/>
        </w:rPr>
        <w:t>Закон</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w:t>
      </w:r>
      <w:r>
        <w:rPr>
          <w:rFonts w:ascii="Times New Roman"/>
          <w:b w:val="false"/>
          <w:i/>
          <w:color w:val="000000"/>
          <w:sz w:val="28"/>
        </w:rPr>
        <w:t>21-VI ЗРК</w:t>
      </w:r>
      <w:r>
        <w:rPr>
          <w:rFonts w:ascii="Times New Roman"/>
          <w:b w:val="false"/>
          <w:i/>
          <w:color w:val="000000"/>
          <w:sz w:val="28"/>
        </w:rPr>
        <w:t xml:space="preserve"> подпунктом 6</w:t>
      </w:r>
      <w:r>
        <w:rPr>
          <w:rFonts w:ascii="Times New Roman"/>
          <w:b w:val="false"/>
          <w:i/>
          <w:color w:val="000000"/>
          <w:sz w:val="28"/>
        </w:rPr>
        <w:t>)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r>
        <w:rPr>
          <w:rFonts w:ascii="Times New Roman"/>
          <w:b w:val="false"/>
          <w:i/>
          <w:color w:val="000000"/>
          <w:sz w:val="28"/>
        </w:rPr>
        <w:t xml:space="preserve"> Статьей 31-1 приостановлено действие пункта 7 статьи 268 с 01.01.2019 до 01.01.2021 и в период приостановления установлено действие указанной редакции.</w:t>
      </w:r>
      <w:r>
        <w:rPr>
          <w:rFonts w:ascii="Times New Roman"/>
          <w:b w:val="false"/>
          <w:i/>
          <w:color w:val="000000"/>
          <w:sz w:val="28"/>
        </w:rPr>
        <w:t xml:space="preserve"> Приостановление действия пункта 7 продлено до 01.01.2022 подпунктом 4)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31-1</w:t>
      </w:r>
      <w:r>
        <w:rPr>
          <w:rFonts w:ascii="Times New Roman"/>
          <w:b w:val="false"/>
          <w:i/>
          <w:color w:val="000000"/>
          <w:sz w:val="28"/>
        </w:rPr>
        <w:t xml:space="preserve"> с продлением приостановления</w:t>
      </w:r>
      <w:r>
        <w:rPr>
          <w:rFonts w:ascii="Times New Roman"/>
          <w:b w:val="false"/>
          <w:i/>
          <w:color w:val="000000"/>
          <w:sz w:val="28"/>
        </w:rPr>
        <w:t xml:space="preserve"> действия</w:t>
      </w:r>
      <w:r>
        <w:rPr>
          <w:rFonts w:ascii="Times New Roman"/>
          <w:b w:val="false"/>
          <w:i/>
          <w:color w:val="000000"/>
          <w:sz w:val="28"/>
        </w:rPr>
        <w:t xml:space="preserve"> пункта 7 статьи 268 </w:t>
      </w:r>
      <w:r>
        <w:rPr>
          <w:rFonts w:ascii="Times New Roman"/>
          <w:b w:val="false"/>
          <w:i/>
          <w:color w:val="000000"/>
          <w:sz w:val="28"/>
        </w:rPr>
        <w:t xml:space="preserve">до 01.01.2022 </w:t>
      </w:r>
      <w:r>
        <w:rPr>
          <w:rFonts w:ascii="Times New Roman"/>
          <w:b w:val="false"/>
          <w:i/>
          <w:color w:val="000000"/>
          <w:sz w:val="28"/>
        </w:rPr>
        <w:t>абзацем вторым подпункта</w:t>
      </w:r>
      <w:r>
        <w:rPr>
          <w:rFonts w:ascii="Times New Roman"/>
          <w:b w:val="false"/>
          <w:i/>
          <w:color w:val="000000"/>
          <w:sz w:val="28"/>
        </w:rPr>
        <w:t xml:space="preserve"> 4)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Добавление слова "(или)" в абзац второй статьи 31-1 абзацем третьим подпункта 4)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восстановлено действие </w:t>
      </w:r>
      <w:r>
        <w:rPr>
          <w:rFonts w:ascii="Times New Roman"/>
          <w:b w:val="false"/>
          <w:i/>
          <w:color w:val="000000"/>
          <w:sz w:val="28"/>
        </w:rPr>
        <w:t xml:space="preserve">в первоначальной редакции </w:t>
      </w:r>
      <w:r>
        <w:rPr>
          <w:rFonts w:ascii="Times New Roman"/>
          <w:b w:val="false"/>
          <w:i/>
          <w:color w:val="000000"/>
          <w:sz w:val="28"/>
        </w:rPr>
        <w:t>пункта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268 с дополнением слова </w:t>
      </w:r>
      <w:r>
        <w:rPr>
          <w:rFonts w:ascii="Times New Roman"/>
          <w:b w:val="false"/>
          <w:i/>
          <w:color w:val="000000"/>
          <w:sz w:val="28"/>
        </w:rPr>
        <w:t xml:space="preserve">"(или)" </w:t>
      </w:r>
      <w:r>
        <w:rPr>
          <w:rFonts w:ascii="Times New Roman"/>
          <w:b w:val="false"/>
          <w:i/>
          <w:color w:val="000000"/>
          <w:sz w:val="28"/>
        </w:rPr>
        <w:t xml:space="preserve">в </w:t>
      </w:r>
      <w:r>
        <w:rPr>
          <w:rFonts w:ascii="Times New Roman"/>
          <w:b w:val="false"/>
          <w:i/>
          <w:color w:val="000000"/>
          <w:sz w:val="28"/>
        </w:rPr>
        <w:t>пункты 2 - 7, 12 и 16</w:t>
      </w:r>
      <w:r>
        <w:rPr>
          <w:rFonts w:ascii="Times New Roman"/>
          <w:b w:val="false"/>
          <w:i/>
          <w:color w:val="000000"/>
          <w:sz w:val="28"/>
        </w:rPr>
        <w:t>,</w:t>
      </w:r>
      <w:r>
        <w:rPr>
          <w:rFonts w:ascii="Times New Roman"/>
          <w:b w:val="false"/>
          <w:i/>
          <w:color w:val="000000"/>
          <w:sz w:val="28"/>
        </w:rPr>
        <w:t xml:space="preserve"> внесенным </w:t>
      </w:r>
      <w:r>
        <w:rPr>
          <w:rFonts w:ascii="Times New Roman"/>
          <w:b w:val="false"/>
          <w:i/>
          <w:color w:val="000000"/>
          <w:sz w:val="28"/>
        </w:rPr>
        <w:t xml:space="preserve">подпунктом 112)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01.01.2018).</w:t>
      </w:r>
      <w:r>
        <w:rPr>
          <w:rFonts w:ascii="Times New Roman"/>
          <w:b w:val="false"/>
          <w:i w:val="false"/>
          <w:color w:val="000000"/>
          <w:sz w:val="28"/>
        </w:rPr>
        <w:t xml:space="preserve"> </w:t>
      </w:r>
      <w:r>
        <w:rPr>
          <w:rFonts w:ascii="Times New Roman"/>
          <w:b w:val="false"/>
          <w:i w:val="false"/>
          <w:color w:val="000000"/>
          <w:sz w:val="28"/>
          <w:u w:val="single"/>
        </w:rPr>
        <w:t xml:space="preserve">Дополнение </w:t>
      </w:r>
      <w:r>
        <w:rPr>
          <w:rFonts w:ascii="Times New Roman"/>
          <w:b w:val="false"/>
          <w:i w:val="false"/>
          <w:color w:val="000000"/>
          <w:sz w:val="28"/>
          <w:u w:val="single"/>
        </w:rPr>
        <w:t xml:space="preserve">в пункт 7 </w:t>
      </w:r>
      <w:r>
        <w:rPr>
          <w:rFonts w:ascii="Times New Roman"/>
          <w:b w:val="false"/>
          <w:i w:val="false"/>
          <w:color w:val="000000"/>
          <w:sz w:val="28"/>
          <w:u w:val="single"/>
        </w:rPr>
        <w:t xml:space="preserve">будет внесено с 01.01.2022 после восстановления действия </w:t>
      </w:r>
      <w:r>
        <w:rPr>
          <w:rFonts w:ascii="Times New Roman"/>
          <w:b w:val="false"/>
          <w:i w:val="false"/>
          <w:color w:val="000000"/>
          <w:sz w:val="28"/>
          <w:u w:val="single"/>
        </w:rPr>
        <w:t xml:space="preserve">его </w:t>
      </w:r>
      <w:r>
        <w:rPr>
          <w:rFonts w:ascii="Times New Roman"/>
          <w:b w:val="false"/>
          <w:i w:val="false"/>
          <w:color w:val="000000"/>
          <w:sz w:val="28"/>
          <w:u w:val="single"/>
        </w:rPr>
        <w:t>первоначаль</w:t>
      </w:r>
      <w:r>
        <w:rPr>
          <w:rFonts w:ascii="Times New Roman"/>
          <w:b w:val="false"/>
          <w:i w:val="false"/>
          <w:color w:val="000000"/>
          <w:sz w:val="28"/>
          <w:u w:val="single"/>
        </w:rPr>
        <w:t>ной редакции</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w:t>
      </w:r>
      <w:r>
        <w:rPr>
          <w:rFonts w:ascii="Times New Roman"/>
          <w:b w:val="false"/>
          <w:i/>
          <w:color w:val="000000"/>
          <w:sz w:val="28"/>
        </w:rPr>
        <w:t>дополнение внесено в первоначальную редакцию пункта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268 с дополнением пунктом 2-1,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 xml:space="preserve">Статья 269. Формирование стоимостного баланса группы (подгруппы) в отдельных случаях </w:t>
      </w:r>
    </w:p>
    <w:p>
      <w:pPr>
        <w:spacing w:after="0"/>
        <w:ind w:left="0"/>
        <w:jc w:val="both"/>
      </w:pPr>
      <w:r>
        <w:rPr>
          <w:rFonts w:ascii="Times New Roman"/>
          <w:b w:val="false"/>
          <w:i w:val="false"/>
          <w:color w:val="000000"/>
          <w:sz w:val="28"/>
        </w:rPr>
        <w:t xml:space="preserve">
      1. Если иное не установлено настоящей статей, при переходе налогоплательщика, применяющего специальный налоговый режим для субъектов малого бизнеса или специальный налоговый режим для крестьянских или фермерских хозяйств, на общеустановленный порядок первоначальной стоимостью фиксированных активов является стоимость их приобретения, уменьшенная на расчетную сумму амортизации. </w:t>
      </w:r>
    </w:p>
    <w:p>
      <w:pPr>
        <w:spacing w:after="0"/>
        <w:ind w:left="0"/>
        <w:jc w:val="both"/>
      </w:pPr>
      <w:r>
        <w:rPr>
          <w:rFonts w:ascii="Times New Roman"/>
          <w:b w:val="false"/>
          <w:i w:val="false"/>
          <w:color w:val="000000"/>
          <w:sz w:val="28"/>
        </w:rPr>
        <w:t xml:space="preserve">
      Если иное не установлено настоящей статьей, стоимостью приобретения является совокупность затрат на приобретение, производство, строительство, монтаж, установку, реконструкцию и модернизацию, совершенные до начала эксплуатации актива, кроме затрат (расходов), указанных в подпунктах 1) – 6) и 8) статьи 264 настоящего Кодекса. </w:t>
      </w:r>
    </w:p>
    <w:p>
      <w:pPr>
        <w:spacing w:after="0"/>
        <w:ind w:left="0"/>
        <w:jc w:val="both"/>
      </w:pPr>
      <w:r>
        <w:rPr>
          <w:rFonts w:ascii="Times New Roman"/>
          <w:b w:val="false"/>
          <w:i w:val="false"/>
          <w:color w:val="000000"/>
          <w:sz w:val="28"/>
        </w:rPr>
        <w:t xml:space="preserve">
      В случае, если актив был ранее получен безвозмездно, в целях настоящей статьи стоимостью приобретения такого актива является его стоимость, включенная в объект налогообложения в соответствии с пунктом 2 статьи 681 настоящего Кодекса в виде безвозмездно полученного имущества. </w:t>
      </w:r>
    </w:p>
    <w:p>
      <w:pPr>
        <w:spacing w:after="0"/>
        <w:ind w:left="0"/>
        <w:jc w:val="both"/>
      </w:pPr>
      <w:r>
        <w:rPr>
          <w:rFonts w:ascii="Times New Roman"/>
          <w:b w:val="false"/>
          <w:i w:val="false"/>
          <w:color w:val="000000"/>
          <w:sz w:val="28"/>
        </w:rPr>
        <w:t xml:space="preserve">
      По активам, полученным в виде благотворительной помощи, наследования, за исключением случая, предусмотренного частью второй настоящего пункта, стоимостью приобретения актива является рыночная стоимость актива на дату возникновения права собственности на данный актив,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w:t>
      </w:r>
    </w:p>
    <w:p>
      <w:pPr>
        <w:spacing w:after="0"/>
        <w:ind w:left="0"/>
        <w:jc w:val="both"/>
      </w:pPr>
      <w:r>
        <w:rPr>
          <w:rFonts w:ascii="Times New Roman"/>
          <w:b w:val="false"/>
          <w:i w:val="false"/>
          <w:color w:val="000000"/>
          <w:sz w:val="28"/>
        </w:rPr>
        <w:t xml:space="preserve">
      Расчетная сумма амортизации определяется как произведение следующих величин: </w:t>
      </w:r>
    </w:p>
    <w:p>
      <w:pPr>
        <w:spacing w:after="0"/>
        <w:ind w:left="0"/>
        <w:jc w:val="both"/>
      </w:pPr>
      <w:r>
        <w:rPr>
          <w:rFonts w:ascii="Times New Roman"/>
          <w:b w:val="false"/>
          <w:i w:val="false"/>
          <w:color w:val="000000"/>
          <w:sz w:val="28"/>
        </w:rPr>
        <w:t xml:space="preserve">
      стоимость приобретения актива, определенная в соответствии с настоящим пунктом; </w:t>
      </w:r>
    </w:p>
    <w:p>
      <w:pPr>
        <w:spacing w:after="0"/>
        <w:ind w:left="0"/>
        <w:jc w:val="both"/>
      </w:pPr>
      <w:r>
        <w:rPr>
          <w:rFonts w:ascii="Times New Roman"/>
          <w:b w:val="false"/>
          <w:i w:val="false"/>
          <w:color w:val="000000"/>
          <w:sz w:val="28"/>
        </w:rPr>
        <w:t xml:space="preserve">
      предельная месячная норма амортизации, предусмотренная пунктом 3 настоящей статьи; </w:t>
      </w:r>
    </w:p>
    <w:p>
      <w:pPr>
        <w:spacing w:after="0"/>
        <w:ind w:left="0"/>
        <w:jc w:val="both"/>
      </w:pPr>
      <w:r>
        <w:rPr>
          <w:rFonts w:ascii="Times New Roman"/>
          <w:b w:val="false"/>
          <w:i w:val="false"/>
          <w:color w:val="000000"/>
          <w:sz w:val="28"/>
        </w:rPr>
        <w:t xml:space="preserve">
      количество месяцев, прошедших со дня первого ввода в эксплуатацию актива таким налогоплательщиком. </w:t>
      </w:r>
    </w:p>
    <w:p>
      <w:pPr>
        <w:spacing w:after="0"/>
        <w:ind w:left="0"/>
        <w:jc w:val="both"/>
      </w:pPr>
      <w:r>
        <w:rPr>
          <w:rFonts w:ascii="Times New Roman"/>
          <w:b w:val="false"/>
          <w:i w:val="false"/>
          <w:color w:val="000000"/>
          <w:sz w:val="28"/>
        </w:rPr>
        <w:t xml:space="preserve">
      2. Если иное не установлено настоящей статьей, расходы на реконструкцию и модернизацию фиксированного актива, совершенные после начала его эксплуатации, признаются отдельным фиксированным активом с первоначальной стоимостью, равной сумме таких расходов, кроме затрат (расходов), указанных в подпунктах 1) – 6) и 8) статьи 264 настоящего Кодекса, уменьшенной на расчетную сумму амортизации. </w:t>
      </w:r>
    </w:p>
    <w:p>
      <w:pPr>
        <w:spacing w:after="0"/>
        <w:ind w:left="0"/>
        <w:jc w:val="both"/>
      </w:pPr>
      <w:r>
        <w:rPr>
          <w:rFonts w:ascii="Times New Roman"/>
          <w:b w:val="false"/>
          <w:i w:val="false"/>
          <w:color w:val="000000"/>
          <w:sz w:val="28"/>
        </w:rPr>
        <w:t>
      Расчетная сумма амортизации определяется как произведение следующих величин:</w:t>
      </w:r>
    </w:p>
    <w:p>
      <w:pPr>
        <w:spacing w:after="0"/>
        <w:ind w:left="0"/>
        <w:jc w:val="both"/>
      </w:pPr>
      <w:r>
        <w:rPr>
          <w:rFonts w:ascii="Times New Roman"/>
          <w:b w:val="false"/>
          <w:i w:val="false"/>
          <w:color w:val="000000"/>
          <w:sz w:val="28"/>
        </w:rPr>
        <w:t>
      сумма расходов на реконструкцию и модернизацию, определенная в соответствии с настоящим пунктом;</w:t>
      </w:r>
    </w:p>
    <w:p>
      <w:pPr>
        <w:spacing w:after="0"/>
        <w:ind w:left="0"/>
        <w:jc w:val="both"/>
      </w:pPr>
      <w:r>
        <w:rPr>
          <w:rFonts w:ascii="Times New Roman"/>
          <w:b w:val="false"/>
          <w:i w:val="false"/>
          <w:color w:val="000000"/>
          <w:sz w:val="28"/>
        </w:rPr>
        <w:t>
      предельная месячная норма амортизации, предусмотренная пунктом 3 настоящей статьи;</w:t>
      </w:r>
    </w:p>
    <w:p>
      <w:pPr>
        <w:spacing w:after="0"/>
        <w:ind w:left="0"/>
        <w:jc w:val="both"/>
      </w:pPr>
      <w:r>
        <w:rPr>
          <w:rFonts w:ascii="Times New Roman"/>
          <w:b w:val="false"/>
          <w:i w:val="false"/>
          <w:color w:val="000000"/>
          <w:sz w:val="28"/>
        </w:rPr>
        <w:t xml:space="preserve">
      количество месяцев, прошедших со дня завершения реконструкции, модернизации. </w:t>
      </w:r>
    </w:p>
    <w:p>
      <w:pPr>
        <w:spacing w:after="0"/>
        <w:ind w:left="0"/>
        <w:jc w:val="both"/>
      </w:pPr>
      <w:r>
        <w:rPr>
          <w:rFonts w:ascii="Times New Roman"/>
          <w:b w:val="false"/>
          <w:i w:val="false"/>
          <w:color w:val="000000"/>
          <w:sz w:val="28"/>
        </w:rPr>
        <w:t>
      Для целей настоящего пункта, пункта 3 статьи 334 и пункта 6 статьи 520 настоящего Кодекса реконструкцией и модернизацией признаются реконструкция и модернизация, результатами которых одновременно являются:</w:t>
      </w:r>
    </w:p>
    <w:p>
      <w:pPr>
        <w:spacing w:after="0"/>
        <w:ind w:left="0"/>
        <w:jc w:val="both"/>
      </w:pPr>
      <w:r>
        <w:rPr>
          <w:rFonts w:ascii="Times New Roman"/>
          <w:b w:val="false"/>
          <w:i w:val="false"/>
          <w:color w:val="000000"/>
          <w:sz w:val="28"/>
        </w:rPr>
        <w:t xml:space="preserve">
      изменение, в том числе обновление, конструкции основного средства; </w:t>
      </w:r>
    </w:p>
    <w:p>
      <w:pPr>
        <w:spacing w:after="0"/>
        <w:ind w:left="0"/>
        <w:jc w:val="both"/>
      </w:pPr>
      <w:r>
        <w:rPr>
          <w:rFonts w:ascii="Times New Roman"/>
          <w:b w:val="false"/>
          <w:i w:val="false"/>
          <w:color w:val="000000"/>
          <w:sz w:val="28"/>
        </w:rPr>
        <w:t xml:space="preserve">
      увеличение срока службы основного средства более чем на три года; </w:t>
      </w:r>
    </w:p>
    <w:p>
      <w:pPr>
        <w:spacing w:after="0"/>
        <w:ind w:left="0"/>
        <w:jc w:val="both"/>
      </w:pPr>
      <w:r>
        <w:rPr>
          <w:rFonts w:ascii="Times New Roman"/>
          <w:b w:val="false"/>
          <w:i w:val="false"/>
          <w:color w:val="000000"/>
          <w:sz w:val="28"/>
        </w:rPr>
        <w:t xml:space="preserve">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и модернизации. </w:t>
      </w:r>
    </w:p>
    <w:p>
      <w:pPr>
        <w:spacing w:after="0"/>
        <w:ind w:left="0"/>
        <w:jc w:val="both"/>
      </w:pPr>
      <w:r>
        <w:rPr>
          <w:rFonts w:ascii="Times New Roman"/>
          <w:b w:val="false"/>
          <w:i w:val="false"/>
          <w:color w:val="000000"/>
          <w:sz w:val="28"/>
        </w:rPr>
        <w:t>
      3. В зависимости от группы, к которой фиксированный актив подлежит включению в соответствии с пунктом 1 статьи 267 настоящего Кодекса, применяются следующие месячные нормы амортизации: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 норма амортизации,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w:t>
            </w:r>
          </w:p>
          <w:p>
            <w:pPr>
              <w:spacing w:after="20"/>
              <w:ind w:left="20"/>
              <w:jc w:val="both"/>
            </w:pPr>
            <w:r>
              <w:rPr>
                <w:rFonts w:ascii="Times New Roman"/>
                <w:b w:val="false"/>
                <w:i w:val="false"/>
                <w:color w:val="000000"/>
                <w:sz w:val="20"/>
              </w:rPr>
              <w:t>
нефтяных, газовых скважин и</w:t>
            </w:r>
          </w:p>
          <w:p>
            <w:pPr>
              <w:spacing w:after="20"/>
              <w:ind w:left="20"/>
              <w:jc w:val="both"/>
            </w:pPr>
            <w:r>
              <w:rPr>
                <w:rFonts w:ascii="Times New Roman"/>
                <w:b w:val="false"/>
                <w:i w:val="false"/>
                <w:color w:val="000000"/>
                <w:sz w:val="20"/>
              </w:rPr>
              <w:t>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w:t>
            </w:r>
          </w:p>
          <w:p>
            <w:pPr>
              <w:spacing w:after="20"/>
              <w:ind w:left="20"/>
              <w:jc w:val="both"/>
            </w:pPr>
            <w:r>
              <w:rPr>
                <w:rFonts w:ascii="Times New Roman"/>
                <w:b w:val="false"/>
                <w:i w:val="false"/>
                <w:color w:val="000000"/>
                <w:sz w:val="20"/>
              </w:rPr>
              <w:t>
машин и оборудования нефтегазодобычи, а</w:t>
            </w:r>
          </w:p>
          <w:p>
            <w:pPr>
              <w:spacing w:after="20"/>
              <w:ind w:left="20"/>
              <w:jc w:val="both"/>
            </w:pPr>
            <w:r>
              <w:rPr>
                <w:rFonts w:ascii="Times New Roman"/>
                <w:b w:val="false"/>
                <w:i w:val="false"/>
                <w:color w:val="000000"/>
                <w:sz w:val="20"/>
              </w:rPr>
              <w:t>
также компьютеров и оборудования для</w:t>
            </w:r>
          </w:p>
          <w:p>
            <w:pPr>
              <w:spacing w:after="20"/>
              <w:ind w:left="20"/>
              <w:jc w:val="both"/>
            </w:pPr>
            <w:r>
              <w:rPr>
                <w:rFonts w:ascii="Times New Roman"/>
                <w:b w:val="false"/>
                <w:i w:val="false"/>
                <w:color w:val="000000"/>
                <w:sz w:val="20"/>
              </w:rPr>
              <w:t>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w:t>
            </w:r>
          </w:p>
          <w:p>
            <w:pPr>
              <w:spacing w:after="20"/>
              <w:ind w:left="20"/>
              <w:jc w:val="both"/>
            </w:pPr>
            <w:r>
              <w:rPr>
                <w:rFonts w:ascii="Times New Roman"/>
                <w:b w:val="false"/>
                <w:i w:val="false"/>
                <w:color w:val="000000"/>
                <w:sz w:val="20"/>
              </w:rPr>
              <w:t>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w:t>
            </w:r>
          </w:p>
          <w:p>
            <w:pPr>
              <w:spacing w:after="20"/>
              <w:ind w:left="20"/>
              <w:jc w:val="both"/>
            </w:pPr>
            <w:r>
              <w:rPr>
                <w:rFonts w:ascii="Times New Roman"/>
                <w:b w:val="false"/>
                <w:i w:val="false"/>
                <w:color w:val="000000"/>
                <w:sz w:val="20"/>
              </w:rPr>
              <w:t>
другие группы, в том числе нефтяные, газовые скважины,</w:t>
            </w:r>
          </w:p>
          <w:p>
            <w:pPr>
              <w:spacing w:after="20"/>
              <w:ind w:left="20"/>
              <w:jc w:val="both"/>
            </w:pPr>
            <w:r>
              <w:rPr>
                <w:rFonts w:ascii="Times New Roman"/>
                <w:b w:val="false"/>
                <w:i w:val="false"/>
                <w:color w:val="000000"/>
                <w:sz w:val="20"/>
              </w:rPr>
              <w:t>
передаточные устройства, машины и</w:t>
            </w:r>
          </w:p>
          <w:p>
            <w:pPr>
              <w:spacing w:after="20"/>
              <w:ind w:left="20"/>
              <w:jc w:val="both"/>
            </w:pPr>
            <w:r>
              <w:rPr>
                <w:rFonts w:ascii="Times New Roman"/>
                <w:b w:val="false"/>
                <w:i w:val="false"/>
                <w:color w:val="000000"/>
                <w:sz w:val="20"/>
              </w:rPr>
              <w:t>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p>
      <w:pPr>
        <w:spacing w:after="0"/>
        <w:ind w:left="0"/>
        <w:jc w:val="both"/>
      </w:pPr>
      <w:r>
        <w:rPr>
          <w:rFonts w:ascii="Times New Roman"/>
          <w:b w:val="false"/>
          <w:i w:val="false"/>
          <w:color w:val="000000"/>
          <w:sz w:val="28"/>
        </w:rPr>
        <w:t>
      В целях применения пункта 2 настоящей статьи фиксированный актив, созданный в результате реконструкции и модернизации, включается в группу, в которую подлежит включению фиксированный актив, подвергшийся реконструкции и модернизации.</w:t>
      </w:r>
    </w:p>
    <w:p>
      <w:pPr>
        <w:spacing w:after="0"/>
        <w:ind w:left="0"/>
        <w:jc w:val="both"/>
      </w:pPr>
      <w:r>
        <w:rPr>
          <w:rFonts w:ascii="Times New Roman"/>
          <w:b w:val="false"/>
          <w:i w:val="false"/>
          <w:color w:val="000000"/>
          <w:sz w:val="28"/>
        </w:rPr>
        <w:t>
      4. Первоначальная стоимость фиксированных активов определяется в соответствии с настоящим пунктом при одновременном выполнении следующих условий:</w:t>
      </w:r>
    </w:p>
    <w:p>
      <w:pPr>
        <w:spacing w:after="0"/>
        <w:ind w:left="0"/>
        <w:jc w:val="both"/>
      </w:pPr>
      <w:r>
        <w:rPr>
          <w:rFonts w:ascii="Times New Roman"/>
          <w:b w:val="false"/>
          <w:i w:val="false"/>
          <w:color w:val="000000"/>
          <w:sz w:val="28"/>
        </w:rPr>
        <w:t xml:space="preserve">
      налогоплательщик, применяющий специальный налоговый режим для субъектов малого бизнеса или специальный налоговый режим для крестьянских или фермерских хозяйств, переходит на общеустановленный порядок; </w:t>
      </w:r>
    </w:p>
    <w:p>
      <w:pPr>
        <w:spacing w:after="0"/>
        <w:ind w:left="0"/>
        <w:jc w:val="both"/>
      </w:pPr>
      <w:r>
        <w:rPr>
          <w:rFonts w:ascii="Times New Roman"/>
          <w:b w:val="false"/>
          <w:i w:val="false"/>
          <w:color w:val="000000"/>
          <w:sz w:val="28"/>
        </w:rPr>
        <w:t xml:space="preserve">
      налогоплательщик применял специальный налоговый режим для субъектов малого бизнеса или специальный налоговый режим для крестьянских или фермерских хозяйств менее 12 календарных месяцев; </w:t>
      </w:r>
    </w:p>
    <w:p>
      <w:pPr>
        <w:spacing w:after="0"/>
        <w:ind w:left="0"/>
        <w:jc w:val="both"/>
      </w:pPr>
      <w:r>
        <w:rPr>
          <w:rFonts w:ascii="Times New Roman"/>
          <w:b w:val="false"/>
          <w:i w:val="false"/>
          <w:color w:val="000000"/>
          <w:sz w:val="28"/>
        </w:rPr>
        <w:t xml:space="preserve">
      налогоплательщик до перехода на специальный налоговый режим для субъектов малого бизнеса или специальный налоговый режим для крестьянских или фермерских хозяйств применял общеустановленный порядок. </w:t>
      </w:r>
    </w:p>
    <w:p>
      <w:pPr>
        <w:spacing w:after="0"/>
        <w:ind w:left="0"/>
        <w:jc w:val="both"/>
      </w:pPr>
      <w:r>
        <w:rPr>
          <w:rFonts w:ascii="Times New Roman"/>
          <w:b w:val="false"/>
          <w:i w:val="false"/>
          <w:color w:val="000000"/>
          <w:sz w:val="28"/>
        </w:rPr>
        <w:t>
      Первоначальная стоимость фиксированных активов определяется исходя из размера стоимостных групп (подгрупп) на день, предшествующий дню начала применения специального налогового режима для малого бизнеса или специального налогового режима для крестьянских или фермерских хозяйств, и вычетов по фиксированным активам, определенным в соответствии со статьями 266 – 268 и 270 – 273 настоящего Кодекса, в период применения специального налогового режима для малого бизнеса или специального налогового режима для крестьянских или фермерских хозяйств.</w:t>
      </w:r>
    </w:p>
    <w:p>
      <w:pPr>
        <w:spacing w:after="0"/>
        <w:ind w:left="0"/>
        <w:jc w:val="both"/>
      </w:pPr>
      <w:r>
        <w:rPr>
          <w:rFonts w:ascii="Times New Roman"/>
          <w:b/>
          <w:i w:val="false"/>
          <w:color w:val="000000"/>
          <w:sz w:val="28"/>
        </w:rPr>
        <w:t>Статья 270. Выбытие фиксированных активов</w:t>
      </w:r>
    </w:p>
    <w:p>
      <w:pPr>
        <w:spacing w:after="0"/>
        <w:ind w:left="0"/>
        <w:jc w:val="both"/>
      </w:pPr>
      <w:r>
        <w:rPr>
          <w:rFonts w:ascii="Times New Roman"/>
          <w:b w:val="false"/>
          <w:i w:val="false"/>
          <w:color w:val="000000"/>
          <w:sz w:val="28"/>
        </w:rPr>
        <w:t>
      1. Если иное не установлено настоящей статьей, выбытием фиксированных активов являются:</w:t>
      </w:r>
    </w:p>
    <w:p>
      <w:pPr>
        <w:spacing w:after="0"/>
        <w:ind w:left="0"/>
        <w:jc w:val="both"/>
      </w:pPr>
      <w:r>
        <w:rPr>
          <w:rFonts w:ascii="Times New Roman"/>
          <w:b w:val="false"/>
          <w:i w:val="false"/>
          <w:color w:val="000000"/>
          <w:sz w:val="28"/>
        </w:rPr>
        <w:t>
      1) прекращение признания данных активов в бухгалтерском учете в качестве основных средств, инвестиций в недвижимость, нематериальных и биологических активов, за исключением случаев прекращения признания в результате полной амортизации и (или) обесценения, передачи по договору имущественного найма (аренды);</w:t>
      </w:r>
    </w:p>
    <w:p>
      <w:pPr>
        <w:spacing w:after="0"/>
        <w:ind w:left="0"/>
        <w:jc w:val="both"/>
      </w:pPr>
      <w:r>
        <w:rPr>
          <w:rFonts w:ascii="Times New Roman"/>
          <w:b w:val="false"/>
          <w:i w:val="false"/>
          <w:color w:val="000000"/>
          <w:sz w:val="28"/>
        </w:rPr>
        <w:t>
      2) передача данных активов по договору лизинга;</w:t>
      </w:r>
    </w:p>
    <w:p>
      <w:pPr>
        <w:spacing w:after="0"/>
        <w:ind w:left="0"/>
        <w:jc w:val="both"/>
      </w:pPr>
      <w:r>
        <w:rPr>
          <w:rFonts w:ascii="Times New Roman"/>
          <w:b w:val="false"/>
          <w:i w:val="false"/>
          <w:color w:val="000000"/>
          <w:sz w:val="28"/>
        </w:rPr>
        <w:t xml:space="preserve">
      3) перевод данных активов в состав активов, предназначенных для продажи, запасов; </w:t>
      </w:r>
    </w:p>
    <w:p>
      <w:pPr>
        <w:spacing w:after="0"/>
        <w:ind w:left="0"/>
        <w:jc w:val="both"/>
      </w:pPr>
      <w:r>
        <w:rPr>
          <w:rFonts w:ascii="Times New Roman"/>
          <w:b w:val="false"/>
          <w:i w:val="false"/>
          <w:color w:val="000000"/>
          <w:sz w:val="28"/>
        </w:rPr>
        <w:t>
      4) в отношении фиксированных активов, указанных в подпункте 5) пункта 1 статьи 266 настоящего Кодекса, – прекращение договора имущественного найма (аренды), если актив, признанный в бухгалтерском учете после прекращения договора имущественного найма (аренды), не относится к фиксированным активам.</w:t>
      </w:r>
    </w:p>
    <w:p>
      <w:pPr>
        <w:spacing w:after="0"/>
        <w:ind w:left="0"/>
        <w:jc w:val="both"/>
      </w:pPr>
      <w:r>
        <w:rPr>
          <w:rFonts w:ascii="Times New Roman"/>
          <w:b w:val="false"/>
          <w:i w:val="false"/>
          <w:color w:val="000000"/>
          <w:sz w:val="28"/>
        </w:rPr>
        <w:t>
      Признание в целях налогообложения выбытия фиксированных активов означает исключение выбывших активов из состава фиксированных активов.</w:t>
      </w:r>
    </w:p>
    <w:p>
      <w:pPr>
        <w:spacing w:after="0"/>
        <w:ind w:left="0"/>
        <w:jc w:val="both"/>
      </w:pPr>
      <w:r>
        <w:rPr>
          <w:rFonts w:ascii="Times New Roman"/>
          <w:b w:val="false"/>
          <w:i w:val="false"/>
          <w:color w:val="000000"/>
          <w:sz w:val="28"/>
        </w:rPr>
        <w:t xml:space="preserve">
      2. Если иное не установлено настоящей статьей, стоимостный баланс подгруппы (группы) уменьшается на определенную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на дату выбытия балансовую стоимость:</w:t>
      </w:r>
    </w:p>
    <w:p>
      <w:pPr>
        <w:spacing w:after="0"/>
        <w:ind w:left="0"/>
        <w:jc w:val="both"/>
      </w:pPr>
      <w:r>
        <w:rPr>
          <w:rFonts w:ascii="Times New Roman"/>
          <w:b w:val="false"/>
          <w:i w:val="false"/>
          <w:color w:val="000000"/>
          <w:sz w:val="28"/>
        </w:rPr>
        <w:t>
      1) выбывающих фиксированных активов;</w:t>
      </w:r>
    </w:p>
    <w:p>
      <w:pPr>
        <w:spacing w:after="0"/>
        <w:ind w:left="0"/>
        <w:jc w:val="both"/>
      </w:pPr>
      <w:r>
        <w:rPr>
          <w:rFonts w:ascii="Times New Roman"/>
          <w:b w:val="false"/>
          <w:i w:val="false"/>
          <w:color w:val="000000"/>
          <w:sz w:val="28"/>
        </w:rPr>
        <w:t>
      2) актива, учтенного после прекращения договора имущественного найма (аренды), – в отношении фиксированных активов, указанных в подпункте 5) пункта 1 статьи 266 настоящего Кодекса.</w:t>
      </w:r>
    </w:p>
    <w:p>
      <w:pPr>
        <w:spacing w:after="0"/>
        <w:ind w:left="0"/>
        <w:jc w:val="both"/>
      </w:pPr>
      <w:r>
        <w:rPr>
          <w:rFonts w:ascii="Times New Roman"/>
          <w:b w:val="false"/>
          <w:i w:val="false"/>
          <w:color w:val="000000"/>
          <w:sz w:val="28"/>
        </w:rPr>
        <w:t>
      3. При реализации фиксированных активов, кроме передачи по договору лизинга, стоимостный баланс подгруппы (группы) уменьшается на стоимость реализации, за исключением налога на добавленную стоимость.</w:t>
      </w:r>
    </w:p>
    <w:p>
      <w:pPr>
        <w:spacing w:after="0"/>
        <w:ind w:left="0"/>
        <w:jc w:val="both"/>
      </w:pPr>
      <w:r>
        <w:rPr>
          <w:rFonts w:ascii="Times New Roman"/>
          <w:b w:val="false"/>
          <w:i w:val="false"/>
          <w:color w:val="000000"/>
          <w:sz w:val="28"/>
        </w:rPr>
        <w:t xml:space="preserve">
      Если договором купли-продажи, включая договор купли-продажи предприятия как имущественного комплекса, стоимость реализации не определена в разрезе объектов фиксированных активов, стоимостный баланс подгруппы (группы) уменьшается на балансовую стоимость выбывающих фиксированных активов, определенную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на дату реализации.</w:t>
      </w:r>
    </w:p>
    <w:p>
      <w:pPr>
        <w:spacing w:after="0"/>
        <w:ind w:left="0"/>
        <w:jc w:val="both"/>
      </w:pPr>
      <w:r>
        <w:rPr>
          <w:rFonts w:ascii="Times New Roman"/>
          <w:b w:val="false"/>
          <w:i w:val="false"/>
          <w:color w:val="000000"/>
          <w:sz w:val="28"/>
        </w:rPr>
        <w:t xml:space="preserve">
      При передаче фиксированных активов по договору лизинга стоимостный баланс подгруппы (группы) уменьшается на стоимость, по которой предмет лизинга передан в соответствии с таким договором. </w:t>
      </w:r>
    </w:p>
    <w:p>
      <w:pPr>
        <w:spacing w:after="0"/>
        <w:ind w:left="0"/>
        <w:jc w:val="both"/>
      </w:pPr>
      <w:r>
        <w:rPr>
          <w:rFonts w:ascii="Times New Roman"/>
          <w:b w:val="false"/>
          <w:i w:val="false"/>
          <w:color w:val="000000"/>
          <w:sz w:val="28"/>
        </w:rPr>
        <w:t>
      4. При безвозмездной передаче фиксированных активов стоимостный баланс подгруппы (группы) уменьшается на стоимость переданных активов, указанную в акте приема-передачи названных активов, но не менее чем на балансовую стоимость названных активов по данным бухгалтерского учета на дату передачи.</w:t>
      </w:r>
    </w:p>
    <w:p>
      <w:pPr>
        <w:spacing w:after="0"/>
        <w:ind w:left="0"/>
        <w:jc w:val="both"/>
      </w:pPr>
      <w:r>
        <w:rPr>
          <w:rFonts w:ascii="Times New Roman"/>
          <w:b w:val="false"/>
          <w:i w:val="false"/>
          <w:color w:val="000000"/>
          <w:sz w:val="28"/>
        </w:rPr>
        <w:t>
      5. При передаче фиксированных активов в качестве вклада в уставный капитал стоимостный баланс подгруппы (группы) уменьшается на стоимость, определяемую в соответствии с гражданским законодательством Республики Казахстан.</w:t>
      </w:r>
    </w:p>
    <w:bookmarkStart w:name="z5137" w:id="290"/>
    <w:p>
      <w:pPr>
        <w:spacing w:after="0"/>
        <w:ind w:left="0"/>
        <w:jc w:val="both"/>
      </w:pPr>
      <w:r>
        <w:rPr>
          <w:rFonts w:ascii="Times New Roman"/>
          <w:b w:val="false"/>
          <w:i w:val="false"/>
          <w:color w:val="000000"/>
          <w:sz w:val="28"/>
        </w:rPr>
        <w:t xml:space="preserve">
      </w:t>
      </w:r>
      <w:r>
        <w:rPr>
          <w:rFonts w:ascii="Times New Roman"/>
          <w:b w:val="false"/>
          <w:i/>
          <w:color w:val="000000"/>
          <w:sz w:val="28"/>
        </w:rPr>
        <w:t>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w:t>
      </w:r>
    </w:p>
    <w:bookmarkEnd w:id="290"/>
    <w:bookmarkStart w:name="z5138" w:id="291"/>
    <w:p>
      <w:pPr>
        <w:spacing w:after="0"/>
        <w:ind w:left="0"/>
        <w:jc w:val="both"/>
      </w:pPr>
      <w:r>
        <w:rPr>
          <w:rFonts w:ascii="Times New Roman"/>
          <w:b w:val="false"/>
          <w:i w:val="false"/>
          <w:color w:val="000000"/>
          <w:sz w:val="28"/>
        </w:rPr>
        <w:t xml:space="preserve">
      </w:t>
      </w:r>
      <w:r>
        <w:rPr>
          <w:rFonts w:ascii="Times New Roman"/>
          <w:b w:val="false"/>
          <w:i/>
          <w:color w:val="000000"/>
          <w:sz w:val="28"/>
        </w:rPr>
        <w:t>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w:t>
      </w:r>
    </w:p>
    <w:bookmarkEnd w:id="291"/>
    <w:bookmarkStart w:name="z5139" w:id="2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по фиксированным активам I группы – остаточную стоимость фиксированных активов, исчисленную в порядке, определенном </w:t>
      </w:r>
      <w:r>
        <w:rPr>
          <w:rFonts w:ascii="Times New Roman"/>
          <w:b w:val="false"/>
          <w:i w:val="false"/>
          <w:color w:val="000000"/>
          <w:sz w:val="28"/>
        </w:rPr>
        <w:t>пунктом 3</w:t>
      </w:r>
      <w:r>
        <w:rPr>
          <w:rFonts w:ascii="Times New Roman"/>
          <w:b w:val="false"/>
          <w:i/>
          <w:color w:val="000000"/>
          <w:sz w:val="28"/>
        </w:rPr>
        <w:t xml:space="preserve"> статьи 267 настоящего Кодекса;</w:t>
      </w:r>
    </w:p>
    <w:bookmarkEnd w:id="292"/>
    <w:bookmarkStart w:name="z5140" w:id="2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определенном </w:t>
      </w:r>
      <w:r>
        <w:rPr>
          <w:rFonts w:ascii="Times New Roman"/>
          <w:b w:val="false"/>
          <w:i w:val="false"/>
          <w:color w:val="000000"/>
          <w:sz w:val="28"/>
        </w:rPr>
        <w:t>пунктом 8</w:t>
      </w:r>
      <w:r>
        <w:rPr>
          <w:rFonts w:ascii="Times New Roman"/>
          <w:b w:val="false"/>
          <w:i/>
          <w:color w:val="000000"/>
          <w:sz w:val="28"/>
        </w:rPr>
        <w:t xml:space="preserve"> статьи 267 настоящего Кодекса.</w:t>
      </w:r>
    </w:p>
    <w:bookmarkEnd w:id="293"/>
    <w:bookmarkStart w:name="z5141" w:id="294"/>
    <w:p>
      <w:pPr>
        <w:spacing w:after="0"/>
        <w:ind w:left="0"/>
        <w:jc w:val="both"/>
      </w:pPr>
      <w:r>
        <w:rPr>
          <w:rFonts w:ascii="Times New Roman"/>
          <w:b w:val="false"/>
          <w:i w:val="false"/>
          <w:color w:val="000000"/>
          <w:sz w:val="28"/>
        </w:rPr>
        <w:t xml:space="preserve">
      </w:t>
      </w:r>
      <w:r>
        <w:rPr>
          <w:rFonts w:ascii="Times New Roman"/>
          <w:b w:val="false"/>
          <w:i/>
          <w:color w:val="000000"/>
          <w:sz w:val="28"/>
        </w:rPr>
        <w:t>Стоимостный баланс подгруппы (группы) юридического лица, реорганизуемого путем слияния, присоединения,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bookmarkEnd w:id="294"/>
    <w:bookmarkStart w:name="z5142" w:id="2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реорганизации путем выделения юридического лица в соответствии с решением Правительства Республики Казахстан налогоплательщик для целей налогового учета вправе отразить в передаточном акте остаточную стоимость фиксированных активов I группы по данным налогового учета, исчисленную в порядке, определенном </w:t>
      </w:r>
      <w:r>
        <w:rPr>
          <w:rFonts w:ascii="Times New Roman"/>
          <w:b w:val="false"/>
          <w:i w:val="false"/>
          <w:color w:val="000000"/>
          <w:sz w:val="28"/>
        </w:rPr>
        <w:t>пунктом 3</w:t>
      </w:r>
      <w:r>
        <w:rPr>
          <w:rFonts w:ascii="Times New Roman"/>
          <w:b w:val="false"/>
          <w:i/>
          <w:color w:val="000000"/>
          <w:sz w:val="28"/>
        </w:rPr>
        <w:t xml:space="preserve"> статьи 267 настоящего Кодекса.</w:t>
      </w:r>
    </w:p>
    <w:bookmarkEnd w:id="295"/>
    <w:bookmarkStart w:name="z5143" w:id="296"/>
    <w:p>
      <w:pPr>
        <w:spacing w:after="0"/>
        <w:ind w:left="0"/>
        <w:jc w:val="both"/>
      </w:pPr>
      <w:r>
        <w:rPr>
          <w:rFonts w:ascii="Times New Roman"/>
          <w:b w:val="false"/>
          <w:i w:val="false"/>
          <w:color w:val="000000"/>
          <w:sz w:val="28"/>
        </w:rPr>
        <w:t xml:space="preserve">
      </w:t>
      </w:r>
      <w:r>
        <w:rPr>
          <w:rFonts w:ascii="Times New Roman"/>
          <w:b w:val="false"/>
          <w:i/>
          <w:color w:val="000000"/>
          <w:sz w:val="28"/>
        </w:rPr>
        <w:t>Стоимостный баланс подгруппы (группы) юридического лица, реорганизуемого путем выделения в соответствии с решением Правительства Республики Казахстан,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bookmarkEnd w:id="296"/>
    <w:p>
      <w:pPr>
        <w:spacing w:after="0"/>
        <w:ind w:left="0"/>
        <w:jc w:val="both"/>
      </w:pPr>
      <w:r>
        <w:rPr>
          <w:rFonts w:ascii="Times New Roman"/>
          <w:b w:val="false"/>
          <w:i w:val="false"/>
          <w:color w:val="000000"/>
          <w:sz w:val="28"/>
        </w:rPr>
        <w:t>
      7. При изъятии имущества учредителем, участником стоимостный баланс подгруппы (группы) уменьшается на стоимость, определенную по соглашению учредителей, участников.</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П</w:t>
      </w:r>
      <w:r>
        <w:rPr>
          <w:rFonts w:ascii="Times New Roman"/>
          <w:b w:val="false"/>
          <w:i/>
          <w:color w:val="000000"/>
          <w:sz w:val="28"/>
        </w:rPr>
        <w:t>ри</w:t>
      </w:r>
      <w:r>
        <w:rPr>
          <w:rFonts w:ascii="Times New Roman"/>
          <w:b w:val="false"/>
          <w:i/>
          <w:color w:val="000000"/>
          <w:sz w:val="28"/>
        </w:rPr>
        <w:t xml:space="preserve"> утрате</w:t>
      </w:r>
      <w:r>
        <w:rPr>
          <w:rFonts w:ascii="Times New Roman"/>
          <w:b w:val="false"/>
          <w:i w:val="false"/>
          <w:color w:val="000000"/>
          <w:sz w:val="28"/>
        </w:rPr>
        <w:t>, порче фиксированных активов, в связи с которыми прекращается признание актива в бухгалтерском учете:</w:t>
      </w:r>
    </w:p>
    <w:p>
      <w:pPr>
        <w:spacing w:after="0"/>
        <w:ind w:left="0"/>
        <w:jc w:val="both"/>
      </w:pPr>
      <w:r>
        <w:rPr>
          <w:rFonts w:ascii="Times New Roman"/>
          <w:b w:val="false"/>
          <w:i w:val="false"/>
          <w:color w:val="000000"/>
          <w:sz w:val="28"/>
        </w:rPr>
        <w:t>
      1) в случаях страхования фиксированных активов – стоимостный баланс подгруппы (группы) уменьшается на стоимость, равную сумме страховых выплат страхователю страховой организацией в соответствии с договором страхования;</w:t>
      </w:r>
    </w:p>
    <w:p>
      <w:pPr>
        <w:spacing w:after="0"/>
        <w:ind w:left="0"/>
        <w:jc w:val="both"/>
      </w:pPr>
      <w:r>
        <w:rPr>
          <w:rFonts w:ascii="Times New Roman"/>
          <w:b w:val="false"/>
          <w:i w:val="false"/>
          <w:color w:val="000000"/>
          <w:sz w:val="28"/>
        </w:rPr>
        <w:t xml:space="preserve">
      2) при отсутствии страхования фиксированных активов I группы – стоимостный баланс соответствующих подгрупп уменьшается на остаточную стоимость фиксированных активов, исчисленную в порядке, определенном пунктом 3 статьи 267 настоящего Кодекса; </w:t>
      </w:r>
    </w:p>
    <w:p>
      <w:pPr>
        <w:spacing w:after="0"/>
        <w:ind w:left="0"/>
        <w:jc w:val="both"/>
      </w:pPr>
      <w:r>
        <w:rPr>
          <w:rFonts w:ascii="Times New Roman"/>
          <w:b w:val="false"/>
          <w:i w:val="false"/>
          <w:color w:val="000000"/>
          <w:sz w:val="28"/>
        </w:rPr>
        <w:t>
      3) при отсутствии страхования фиксированных активов, кроме фиксированных активов I группы, выбытие не отражается.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color w:val="000000"/>
          <w:sz w:val="28"/>
        </w:rPr>
        <w:t xml:space="preserve">С 01.01.2023 прекратил свое действие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9. При возврате лизингополучателем предмета лизинга лизингодателю стоимостный баланс подгруппы (группы) уменьшается на положительную разницу между первоначальной стоимостью, по которой данный актив был признан в налоговом учете, и стоимостью предмета лизинга, включенной в сумму лизинговых платежей за период с даты получения до даты возврата предмета лизинга.</w:t>
      </w:r>
    </w:p>
    <w:p>
      <w:pPr>
        <w:spacing w:after="0"/>
        <w:ind w:left="0"/>
        <w:jc w:val="both"/>
      </w:pPr>
      <w:r>
        <w:rPr>
          <w:rFonts w:ascii="Times New Roman"/>
          <w:b w:val="false"/>
          <w:i w:val="false"/>
          <w:color w:val="000000"/>
          <w:sz w:val="28"/>
        </w:rPr>
        <w:t>
      10. При передаче фиксированных активов в доверительное управление стоимостный баланс группы (подгруппы)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w:t>
      </w:r>
    </w:p>
    <w:p>
      <w:pPr>
        <w:spacing w:after="0"/>
        <w:ind w:left="0"/>
        <w:jc w:val="both"/>
      </w:pPr>
      <w:r>
        <w:rPr>
          <w:rFonts w:ascii="Times New Roman"/>
          <w:b w:val="false"/>
          <w:i w:val="false"/>
          <w:color w:val="000000"/>
          <w:sz w:val="28"/>
        </w:rPr>
        <w:t xml:space="preserve">
      2) по II, III и IV группам – на балансовую стоимость, определенную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на дату передачи.</w:t>
      </w:r>
    </w:p>
    <w:p>
      <w:pPr>
        <w:spacing w:after="0"/>
        <w:ind w:left="0"/>
        <w:jc w:val="both"/>
      </w:pPr>
      <w:r>
        <w:rPr>
          <w:rFonts w:ascii="Times New Roman"/>
          <w:b w:val="false"/>
          <w:i w:val="false"/>
          <w:color w:val="000000"/>
          <w:sz w:val="28"/>
        </w:rPr>
        <w:t>
      11. Доверительный управляющий при прекращении обязательств по доверительному управлению уменьшает стоимостный баланс группы (подгруппы):</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определенном пунктом 3 статьи 267 настоящего Кодекса;</w:t>
      </w:r>
    </w:p>
    <w:p>
      <w:pPr>
        <w:spacing w:after="0"/>
        <w:ind w:left="0"/>
        <w:jc w:val="both"/>
      </w:pPr>
      <w:r>
        <w:rPr>
          <w:rFonts w:ascii="Times New Roman"/>
          <w:b w:val="false"/>
          <w:i w:val="false"/>
          <w:color w:val="000000"/>
          <w:sz w:val="28"/>
        </w:rPr>
        <w:t>
      2) по II, III и IV группам:</w:t>
      </w:r>
    </w:p>
    <w:p>
      <w:pPr>
        <w:spacing w:after="0"/>
        <w:ind w:left="0"/>
        <w:jc w:val="both"/>
      </w:pPr>
      <w:r>
        <w:rPr>
          <w:rFonts w:ascii="Times New Roman"/>
          <w:b w:val="false"/>
          <w:i w:val="false"/>
          <w:color w:val="000000"/>
          <w:sz w:val="28"/>
        </w:rPr>
        <w:t>
      при передаче всех активов группы – на величину стоимостного баланса группы, исчисленную в порядке, определенном пунктом 8 статьи 267 настоящего Кодекса;</w:t>
      </w:r>
    </w:p>
    <w:p>
      <w:pPr>
        <w:spacing w:after="0"/>
        <w:ind w:left="0"/>
        <w:jc w:val="both"/>
      </w:pPr>
      <w:r>
        <w:rPr>
          <w:rFonts w:ascii="Times New Roman"/>
          <w:b w:val="false"/>
          <w:i w:val="false"/>
          <w:color w:val="000000"/>
          <w:sz w:val="28"/>
        </w:rPr>
        <w:t>
      в остальных случаях – на первоначальную стоимость передаваемых активов, определенную в соответствии со статьей 268 настоящего Кодекса, уменьшенную на сумму амортизационных отчислений. При этом амортизационные отчисления исчисляются за каждый налоговый период доверительного управления, предшествовавший отчетному налоговому периоду, исходя из предельной нормы амортизации, предусмотренной настоящим Кодексом для соответствующей группы фиксированных активов, применяемой к первоначальной стоимости, уменьшенной на сумму амортизационных отчислений за предыдущие периоды.</w:t>
      </w:r>
    </w:p>
    <w:p>
      <w:pPr>
        <w:spacing w:after="0"/>
        <w:ind w:left="0"/>
        <w:jc w:val="both"/>
      </w:pPr>
      <w:r>
        <w:rPr>
          <w:rFonts w:ascii="Times New Roman"/>
          <w:b w:val="false"/>
          <w:i w:val="false"/>
          <w:color w:val="000000"/>
          <w:sz w:val="28"/>
        </w:rPr>
        <w:t>
      12. При передаче фиксированных активов концессионеру по договору концессии стоимостный баланс группы (подгруппы) концедента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определенном пунктом 3 статьи 267 настоящего Кодекса;</w:t>
      </w:r>
    </w:p>
    <w:p>
      <w:pPr>
        <w:spacing w:after="0"/>
        <w:ind w:left="0"/>
        <w:jc w:val="both"/>
      </w:pPr>
      <w:r>
        <w:rPr>
          <w:rFonts w:ascii="Times New Roman"/>
          <w:b w:val="false"/>
          <w:i w:val="false"/>
          <w:color w:val="000000"/>
          <w:sz w:val="28"/>
        </w:rPr>
        <w:t>
      2) по II, III и IV группам – на стоимость в соответствии с порядком, определенным уполномоченным органом.</w:t>
      </w:r>
    </w:p>
    <w:p>
      <w:pPr>
        <w:spacing w:after="0"/>
        <w:ind w:left="0"/>
        <w:jc w:val="both"/>
      </w:pPr>
      <w:r>
        <w:rPr>
          <w:rFonts w:ascii="Times New Roman"/>
          <w:b w:val="false"/>
          <w:i w:val="false"/>
          <w:color w:val="000000"/>
          <w:sz w:val="28"/>
        </w:rPr>
        <w:t>
      13. При передаче фиксированных активов концеденту при прекращении договора концессии стоимостный баланс группы (подгруппы) концессионера уменьшается:</w:t>
      </w:r>
    </w:p>
    <w:p>
      <w:pPr>
        <w:spacing w:after="0"/>
        <w:ind w:left="0"/>
        <w:jc w:val="both"/>
      </w:pPr>
      <w:r>
        <w:rPr>
          <w:rFonts w:ascii="Times New Roman"/>
          <w:b w:val="false"/>
          <w:i w:val="false"/>
          <w:color w:val="000000"/>
          <w:sz w:val="28"/>
        </w:rPr>
        <w:t>
      1) по I группе – на остаточную стоимость фиксированных активов, исчисленную в порядке, определенном пунктом 3 статьи 267 настоящего Кодекса;</w:t>
      </w:r>
    </w:p>
    <w:p>
      <w:pPr>
        <w:spacing w:after="0"/>
        <w:ind w:left="0"/>
        <w:jc w:val="both"/>
      </w:pPr>
      <w:r>
        <w:rPr>
          <w:rFonts w:ascii="Times New Roman"/>
          <w:b w:val="false"/>
          <w:i w:val="false"/>
          <w:color w:val="000000"/>
          <w:sz w:val="28"/>
        </w:rPr>
        <w:t>
      2) по II, III и IV группам – на стоимость в соответствии с порядком, определенным уполномоченным органом.</w:t>
      </w:r>
    </w:p>
    <w:p>
      <w:pPr>
        <w:spacing w:after="0"/>
        <w:ind w:left="0"/>
        <w:jc w:val="both"/>
      </w:pPr>
      <w:r>
        <w:rPr>
          <w:rFonts w:ascii="Times New Roman"/>
          <w:b w:val="false"/>
          <w:i w:val="false"/>
          <w:color w:val="000000"/>
          <w:sz w:val="28"/>
        </w:rPr>
        <w:t>
      14. При временном прекращении использования фиксированных активов в деятельности, направленной на получение дохода:</w:t>
      </w:r>
    </w:p>
    <w:p>
      <w:pPr>
        <w:spacing w:after="0"/>
        <w:ind w:left="0"/>
        <w:jc w:val="both"/>
      </w:pPr>
      <w:r>
        <w:rPr>
          <w:rFonts w:ascii="Times New Roman"/>
          <w:b w:val="false"/>
          <w:i w:val="false"/>
          <w:color w:val="000000"/>
          <w:sz w:val="28"/>
        </w:rPr>
        <w:t>
      1) по фиксированным активам I группы, используемым в сезонном производстве, выбытие не отражается;</w:t>
      </w:r>
    </w:p>
    <w:p>
      <w:pPr>
        <w:spacing w:after="0"/>
        <w:ind w:left="0"/>
        <w:jc w:val="both"/>
      </w:pPr>
      <w:r>
        <w:rPr>
          <w:rFonts w:ascii="Times New Roman"/>
          <w:b w:val="false"/>
          <w:i w:val="false"/>
          <w:color w:val="000000"/>
          <w:sz w:val="28"/>
        </w:rPr>
        <w:t>
      2) по прочим фиксированным активам I группы стоимостный баланс соответствующих подгрупп уменьшается на остаточную стоимость фиксированных активов, исчисленную в порядке, определенном пунктом 3 статьи 267 настоящего Кодекса. Уменьшение стоимостного баланса подгруппы производится в случае, когда налоговые периоды временного вывода актива из эксплуатации и его ввода в эксплуатацию после временного прекращения использования не совпадают;</w:t>
      </w:r>
    </w:p>
    <w:p>
      <w:pPr>
        <w:spacing w:after="0"/>
        <w:ind w:left="0"/>
        <w:jc w:val="both"/>
      </w:pPr>
      <w:r>
        <w:rPr>
          <w:rFonts w:ascii="Times New Roman"/>
          <w:b w:val="false"/>
          <w:i w:val="false"/>
          <w:color w:val="000000"/>
          <w:sz w:val="28"/>
        </w:rPr>
        <w:t>
      3) по II, III и IV группам выбытие не отражается.</w:t>
      </w:r>
    </w:p>
    <w:p>
      <w:pPr>
        <w:spacing w:after="0"/>
        <w:ind w:left="0"/>
        <w:jc w:val="both"/>
      </w:pPr>
      <w:r>
        <w:rPr>
          <w:rFonts w:ascii="Times New Roman"/>
          <w:b w:val="false"/>
          <w:i w:val="false"/>
          <w:color w:val="000000"/>
          <w:sz w:val="28"/>
        </w:rPr>
        <w:t>
      К временному прекращению использования фиксированных активов относится временный вывод фиксированных активов из эксплуатации без прекращения признания таких активов в бухгалтерском учете в качестве основных средств, инвестиций в недвижимость, нематериальных и биологических активов.</w:t>
      </w:r>
    </w:p>
    <w:p>
      <w:pPr>
        <w:spacing w:after="0"/>
        <w:ind w:left="0"/>
        <w:jc w:val="both"/>
      </w:pPr>
      <w:r>
        <w:rPr>
          <w:rFonts w:ascii="Times New Roman"/>
          <w:b w:val="false"/>
          <w:i w:val="false"/>
          <w:color w:val="000000"/>
          <w:sz w:val="28"/>
        </w:rPr>
        <w:t>
      В целях данного пункта фиксированными активами I группы, используемыми в сезонном производстве, являются фиксированные активы I группы, которые одновременно соответствуют следующим условиям:</w:t>
      </w:r>
    </w:p>
    <w:p>
      <w:pPr>
        <w:spacing w:after="0"/>
        <w:ind w:left="0"/>
        <w:jc w:val="both"/>
      </w:pPr>
      <w:r>
        <w:rPr>
          <w:rFonts w:ascii="Times New Roman"/>
          <w:b w:val="false"/>
          <w:i w:val="false"/>
          <w:color w:val="000000"/>
          <w:sz w:val="28"/>
        </w:rPr>
        <w:t>
      не могут использоваться на конец отчетного периода в силу требований, указанных в технической документации об эксплуатации в определенных температурных режимах;</w:t>
      </w:r>
    </w:p>
    <w:p>
      <w:pPr>
        <w:spacing w:after="0"/>
        <w:ind w:left="0"/>
        <w:jc w:val="both"/>
      </w:pPr>
      <w:r>
        <w:rPr>
          <w:rFonts w:ascii="Times New Roman"/>
          <w:b w:val="false"/>
          <w:i w:val="false"/>
          <w:color w:val="000000"/>
          <w:sz w:val="28"/>
        </w:rPr>
        <w:t>
      участвуют в производственном процессе в связи с климатическими, природными или технологическими условиями в течение определенного периода календарного года, но не менее трех месяцев;</w:t>
      </w:r>
    </w:p>
    <w:p>
      <w:pPr>
        <w:spacing w:after="0"/>
        <w:ind w:left="0"/>
        <w:jc w:val="both"/>
      </w:pPr>
      <w:r>
        <w:rPr>
          <w:rFonts w:ascii="Times New Roman"/>
          <w:b w:val="false"/>
          <w:i w:val="false"/>
          <w:color w:val="000000"/>
          <w:sz w:val="28"/>
        </w:rPr>
        <w:t>
      в отчетном налоговом периоде использовались в деятельности, направленной на получение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При выбытии фиксированного актива у недропользователя по контракту на разведку и добычу или добычу углеводородов по сложным проектам (за исключением газовых проектов на суше) стоимостный баланс подгруппы (группы) уменьшается на определенную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на дату выбытия балансовую стоимость с учетом ранее примененного условного коэффициента, установленного пунктом 2-1 статьи 268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31-2</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6)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 Статьей 31-2 приостановлено действие пункта 6 статьи 270 с 01.01.2019 до 01.01.2021 и в период приостановления установлено действие указанной редакции.</w:t>
      </w:r>
      <w:r>
        <w:rPr>
          <w:rFonts w:ascii="Times New Roman"/>
          <w:b w:val="false"/>
          <w:i/>
          <w:color w:val="000000"/>
          <w:sz w:val="28"/>
        </w:rPr>
        <w:t xml:space="preserve"> Приостановление действия пункта 6 статьи 270 перенесено до 01.01.2022 подпунктом 5)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первоначальной редакции пункта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270</w:t>
      </w:r>
      <w:r>
        <w:rPr>
          <w:rFonts w:ascii="Times New Roman"/>
          <w:b w:val="false"/>
          <w:i/>
          <w:color w:val="000000"/>
          <w:sz w:val="28"/>
        </w:rPr>
        <w:t xml:space="preserve"> с дополнением слова "(или)" в</w:t>
      </w:r>
      <w:r>
        <w:rPr>
          <w:rFonts w:ascii="Times New Roman"/>
          <w:b w:val="false"/>
          <w:i/>
          <w:color w:val="000000"/>
          <w:sz w:val="28"/>
        </w:rPr>
        <w:t>:</w:t>
      </w:r>
      <w:r>
        <w:rPr>
          <w:rFonts w:ascii="Times New Roman"/>
          <w:b w:val="false"/>
          <w:i/>
          <w:color w:val="000000"/>
          <w:sz w:val="28"/>
        </w:rPr>
        <w:t xml:space="preserve"> пункты 2</w:t>
      </w:r>
      <w:r>
        <w:rPr>
          <w:rFonts w:ascii="Times New Roman"/>
          <w:b w:val="false"/>
          <w:i/>
          <w:color w:val="000000"/>
          <w:sz w:val="28"/>
        </w:rPr>
        <w:t>, 3, в подпункт 2) пункта 10</w:t>
      </w:r>
      <w:r>
        <w:rPr>
          <w:rFonts w:ascii="Times New Roman"/>
          <w:b w:val="false"/>
          <w:i/>
          <w:color w:val="000000"/>
          <w:sz w:val="28"/>
        </w:rPr>
        <w:t>,</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270 с заменой слов "</w:t>
      </w:r>
      <w:r>
        <w:rPr>
          <w:rFonts w:ascii="Times New Roman"/>
          <w:b w:val="false"/>
          <w:i/>
          <w:color w:val="000000"/>
          <w:sz w:val="28"/>
        </w:rPr>
        <w:t>При утрате</w:t>
      </w:r>
      <w:r>
        <w:rPr>
          <w:rFonts w:ascii="Times New Roman"/>
          <w:b w:val="false"/>
          <w:i/>
          <w:color w:val="000000"/>
          <w:sz w:val="28"/>
        </w:rPr>
        <w:t>" на слова "</w:t>
      </w:r>
      <w:r>
        <w:rPr>
          <w:rFonts w:ascii="Times New Roman"/>
          <w:b w:val="false"/>
          <w:i/>
          <w:color w:val="000000"/>
          <w:sz w:val="28"/>
        </w:rPr>
        <w:t>Если иное не предусмотрено пунктом 8-1 настоящей статьи, при утрате</w:t>
      </w:r>
      <w:r>
        <w:rPr>
          <w:rFonts w:ascii="Times New Roman"/>
          <w:b w:val="false"/>
          <w:i/>
          <w:color w:val="000000"/>
          <w:sz w:val="28"/>
        </w:rPr>
        <w:t>"</w:t>
      </w:r>
      <w:r>
        <w:rPr>
          <w:rFonts w:ascii="Times New Roman"/>
          <w:b w:val="false"/>
          <w:i/>
          <w:color w:val="000000"/>
          <w:sz w:val="28"/>
        </w:rPr>
        <w:t xml:space="preserve"> в абзаце первом пункта 8; с дополнением пунктом 8-1</w:t>
      </w:r>
      <w:r>
        <w:rPr>
          <w:rFonts w:ascii="Times New Roman"/>
          <w:b w:val="false"/>
          <w:i/>
          <w:color w:val="000000"/>
          <w:sz w:val="28"/>
        </w:rPr>
        <w:t>,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 и действуют до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270 с дополнением пунктом 15,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Статья 271. Исчисление амортизационных отчислений</w:t>
      </w:r>
    </w:p>
    <w:p>
      <w:pPr>
        <w:spacing w:after="0"/>
        <w:ind w:left="0"/>
        <w:jc w:val="both"/>
      </w:pPr>
      <w:r>
        <w:rPr>
          <w:rFonts w:ascii="Times New Roman"/>
          <w:b w:val="false"/>
          <w:i w:val="false"/>
          <w:color w:val="000000"/>
          <w:sz w:val="28"/>
        </w:rPr>
        <w:t>
      1. Стоимость фиксированных активов относится на вычеты посредством исчисления амортизационных отчислений в порядке и на условиях, установленных настоящим Кодексом.</w:t>
      </w:r>
    </w:p>
    <w:p>
      <w:pPr>
        <w:spacing w:after="0"/>
        <w:ind w:left="0"/>
        <w:jc w:val="both"/>
      </w:pPr>
      <w:r>
        <w:rPr>
          <w:rFonts w:ascii="Times New Roman"/>
          <w:b w:val="false"/>
          <w:i w:val="false"/>
          <w:color w:val="000000"/>
          <w:sz w:val="28"/>
        </w:rPr>
        <w:t>
      2. Если иное не установлено настоящей статьей, амортизационные отчисления по каждой подгруппе, группе определяются путем применения указанных в налоговом регистре по определению стоимостных балансов групп (подгрупп) фиксированных активов и последующим расходам по фиксированным активам норм амортизации, которые не должны превышать предельные нормы, установленные настоящим пунктом, к стоимостному балансу подгруппы, группы на конец налогового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норма амортизации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сооружения, за исключением</w:t>
            </w:r>
          </w:p>
          <w:p>
            <w:pPr>
              <w:spacing w:after="20"/>
              <w:ind w:left="20"/>
              <w:jc w:val="both"/>
            </w:pPr>
            <w:r>
              <w:rPr>
                <w:rFonts w:ascii="Times New Roman"/>
                <w:b w:val="false"/>
                <w:i w:val="false"/>
                <w:color w:val="000000"/>
                <w:sz w:val="20"/>
              </w:rPr>
              <w:t>
нефтяных, газовых скважин и</w:t>
            </w:r>
          </w:p>
          <w:p>
            <w:pPr>
              <w:spacing w:after="20"/>
              <w:ind w:left="20"/>
              <w:jc w:val="both"/>
            </w:pPr>
            <w:r>
              <w:rPr>
                <w:rFonts w:ascii="Times New Roman"/>
                <w:b w:val="false"/>
                <w:i w:val="false"/>
                <w:color w:val="000000"/>
                <w:sz w:val="20"/>
              </w:rPr>
              <w:t>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 за исключением</w:t>
            </w:r>
          </w:p>
          <w:p>
            <w:pPr>
              <w:spacing w:after="20"/>
              <w:ind w:left="20"/>
              <w:jc w:val="both"/>
            </w:pPr>
            <w:r>
              <w:rPr>
                <w:rFonts w:ascii="Times New Roman"/>
                <w:b w:val="false"/>
                <w:i w:val="false"/>
                <w:color w:val="000000"/>
                <w:sz w:val="20"/>
              </w:rPr>
              <w:t>
машин и оборудования нефтегазодобычи, а</w:t>
            </w:r>
          </w:p>
          <w:p>
            <w:pPr>
              <w:spacing w:after="20"/>
              <w:ind w:left="20"/>
              <w:jc w:val="both"/>
            </w:pPr>
            <w:r>
              <w:rPr>
                <w:rFonts w:ascii="Times New Roman"/>
                <w:b w:val="false"/>
                <w:i w:val="false"/>
                <w:color w:val="000000"/>
                <w:sz w:val="20"/>
              </w:rPr>
              <w:t>
также компьютеров и оборудования для</w:t>
            </w:r>
          </w:p>
          <w:p>
            <w:pPr>
              <w:spacing w:after="20"/>
              <w:ind w:left="20"/>
              <w:jc w:val="both"/>
            </w:pPr>
            <w:r>
              <w:rPr>
                <w:rFonts w:ascii="Times New Roman"/>
                <w:b w:val="false"/>
                <w:i w:val="false"/>
                <w:color w:val="000000"/>
                <w:sz w:val="20"/>
              </w:rPr>
              <w:t>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Компьютеры, программное обеспечение и</w:t>
            </w:r>
          </w:p>
          <w:p>
            <w:pPr>
              <w:spacing w:after="20"/>
              <w:ind w:left="20"/>
              <w:jc w:val="both"/>
            </w:pPr>
            <w:r>
              <w:rPr>
                <w:rFonts w:ascii="Times New Roman"/>
                <w:b w:val="false"/>
                <w:i w:val="false"/>
                <w:color w:val="000000"/>
                <w:sz w:val="20"/>
              </w:rPr>
              <w:t>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активы, не включенные в</w:t>
            </w:r>
          </w:p>
          <w:p>
            <w:pPr>
              <w:spacing w:after="20"/>
              <w:ind w:left="20"/>
              <w:jc w:val="both"/>
            </w:pPr>
            <w:r>
              <w:rPr>
                <w:rFonts w:ascii="Times New Roman"/>
                <w:b w:val="false"/>
                <w:i w:val="false"/>
                <w:color w:val="000000"/>
                <w:sz w:val="20"/>
              </w:rPr>
              <w:t>
другие группы, в том числе нефтяные,</w:t>
            </w:r>
          </w:p>
          <w:p>
            <w:pPr>
              <w:spacing w:after="20"/>
              <w:ind w:left="20"/>
              <w:jc w:val="both"/>
            </w:pPr>
            <w:r>
              <w:rPr>
                <w:rFonts w:ascii="Times New Roman"/>
                <w:b w:val="false"/>
                <w:i w:val="false"/>
                <w:color w:val="000000"/>
                <w:sz w:val="20"/>
              </w:rPr>
              <w:t>
газовые скважины, передаточные</w:t>
            </w:r>
          </w:p>
          <w:p>
            <w:pPr>
              <w:spacing w:after="20"/>
              <w:ind w:left="20"/>
              <w:jc w:val="both"/>
            </w:pPr>
            <w:r>
              <w:rPr>
                <w:rFonts w:ascii="Times New Roman"/>
                <w:b w:val="false"/>
                <w:i w:val="false"/>
                <w:color w:val="000000"/>
                <w:sz w:val="20"/>
              </w:rPr>
              <w:t>
устройства, машины и оборудование</w:t>
            </w:r>
          </w:p>
          <w:p>
            <w:pPr>
              <w:spacing w:after="20"/>
              <w:ind w:left="20"/>
              <w:jc w:val="both"/>
            </w:pPr>
            <w:r>
              <w:rPr>
                <w:rFonts w:ascii="Times New Roman"/>
                <w:b w:val="false"/>
                <w:i w:val="false"/>
                <w:color w:val="000000"/>
                <w:sz w:val="20"/>
              </w:rPr>
              <w:t>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3. Амортизационные отчисления по стоимостным балансам групп (подгрупп), указанным в пункте 10 статьи 267 настоящего Кодекса, определяются путем применения предельных норм амортизации, установленных настоящей статьей, к таким стоимостным балансам групп (подгрупп) на конец налогового периода.</w:t>
      </w:r>
    </w:p>
    <w:p>
      <w:pPr>
        <w:spacing w:after="0"/>
        <w:ind w:left="0"/>
        <w:jc w:val="both"/>
      </w:pPr>
      <w:r>
        <w:rPr>
          <w:rFonts w:ascii="Times New Roman"/>
          <w:b w:val="false"/>
          <w:i w:val="false"/>
          <w:color w:val="000000"/>
          <w:sz w:val="28"/>
        </w:rPr>
        <w:t>
      4. По зданиям и сооружениям, за исключением нефтяных, газовых скважин и передаточных устройств, амортизационные отчисления определяются по каждому объекту отдельно.</w:t>
      </w:r>
    </w:p>
    <w:p>
      <w:pPr>
        <w:spacing w:after="0"/>
        <w:ind w:left="0"/>
        <w:jc w:val="both"/>
      </w:pPr>
      <w:r>
        <w:rPr>
          <w:rFonts w:ascii="Times New Roman"/>
          <w:b w:val="false"/>
          <w:i w:val="false"/>
          <w:color w:val="000000"/>
          <w:sz w:val="28"/>
        </w:rPr>
        <w:t xml:space="preserve">
      5. В случае ликвидации или реорганизации налогоплательщика, перехода юридического лица, применяющего специальный налоговый режим на основе упрощенной декларации, на исчисление корпоративного подоходного налога в соответствии с настоящим разделом, а также при прекращении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амортизационные отчисления корректируются на период деятельности в налоговом периоде. </w:t>
      </w:r>
    </w:p>
    <w:p>
      <w:pPr>
        <w:spacing w:after="0"/>
        <w:ind w:left="0"/>
        <w:jc w:val="both"/>
      </w:pPr>
      <w:r>
        <w:rPr>
          <w:rFonts w:ascii="Times New Roman"/>
          <w:b w:val="false"/>
          <w:i w:val="false"/>
          <w:color w:val="000000"/>
          <w:sz w:val="28"/>
        </w:rPr>
        <w:t>
      6. Налогоплательщик вправе признавать впервые вводимые в эксплуатацию на территории Республики Казахстан здания и сооружения производственного назначения, машины и оборудование, соответствующие положениям пункта 2 статьи 274 настоящего Кодекса:</w:t>
      </w:r>
    </w:p>
    <w:p>
      <w:pPr>
        <w:spacing w:after="0"/>
        <w:ind w:left="0"/>
        <w:jc w:val="both"/>
      </w:pPr>
      <w:r>
        <w:rPr>
          <w:rFonts w:ascii="Times New Roman"/>
          <w:b w:val="false"/>
          <w:i w:val="false"/>
          <w:color w:val="000000"/>
          <w:sz w:val="28"/>
        </w:rPr>
        <w:t xml:space="preserve">
      фиксированными активами и относить на вычеты их стоимость в порядке, определенном параграфом 3 настоящего раздела, или </w:t>
      </w:r>
    </w:p>
    <w:p>
      <w:pPr>
        <w:spacing w:after="0"/>
        <w:ind w:left="0"/>
        <w:jc w:val="both"/>
      </w:pPr>
      <w:r>
        <w:rPr>
          <w:rFonts w:ascii="Times New Roman"/>
          <w:b w:val="false"/>
          <w:i w:val="false"/>
          <w:color w:val="000000"/>
          <w:sz w:val="28"/>
        </w:rPr>
        <w:t>
      объектами преференций и относить на вычеты их стоимость при соблюдении условий и в порядке, которые установлены параграфом 4 настоящего раздела.</w:t>
      </w:r>
    </w:p>
    <w:p>
      <w:pPr>
        <w:spacing w:after="0"/>
        <w:ind w:left="0"/>
        <w:jc w:val="both"/>
      </w:pPr>
      <w:r>
        <w:rPr>
          <w:rFonts w:ascii="Times New Roman"/>
          <w:b w:val="false"/>
          <w:i w:val="false"/>
          <w:color w:val="000000"/>
          <w:sz w:val="28"/>
        </w:rPr>
        <w:t>
      7. По впервые введенным в эксплуатацию на территории Республики Казахстан фиксированным активам недропользователь вправе в первый налоговый период эксплуатации исчислять амортизационные отчисления по двойным нормам амортизации при условии использования данных фиксированных активов в целях получения совокупного годового дохода не менее трех лет. Данные фиксированные активы в первый налоговый период эксплуатации учитываются отдельно от стоимостного баланса группы. В последующий налоговый период данные фиксированные активы подлежат включению в стоимостный баланс соответствующей группы.</w:t>
      </w:r>
    </w:p>
    <w:p>
      <w:pPr>
        <w:spacing w:after="0"/>
        <w:ind w:left="0"/>
        <w:jc w:val="both"/>
      </w:pPr>
      <w:r>
        <w:rPr>
          <w:rFonts w:ascii="Times New Roman"/>
          <w:b w:val="false"/>
          <w:i w:val="false"/>
          <w:color w:val="000000"/>
          <w:sz w:val="28"/>
        </w:rPr>
        <w:t>
      В случае выбытия впервые введенного в эксплуатацию фиксированного актива, по которому исчисление амортизационных отчислений производилось в соответствии с настоящим пунктом, до истечения трехлетнего периода сумма превышения произведенного вычета по указанному фиксированному активу над суммой амортизационных отчислений, определенных по предельным нормам амортизации, предусмотренным настоящей статьей, подлежит включению в совокупный годовой доход того налогового периода, в котором была применена двойная норма амортизации.</w:t>
      </w:r>
    </w:p>
    <w:p>
      <w:pPr>
        <w:spacing w:after="0"/>
        <w:ind w:left="0"/>
        <w:jc w:val="both"/>
      </w:pPr>
      <w:r>
        <w:rPr>
          <w:rFonts w:ascii="Times New Roman"/>
          <w:b w:val="false"/>
          <w:i w:val="false"/>
          <w:color w:val="000000"/>
          <w:sz w:val="28"/>
        </w:rPr>
        <w:t>
      Положения настоящего пункта распространяются только на фиксированные активы, которые соответствуют одновременно следующим условиям:</w:t>
      </w:r>
    </w:p>
    <w:p>
      <w:pPr>
        <w:spacing w:after="0"/>
        <w:ind w:left="0"/>
        <w:jc w:val="both"/>
      </w:pPr>
      <w:r>
        <w:rPr>
          <w:rFonts w:ascii="Times New Roman"/>
          <w:b w:val="false"/>
          <w:i w:val="false"/>
          <w:color w:val="000000"/>
          <w:sz w:val="28"/>
        </w:rPr>
        <w:t>
      1)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2)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 а также контракт на разведку и добычу или добычу углеводородов по сложным проектам (за исключением газовых проектов на суше).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С учетом особенностей, предусмотренных пунктом 4 статьи 722-1 настоящего Кодекса, амортизационные отчисления по каждой подгруппе, группе определяются недропользователем по контракту на разведку и добычу или добычу углеводородов по сложным проектам (за исключением газовых проектов на суше) путем применения указанных в налоговом регистре по определению стоимостных балансов групп (подгрупп) фиксированных активов и последующим расходам по фиксированным активам норм амортизации, которые не должны превышать предельные нормы, установленные настоящим пунктом, к стоимостному балансу подгруппы, группы на конец налогового периода: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группы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фиксированных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Предельная норма амортизации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Здания, сооружения, за исключением нефтяных, газовых скважин и передаточных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Машины и оборудование, за исключением машин и оборудования нефтегазодобычи, а также компьютеров и оборудования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Компьютеры, программное обеспечение и оборудование для обработки информации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Фиксированные активы, не включенные в другие группы, в том числе нефтяные, газовые скважины, передаточные устройства, машины и оборудование нефтегазодобычи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Налогоплательщики по деятельности, по которой предусмотрено уменьшение исчисленного в соответствии со статьей 302 настоящего Кодекса корпоративного подоходного налога на 100 процентов, производят исчисление амортизационных отчислений путем применения следующих норм амортизации:</w:t>
      </w:r>
    </w:p>
    <w:p>
      <w:pPr>
        <w:spacing w:after="0"/>
        <w:ind w:left="0"/>
        <w:jc w:val="both"/>
      </w:pPr>
      <w:r>
        <w:rPr>
          <w:rFonts w:ascii="Times New Roman"/>
          <w:b w:val="false"/>
          <w:i w:val="false"/>
          <w:color w:val="000000"/>
          <w:sz w:val="28"/>
        </w:rPr>
        <w:t>
      организация, реализующая инвестиционный приоритетный проект и не применяющая специальный налоговый режим, – в размере не менее 50 процентов от предельных норм амортизации, установленных настоящей статьей;</w:t>
      </w:r>
    </w:p>
    <w:p>
      <w:pPr>
        <w:spacing w:after="0"/>
        <w:ind w:left="0"/>
        <w:jc w:val="both"/>
      </w:pPr>
      <w:r>
        <w:rPr>
          <w:rFonts w:ascii="Times New Roman"/>
          <w:b w:val="false"/>
          <w:i w:val="false"/>
          <w:color w:val="000000"/>
          <w:sz w:val="28"/>
        </w:rPr>
        <w:t>
      иные налогоплательщики – в размере предельных норм амортизации, установленных настоящей статьей.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271 с дополнением частью четвертой в пункт 7,</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271 с изложением в новой редакции части четвертой пункта 7; с дополнением пунктом 7-1,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i w:val="false"/>
          <w:color w:val="000000"/>
          <w:sz w:val="28"/>
        </w:rPr>
        <w:t>Статья 272. Вычет последующих расходов</w:t>
      </w:r>
    </w:p>
    <w:p>
      <w:pPr>
        <w:spacing w:after="0"/>
        <w:ind w:left="0"/>
        <w:jc w:val="both"/>
      </w:pPr>
      <w:r>
        <w:rPr>
          <w:rFonts w:ascii="Times New Roman"/>
          <w:b w:val="false"/>
          <w:i w:val="false"/>
          <w:color w:val="000000"/>
          <w:sz w:val="28"/>
        </w:rPr>
        <w:t xml:space="preserve">
      1. Последующими расходами признаются затраты по эксплуатации, ремонту, реконструкции, модернизации, содержанию, ликвидации и другие затраты, понесенные в отношении следующих активов после признания их в бухгалтерском учете: </w:t>
      </w:r>
    </w:p>
    <w:p>
      <w:pPr>
        <w:spacing w:after="0"/>
        <w:ind w:left="0"/>
        <w:jc w:val="both"/>
      </w:pPr>
      <w:r>
        <w:rPr>
          <w:rFonts w:ascii="Times New Roman"/>
          <w:b w:val="false"/>
          <w:i w:val="false"/>
          <w:color w:val="000000"/>
          <w:sz w:val="28"/>
        </w:rPr>
        <w:t xml:space="preserve">
      1) фиксированных активов, в том числе в период временного прекращения их использования; </w:t>
      </w:r>
    </w:p>
    <w:p>
      <w:pPr>
        <w:spacing w:after="0"/>
        <w:ind w:left="0"/>
        <w:jc w:val="both"/>
      </w:pPr>
      <w:r>
        <w:rPr>
          <w:rFonts w:ascii="Times New Roman"/>
          <w:b w:val="false"/>
          <w:i w:val="false"/>
          <w:color w:val="000000"/>
          <w:sz w:val="28"/>
        </w:rPr>
        <w:t xml:space="preserve">
      2) не относимых к фиксированным активам основных средств, инвестиций в недвижимость, нематериальных и биологических активов, учитываемых в бухгалтерском учете налогоплательщика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и предназначенных для использования в деятельности, направленной на получение дохода, за исключением активов, указанных:</w:t>
      </w:r>
    </w:p>
    <w:p>
      <w:pPr>
        <w:spacing w:after="0"/>
        <w:ind w:left="0"/>
        <w:jc w:val="both"/>
      </w:pPr>
      <w:r>
        <w:rPr>
          <w:rFonts w:ascii="Times New Roman"/>
          <w:b w:val="false"/>
          <w:i w:val="false"/>
          <w:color w:val="000000"/>
          <w:sz w:val="28"/>
        </w:rPr>
        <w:t>
      в подпункте 1) пункта 2 статьи 266 настоящего Кодекса, – в период до момента начала добычи после коммерческого обнаружения;</w:t>
      </w:r>
    </w:p>
    <w:p>
      <w:pPr>
        <w:spacing w:after="0"/>
        <w:ind w:left="0"/>
        <w:jc w:val="both"/>
      </w:pPr>
      <w:r>
        <w:rPr>
          <w:rFonts w:ascii="Times New Roman"/>
          <w:b w:val="false"/>
          <w:i w:val="false"/>
          <w:color w:val="000000"/>
          <w:sz w:val="28"/>
        </w:rPr>
        <w:t>
      в подпунктах 7) и 15) пункта 2 статьи 266 настоящего Кодекса;</w:t>
      </w:r>
    </w:p>
    <w:p>
      <w:pPr>
        <w:spacing w:after="0"/>
        <w:ind w:left="0"/>
        <w:jc w:val="both"/>
      </w:pPr>
      <w:r>
        <w:rPr>
          <w:rFonts w:ascii="Times New Roman"/>
          <w:b w:val="false"/>
          <w:i w:val="false"/>
          <w:color w:val="000000"/>
          <w:sz w:val="28"/>
        </w:rPr>
        <w:t>
      3) активов, указанных в статье 260 настоящего Кодекса.</w:t>
      </w:r>
    </w:p>
    <w:p>
      <w:pPr>
        <w:spacing w:after="0"/>
        <w:ind w:left="0"/>
        <w:jc w:val="both"/>
      </w:pPr>
      <w:r>
        <w:rPr>
          <w:rFonts w:ascii="Times New Roman"/>
          <w:b w:val="false"/>
          <w:i w:val="false"/>
          <w:color w:val="000000"/>
          <w:sz w:val="28"/>
        </w:rPr>
        <w:t>
      К последующим расходам относятся, в том числе, расходы, производимые за счет резервных фондов налогоплательщика, за исключением расходов недропользователей, произведенных за счет средств ликвидационного фонда, отчисления в который относятся на вычеты согласно статье 252 настоящего Кодекса.</w:t>
      </w:r>
    </w:p>
    <w:p>
      <w:pPr>
        <w:spacing w:after="0"/>
        <w:ind w:left="0"/>
        <w:jc w:val="both"/>
      </w:pPr>
      <w:r>
        <w:rPr>
          <w:rFonts w:ascii="Times New Roman"/>
          <w:b w:val="false"/>
          <w:i w:val="false"/>
          <w:color w:val="000000"/>
          <w:sz w:val="28"/>
        </w:rPr>
        <w:t>
      Последующими расходами также признаются затраты по эксплуатации, ремонту, реконструкции, модернизации, содержанию и другие затраты, понесенные в отношении имущества, полученного по договору имущественного найма (аренды).</w:t>
      </w:r>
    </w:p>
    <w:p>
      <w:pPr>
        <w:spacing w:after="0"/>
        <w:ind w:left="0"/>
        <w:jc w:val="both"/>
      </w:pPr>
      <w:r>
        <w:rPr>
          <w:rFonts w:ascii="Times New Roman"/>
          <w:b w:val="false"/>
          <w:i w:val="false"/>
          <w:color w:val="000000"/>
          <w:sz w:val="28"/>
        </w:rPr>
        <w:t>
      2. Если иное не предусмотрено пунктами 3 и 4 настоящей статьи, сумма последующих расходов, подлежащая отнесению в бухгалтерском учете на увеличение балансовой стоимости активов, относимых к фиксированным активам, активам, указанным в подпункте 14) пункта 2 статьи 266 настоящего Кодекса, а также последующих расходов, указанных в пункте 5 статьи 276 настоящего Кодекса:</w:t>
      </w:r>
    </w:p>
    <w:p>
      <w:pPr>
        <w:spacing w:after="0"/>
        <w:ind w:left="0"/>
        <w:jc w:val="both"/>
      </w:pPr>
      <w:r>
        <w:rPr>
          <w:rFonts w:ascii="Times New Roman"/>
          <w:b w:val="false"/>
          <w:i w:val="false"/>
          <w:color w:val="000000"/>
          <w:sz w:val="28"/>
        </w:rPr>
        <w:t>
      1) увеличивает соответствующий виду актива стоимостный баланс группы (подгруппы);</w:t>
      </w:r>
    </w:p>
    <w:p>
      <w:pPr>
        <w:spacing w:after="0"/>
        <w:ind w:left="0"/>
        <w:jc w:val="both"/>
      </w:pPr>
      <w:r>
        <w:rPr>
          <w:rFonts w:ascii="Times New Roman"/>
          <w:b w:val="false"/>
          <w:i w:val="false"/>
          <w:color w:val="000000"/>
          <w:sz w:val="28"/>
        </w:rPr>
        <w:t>
      2) при отсутствии соответствующего виду актива стоимостного баланса группы (подгруппы) формирует соответствующий виду актива стоимостный баланс группы (подгруппы) на конец текущего налогового периода.</w:t>
      </w:r>
    </w:p>
    <w:p>
      <w:pPr>
        <w:spacing w:after="0"/>
        <w:ind w:left="0"/>
        <w:jc w:val="both"/>
      </w:pP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отнесены на увеличение балансовой стоимости активов в бухгалтерском учете, за исключением случая, предусмотренного пунктом 13 статьи 268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последующих расходов, понесенных в отношении имущества, полученного по договору имущественного найма (аренды), кроме договора лизинга, и признанных в бухгалтерском учете в качестве долгосрочного актива, учитывается в соответствии с подпунктом 4) пункта 1 статьи 266 настоящего Кодекса в качестве фиксированного актива.</w:t>
      </w:r>
    </w:p>
    <w:p>
      <w:pPr>
        <w:spacing w:after="0"/>
        <w:ind w:left="0"/>
        <w:jc w:val="both"/>
      </w:pPr>
      <w:r>
        <w:rPr>
          <w:rFonts w:ascii="Times New Roman"/>
          <w:b w:val="false"/>
          <w:i w:val="false"/>
          <w:color w:val="000000"/>
          <w:sz w:val="28"/>
        </w:rPr>
        <w:t>
      3. Налогоплательщик, имеющий право на применение инвестиционных налоговых преференций, вправе по выбору отнести на вычеты последующие расходы на реконструкцию, модернизацию зданий и сооружений производственного назначения, а также машин и оборудования в соответствии с пунктом 2 настоящей статьи или статьями 274 – 276 настоящего Кодекса.</w:t>
      </w:r>
    </w:p>
    <w:p>
      <w:pPr>
        <w:spacing w:after="0"/>
        <w:ind w:left="0"/>
        <w:jc w:val="both"/>
      </w:pPr>
      <w:r>
        <w:rPr>
          <w:rFonts w:ascii="Times New Roman"/>
          <w:b w:val="false"/>
          <w:i w:val="false"/>
          <w:color w:val="000000"/>
          <w:sz w:val="28"/>
        </w:rPr>
        <w:t>
      4. По активам, указанным в подпункте 1) пункта 2 статьи 266 настоящего Кодекса, сумма последующих расходов, понесенных с момента начала добычи после коммерческого обнаружения полезных ископаемых, подлежащая отнесению в бухгалтерском учете на увеличение балансовой стоимости таких активов, увеличивает сумму накопленных расходов по группе амортизируемых активов, предусмотренной пунктом 1 статьи 258 настоящего Кодекса, на конец налогового периода, в том числе в случае, когда такая сумма на конец налогового периода равна нулю.</w:t>
      </w:r>
    </w:p>
    <w:p>
      <w:pPr>
        <w:spacing w:after="0"/>
        <w:ind w:left="0"/>
        <w:jc w:val="both"/>
      </w:pPr>
      <w:r>
        <w:rPr>
          <w:rFonts w:ascii="Times New Roman"/>
          <w:b w:val="false"/>
          <w:i w:val="false"/>
          <w:color w:val="000000"/>
          <w:sz w:val="28"/>
        </w:rPr>
        <w:t>
      Последующие расходы, предусмотренные настоящим пунктом, признаются в целях налогообложения в том налоговом периоде, в котором они в бухгалтерском учете отнесены на увеличение балансовой стоимости активов.</w:t>
      </w:r>
    </w:p>
    <w:p>
      <w:pPr>
        <w:spacing w:after="0"/>
        <w:ind w:left="0"/>
        <w:jc w:val="both"/>
      </w:pPr>
      <w:r>
        <w:rPr>
          <w:rFonts w:ascii="Times New Roman"/>
          <w:b w:val="false"/>
          <w:i w:val="false"/>
          <w:color w:val="000000"/>
          <w:sz w:val="28"/>
        </w:rPr>
        <w:t>
      5. Последующие расходы, в том числе произведенные арендатором в отношении арендуемого имущества, за исключением указанных в пунктах 2 и 4 настоящей статьи, а также последующих расходов, увеличивающих в соответствии с пунктом 6 статьи 228 настоящего Кодекса первоначальную стоимость активов, не подлежащих амортизации, подлежат отнесению на вычеты в том налоговом периоде, в котором они произведены.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272 с изложением в новой редакции части третьей пункта 2,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272 с дополнением слова в подпункт 2) части первой пункта 1,</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bookmarkStart w:name="z2196" w:id="2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31-3.</w:t>
      </w:r>
      <w:r>
        <w:rPr>
          <w:rFonts w:ascii="Times New Roman"/>
          <w:b w:val="false"/>
          <w:i w:val="false"/>
          <w:color w:val="000000"/>
          <w:sz w:val="28"/>
        </w:rPr>
        <w:t xml:space="preserve"> Установить, что налогоплательщик вправе относить на вычеты посредством исчисления амортизационных отчислений в порядке, предусмотренном разделом 7 Налогового кодекса, также последующие расходы, понесенные налогоплательщиком до 1 января 2018 года в отношении имущества, полученного по договору имущественного найма (аренды), кроме договора лизинга, признанного в бухгалтерском учете в качестве долгосрочного актива, по которому до 1 января 2018 года относились на вычеты амортизационные отчисления, определенные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29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31-3</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6)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01.01.2018).</w:t>
      </w:r>
    </w:p>
    <w:p>
      <w:pPr>
        <w:spacing w:after="0"/>
        <w:ind w:left="0"/>
        <w:jc w:val="both"/>
      </w:pPr>
      <w:r>
        <w:rPr>
          <w:rFonts w:ascii="Times New Roman"/>
          <w:b/>
          <w:i w:val="false"/>
          <w:color w:val="000000"/>
          <w:sz w:val="28"/>
        </w:rPr>
        <w:t>Статья 273. Другие вычеты по фиксированным активам</w:t>
      </w:r>
    </w:p>
    <w:p>
      <w:pPr>
        <w:spacing w:after="0"/>
        <w:ind w:left="0"/>
        <w:jc w:val="both"/>
      </w:pPr>
      <w:r>
        <w:rPr>
          <w:rFonts w:ascii="Times New Roman"/>
          <w:b w:val="false"/>
          <w:i w:val="false"/>
          <w:color w:val="000000"/>
          <w:sz w:val="28"/>
        </w:rPr>
        <w:t xml:space="preserve">
      1. После выбытия, за исключением безвозмездной передачи, фиксированного актива подгруппы (по I группе) сумма в размере стоимостного баланса подгруппы на конец налогового периода признается убытком от выбытия фиксированных активов I группы. </w:t>
      </w:r>
    </w:p>
    <w:p>
      <w:pPr>
        <w:spacing w:after="0"/>
        <w:ind w:left="0"/>
        <w:jc w:val="both"/>
      </w:pPr>
      <w:r>
        <w:rPr>
          <w:rFonts w:ascii="Times New Roman"/>
          <w:b w:val="false"/>
          <w:i w:val="false"/>
          <w:color w:val="000000"/>
          <w:sz w:val="28"/>
        </w:rPr>
        <w:t xml:space="preserve">
      Стоимостный баланс данной подгруппы приравнивается к нулю и не подлежит вычету. </w:t>
      </w:r>
    </w:p>
    <w:p>
      <w:pPr>
        <w:spacing w:after="0"/>
        <w:ind w:left="0"/>
        <w:jc w:val="both"/>
      </w:pPr>
      <w:r>
        <w:rPr>
          <w:rFonts w:ascii="Times New Roman"/>
          <w:b w:val="false"/>
          <w:i w:val="false"/>
          <w:color w:val="000000"/>
          <w:sz w:val="28"/>
        </w:rPr>
        <w:t xml:space="preserve">
      2. После выбытия всех фиксированных активов группы (по II, III и IV группам) стоимостный баланс соответствующей группы на конец налогового периода подлежит вычету, если иное не предусмотрено настоящей статьей. </w:t>
      </w:r>
    </w:p>
    <w:p>
      <w:pPr>
        <w:spacing w:after="0"/>
        <w:ind w:left="0"/>
        <w:jc w:val="both"/>
      </w:pPr>
      <w:r>
        <w:rPr>
          <w:rFonts w:ascii="Times New Roman"/>
          <w:b w:val="false"/>
          <w:i w:val="false"/>
          <w:color w:val="000000"/>
          <w:sz w:val="28"/>
        </w:rPr>
        <w:t xml:space="preserve">
      3. При безвозмездной передаче всех фиксированных активов подгруппы (по I группе) или группы (по II, III и IV группам) стоимостный баланс соответствующей подгруппы или группы на конец налогового периода приравнивается к нулю и не подлежит вычету. </w:t>
      </w:r>
    </w:p>
    <w:p>
      <w:pPr>
        <w:spacing w:after="0"/>
        <w:ind w:left="0"/>
        <w:jc w:val="both"/>
      </w:pPr>
      <w:r>
        <w:rPr>
          <w:rFonts w:ascii="Times New Roman"/>
          <w:b w:val="false"/>
          <w:i w:val="false"/>
          <w:color w:val="000000"/>
          <w:sz w:val="28"/>
        </w:rPr>
        <w:t>
      4. Налогоплательщик вправе отнести на вычет величину стоимостного баланса подгруппы (группы) на конец налогового периода, которая составляет сумму меньшую, чем 300-кратный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w:t>
      </w:r>
    </w:p>
    <w:p>
      <w:pPr>
        <w:spacing w:after="0"/>
        <w:ind w:left="0"/>
        <w:jc w:val="both"/>
      </w:pPr>
      <w:r>
        <w:rPr>
          <w:rFonts w:ascii="Times New Roman"/>
          <w:b w:val="false"/>
          <w:i w:val="false"/>
          <w:color w:val="000000"/>
          <w:sz w:val="28"/>
        </w:rPr>
        <w:t xml:space="preserve">
      5. Недропользователь, осуществляющий добычу твердых полезных ископаемых, вправе отнести на вычет величину стоимостного баланса подгруппы (группы) на конец налогового периода. Вычет производится в налоговом периоде, в котором завершены работы по ликвидации последствий разработки всех месторождений по контракту на добычу. </w:t>
      </w:r>
    </w:p>
    <w:p>
      <w:pPr>
        <w:spacing w:after="0"/>
        <w:ind w:left="0"/>
        <w:jc w:val="both"/>
      </w:pPr>
      <w:r>
        <w:rPr>
          <w:rFonts w:ascii="Times New Roman"/>
          <w:b w:val="false"/>
          <w:i w:val="false"/>
          <w:color w:val="000000"/>
          <w:sz w:val="28"/>
        </w:rPr>
        <w:t>
      В случае отсутствия совокупного годового дохода или наличия убытка по указанному контракту на добычу вычет производится по другому контракту на добычу такого недропользователя.</w:t>
      </w:r>
    </w:p>
    <w:p>
      <w:pPr>
        <w:spacing w:after="0"/>
        <w:ind w:left="0"/>
        <w:jc w:val="both"/>
      </w:pPr>
      <w:r>
        <w:rPr>
          <w:rFonts w:ascii="Times New Roman"/>
          <w:b w:val="false"/>
          <w:i w:val="false"/>
          <w:color w:val="000000"/>
          <w:sz w:val="28"/>
        </w:rPr>
        <w:t>
      При этом размер вычета не должен превышать 150 000-кратный размер месячного расчетного показателя, установленного законом о республиканском бюджете и действующего на последнее число налогового периода.</w:t>
      </w:r>
    </w:p>
    <w:bookmarkStart w:name="z319" w:id="298"/>
    <w:p>
      <w:pPr>
        <w:spacing w:after="0"/>
        <w:ind w:left="0"/>
        <w:jc w:val="left"/>
      </w:pPr>
      <w:r>
        <w:rPr>
          <w:rFonts w:ascii="Times New Roman"/>
          <w:b/>
          <w:i w:val="false"/>
          <w:color w:val="000000"/>
        </w:rPr>
        <w:t xml:space="preserve"> Параграф 4. ИНВЕСТИЦИОННЫЕ НАЛОГОВЫЕ ПРЕФЕРЕНЦИИ</w:t>
      </w:r>
    </w:p>
    <w:bookmarkEnd w:id="298"/>
    <w:p>
      <w:pPr>
        <w:spacing w:after="0"/>
        <w:ind w:left="0"/>
        <w:jc w:val="both"/>
      </w:pPr>
      <w:r>
        <w:rPr>
          <w:rFonts w:ascii="Times New Roman"/>
          <w:b/>
          <w:i w:val="false"/>
          <w:color w:val="000000"/>
          <w:sz w:val="28"/>
        </w:rPr>
        <w:t xml:space="preserve">Статья 274. Инвестиционные налоговые преференции </w:t>
      </w:r>
    </w:p>
    <w:p>
      <w:pPr>
        <w:spacing w:after="0"/>
        <w:ind w:left="0"/>
        <w:jc w:val="both"/>
      </w:pPr>
      <w:r>
        <w:rPr>
          <w:rFonts w:ascii="Times New Roman"/>
          <w:b w:val="false"/>
          <w:i w:val="false"/>
          <w:color w:val="000000"/>
          <w:sz w:val="28"/>
        </w:rPr>
        <w:t>
      1. Инвестиционные налоговые преференции (далее в настоящем параграфе – преференции) применяются по выбору налогоплательщика в соответствии с настоящей статьей и статьями 275 и 276 настоящего Кодекса и заключаются в отнесении на вычеты стоимости объектов преференций и (или) последующих расходов на реконструкцию, модернизацию.</w:t>
      </w:r>
    </w:p>
    <w:p>
      <w:pPr>
        <w:spacing w:after="0"/>
        <w:ind w:left="0"/>
        <w:jc w:val="both"/>
      </w:pPr>
      <w:r>
        <w:rPr>
          <w:rFonts w:ascii="Times New Roman"/>
          <w:b w:val="false"/>
          <w:i w:val="false"/>
          <w:color w:val="000000"/>
          <w:sz w:val="28"/>
        </w:rPr>
        <w:t xml:space="preserve">
      Право на применение преференций имеют юридические лица Республики Казахстан, за исключением указанных в пункте 6 настоящей статьи. </w:t>
      </w:r>
    </w:p>
    <w:p>
      <w:pPr>
        <w:spacing w:after="0"/>
        <w:ind w:left="0"/>
        <w:jc w:val="both"/>
      </w:pPr>
      <w:r>
        <w:rPr>
          <w:rFonts w:ascii="Times New Roman"/>
          <w:b w:val="false"/>
          <w:i w:val="false"/>
          <w:color w:val="000000"/>
          <w:sz w:val="28"/>
        </w:rPr>
        <w:t>
      2. К объектам преференций относятся впервые вводимые в эксплуатацию на территории Республики Казахстан здания и сооружения производственного назначения, машины и оборудование, которые в течение не менее трех налоговых периодов, следующих за налоговым периодом ввода в эксплуатацию, соответствуют одновременно следующим условиям:</w:t>
      </w:r>
    </w:p>
    <w:p>
      <w:pPr>
        <w:spacing w:after="0"/>
        <w:ind w:left="0"/>
        <w:jc w:val="both"/>
      </w:pPr>
      <w:r>
        <w:rPr>
          <w:rFonts w:ascii="Times New Roman"/>
          <w:b w:val="false"/>
          <w:i w:val="false"/>
          <w:color w:val="000000"/>
          <w:sz w:val="28"/>
        </w:rPr>
        <w:t xml:space="preserve">
      1) являются активами сроком службы более одного года, переданными концедентом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 или основными средствами; </w:t>
      </w:r>
    </w:p>
    <w:p>
      <w:pPr>
        <w:spacing w:after="0"/>
        <w:ind w:left="0"/>
        <w:jc w:val="both"/>
      </w:pPr>
      <w:r>
        <w:rPr>
          <w:rFonts w:ascii="Times New Roman"/>
          <w:b w:val="false"/>
          <w:i w:val="false"/>
          <w:color w:val="000000"/>
          <w:sz w:val="28"/>
        </w:rPr>
        <w:t>
      2) используются налогоплательщиком, применившим преференции, в деятельности, направленной на получение дохода;</w:t>
      </w:r>
    </w:p>
    <w:p>
      <w:pPr>
        <w:spacing w:after="0"/>
        <w:ind w:left="0"/>
        <w:jc w:val="both"/>
      </w:pPr>
      <w:r>
        <w:rPr>
          <w:rFonts w:ascii="Times New Roman"/>
          <w:b w:val="false"/>
          <w:i w:val="false"/>
          <w:color w:val="000000"/>
          <w:sz w:val="28"/>
        </w:rPr>
        <w:t>
      3)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4)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xml:space="preserve">
      5) не являются активами, вводимыми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в сфере предпринимательства; </w:t>
      </w:r>
    </w:p>
    <w:p>
      <w:pPr>
        <w:spacing w:after="0"/>
        <w:ind w:left="0"/>
        <w:jc w:val="both"/>
      </w:pPr>
      <w:r>
        <w:rPr>
          <w:rFonts w:ascii="Times New Roman"/>
          <w:b w:val="false"/>
          <w:i w:val="false"/>
          <w:color w:val="000000"/>
          <w:sz w:val="28"/>
        </w:rPr>
        <w:t>
      6) не являются активами, введенными в эксплуатацию в рамках инвестиционного приоритетного проекта по инвестиционному контракту, заключенному после 31 декабря 2014 года в соответствии с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не являются активами, по которым произведено уменьшение налогооблагаемого дохода в соответствии с подпунктом 7)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288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пункта контрактом на недропользование не признается контракт на добычу подземных вод при условии, что недропользователь, осуществляющий добычу подземных вод, является недропользователем исключительно из-за обладания такого права на добычу подземных вод и использует добытую подземную воду для производства безалкогольных напитков.</w:t>
      </w:r>
    </w:p>
    <w:p>
      <w:pPr>
        <w:spacing w:after="0"/>
        <w:ind w:left="0"/>
        <w:jc w:val="both"/>
      </w:pPr>
      <w:r>
        <w:rPr>
          <w:rFonts w:ascii="Times New Roman"/>
          <w:b w:val="false"/>
          <w:i w:val="false"/>
          <w:color w:val="000000"/>
          <w:sz w:val="28"/>
        </w:rPr>
        <w:t>
      3. Последующие расходы на реконструкцию, модернизацию зданий и сооружений производственного назначения, машин и оборудования подлежат отнесению на вычеты в том налоговом периоде, в котором они фактически произведены, при соответствии таких зданий и сооружений, машин и оборудования одновременно следующим условиям:</w:t>
      </w:r>
    </w:p>
    <w:p>
      <w:pPr>
        <w:spacing w:after="0"/>
        <w:ind w:left="0"/>
        <w:jc w:val="both"/>
      </w:pPr>
      <w:r>
        <w:rPr>
          <w:rFonts w:ascii="Times New Roman"/>
          <w:b w:val="false"/>
          <w:i w:val="false"/>
          <w:color w:val="000000"/>
          <w:sz w:val="28"/>
        </w:rPr>
        <w:t xml:space="preserve">
      1) учитываются в бухгалтерском учете налогоплательщика в качестве основных средств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предназначены для использования в деятельности, направленной на получение дохода, в течение не менее трех налоговых периодов, следующих за налоговым периодом ввода в эксплуатацию после осуществления реконструкции, модернизации;</w:t>
      </w:r>
    </w:p>
    <w:p>
      <w:pPr>
        <w:spacing w:after="0"/>
        <w:ind w:left="0"/>
        <w:jc w:val="both"/>
      </w:pPr>
      <w:r>
        <w:rPr>
          <w:rFonts w:ascii="Times New Roman"/>
          <w:b w:val="false"/>
          <w:i w:val="false"/>
          <w:color w:val="000000"/>
          <w:sz w:val="28"/>
        </w:rPr>
        <w:t>
      3) временно выведены из эксплуатации на период осуществления реконструкции, модернизации;</w:t>
      </w:r>
    </w:p>
    <w:p>
      <w:pPr>
        <w:spacing w:after="0"/>
        <w:ind w:left="0"/>
        <w:jc w:val="both"/>
      </w:pPr>
      <w:r>
        <w:rPr>
          <w:rFonts w:ascii="Times New Roman"/>
          <w:b w:val="false"/>
          <w:i w:val="false"/>
          <w:color w:val="000000"/>
          <w:sz w:val="28"/>
        </w:rPr>
        <w:t>
      4) не являются активами, которые в силу специфики их использования имеют прямую причинно-следственную связь с осуществлением деятельности по контракту (контрактам) на недропользование;</w:t>
      </w:r>
    </w:p>
    <w:p>
      <w:pPr>
        <w:spacing w:after="0"/>
        <w:ind w:left="0"/>
        <w:jc w:val="both"/>
      </w:pPr>
      <w:r>
        <w:rPr>
          <w:rFonts w:ascii="Times New Roman"/>
          <w:b w:val="false"/>
          <w:i w:val="false"/>
          <w:color w:val="000000"/>
          <w:sz w:val="28"/>
        </w:rPr>
        <w:t>
      5) в налоговом учете последующие расходы, понесенные недропользователем по данным активам, не подлежат распределению между деятельностью по контракту (контрактам) на недропользование и внеконтрактной деятельностью.</w:t>
      </w:r>
    </w:p>
    <w:p>
      <w:pPr>
        <w:spacing w:after="0"/>
        <w:ind w:left="0"/>
        <w:jc w:val="both"/>
      </w:pPr>
      <w:r>
        <w:rPr>
          <w:rFonts w:ascii="Times New Roman"/>
          <w:b w:val="false"/>
          <w:i w:val="false"/>
          <w:color w:val="000000"/>
          <w:sz w:val="28"/>
        </w:rPr>
        <w:t>
      Для целей применения преференций реконструкция, модернизация основного средства – вид последующих расходов, результатами которых одновременно являются:</w:t>
      </w:r>
    </w:p>
    <w:p>
      <w:pPr>
        <w:spacing w:after="0"/>
        <w:ind w:left="0"/>
        <w:jc w:val="both"/>
      </w:pPr>
      <w:r>
        <w:rPr>
          <w:rFonts w:ascii="Times New Roman"/>
          <w:b w:val="false"/>
          <w:i w:val="false"/>
          <w:color w:val="000000"/>
          <w:sz w:val="28"/>
        </w:rPr>
        <w:t>
      изменение, в том числе обновление, конструкции основного средства;</w:t>
      </w:r>
    </w:p>
    <w:p>
      <w:pPr>
        <w:spacing w:after="0"/>
        <w:ind w:left="0"/>
        <w:jc w:val="both"/>
      </w:pPr>
      <w:r>
        <w:rPr>
          <w:rFonts w:ascii="Times New Roman"/>
          <w:b w:val="false"/>
          <w:i w:val="false"/>
          <w:color w:val="000000"/>
          <w:sz w:val="28"/>
        </w:rPr>
        <w:t>
      увеличение срока службы основного средства более чем на три года;</w:t>
      </w:r>
    </w:p>
    <w:p>
      <w:pPr>
        <w:spacing w:after="0"/>
        <w:ind w:left="0"/>
        <w:jc w:val="both"/>
      </w:pPr>
      <w:r>
        <w:rPr>
          <w:rFonts w:ascii="Times New Roman"/>
          <w:b w:val="false"/>
          <w:i w:val="false"/>
          <w:color w:val="000000"/>
          <w:sz w:val="28"/>
        </w:rPr>
        <w:t>
      улучшение технических характеристик основного средства по сравнению с его техническими характеристиками на начало календарного месяца, в котором данное основное средство временно выведено из эксплуатации для осуществления реконструкции, модернизации.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В целях настоящей статьи </w:t>
      </w:r>
      <w:r>
        <w:rPr>
          <w:rFonts w:ascii="Times New Roman"/>
          <w:b w:val="false"/>
          <w:i w:val="false"/>
          <w:color w:val="000000"/>
          <w:sz w:val="28"/>
        </w:rPr>
        <w:t>к зданиям производственного назначения относятся нежилые здания (части нежилых зданий), кроме:</w:t>
      </w:r>
    </w:p>
    <w:p>
      <w:pPr>
        <w:spacing w:after="0"/>
        <w:ind w:left="0"/>
        <w:jc w:val="both"/>
      </w:pPr>
      <w:r>
        <w:rPr>
          <w:rFonts w:ascii="Times New Roman"/>
          <w:b w:val="false"/>
          <w:i w:val="false"/>
          <w:color w:val="000000"/>
          <w:sz w:val="28"/>
        </w:rPr>
        <w:t xml:space="preserve">
      торговых зданий (части таких зданий); </w:t>
      </w:r>
    </w:p>
    <w:p>
      <w:pPr>
        <w:spacing w:after="0"/>
        <w:ind w:left="0"/>
        <w:jc w:val="both"/>
      </w:pPr>
      <w:r>
        <w:rPr>
          <w:rFonts w:ascii="Times New Roman"/>
          <w:b w:val="false"/>
          <w:i w:val="false"/>
          <w:color w:val="000000"/>
          <w:sz w:val="28"/>
        </w:rPr>
        <w:t xml:space="preserve">
      зданий культурно-развлекательного назначения (части таких зданий); </w:t>
      </w:r>
    </w:p>
    <w:p>
      <w:pPr>
        <w:spacing w:after="0"/>
        <w:ind w:left="0"/>
        <w:jc w:val="both"/>
      </w:pPr>
      <w:r>
        <w:rPr>
          <w:rFonts w:ascii="Times New Roman"/>
          <w:b w:val="false"/>
          <w:i w:val="false"/>
          <w:color w:val="000000"/>
          <w:sz w:val="28"/>
        </w:rPr>
        <w:t xml:space="preserve">
      зданий гостиниц, ресторанов и других зданий для краткосрочного проживания, общественного питания (части таких зданий); </w:t>
      </w:r>
    </w:p>
    <w:p>
      <w:pPr>
        <w:spacing w:after="0"/>
        <w:ind w:left="0"/>
        <w:jc w:val="both"/>
      </w:pPr>
      <w:r>
        <w:rPr>
          <w:rFonts w:ascii="Times New Roman"/>
          <w:b w:val="false"/>
          <w:i w:val="false"/>
          <w:color w:val="000000"/>
          <w:sz w:val="28"/>
        </w:rPr>
        <w:t xml:space="preserve">
      офисных зданий (части таких зданий); </w:t>
      </w:r>
    </w:p>
    <w:p>
      <w:pPr>
        <w:spacing w:after="0"/>
        <w:ind w:left="0"/>
        <w:jc w:val="both"/>
      </w:pPr>
      <w:r>
        <w:rPr>
          <w:rFonts w:ascii="Times New Roman"/>
          <w:b w:val="false"/>
          <w:i w:val="false"/>
          <w:color w:val="000000"/>
          <w:sz w:val="28"/>
        </w:rPr>
        <w:t xml:space="preserve">
      гаражей для автомобилей (части таких зданий); </w:t>
      </w:r>
    </w:p>
    <w:p>
      <w:pPr>
        <w:spacing w:after="0"/>
        <w:ind w:left="0"/>
        <w:jc w:val="both"/>
      </w:pPr>
      <w:r>
        <w:rPr>
          <w:rFonts w:ascii="Times New Roman"/>
          <w:b w:val="false"/>
          <w:i w:val="false"/>
          <w:color w:val="000000"/>
          <w:sz w:val="28"/>
        </w:rPr>
        <w:t>
      автостоянок (части таких зданий).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настоящей статьи</w:t>
      </w:r>
      <w:r>
        <w:rPr>
          <w:rFonts w:ascii="Times New Roman"/>
          <w:b w:val="false"/>
          <w:i w:val="false"/>
          <w:color w:val="000000"/>
          <w:sz w:val="28"/>
        </w:rPr>
        <w:t xml:space="preserve"> к сооружениям производственного назначения относятся сооружения, кроме сооружений для спорта и мест отдыха, сооружений культурно-развлекательного, гостиничного, ресторанного назначения, для административных целей, для стоянки или парковки автомобилей.</w:t>
      </w:r>
    </w:p>
    <w:p>
      <w:pPr>
        <w:spacing w:after="0"/>
        <w:ind w:left="0"/>
        <w:jc w:val="both"/>
      </w:pPr>
      <w:r>
        <w:rPr>
          <w:rFonts w:ascii="Times New Roman"/>
          <w:b w:val="false"/>
          <w:i w:val="false"/>
          <w:color w:val="000000"/>
          <w:sz w:val="28"/>
        </w:rPr>
        <w:t>
      5. Для целей применения преференций первым вводом в эксплуатацию вновь возведенного на территории Республики Казахстан здания (части здания) являются:</w:t>
      </w:r>
    </w:p>
    <w:p>
      <w:pPr>
        <w:spacing w:after="0"/>
        <w:ind w:left="0"/>
        <w:jc w:val="both"/>
      </w:pPr>
      <w:r>
        <w:rPr>
          <w:rFonts w:ascii="Times New Roman"/>
          <w:b w:val="false"/>
          <w:i w:val="false"/>
          <w:color w:val="000000"/>
          <w:sz w:val="28"/>
        </w:rPr>
        <w:t>
      1) при строительстве путем заключения договора строительного подряда – передача объекта строительства застройщиком заказчику после подписания акта ввода в эксплуатацию здания (части здания)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 в остальных случаях – подписание акта ввода в эксплуатацию здания (части здания)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6. Не имеют права на применение преференций налогоплательщики, соответствующие одному или более чем одному из следующих условий:</w:t>
      </w:r>
    </w:p>
    <w:p>
      <w:pPr>
        <w:spacing w:after="0"/>
        <w:ind w:left="0"/>
        <w:jc w:val="both"/>
      </w:pPr>
      <w:r>
        <w:rPr>
          <w:rFonts w:ascii="Times New Roman"/>
          <w:b w:val="false"/>
          <w:i w:val="false"/>
          <w:color w:val="000000"/>
          <w:sz w:val="28"/>
        </w:rPr>
        <w:t xml:space="preserve">
      1) налогообложение налогоплательщика осуществляется в соответствии с разделом 21 настоящего Кодекса; </w:t>
      </w:r>
    </w:p>
    <w:p>
      <w:pPr>
        <w:spacing w:after="0"/>
        <w:ind w:left="0"/>
        <w:jc w:val="both"/>
      </w:pPr>
      <w:r>
        <w:rPr>
          <w:rFonts w:ascii="Times New Roman"/>
          <w:b w:val="false"/>
          <w:i w:val="false"/>
          <w:color w:val="000000"/>
          <w:sz w:val="28"/>
        </w:rPr>
        <w:t>
      2) налогоплательщик осуществляет производство и (или) реализацию всех видов спирта, алкогольной продукции, табачных изделий;</w:t>
      </w:r>
    </w:p>
    <w:p>
      <w:pPr>
        <w:spacing w:after="0"/>
        <w:ind w:left="0"/>
        <w:jc w:val="both"/>
      </w:pPr>
      <w:r>
        <w:rPr>
          <w:rFonts w:ascii="Times New Roman"/>
          <w:b w:val="false"/>
          <w:i w:val="false"/>
          <w:color w:val="000000"/>
          <w:sz w:val="28"/>
        </w:rPr>
        <w:t>
      3) налогоплательщик применяет специальный налоговый режим, предусмотренный главой 78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274 с дополнением слова в подпункт 1) части первой пункта 3 (вводится в действие с 01.01.2018); с дополнением частью второй в пункт 2 (вводится в действие с 01.01.21) ,</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274 с дополнением </w:t>
      </w:r>
      <w:r>
        <w:rPr>
          <w:rFonts w:ascii="Times New Roman"/>
          <w:b w:val="false"/>
          <w:i/>
          <w:color w:val="000000"/>
          <w:sz w:val="28"/>
        </w:rPr>
        <w:t>подпунктом 7</w:t>
      </w:r>
      <w:r>
        <w:rPr>
          <w:rFonts w:ascii="Times New Roman"/>
          <w:b w:val="false"/>
          <w:i/>
          <w:color w:val="000000"/>
          <w:sz w:val="28"/>
        </w:rPr>
        <w:t xml:space="preserve">) в </w:t>
      </w:r>
      <w:r>
        <w:rPr>
          <w:rFonts w:ascii="Times New Roman"/>
          <w:b w:val="false"/>
          <w:i/>
          <w:color w:val="000000"/>
          <w:sz w:val="28"/>
        </w:rPr>
        <w:t xml:space="preserve">часть первую </w:t>
      </w:r>
      <w:r>
        <w:rPr>
          <w:rFonts w:ascii="Times New Roman"/>
          <w:b w:val="false"/>
          <w:i/>
          <w:color w:val="000000"/>
          <w:sz w:val="28"/>
        </w:rPr>
        <w:t>пункт</w:t>
      </w:r>
      <w:r>
        <w:rPr>
          <w:rFonts w:ascii="Times New Roman"/>
          <w:b w:val="false"/>
          <w:i/>
          <w:color w:val="000000"/>
          <w:sz w:val="28"/>
        </w:rPr>
        <w:t>а</w:t>
      </w:r>
      <w:r>
        <w:rPr>
          <w:rFonts w:ascii="Times New Roman"/>
          <w:b w:val="false"/>
          <w:i/>
          <w:color w:val="000000"/>
          <w:sz w:val="28"/>
        </w:rPr>
        <w:t xml:space="preserve"> 2, </w:t>
      </w:r>
      <w:r>
        <w:rPr>
          <w:rFonts w:ascii="Times New Roman"/>
          <w:b w:val="false"/>
          <w:i/>
          <w:color w:val="000000"/>
          <w:sz w:val="28"/>
        </w:rPr>
        <w:t>с заменой слов "</w:t>
      </w:r>
      <w:r>
        <w:rPr>
          <w:rFonts w:ascii="Times New Roman"/>
          <w:b w:val="false"/>
          <w:i/>
          <w:color w:val="000000"/>
          <w:sz w:val="28"/>
        </w:rPr>
        <w:t>Для целей применения преференций</w:t>
      </w:r>
      <w:r>
        <w:rPr>
          <w:rFonts w:ascii="Times New Roman"/>
          <w:b w:val="false"/>
          <w:i/>
          <w:color w:val="000000"/>
          <w:sz w:val="28"/>
        </w:rPr>
        <w:t>" на слова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 целях настоящей статьи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абза</w:t>
      </w:r>
      <w:r>
        <w:rPr>
          <w:rFonts w:ascii="Times New Roman"/>
          <w:b w:val="false"/>
          <w:i/>
          <w:color w:val="000000"/>
          <w:sz w:val="28"/>
        </w:rPr>
        <w:t>це первом части первой и в части второй</w:t>
      </w:r>
      <w:r>
        <w:rPr>
          <w:rFonts w:ascii="Times New Roman"/>
          <w:b w:val="false"/>
          <w:i/>
          <w:color w:val="000000"/>
          <w:sz w:val="28"/>
        </w:rPr>
        <w:t xml:space="preserve"> пункта 4,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275. Применение преференций</w:t>
      </w:r>
    </w:p>
    <w:p>
      <w:pPr>
        <w:spacing w:after="0"/>
        <w:ind w:left="0"/>
        <w:jc w:val="both"/>
      </w:pPr>
      <w:r>
        <w:rPr>
          <w:rFonts w:ascii="Times New Roman"/>
          <w:b w:val="false"/>
          <w:i w:val="false"/>
          <w:color w:val="000000"/>
          <w:sz w:val="28"/>
        </w:rPr>
        <w:t>
      1. Применение преференций осуществляется по одному из следующих методов:</w:t>
      </w:r>
    </w:p>
    <w:p>
      <w:pPr>
        <w:spacing w:after="0"/>
        <w:ind w:left="0"/>
        <w:jc w:val="both"/>
      </w:pPr>
      <w:r>
        <w:rPr>
          <w:rFonts w:ascii="Times New Roman"/>
          <w:b w:val="false"/>
          <w:i w:val="false"/>
          <w:color w:val="000000"/>
          <w:sz w:val="28"/>
        </w:rPr>
        <w:t>
      1) методу вычета после ввода объекта в эксплуатацию;</w:t>
      </w:r>
    </w:p>
    <w:p>
      <w:pPr>
        <w:spacing w:after="0"/>
        <w:ind w:left="0"/>
        <w:jc w:val="both"/>
      </w:pPr>
      <w:r>
        <w:rPr>
          <w:rFonts w:ascii="Times New Roman"/>
          <w:b w:val="false"/>
          <w:i w:val="false"/>
          <w:color w:val="000000"/>
          <w:sz w:val="28"/>
        </w:rPr>
        <w:t>
      2) методу вычета до ввода объекта в эксплуатацию.</w:t>
      </w:r>
    </w:p>
    <w:p>
      <w:pPr>
        <w:spacing w:after="0"/>
        <w:ind w:left="0"/>
        <w:jc w:val="both"/>
      </w:pPr>
      <w:r>
        <w:rPr>
          <w:rFonts w:ascii="Times New Roman"/>
          <w:b w:val="false"/>
          <w:i w:val="false"/>
          <w:color w:val="000000"/>
          <w:sz w:val="28"/>
        </w:rPr>
        <w:t>
      2. Применение метода вычета после ввода объекта в эксплуатацию заключается в отнесении на вычеты первоначальной стоимости объектов преференций, определенной в соответствии с пунктами 2 и 3 статьи 276 настоящего Кодекса, равными долями в течение первых трех налоговых периодов эксплуатации или единовременно в налоговом периоде, в котором осуществлен ввод в эксплуатацию.</w:t>
      </w:r>
    </w:p>
    <w:p>
      <w:pPr>
        <w:spacing w:after="0"/>
        <w:ind w:left="0"/>
        <w:jc w:val="both"/>
      </w:pPr>
      <w:r>
        <w:rPr>
          <w:rFonts w:ascii="Times New Roman"/>
          <w:b w:val="false"/>
          <w:i w:val="false"/>
          <w:color w:val="000000"/>
          <w:sz w:val="28"/>
        </w:rPr>
        <w:t>
      3. Применение метода вычета до ввода объекта в эксплуатацию заключается в отнесении на вычеты затрат на строительство, производство, приобретение, монтаж и установку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до ввода их в эксплуатацию в налоговом периоде, в котором фактически произведены такие затраты.</w:t>
      </w:r>
    </w:p>
    <w:p>
      <w:pPr>
        <w:spacing w:after="0"/>
        <w:ind w:left="0"/>
        <w:jc w:val="both"/>
      </w:pPr>
      <w:r>
        <w:rPr>
          <w:rFonts w:ascii="Times New Roman"/>
          <w:b w:val="false"/>
          <w:i w:val="false"/>
          <w:color w:val="000000"/>
          <w:sz w:val="28"/>
        </w:rPr>
        <w:t>
      4. Если иное не предусмотрено пунктом 5 настоящей статьи, преференции аннулируются с даты начала их применения и налогоплательщик обязан уменьшить вычеты на сумму преференций за каждый налоговый период, в котором они были применены, если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в любом из следующих случаев:</w:t>
      </w:r>
    </w:p>
    <w:p>
      <w:pPr>
        <w:spacing w:after="0"/>
        <w:ind w:left="0"/>
        <w:jc w:val="both"/>
      </w:pPr>
      <w:r>
        <w:rPr>
          <w:rFonts w:ascii="Times New Roman"/>
          <w:b w:val="false"/>
          <w:i w:val="false"/>
          <w:color w:val="000000"/>
          <w:sz w:val="28"/>
        </w:rPr>
        <w:t>
      1) налогоплательщиком допущено нарушение положений пунктов 2 – 4 статьи 274 настоящего Кодекса;</w:t>
      </w:r>
    </w:p>
    <w:p>
      <w:pPr>
        <w:spacing w:after="0"/>
        <w:ind w:left="0"/>
        <w:jc w:val="both"/>
      </w:pPr>
      <w:r>
        <w:rPr>
          <w:rFonts w:ascii="Times New Roman"/>
          <w:b w:val="false"/>
          <w:i w:val="false"/>
          <w:color w:val="000000"/>
          <w:sz w:val="28"/>
        </w:rPr>
        <w:t>
      2) наступил случай, когда налогоплательщик, применивший преференции, или его правопреемник, в случае реорганизации такого налогоплательщика, соответствует любому из положений пункта 6 статьи 274 настоящего Кодекса.</w:t>
      </w:r>
    </w:p>
    <w:p>
      <w:pPr>
        <w:spacing w:after="0"/>
        <w:ind w:left="0"/>
        <w:jc w:val="both"/>
      </w:pPr>
      <w:r>
        <w:rPr>
          <w:rFonts w:ascii="Times New Roman"/>
          <w:b w:val="false"/>
          <w:i w:val="false"/>
          <w:color w:val="000000"/>
          <w:sz w:val="28"/>
        </w:rPr>
        <w:t>
      5. При реорганизации юридического лица путем выделения в соответствии с решением Правительства Республики Казахстан аннулирование преференций у реорганизованного лица не производится в случае, если установленное пунктом 2 статьи 274 настоящего Кодекса требование об использовании объектов преференций в деятельности, направленной на получение дохода, в течение не менее трех налоговых периодов, следующих за налоговым периодом ввода в эксплуатацию, не исполнено вследствие такой реорганизации.</w:t>
      </w:r>
    </w:p>
    <w:p>
      <w:pPr>
        <w:spacing w:after="0"/>
        <w:ind w:left="0"/>
        <w:jc w:val="both"/>
      </w:pPr>
      <w:r>
        <w:rPr>
          <w:rFonts w:ascii="Times New Roman"/>
          <w:b w:val="false"/>
          <w:i w:val="false"/>
          <w:color w:val="000000"/>
          <w:sz w:val="28"/>
        </w:rPr>
        <w:t>
      Настоящий пункт применяется при одновременном соблюдении следующих условий:</w:t>
      </w:r>
    </w:p>
    <w:p>
      <w:pPr>
        <w:spacing w:after="0"/>
        <w:ind w:left="0"/>
        <w:jc w:val="both"/>
      </w:pPr>
      <w:r>
        <w:rPr>
          <w:rFonts w:ascii="Times New Roman"/>
          <w:b w:val="false"/>
          <w:i w:val="false"/>
          <w:color w:val="000000"/>
          <w:sz w:val="28"/>
        </w:rPr>
        <w:t>
      1) контрольный пакет акций реорганизуемого юридического лица на дату реорганизации принадлежит национальному управляющему холдингу;</w:t>
      </w:r>
    </w:p>
    <w:p>
      <w:pPr>
        <w:spacing w:after="0"/>
        <w:ind w:left="0"/>
        <w:jc w:val="both"/>
      </w:pPr>
      <w:r>
        <w:rPr>
          <w:rFonts w:ascii="Times New Roman"/>
          <w:b w:val="false"/>
          <w:i w:val="false"/>
          <w:color w:val="000000"/>
          <w:sz w:val="28"/>
        </w:rPr>
        <w:t>
      2) реорганизуемое юридическое лицо передает объекты, по которым применены преференции, вновь возникшим в результате реорганизации юридическим лицам;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регистрирующем органе.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275 с изложением в новой редакции подпункта 3) части второй пункта 5,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Статья 56. </w:t>
      </w:r>
      <w:r>
        <w:rPr>
          <w:rFonts w:ascii="Times New Roman"/>
          <w:b/>
          <w:i w:val="false"/>
          <w:color w:val="000000"/>
          <w:sz w:val="28"/>
        </w:rPr>
        <w:t xml:space="preserve">Установить, что по контрактам, заключенным с уполномоченным государственным органом по инвестициям до 1 января 2009 года в соответствии с законодательством Республики Казахстан об инвестициях, инвестиционные налоговые преференции сохраняются до истечения срока их действия, определенного в соответствии с законодательством Республики Казахстан, действовавшим до 1 января 2009 года. </w:t>
      </w:r>
      <w:r>
        <w:rPr>
          <w:rFonts w:ascii="Times New Roman"/>
          <w:b w:val="false"/>
          <w:i/>
          <w:color w:val="000000"/>
          <w:sz w:val="28"/>
        </w:rPr>
        <w:t xml:space="preserve">(Закон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i w:val="false"/>
          <w:color w:val="000000"/>
          <w:sz w:val="28"/>
        </w:rPr>
        <w:t>Статья 276. Особенности налогового учета объектов преференций</w:t>
      </w:r>
    </w:p>
    <w:p>
      <w:pPr>
        <w:spacing w:after="0"/>
        <w:ind w:left="0"/>
        <w:jc w:val="both"/>
      </w:pPr>
      <w:r>
        <w:rPr>
          <w:rFonts w:ascii="Times New Roman"/>
          <w:b w:val="false"/>
          <w:i w:val="false"/>
          <w:color w:val="000000"/>
          <w:sz w:val="28"/>
        </w:rPr>
        <w:t>
      1. Налогоплательщик осуществляет учет объектов преференций, а также последующих расходов на реконструкцию, модернизацию зданий и сооружений производственного назначения, машин и оборудования отдельно от фиксированных активов в течение трех налоговых периодов, следующих за налоговым периодом ввода в эксплуатацию зданий и сооружений производственного назначения, машин и оборудования, по которым применены преференции, если иное не установлено настоящей статьей.</w:t>
      </w:r>
    </w:p>
    <w:p>
      <w:pPr>
        <w:spacing w:after="0"/>
        <w:ind w:left="0"/>
        <w:jc w:val="both"/>
      </w:pPr>
      <w:r>
        <w:rPr>
          <w:rFonts w:ascii="Times New Roman"/>
          <w:b w:val="false"/>
          <w:i w:val="false"/>
          <w:color w:val="000000"/>
          <w:sz w:val="28"/>
        </w:rPr>
        <w:t>
      Объекты преференций и последующие расходы на реконструкцию, модернизацию зданий и сооружений производственного назначения, машин и оборудования учитываются в разрезе каждого объекта, по которому применена преференция.</w:t>
      </w:r>
    </w:p>
    <w:p>
      <w:pPr>
        <w:spacing w:after="0"/>
        <w:ind w:left="0"/>
        <w:jc w:val="both"/>
      </w:pPr>
      <w:r>
        <w:rPr>
          <w:rFonts w:ascii="Times New Roman"/>
          <w:b w:val="false"/>
          <w:i w:val="false"/>
          <w:color w:val="000000"/>
          <w:sz w:val="28"/>
        </w:rPr>
        <w:t xml:space="preserve">
      2. В первоначальную стоимость объекта преференций, являющегося основным средством, включаются затраты, понесенные налогоплательщиком до дня ввода данного объекта в эксплуатацию. К таким затратам относятся затраты на приобретение объекта, его производство, строительство, монтаж и установку, а также другие затраты, увеличивающие его стоимость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кроме:</w:t>
      </w:r>
    </w:p>
    <w:p>
      <w:pPr>
        <w:spacing w:after="0"/>
        <w:ind w:left="0"/>
        <w:jc w:val="both"/>
      </w:pPr>
      <w:r>
        <w:rPr>
          <w:rFonts w:ascii="Times New Roman"/>
          <w:b w:val="false"/>
          <w:i w:val="false"/>
          <w:color w:val="000000"/>
          <w:sz w:val="28"/>
        </w:rPr>
        <w:t>
      затрат (расходов), не подлежащих отнесению на вычеты в соответствии с подпунктами 2), 3), 4) и 5) статьи 264 настоящего Кодекса;</w:t>
      </w:r>
    </w:p>
    <w:p>
      <w:pPr>
        <w:spacing w:after="0"/>
        <w:ind w:left="0"/>
        <w:jc w:val="both"/>
      </w:pPr>
      <w:r>
        <w:rPr>
          <w:rFonts w:ascii="Times New Roman"/>
          <w:b w:val="false"/>
          <w:i w:val="false"/>
          <w:color w:val="000000"/>
          <w:sz w:val="28"/>
        </w:rPr>
        <w:t>
      амортизационных отчислений;</w:t>
      </w:r>
    </w:p>
    <w:p>
      <w:pPr>
        <w:spacing w:after="0"/>
        <w:ind w:left="0"/>
        <w:jc w:val="both"/>
      </w:pPr>
      <w:r>
        <w:rPr>
          <w:rFonts w:ascii="Times New Roman"/>
          <w:b w:val="false"/>
          <w:i w:val="false"/>
          <w:color w:val="000000"/>
          <w:sz w:val="28"/>
        </w:rPr>
        <w:t>
      затрат (расходов), возникающих в бухгалтерском учете и не рассматриваемых как расход в целях налогообложения в соответствии с пунктом 5 статьи 242 настоящего Кодекса.</w:t>
      </w:r>
    </w:p>
    <w:p>
      <w:pPr>
        <w:spacing w:after="0"/>
        <w:ind w:left="0"/>
        <w:jc w:val="both"/>
      </w:pPr>
      <w:r>
        <w:rPr>
          <w:rFonts w:ascii="Times New Roman"/>
          <w:b w:val="false"/>
          <w:i w:val="false"/>
          <w:color w:val="000000"/>
          <w:sz w:val="28"/>
        </w:rPr>
        <w:t>
      3. Первоначальная стоимость активов сроком службы более одного года, переданных концедентами во владение и пользование концессионеру (правопреемнику или юридическому лицу, специально созданному исключительно концессионером для реализации договора концессии) в рамках договора концессии, определяется в соответствии с пунктом 10 статьи 268 настоящего Кодекса.</w:t>
      </w:r>
    </w:p>
    <w:p>
      <w:pPr>
        <w:spacing w:after="0"/>
        <w:ind w:left="0"/>
        <w:jc w:val="both"/>
      </w:pPr>
      <w:r>
        <w:rPr>
          <w:rFonts w:ascii="Times New Roman"/>
          <w:b w:val="false"/>
          <w:i w:val="false"/>
          <w:color w:val="000000"/>
          <w:sz w:val="28"/>
        </w:rPr>
        <w:t xml:space="preserve">
      4. Активы, по которым преференции аннулированы, признаются фиксированными активами со дня их ввода в эксплуатацию при соответствии положениям пункта 1 статьи 266 настоящего Кодекса и включаются в соответствующий виду такого актива стоимостный баланс группы (подгруппы) в порядке, определенном статьями 267 и 268 настоящего Кодекса. </w:t>
      </w:r>
    </w:p>
    <w:p>
      <w:pPr>
        <w:spacing w:after="0"/>
        <w:ind w:left="0"/>
        <w:jc w:val="both"/>
      </w:pPr>
      <w:r>
        <w:rPr>
          <w:rFonts w:ascii="Times New Roman"/>
          <w:b w:val="false"/>
          <w:i w:val="false"/>
          <w:color w:val="000000"/>
          <w:sz w:val="28"/>
        </w:rPr>
        <w:t>
      5. При аннулировании преференций по последующим расходам на реконструкцию, модернизацию зданий и сооружений производственного назначения, машин и оборудования такие расходы учитываются в порядке, определенном пунктом 2 статьи 272 настоящего Кодекса.</w:t>
      </w:r>
    </w:p>
    <w:p>
      <w:pPr>
        <w:spacing w:after="0"/>
        <w:ind w:left="0"/>
        <w:jc w:val="both"/>
      </w:pPr>
      <w:r>
        <w:rPr>
          <w:rFonts w:ascii="Times New Roman"/>
          <w:b w:val="false"/>
          <w:i w:val="false"/>
          <w:color w:val="000000"/>
          <w:sz w:val="28"/>
        </w:rPr>
        <w:t>
      6. Объект преференций по истечении трех налоговых периодов, следующих за налоговым периодом ввода объекта преференций в эксплуатацию, кроме указанных в пункте 4 настоящей статьи, признается фиксированным активом при соответствии положениям пункта 1 статьи 266 настоящего Кодекса и включается в соответствующий виду такого актива стоимостный баланс группы (подгруппы) в порядке, определенном статьями 267 и 268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276 с дополнением слова в абзац первый пункта 2,</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bookmarkStart w:name="z322" w:id="299"/>
    <w:p>
      <w:pPr>
        <w:spacing w:after="0"/>
        <w:ind w:left="0"/>
        <w:jc w:val="left"/>
      </w:pPr>
      <w:r>
        <w:rPr>
          <w:rFonts w:ascii="Times New Roman"/>
          <w:b/>
          <w:i w:val="false"/>
          <w:color w:val="000000"/>
        </w:rPr>
        <w:t xml:space="preserve"> Параграф 5. ПРОИЗВОДНЫЕ ФИНАНСОВЫЕ ИНСТРУМЕНТЫ</w:t>
      </w:r>
    </w:p>
    <w:bookmarkEnd w:id="299"/>
    <w:p>
      <w:pPr>
        <w:spacing w:after="0"/>
        <w:ind w:left="0"/>
        <w:jc w:val="both"/>
      </w:pPr>
      <w:r>
        <w:rPr>
          <w:rFonts w:ascii="Times New Roman"/>
          <w:b/>
          <w:i w:val="false"/>
          <w:color w:val="000000"/>
          <w:sz w:val="28"/>
        </w:rPr>
        <w:t>Статья 277. Общие положения</w:t>
      </w:r>
    </w:p>
    <w:p>
      <w:pPr>
        <w:spacing w:after="0"/>
        <w:ind w:left="0"/>
        <w:jc w:val="both"/>
      </w:pPr>
      <w:r>
        <w:rPr>
          <w:rFonts w:ascii="Times New Roman"/>
          <w:b w:val="false"/>
          <w:i w:val="false"/>
          <w:color w:val="000000"/>
          <w:sz w:val="28"/>
        </w:rPr>
        <w:t>
      1. В целях налогообложения производные финансовые инструменты подразделяются на производные финансовые инструменты, используемые:</w:t>
      </w:r>
    </w:p>
    <w:p>
      <w:pPr>
        <w:spacing w:after="0"/>
        <w:ind w:left="0"/>
        <w:jc w:val="both"/>
      </w:pPr>
      <w:r>
        <w:rPr>
          <w:rFonts w:ascii="Times New Roman"/>
          <w:b w:val="false"/>
          <w:i w:val="false"/>
          <w:color w:val="000000"/>
          <w:sz w:val="28"/>
        </w:rPr>
        <w:t>
      1) в целях хеджирования;</w:t>
      </w:r>
    </w:p>
    <w:p>
      <w:pPr>
        <w:spacing w:after="0"/>
        <w:ind w:left="0"/>
        <w:jc w:val="both"/>
      </w:pPr>
      <w:r>
        <w:rPr>
          <w:rFonts w:ascii="Times New Roman"/>
          <w:b w:val="false"/>
          <w:i w:val="false"/>
          <w:color w:val="000000"/>
          <w:sz w:val="28"/>
        </w:rPr>
        <w:t>
      2) в целях поставки базового актива;</w:t>
      </w:r>
    </w:p>
    <w:p>
      <w:pPr>
        <w:spacing w:after="0"/>
        <w:ind w:left="0"/>
        <w:jc w:val="both"/>
      </w:pPr>
      <w:r>
        <w:rPr>
          <w:rFonts w:ascii="Times New Roman"/>
          <w:b w:val="false"/>
          <w:i w:val="false"/>
          <w:color w:val="000000"/>
          <w:sz w:val="28"/>
        </w:rPr>
        <w:t>
      3) в иных целях.</w:t>
      </w:r>
    </w:p>
    <w:p>
      <w:pPr>
        <w:spacing w:after="0"/>
        <w:ind w:left="0"/>
        <w:jc w:val="both"/>
      </w:pPr>
      <w:r>
        <w:rPr>
          <w:rFonts w:ascii="Times New Roman"/>
          <w:b w:val="false"/>
          <w:i w:val="false"/>
          <w:color w:val="000000"/>
          <w:sz w:val="28"/>
        </w:rPr>
        <w:t>
      2. По каждому производному финансовому инструменту определяется доход или убыток в соответствии со статьями 278, 279 и пунктом 3 статьи 299 настоящего Кодекса.</w:t>
      </w:r>
    </w:p>
    <w:p>
      <w:pPr>
        <w:spacing w:after="0"/>
        <w:ind w:left="0"/>
        <w:jc w:val="both"/>
      </w:pPr>
      <w:r>
        <w:rPr>
          <w:rFonts w:ascii="Times New Roman"/>
          <w:b w:val="false"/>
          <w:i w:val="false"/>
          <w:color w:val="000000"/>
          <w:sz w:val="28"/>
        </w:rPr>
        <w:t>
      3. В случае применения производного финансового инструмента в целях хеджирования или поставки базового актива налоговый учет производного финансового инструмента осуществляется в соответствии со статьями 280 и 281 настоящего Кодекса.</w:t>
      </w:r>
    </w:p>
    <w:p>
      <w:pPr>
        <w:spacing w:after="0"/>
        <w:ind w:left="0"/>
        <w:jc w:val="both"/>
      </w:pPr>
      <w:r>
        <w:rPr>
          <w:rFonts w:ascii="Times New Roman"/>
          <w:b w:val="false"/>
          <w:i w:val="false"/>
          <w:color w:val="000000"/>
          <w:sz w:val="28"/>
        </w:rPr>
        <w:t>
      4. Доход по производным финансовым инструментам образуется по доходам по производным финансовым инструментам, используемым в иных целях, чем в целях хеджирования или поставки базового актива, и определяется в следующем порядке:</w:t>
      </w:r>
    </w:p>
    <w:p>
      <w:pPr>
        <w:spacing w:after="0"/>
        <w:ind w:left="0"/>
        <w:jc w:val="both"/>
      </w:pPr>
      <w:r>
        <w:rPr>
          <w:rFonts w:ascii="Times New Roman"/>
          <w:b w:val="false"/>
          <w:i w:val="false"/>
          <w:color w:val="000000"/>
          <w:sz w:val="28"/>
        </w:rPr>
        <w:t>
      общая сумма доходов по производным финансовым инструментам, используемым в иных целях, чем в целях хеджирования или поставки базового актива, определенных в соответствии со статьями 278 и 279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общая сумма убытков по производным финансовым инструментам, используемым в иных целях, чем в целях хеджирования или поставки базового актива, за отчетный налоговый период</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убытки по производным финансовым инструментам, переносимые из предыдущих налоговых периодов.</w:t>
      </w:r>
    </w:p>
    <w:p>
      <w:pPr>
        <w:spacing w:after="0"/>
        <w:ind w:left="0"/>
        <w:jc w:val="both"/>
      </w:pPr>
      <w:r>
        <w:rPr>
          <w:rFonts w:ascii="Times New Roman"/>
          <w:b/>
          <w:i w:val="false"/>
          <w:color w:val="000000"/>
          <w:sz w:val="28"/>
        </w:rPr>
        <w:t>Статья 278. Доход по производному финансовому инструменту, за исключением производного финансового инструмента с длительным сроком исполнения</w:t>
      </w:r>
    </w:p>
    <w:p>
      <w:pPr>
        <w:spacing w:after="0"/>
        <w:ind w:left="0"/>
        <w:jc w:val="both"/>
      </w:pPr>
      <w:r>
        <w:rPr>
          <w:rFonts w:ascii="Times New Roman"/>
          <w:b w:val="false"/>
          <w:i w:val="false"/>
          <w:color w:val="000000"/>
          <w:sz w:val="28"/>
        </w:rPr>
        <w:t>
      1. Доход по производному финансовому инструменту, за исключением производного финансового инструмента, доход по которому определяется в соответствии со статьей 279 настоящего Кодекса, определяется как превышение поступлений над расходами по производному финансовому инструменту.</w:t>
      </w:r>
    </w:p>
    <w:p>
      <w:pPr>
        <w:spacing w:after="0"/>
        <w:ind w:left="0"/>
        <w:jc w:val="both"/>
      </w:pPr>
      <w:r>
        <w:rPr>
          <w:rFonts w:ascii="Times New Roman"/>
          <w:b w:val="false"/>
          <w:i w:val="false"/>
          <w:color w:val="000000"/>
          <w:sz w:val="28"/>
        </w:rPr>
        <w:t>
      В целях налогового учета такой доход признается на день исполнения, досрочного или иного прекращения прав или обязательств налогоплательщика по производному финансовому инструменту,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p>
      <w:pPr>
        <w:spacing w:after="0"/>
        <w:ind w:left="0"/>
        <w:jc w:val="both"/>
      </w:pPr>
      <w:r>
        <w:rPr>
          <w:rFonts w:ascii="Times New Roman"/>
          <w:b w:val="false"/>
          <w:i w:val="false"/>
          <w:color w:val="000000"/>
          <w:sz w:val="28"/>
        </w:rPr>
        <w:t>
      2. Поступлениями по производному финансовому инструменту являются платежи, подлежащие получению (полученные)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p>
      <w:pPr>
        <w:spacing w:after="0"/>
        <w:ind w:left="0"/>
        <w:jc w:val="both"/>
      </w:pPr>
      <w:r>
        <w:rPr>
          <w:rFonts w:ascii="Times New Roman"/>
          <w:b w:val="false"/>
          <w:i w:val="false"/>
          <w:color w:val="000000"/>
          <w:sz w:val="28"/>
        </w:rPr>
        <w:t>
      3. Расходами по производному финансовому инструменту являются платежи, подлежащие выплате (выплаченные) по данному производному финансовому инструменту при промежуточных расчетах в течение срока сделки, а также на день исполнения или досрочного прекращения.</w:t>
      </w:r>
    </w:p>
    <w:p>
      <w:pPr>
        <w:spacing w:after="0"/>
        <w:ind w:left="0"/>
        <w:jc w:val="both"/>
      </w:pPr>
      <w:r>
        <w:rPr>
          <w:rFonts w:ascii="Times New Roman"/>
          <w:b/>
          <w:i w:val="false"/>
          <w:color w:val="000000"/>
          <w:sz w:val="28"/>
        </w:rPr>
        <w:t>Статья 279. Доход по производному финансовому инструменту с длительным сроком исполнения</w:t>
      </w:r>
    </w:p>
    <w:p>
      <w:pPr>
        <w:spacing w:after="0"/>
        <w:ind w:left="0"/>
        <w:jc w:val="both"/>
      </w:pPr>
      <w:r>
        <w:rPr>
          <w:rFonts w:ascii="Times New Roman"/>
          <w:b w:val="false"/>
          <w:i w:val="false"/>
          <w:color w:val="000000"/>
          <w:sz w:val="28"/>
        </w:rPr>
        <w:t>
      1. Доход по свопу, а также иному производному финансовому инструменту, срок действия которого превышает двенадцать месяцев со дня его заключения и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определяется как превышение поступлений над расходами с учетом положений, установленных настоящей статьей.</w:t>
      </w:r>
    </w:p>
    <w:p>
      <w:pPr>
        <w:spacing w:after="0"/>
        <w:ind w:left="0"/>
        <w:jc w:val="both"/>
      </w:pPr>
      <w:r>
        <w:rPr>
          <w:rFonts w:ascii="Times New Roman"/>
          <w:b w:val="false"/>
          <w:i w:val="false"/>
          <w:color w:val="000000"/>
          <w:sz w:val="28"/>
        </w:rPr>
        <w:t>
      В целях налогового учета доход по производному финансовому инструменту, указанному в настоящем пункте, признается в каждом налоговом периоде, в котором возникает превышение, указанное в настоящем пункте.</w:t>
      </w:r>
    </w:p>
    <w:p>
      <w:pPr>
        <w:spacing w:after="0"/>
        <w:ind w:left="0"/>
        <w:jc w:val="both"/>
      </w:pPr>
      <w:r>
        <w:rPr>
          <w:rFonts w:ascii="Times New Roman"/>
          <w:b w:val="false"/>
          <w:i w:val="false"/>
          <w:color w:val="000000"/>
          <w:sz w:val="28"/>
        </w:rPr>
        <w:t>
      2. Поступлениями по производному финансовому инструменту, указанному в пункте 1 настоящей статьи, являются платежи, подлежащие получению (полученные) по данному производному финансовому инструменту в течение отчетного налогового периода.</w:t>
      </w:r>
    </w:p>
    <w:p>
      <w:pPr>
        <w:spacing w:after="0"/>
        <w:ind w:left="0"/>
        <w:jc w:val="both"/>
      </w:pPr>
      <w:r>
        <w:rPr>
          <w:rFonts w:ascii="Times New Roman"/>
          <w:b w:val="false"/>
          <w:i w:val="false"/>
          <w:color w:val="000000"/>
          <w:sz w:val="28"/>
        </w:rPr>
        <w:t>
      3. Расходами по производному финансовому инструменту, указанному в пункте 1 настоящей статьи, являются подлежащие выплате (уплаченные) в течение отчетного налогового периода платежи по данному производному финансовому инструменту.</w:t>
      </w:r>
    </w:p>
    <w:p>
      <w:pPr>
        <w:spacing w:after="0"/>
        <w:ind w:left="0"/>
        <w:jc w:val="both"/>
      </w:pPr>
      <w:r>
        <w:rPr>
          <w:rFonts w:ascii="Times New Roman"/>
          <w:b/>
          <w:i w:val="false"/>
          <w:color w:val="000000"/>
          <w:sz w:val="28"/>
        </w:rPr>
        <w:t>Статья 280. Особенности налогового учета по операциям хеджирования</w:t>
      </w:r>
    </w:p>
    <w:p>
      <w:pPr>
        <w:spacing w:after="0"/>
        <w:ind w:left="0"/>
        <w:jc w:val="both"/>
      </w:pPr>
      <w:r>
        <w:rPr>
          <w:rFonts w:ascii="Times New Roman"/>
          <w:b w:val="false"/>
          <w:i w:val="false"/>
          <w:color w:val="000000"/>
          <w:sz w:val="28"/>
        </w:rPr>
        <w:t xml:space="preserve">
      1. Хеджированием являются операции с производными финансовыми инструментами, совершаемые с целью снижения возможных убытков в результате неблагоприятного изменения цены, валютного курса, процентной ставки или иного показателя объекта хеджирования и признанные инструментами хеджирования в бухгалтерском учете налогоплательщика в соответствии с международными стандартами финансовой отчетности и требованиями законодательства Республики Казахстан о бухгалтерском учете и </w:t>
      </w:r>
      <w:r>
        <w:rPr>
          <w:rFonts w:ascii="Times New Roman"/>
          <w:b w:val="false"/>
          <w:i w:val="false"/>
          <w:color w:val="000000"/>
          <w:sz w:val="28"/>
        </w:rPr>
        <w:t xml:space="preserve">(или) </w:t>
      </w:r>
      <w:r>
        <w:rPr>
          <w:rFonts w:ascii="Times New Roman"/>
          <w:b w:val="false"/>
          <w:i w:val="false"/>
          <w:color w:val="000000"/>
          <w:sz w:val="28"/>
        </w:rPr>
        <w:t>финансовой отчетности. Объектами хеджирования признаются активы и (или) обязательства, а также потоки денег, связанные с указанными активами и (или) обязательствами или с ожидаемыми сделками.</w:t>
      </w:r>
    </w:p>
    <w:p>
      <w:pPr>
        <w:spacing w:after="0"/>
        <w:ind w:left="0"/>
        <w:jc w:val="both"/>
      </w:pPr>
      <w:r>
        <w:rPr>
          <w:rFonts w:ascii="Times New Roman"/>
          <w:b w:val="false"/>
          <w:i w:val="false"/>
          <w:color w:val="000000"/>
          <w:sz w:val="28"/>
        </w:rPr>
        <w:t>
      2. Для подтверждения обоснованности отнесения операций с производными финансовыми инструментами к операциям хеджирования налогоплательщик составляет расчет, подтверждающий, что совершение данных операций приводит (может привести) к снижению размера возможных убытков (недополучению прибыли) по сделкам с объектом хеджирования.</w:t>
      </w:r>
    </w:p>
    <w:p>
      <w:pPr>
        <w:spacing w:after="0"/>
        <w:ind w:left="0"/>
        <w:jc w:val="both"/>
      </w:pPr>
      <w:r>
        <w:rPr>
          <w:rFonts w:ascii="Times New Roman"/>
          <w:b w:val="false"/>
          <w:i w:val="false"/>
          <w:color w:val="000000"/>
          <w:sz w:val="28"/>
        </w:rPr>
        <w:t>
      3. Доход или убыток по производному финансовому инструменту, по которому объектом хеджирования является конкретная сделка, учитывается в соответствии с нормами настоящего Кодекса, установленными для объекта хеджирования, на день признания в налоговом учете результата хеджируемой сделки.</w:t>
      </w:r>
    </w:p>
    <w:p>
      <w:pPr>
        <w:spacing w:after="0"/>
        <w:ind w:left="0"/>
        <w:jc w:val="both"/>
      </w:pPr>
      <w:r>
        <w:rPr>
          <w:rFonts w:ascii="Times New Roman"/>
          <w:b w:val="false"/>
          <w:i w:val="false"/>
          <w:color w:val="000000"/>
          <w:sz w:val="28"/>
        </w:rPr>
        <w:t>
      4. Доход или убыток по производному финансовому инструменту, по которому объектом хеджирования не является конкретная сделка, соответственно включается в совокупный годовой доход или относится на вычеты в том налоговом периоде, в котором такой доход или убыток признан в соответствии со статьями 278 и 279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280 с дополнением слова в пункта 1,</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i w:val="false"/>
          <w:color w:val="000000"/>
          <w:sz w:val="28"/>
        </w:rPr>
        <w:t>Статья 281. Особенности налогового учета при исполнении путем поставки базового актива</w:t>
      </w:r>
    </w:p>
    <w:p>
      <w:pPr>
        <w:spacing w:after="0"/>
        <w:ind w:left="0"/>
        <w:jc w:val="both"/>
      </w:pPr>
      <w:r>
        <w:rPr>
          <w:rFonts w:ascii="Times New Roman"/>
          <w:b w:val="false"/>
          <w:i w:val="false"/>
          <w:color w:val="000000"/>
          <w:sz w:val="28"/>
        </w:rPr>
        <w:t>
      1. Если производный финансовый инструмент применяется в целях приобретения или реализации базового актива, то расходы, подлежащие выплате (понесенные), и платежи, подлежащие получению (полученные) в результате приобретения или реализации указанного базового актива, не относятся к расходам и поступлениям по производным финансовым инструментам.</w:t>
      </w:r>
    </w:p>
    <w:p>
      <w:pPr>
        <w:spacing w:after="0"/>
        <w:ind w:left="0"/>
        <w:jc w:val="both"/>
      </w:pPr>
      <w:r>
        <w:rPr>
          <w:rFonts w:ascii="Times New Roman"/>
          <w:b w:val="false"/>
          <w:i w:val="false"/>
          <w:color w:val="000000"/>
          <w:sz w:val="28"/>
        </w:rPr>
        <w:t>
      2. Поступления и расходы от операций, указанных в пункте 1 настоящей статьи, учитываются в целях налогового учета в соответствии с нормами настоящего Кодекса, установленными для базового актива.</w:t>
      </w:r>
    </w:p>
    <w:bookmarkStart w:name="z328" w:id="300"/>
    <w:p>
      <w:pPr>
        <w:spacing w:after="0"/>
        <w:ind w:left="0"/>
        <w:jc w:val="left"/>
      </w:pPr>
      <w:r>
        <w:rPr>
          <w:rFonts w:ascii="Times New Roman"/>
          <w:b/>
          <w:i w:val="false"/>
          <w:color w:val="000000"/>
        </w:rPr>
        <w:t xml:space="preserve"> Параграф 6. ДОЛГОСРОЧНЫЕ КОНТРАКТЫ</w:t>
      </w:r>
    </w:p>
    <w:bookmarkEnd w:id="300"/>
    <w:p>
      <w:pPr>
        <w:spacing w:after="0"/>
        <w:ind w:left="0"/>
        <w:jc w:val="both"/>
      </w:pPr>
      <w:r>
        <w:rPr>
          <w:rFonts w:ascii="Times New Roman"/>
          <w:b/>
          <w:i w:val="false"/>
          <w:color w:val="000000"/>
          <w:sz w:val="28"/>
        </w:rPr>
        <w:t>Статья 282. Общие положения</w:t>
      </w:r>
    </w:p>
    <w:p>
      <w:pPr>
        <w:spacing w:after="0"/>
        <w:ind w:left="0"/>
        <w:jc w:val="both"/>
      </w:pPr>
      <w:r>
        <w:rPr>
          <w:rFonts w:ascii="Times New Roman"/>
          <w:b w:val="false"/>
          <w:i w:val="false"/>
          <w:color w:val="000000"/>
          <w:sz w:val="28"/>
        </w:rPr>
        <w:t>
      1. Долгосрочным контрактом является контракт (договор) на производство, установку, строительство, не завершенный в пределах налогового периода, в котором были начаты предусмотренные по контракту производство, установка, строительство.</w:t>
      </w:r>
    </w:p>
    <w:p>
      <w:pPr>
        <w:spacing w:after="0"/>
        <w:ind w:left="0"/>
        <w:jc w:val="both"/>
      </w:pPr>
      <w:r>
        <w:rPr>
          <w:rFonts w:ascii="Times New Roman"/>
          <w:b w:val="false"/>
          <w:i w:val="false"/>
          <w:color w:val="000000"/>
          <w:sz w:val="28"/>
        </w:rPr>
        <w:t>
      2. Налоговый учет ведется по каждому долгосрочному контракту отдельно.</w:t>
      </w:r>
    </w:p>
    <w:p>
      <w:pPr>
        <w:spacing w:after="0"/>
        <w:ind w:left="0"/>
        <w:jc w:val="both"/>
      </w:pPr>
      <w:r>
        <w:rPr>
          <w:rFonts w:ascii="Times New Roman"/>
          <w:b w:val="false"/>
          <w:i w:val="false"/>
          <w:color w:val="000000"/>
          <w:sz w:val="28"/>
        </w:rPr>
        <w:t>
      3. Доход по долгосрочному контракту определяется по выбору налогоплательщика по фактическому методу или методу завершения по каждому долгосрочному контракту отдельно.</w:t>
      </w:r>
    </w:p>
    <w:p>
      <w:pPr>
        <w:spacing w:after="0"/>
        <w:ind w:left="0"/>
        <w:jc w:val="both"/>
      </w:pPr>
      <w:r>
        <w:rPr>
          <w:rFonts w:ascii="Times New Roman"/>
          <w:b w:val="false"/>
          <w:i w:val="false"/>
          <w:color w:val="000000"/>
          <w:sz w:val="28"/>
        </w:rPr>
        <w:t>
      Выбранный метод определения доходов указывается в налоговом регистре, предназначенном для отражения применяемых методов по каждому долгосрочному контракту, и не может изменяться в течение срока действия долгосрочного контракта.</w:t>
      </w:r>
    </w:p>
    <w:p>
      <w:pPr>
        <w:spacing w:after="0"/>
        <w:ind w:left="0"/>
        <w:jc w:val="both"/>
      </w:pPr>
      <w:r>
        <w:rPr>
          <w:rFonts w:ascii="Times New Roman"/>
          <w:b w:val="false"/>
          <w:i w:val="false"/>
          <w:color w:val="000000"/>
          <w:sz w:val="28"/>
        </w:rPr>
        <w:t>
      При отсутствии такого налогового регистра или информации в нем о выбранном методе таким методом признается фактический метод.</w:t>
      </w:r>
    </w:p>
    <w:p>
      <w:pPr>
        <w:spacing w:after="0"/>
        <w:ind w:left="0"/>
        <w:jc w:val="both"/>
      </w:pPr>
      <w:r>
        <w:rPr>
          <w:rFonts w:ascii="Times New Roman"/>
          <w:b w:val="false"/>
          <w:i w:val="false"/>
          <w:color w:val="000000"/>
          <w:sz w:val="28"/>
        </w:rPr>
        <w:t>
      4. Сумма понесенных за налоговый период расходов по долгосрочному контракту подлежит отнесению на вычеты в соответствии с параграфами 2, 3 и 4 настоящего раздела.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55-1.</w:t>
      </w:r>
      <w:r>
        <w:rPr>
          <w:rFonts w:ascii="Times New Roman"/>
          <w:b w:val="false"/>
          <w:i w:val="false"/>
          <w:color w:val="000000"/>
          <w:sz w:val="28"/>
        </w:rPr>
        <w:t xml:space="preserve"> Установить, что по долгосрочному контракту, предусмотренному пунктом 1 статьи 282 Налогового кодекса, по которому в течение срока его действия по состоянию на 1 января 2018 года образовалось превышение доходов в целях налогообложения над доходами, определенными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2018 году производится корректировка дохода путем его уменьшения в размере такого превышения.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w:t>
      </w:r>
      <w:r>
        <w:rPr>
          <w:rFonts w:ascii="Times New Roman"/>
          <w:b w:val="false"/>
          <w:i/>
          <w:color w:val="000000"/>
          <w:sz w:val="28"/>
        </w:rPr>
        <w:t xml:space="preserve"> 55-1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01.01.2018).</w:t>
      </w:r>
    </w:p>
    <w:p>
      <w:pPr>
        <w:spacing w:after="0"/>
        <w:ind w:left="0"/>
        <w:jc w:val="both"/>
      </w:pPr>
      <w:r>
        <w:rPr>
          <w:rFonts w:ascii="Times New Roman"/>
          <w:b/>
          <w:i w:val="false"/>
          <w:color w:val="000000"/>
          <w:sz w:val="28"/>
        </w:rPr>
        <w:t>Статья 283. Порядок определения дохода по долгосрочному контракту при применении фактического метода</w:t>
      </w:r>
    </w:p>
    <w:p>
      <w:pPr>
        <w:spacing w:after="0"/>
        <w:ind w:left="0"/>
        <w:jc w:val="both"/>
      </w:pPr>
      <w:r>
        <w:rPr>
          <w:rFonts w:ascii="Times New Roman"/>
          <w:b w:val="false"/>
          <w:i w:val="false"/>
          <w:color w:val="000000"/>
          <w:sz w:val="28"/>
        </w:rPr>
        <w:t>
      1. По фактическому методу доходом по долгосрочному контракту за отчетный налоговый период признается доход, подлежащий получению (полученный) за отчетный налоговый период, но не менее суммы расходов, понесенных за такой период по долгосрочному контракту.</w:t>
      </w:r>
    </w:p>
    <w:p>
      <w:pPr>
        <w:spacing w:after="0"/>
        <w:ind w:left="0"/>
        <w:jc w:val="both"/>
      </w:pPr>
      <w:r>
        <w:rPr>
          <w:rFonts w:ascii="Times New Roman"/>
          <w:b w:val="false"/>
          <w:i w:val="false"/>
          <w:color w:val="000000"/>
          <w:sz w:val="28"/>
        </w:rPr>
        <w:t>
      2. В случае, если в течение срока действия долгосрочного контракта доход по такому контракту, определенный в соответствии с пунктом 1 настоящей статьи, превышает общую сумму дохода по долгосрочному контракту, определяемого за весь период его действия, доходом по долгосрочному контракту признается:</w:t>
      </w:r>
    </w:p>
    <w:p>
      <w:pPr>
        <w:spacing w:after="0"/>
        <w:ind w:left="0"/>
        <w:jc w:val="both"/>
      </w:pPr>
      <w:r>
        <w:rPr>
          <w:rFonts w:ascii="Times New Roman"/>
          <w:b w:val="false"/>
          <w:i w:val="false"/>
          <w:color w:val="000000"/>
          <w:sz w:val="28"/>
        </w:rPr>
        <w:t>
      1) в налоговом периоде, в котором произошло такое превышение, – доход в размере положительной разницы между общей суммой дохода по долгосрочному контракту, определяемого за весь период его действия, и суммой дохода по такому контракту, включенного в совокупный годовой доход в предыдущих налоговых периодах действия долгосрочного контракта;</w:t>
      </w:r>
    </w:p>
    <w:p>
      <w:pPr>
        <w:spacing w:after="0"/>
        <w:ind w:left="0"/>
        <w:jc w:val="both"/>
      </w:pPr>
      <w:r>
        <w:rPr>
          <w:rFonts w:ascii="Times New Roman"/>
          <w:b w:val="false"/>
          <w:i w:val="false"/>
          <w:color w:val="000000"/>
          <w:sz w:val="28"/>
        </w:rPr>
        <w:t>
      2) в последующие налоговые периоды действия долгосрочного контракта – сумма, равная нулю.</w:t>
      </w:r>
    </w:p>
    <w:p>
      <w:pPr>
        <w:spacing w:after="0"/>
        <w:ind w:left="0"/>
        <w:jc w:val="both"/>
      </w:pPr>
      <w:r>
        <w:rPr>
          <w:rFonts w:ascii="Times New Roman"/>
          <w:b/>
          <w:i w:val="false"/>
          <w:color w:val="000000"/>
          <w:sz w:val="28"/>
        </w:rPr>
        <w:t>Статья 284. Порядок определения дохода по долгосрочному контракту при применении метода завершения</w:t>
      </w:r>
    </w:p>
    <w:p>
      <w:pPr>
        <w:spacing w:after="0"/>
        <w:ind w:left="0"/>
        <w:jc w:val="both"/>
      </w:pPr>
      <w:r>
        <w:rPr>
          <w:rFonts w:ascii="Times New Roman"/>
          <w:b w:val="false"/>
          <w:i w:val="false"/>
          <w:color w:val="000000"/>
          <w:sz w:val="28"/>
        </w:rPr>
        <w:t>
      1. При применении метода завершения доход по долгосрочному контракту в целях налогообложения за отчетный налоговый период определяется в следующем порядке:</w:t>
      </w:r>
    </w:p>
    <w:p>
      <w:pPr>
        <w:spacing w:after="0"/>
        <w:ind w:left="0"/>
        <w:jc w:val="both"/>
      </w:pPr>
      <w:r>
        <w:rPr>
          <w:rFonts w:ascii="Times New Roman"/>
          <w:b w:val="false"/>
          <w:i w:val="false"/>
          <w:color w:val="000000"/>
          <w:sz w:val="28"/>
        </w:rPr>
        <w:t>
      произведение общей суммы дохода по долгосрочному контракту, подлежащей получению по данному контракту за весь период его действия, и доли исполнения такого контракта за текущий налоговый период</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доход по такому долгосрочному контракту в целях налогообложения за предыдущие налоговые периоды.</w:t>
      </w:r>
    </w:p>
    <w:p>
      <w:pPr>
        <w:spacing w:after="0"/>
        <w:ind w:left="0"/>
        <w:jc w:val="both"/>
      </w:pPr>
      <w:r>
        <w:rPr>
          <w:rFonts w:ascii="Times New Roman"/>
          <w:b w:val="false"/>
          <w:i w:val="false"/>
          <w:color w:val="000000"/>
          <w:sz w:val="28"/>
        </w:rPr>
        <w:t>
      2. Если иное не установлено настоящей статьей, доля исполнения долгосрочного контракта исчисляется по следующей формуле:</w:t>
      </w:r>
    </w:p>
    <w:p>
      <w:pPr>
        <w:spacing w:after="0"/>
        <w:ind w:left="0"/>
        <w:jc w:val="both"/>
      </w:pPr>
      <w:r>
        <w:rPr>
          <w:rFonts w:ascii="Times New Roman"/>
          <w:b w:val="false"/>
          <w:i w:val="false"/>
          <w:color w:val="000000"/>
          <w:sz w:val="28"/>
        </w:rPr>
        <w:t>
      А/(А+Б),</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А – расходы по долгосрочному контракту, отнесенные на вычеты в соответствии с настоящим Кодексом за предыдущие и отчетный налоговые периоды;</w:t>
      </w:r>
    </w:p>
    <w:p>
      <w:pPr>
        <w:spacing w:after="0"/>
        <w:ind w:left="0"/>
        <w:jc w:val="both"/>
      </w:pPr>
      <w:r>
        <w:rPr>
          <w:rFonts w:ascii="Times New Roman"/>
          <w:b w:val="false"/>
          <w:i w:val="false"/>
          <w:color w:val="000000"/>
          <w:sz w:val="28"/>
        </w:rPr>
        <w:t>
      Б – расходы по долгосрочному контракту, которые должны быть произведены в соответствии с проектно-сметной документацией в последующие налоговые периоды для завершения работ по долгосрочному контракту, подлежащие отнесению на вычеты в последующие налоговые периоды действия долгосрочного контракта.</w:t>
      </w:r>
    </w:p>
    <w:p>
      <w:pPr>
        <w:spacing w:after="0"/>
        <w:ind w:left="0"/>
        <w:jc w:val="both"/>
      </w:pPr>
      <w:r>
        <w:rPr>
          <w:rFonts w:ascii="Times New Roman"/>
          <w:b w:val="false"/>
          <w:i w:val="false"/>
          <w:color w:val="000000"/>
          <w:sz w:val="28"/>
        </w:rPr>
        <w:t>
      3. В налоговом периоде, в котором заканчивается срок действия долгосрочного контракта, доля исполнения такого долгосрочного контракта равна единице.</w:t>
      </w:r>
    </w:p>
    <w:p>
      <w:pPr>
        <w:spacing w:after="0"/>
        <w:ind w:left="0"/>
        <w:jc w:val="both"/>
      </w:pPr>
      <w:r>
        <w:rPr>
          <w:rFonts w:ascii="Times New Roman"/>
          <w:b/>
          <w:i w:val="false"/>
          <w:color w:val="000000"/>
          <w:sz w:val="28"/>
        </w:rPr>
        <w:t>Статья 285. Особенности определения размера совокупного годового дохода и вычетов для целей корпоративного подоходного налога при передаче углеводородов в случае исполнения налогового обязательства в натуральной форме</w:t>
      </w:r>
    </w:p>
    <w:p>
      <w:pPr>
        <w:spacing w:after="0"/>
        <w:ind w:left="0"/>
        <w:jc w:val="both"/>
      </w:pPr>
      <w:r>
        <w:rPr>
          <w:rFonts w:ascii="Times New Roman"/>
          <w:b w:val="false"/>
          <w:i w:val="false"/>
          <w:color w:val="000000"/>
          <w:sz w:val="28"/>
        </w:rPr>
        <w:t>
      В случае исполнения недропользователем налогового обязательства по уплате налогов в натуральной форме на дату передачи полезных ископаемых получателю от имени государства:</w:t>
      </w:r>
    </w:p>
    <w:p>
      <w:pPr>
        <w:spacing w:after="0"/>
        <w:ind w:left="0"/>
        <w:jc w:val="both"/>
      </w:pPr>
      <w:r>
        <w:rPr>
          <w:rFonts w:ascii="Times New Roman"/>
          <w:b w:val="false"/>
          <w:i w:val="false"/>
          <w:color w:val="000000"/>
          <w:sz w:val="28"/>
        </w:rPr>
        <w:t>
      1) сумма исполненного налогового обязательства по уплате налогов, исполненного в натуральной форме, подлежит включению в совокупный годовой доход;</w:t>
      </w:r>
    </w:p>
    <w:p>
      <w:pPr>
        <w:spacing w:after="0"/>
        <w:ind w:left="0"/>
        <w:jc w:val="both"/>
      </w:pPr>
      <w:r>
        <w:rPr>
          <w:rFonts w:ascii="Times New Roman"/>
          <w:b w:val="false"/>
          <w:i w:val="false"/>
          <w:color w:val="000000"/>
          <w:sz w:val="28"/>
        </w:rPr>
        <w:t>
      2) себестоимость полезных ископаемых, переданных в счет уплаты налогов в натуральной форме, относится на вычеты;</w:t>
      </w:r>
    </w:p>
    <w:p>
      <w:pPr>
        <w:spacing w:after="0"/>
        <w:ind w:left="0"/>
        <w:jc w:val="both"/>
      </w:pPr>
      <w:r>
        <w:rPr>
          <w:rFonts w:ascii="Times New Roman"/>
          <w:b w:val="false"/>
          <w:i w:val="false"/>
          <w:color w:val="000000"/>
          <w:sz w:val="28"/>
        </w:rPr>
        <w:t>
      3) сумма исполненного налогового обязательства по уплате налогов в натуральной форме относится на вычеты в порядке, определенном статьей 263 настоящего Кодекса.</w:t>
      </w:r>
    </w:p>
    <w:bookmarkStart w:name="z333" w:id="301"/>
    <w:p>
      <w:pPr>
        <w:spacing w:after="0"/>
        <w:ind w:left="0"/>
        <w:jc w:val="left"/>
      </w:pPr>
      <w:r>
        <w:rPr>
          <w:rFonts w:ascii="Times New Roman"/>
          <w:b/>
          <w:i w:val="false"/>
          <w:color w:val="000000"/>
        </w:rPr>
        <w:t xml:space="preserve"> Параграф 7. КОРРЕКТИРОВКА ДОХОДОВ И ВЫЧЕТОВ</w:t>
      </w:r>
    </w:p>
    <w:bookmarkEnd w:id="301"/>
    <w:p>
      <w:pPr>
        <w:spacing w:after="0"/>
        <w:ind w:left="0"/>
        <w:jc w:val="both"/>
      </w:pPr>
      <w:r>
        <w:rPr>
          <w:rFonts w:ascii="Times New Roman"/>
          <w:b/>
          <w:i w:val="false"/>
          <w:color w:val="000000"/>
          <w:sz w:val="28"/>
        </w:rPr>
        <w:t>Статья 286. Общие положения</w:t>
      </w:r>
    </w:p>
    <w:p>
      <w:pPr>
        <w:spacing w:after="0"/>
        <w:ind w:left="0"/>
        <w:jc w:val="both"/>
      </w:pPr>
      <w:r>
        <w:rPr>
          <w:rFonts w:ascii="Times New Roman"/>
          <w:b w:val="false"/>
          <w:i w:val="false"/>
          <w:color w:val="000000"/>
          <w:sz w:val="28"/>
        </w:rPr>
        <w:t>
      Корректировкой признается увеличение или уменьшение размера дохода или вычета отчетного налогового периода в пределах суммы ранее признанного дохода или вычета в случаях, установленных статьей 287 настоящего Кодекса.</w:t>
      </w:r>
    </w:p>
    <w:p>
      <w:pPr>
        <w:spacing w:after="0"/>
        <w:ind w:left="0"/>
        <w:jc w:val="both"/>
      </w:pPr>
      <w:r>
        <w:rPr>
          <w:rFonts w:ascii="Times New Roman"/>
          <w:b/>
          <w:i w:val="false"/>
          <w:color w:val="000000"/>
          <w:sz w:val="28"/>
        </w:rPr>
        <w:t>Статья 287. Корректировка доходов и вычетов</w:t>
      </w:r>
    </w:p>
    <w:bookmarkStart w:name="z5331" w:id="3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или вычеты подлежат корректировке в случаях:</w:t>
      </w:r>
    </w:p>
    <w:bookmarkEnd w:id="302"/>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работы, услуги. Положение данного подпункта применяется также при изменении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списания требования, по которому корректировка дохода производится в соответствии с пунктом 2 настоящей статьи.</w:t>
      </w:r>
    </w:p>
    <w:p>
      <w:pPr>
        <w:spacing w:after="0"/>
        <w:ind w:left="0"/>
        <w:jc w:val="both"/>
      </w:pPr>
      <w:r>
        <w:rPr>
          <w:rFonts w:ascii="Times New Roman"/>
          <w:b w:val="false"/>
          <w:i w:val="false"/>
          <w:color w:val="000000"/>
          <w:sz w:val="28"/>
        </w:rPr>
        <w:t>
      2. Корректировка дохода производится налогоплательщиком-кредитором при списании требования с:</w:t>
      </w:r>
    </w:p>
    <w:p>
      <w:pPr>
        <w:spacing w:after="0"/>
        <w:ind w:left="0"/>
        <w:jc w:val="both"/>
      </w:pPr>
      <w:r>
        <w:rPr>
          <w:rFonts w:ascii="Times New Roman"/>
          <w:b w:val="false"/>
          <w:i w:val="false"/>
          <w:color w:val="000000"/>
          <w:sz w:val="28"/>
        </w:rPr>
        <w:t>
      юридического лица;</w:t>
      </w:r>
    </w:p>
    <w:p>
      <w:pPr>
        <w:spacing w:after="0"/>
        <w:ind w:left="0"/>
        <w:jc w:val="both"/>
      </w:pPr>
      <w:r>
        <w:rPr>
          <w:rFonts w:ascii="Times New Roman"/>
          <w:b w:val="false"/>
          <w:i w:val="false"/>
          <w:color w:val="000000"/>
          <w:sz w:val="28"/>
        </w:rPr>
        <w:t>
      индивидуального предпринимателя;</w:t>
      </w:r>
    </w:p>
    <w:p>
      <w:pPr>
        <w:spacing w:after="0"/>
        <w:ind w:left="0"/>
        <w:jc w:val="both"/>
      </w:pPr>
      <w:r>
        <w:rPr>
          <w:rFonts w:ascii="Times New Roman"/>
          <w:b w:val="false"/>
          <w:i w:val="false"/>
          <w:color w:val="000000"/>
          <w:sz w:val="28"/>
        </w:rPr>
        <w:t>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пунктом, осуществляется в случаях:</w:t>
      </w:r>
    </w:p>
    <w:p>
      <w:pPr>
        <w:spacing w:after="0"/>
        <w:ind w:left="0"/>
        <w:jc w:val="both"/>
      </w:pPr>
      <w:r>
        <w:rPr>
          <w:rFonts w:ascii="Times New Roman"/>
          <w:b w:val="false"/>
          <w:i w:val="false"/>
          <w:color w:val="000000"/>
          <w:sz w:val="28"/>
        </w:rPr>
        <w:t xml:space="preserve">
      1) невостребования налогоплательщиком-кредитором требования при ликвидации налогоплательщика-дебитора на день утверждения его ликвидационного баланса; </w:t>
      </w:r>
    </w:p>
    <w:p>
      <w:pPr>
        <w:spacing w:after="0"/>
        <w:ind w:left="0"/>
        <w:jc w:val="both"/>
      </w:pPr>
      <w:r>
        <w:rPr>
          <w:rFonts w:ascii="Times New Roman"/>
          <w:b w:val="false"/>
          <w:i w:val="false"/>
          <w:color w:val="000000"/>
          <w:sz w:val="28"/>
        </w:rPr>
        <w:t xml:space="preserve">
      2) списания требования по вступившему в законную силу решению суда. </w:t>
      </w:r>
    </w:p>
    <w:p>
      <w:pPr>
        <w:spacing w:after="0"/>
        <w:ind w:left="0"/>
        <w:jc w:val="both"/>
      </w:pPr>
      <w:r>
        <w:rPr>
          <w:rFonts w:ascii="Times New Roman"/>
          <w:b w:val="false"/>
          <w:i w:val="false"/>
          <w:color w:val="000000"/>
          <w:sz w:val="28"/>
        </w:rPr>
        <w:t>
      Корректировка производится при соблюдении одновременно следующих условий:</w:t>
      </w:r>
    </w:p>
    <w:p>
      <w:pPr>
        <w:spacing w:after="0"/>
        <w:ind w:left="0"/>
        <w:jc w:val="both"/>
      </w:pPr>
      <w:r>
        <w:rPr>
          <w:rFonts w:ascii="Times New Roman"/>
          <w:b w:val="false"/>
          <w:i w:val="false"/>
          <w:color w:val="000000"/>
          <w:sz w:val="28"/>
        </w:rPr>
        <w:t>
      1) наличие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xml:space="preserve">
      2) отражение требования в бухгалтерском учете на дату корректировки дохода либо отнесение на расходы (списание) в бухгалтерском учете в предыдущих периодах. Корректировка дохода производится в пределах суммы списанного требования и ранее признанного дохода по такому требованию. </w:t>
      </w:r>
    </w:p>
    <w:p>
      <w:pPr>
        <w:spacing w:after="0"/>
        <w:ind w:left="0"/>
        <w:jc w:val="both"/>
      </w:pPr>
      <w:r>
        <w:rPr>
          <w:rFonts w:ascii="Times New Roman"/>
          <w:b w:val="false"/>
          <w:i w:val="false"/>
          <w:color w:val="000000"/>
          <w:sz w:val="28"/>
        </w:rPr>
        <w:t>
      К требованиям, признанным сомнительными в соответствии с настоящим Кодексом, положения настоящего пункта не применяются.</w:t>
      </w:r>
    </w:p>
    <w:p>
      <w:pPr>
        <w:spacing w:after="0"/>
        <w:ind w:left="0"/>
        <w:jc w:val="both"/>
      </w:pPr>
      <w:r>
        <w:rPr>
          <w:rFonts w:ascii="Times New Roman"/>
          <w:b w:val="false"/>
          <w:i w:val="false"/>
          <w:color w:val="000000"/>
          <w:sz w:val="28"/>
        </w:rPr>
        <w:t xml:space="preserve">
      3. Корректировка дохода не производится при уменьшении размера требований в связи с их передачей по договору купли-продажи предприятия как имущественного комплекса. </w:t>
      </w:r>
    </w:p>
    <w:p>
      <w:pPr>
        <w:spacing w:after="0"/>
        <w:ind w:left="0"/>
        <w:jc w:val="both"/>
      </w:pPr>
      <w:r>
        <w:rPr>
          <w:rFonts w:ascii="Times New Roman"/>
          <w:b w:val="false"/>
          <w:i w:val="false"/>
          <w:color w:val="000000"/>
          <w:sz w:val="28"/>
        </w:rPr>
        <w:t>
      4. Корректировка доходов и вычетов производится в том налоговом периоде, в котором наступили случаи, указанные в пункте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w:t>
      </w:r>
      <w:r>
        <w:rPr>
          <w:rFonts w:ascii="Times New Roman"/>
          <w:b w:val="false"/>
          <w:i/>
          <w:color w:val="000000"/>
          <w:sz w:val="28"/>
        </w:rPr>
        <w:t xml:space="preserve">йствие абзаца первого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287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восстановлено действие </w:t>
      </w:r>
      <w:r>
        <w:rPr>
          <w:rFonts w:ascii="Times New Roman"/>
          <w:b w:val="false"/>
          <w:i/>
          <w:color w:val="000000"/>
          <w:sz w:val="28"/>
        </w:rPr>
        <w:t xml:space="preserve">первоначальной редакции </w:t>
      </w:r>
      <w:r>
        <w:rPr>
          <w:rFonts w:ascii="Times New Roman"/>
          <w:b w:val="false"/>
          <w:i/>
          <w:color w:val="000000"/>
          <w:sz w:val="28"/>
        </w:rPr>
        <w:t>аб</w:t>
      </w:r>
      <w:r>
        <w:rPr>
          <w:rFonts w:ascii="Times New Roman"/>
          <w:b w:val="false"/>
          <w:i/>
          <w:color w:val="000000"/>
          <w:sz w:val="28"/>
        </w:rPr>
        <w:t>заца первого пункта 1</w:t>
      </w:r>
      <w:r>
        <w:rPr>
          <w:rFonts w:ascii="Times New Roman"/>
          <w:b w:val="false"/>
          <w:i/>
          <w:color w:val="000000"/>
          <w:sz w:val="28"/>
        </w:rPr>
        <w:t>.</w:t>
      </w:r>
    </w:p>
    <w:bookmarkStart w:name="z336" w:id="303"/>
    <w:p>
      <w:pPr>
        <w:spacing w:after="0"/>
        <w:ind w:left="0"/>
        <w:jc w:val="left"/>
      </w:pPr>
      <w:r>
        <w:rPr>
          <w:rFonts w:ascii="Times New Roman"/>
          <w:b/>
          <w:i w:val="false"/>
          <w:color w:val="000000"/>
        </w:rPr>
        <w:t xml:space="preserve"> Глава 29. УМЕНЬШЕНИЕ ИЛИ УВЕЛИЧЕНИЕ НАЛОГООБЛАГАЕМОГО</w:t>
      </w:r>
      <w:r>
        <w:br/>
      </w:r>
      <w:r>
        <w:rPr>
          <w:rFonts w:ascii="Times New Roman"/>
          <w:b/>
          <w:i w:val="false"/>
          <w:color w:val="000000"/>
        </w:rPr>
        <w:t>ДОХОДА (УМЕНЬШЕНИЕ УБЫТКА) И ОСВОБОЖДЕНИЕ ОТ</w:t>
      </w:r>
      <w:r>
        <w:br/>
      </w:r>
      <w:r>
        <w:rPr>
          <w:rFonts w:ascii="Times New Roman"/>
          <w:b/>
          <w:i w:val="false"/>
          <w:color w:val="000000"/>
        </w:rPr>
        <w:t>НАЛОГООБЛОЖЕНИЯ НЕКОТОРЫХ КАТЕГОРИЙ</w:t>
      </w:r>
      <w:r>
        <w:br/>
      </w:r>
      <w:r>
        <w:rPr>
          <w:rFonts w:ascii="Times New Roman"/>
          <w:b/>
          <w:i w:val="false"/>
          <w:color w:val="000000"/>
        </w:rPr>
        <w:t>НАЛОГОПЛАТЕЛЬЩИКОВ</w:t>
      </w:r>
    </w:p>
    <w:bookmarkEnd w:id="303"/>
    <w:p>
      <w:pPr>
        <w:spacing w:after="0"/>
        <w:ind w:left="0"/>
        <w:jc w:val="both"/>
      </w:pPr>
      <w:r>
        <w:rPr>
          <w:rFonts w:ascii="Times New Roman"/>
          <w:b/>
          <w:i w:val="false"/>
          <w:color w:val="000000"/>
          <w:sz w:val="28"/>
        </w:rPr>
        <w:t>Статья 288. Уменьшение налогооблагаемого дохода</w:t>
      </w:r>
    </w:p>
    <w:p>
      <w:pPr>
        <w:spacing w:after="0"/>
        <w:ind w:left="0"/>
        <w:jc w:val="both"/>
      </w:pPr>
      <w:r>
        <w:rPr>
          <w:rFonts w:ascii="Times New Roman"/>
          <w:b w:val="false"/>
          <w:i w:val="false"/>
          <w:color w:val="000000"/>
          <w:sz w:val="28"/>
        </w:rPr>
        <w:t>
      1. Налогоплательщик имеет право на уменьшение налогооблагаемого дохода на следующие виды расходов:</w:t>
      </w:r>
    </w:p>
    <w:p>
      <w:pPr>
        <w:spacing w:after="0"/>
        <w:ind w:left="0"/>
        <w:jc w:val="both"/>
      </w:pPr>
      <w:r>
        <w:rPr>
          <w:rFonts w:ascii="Times New Roman"/>
          <w:b w:val="false"/>
          <w:i w:val="false"/>
          <w:color w:val="000000"/>
          <w:sz w:val="28"/>
        </w:rPr>
        <w:t>
      1) налогоплательщики, состоявшие в налоговом периоде на мониторинге крупных налогоплательщиков, – в размере общей суммы, не превышающей 3 процента от налогооблагаемого дохода:</w:t>
      </w:r>
    </w:p>
    <w:p>
      <w:pPr>
        <w:spacing w:after="0"/>
        <w:ind w:left="0"/>
        <w:jc w:val="both"/>
      </w:pPr>
      <w:r>
        <w:rPr>
          <w:rFonts w:ascii="Times New Roman"/>
          <w:b w:val="false"/>
          <w:i w:val="false"/>
          <w:color w:val="000000"/>
          <w:sz w:val="28"/>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статьей 239 настоящего Кодекса;</w:t>
      </w:r>
    </w:p>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p>
      <w:pPr>
        <w:spacing w:after="0"/>
        <w:ind w:left="0"/>
        <w:jc w:val="both"/>
      </w:pPr>
      <w:r>
        <w:rPr>
          <w:rFonts w:ascii="Times New Roman"/>
          <w:b w:val="false"/>
          <w:i w:val="false"/>
          <w:color w:val="000000"/>
          <w:sz w:val="28"/>
        </w:rPr>
        <w:t>
      некоммерческая организация;</w:t>
      </w:r>
    </w:p>
    <w:p>
      <w:pPr>
        <w:spacing w:after="0"/>
        <w:ind w:left="0"/>
        <w:jc w:val="both"/>
      </w:pPr>
      <w:r>
        <w:rPr>
          <w:rFonts w:ascii="Times New Roman"/>
          <w:b w:val="false"/>
          <w:i w:val="false"/>
          <w:color w:val="000000"/>
          <w:sz w:val="28"/>
        </w:rPr>
        <w:t>
      организация, осуществляющая деятельность в социальной сфере;</w:t>
      </w:r>
    </w:p>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p>
      <w:pPr>
        <w:spacing w:after="0"/>
        <w:ind w:left="0"/>
        <w:jc w:val="both"/>
      </w:pPr>
      <w:r>
        <w:rPr>
          <w:rFonts w:ascii="Times New Roman"/>
          <w:b w:val="false"/>
          <w:i w:val="false"/>
          <w:color w:val="000000"/>
          <w:sz w:val="28"/>
        </w:rPr>
        <w:t>
      2) налогоплательщики, за исключением налогоплательщиков, указанных в подпункте 1) настоящего пункта, – в размере общей суммы, не превышающей 4 процента от налогооблагаемого дохода:</w:t>
      </w:r>
    </w:p>
    <w:p>
      <w:pPr>
        <w:spacing w:after="0"/>
        <w:ind w:left="0"/>
        <w:jc w:val="both"/>
      </w:pPr>
      <w:r>
        <w:rPr>
          <w:rFonts w:ascii="Times New Roman"/>
          <w:b w:val="false"/>
          <w:i w:val="false"/>
          <w:color w:val="000000"/>
          <w:sz w:val="28"/>
        </w:rPr>
        <w:t>
      сумму превышения фактически понесенных расходов над подлежащими получению (полученными) доходами при эксплуатации объектов социальной сферы, предусмотренных статьей 239 настоящего Кодекса;</w:t>
      </w:r>
    </w:p>
    <w:p>
      <w:pPr>
        <w:spacing w:after="0"/>
        <w:ind w:left="0"/>
        <w:jc w:val="both"/>
      </w:pPr>
      <w:r>
        <w:rPr>
          <w:rFonts w:ascii="Times New Roman"/>
          <w:b w:val="false"/>
          <w:i w:val="false"/>
          <w:color w:val="000000"/>
          <w:sz w:val="28"/>
        </w:rPr>
        <w:t>
      стоимость безвозмездно переданного имущества, получателем которого является:</w:t>
      </w:r>
    </w:p>
    <w:p>
      <w:pPr>
        <w:spacing w:after="0"/>
        <w:ind w:left="0"/>
        <w:jc w:val="both"/>
      </w:pPr>
      <w:r>
        <w:rPr>
          <w:rFonts w:ascii="Times New Roman"/>
          <w:b w:val="false"/>
          <w:i w:val="false"/>
          <w:color w:val="000000"/>
          <w:sz w:val="28"/>
        </w:rPr>
        <w:t>
      некоммерческая организация;</w:t>
      </w:r>
    </w:p>
    <w:p>
      <w:pPr>
        <w:spacing w:after="0"/>
        <w:ind w:left="0"/>
        <w:jc w:val="both"/>
      </w:pPr>
      <w:r>
        <w:rPr>
          <w:rFonts w:ascii="Times New Roman"/>
          <w:b w:val="false"/>
          <w:i w:val="false"/>
          <w:color w:val="000000"/>
          <w:sz w:val="28"/>
        </w:rPr>
        <w:t>
      организация, осуществляющая деятельность в социальной сфере;</w:t>
      </w:r>
    </w:p>
    <w:p>
      <w:pPr>
        <w:spacing w:after="0"/>
        <w:ind w:left="0"/>
        <w:jc w:val="both"/>
      </w:pPr>
      <w:r>
        <w:rPr>
          <w:rFonts w:ascii="Times New Roman"/>
          <w:b w:val="false"/>
          <w:i w:val="false"/>
          <w:color w:val="000000"/>
          <w:sz w:val="28"/>
        </w:rPr>
        <w:t>
      благотворительную помощь при наличии решения налогоплательщика на основании обращения со стороны лица, получающего помощь.</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налогооблагаемого дохода по контрактной деятельности недропользователя;</w:t>
      </w:r>
    </w:p>
    <w:p>
      <w:pPr>
        <w:spacing w:after="0"/>
        <w:ind w:left="0"/>
        <w:jc w:val="both"/>
      </w:pPr>
      <w:r>
        <w:rPr>
          <w:rFonts w:ascii="Times New Roman"/>
          <w:b w:val="false"/>
          <w:i w:val="false"/>
          <w:color w:val="000000"/>
          <w:sz w:val="28"/>
        </w:rPr>
        <w:t xml:space="preserve">
      3) 2-кратный размер произведенных расходов на оплату труда </w:t>
      </w:r>
      <w:r>
        <w:rPr>
          <w:rFonts w:ascii="Times New Roman"/>
          <w:b w:val="false"/>
          <w:i w:val="false"/>
          <w:color w:val="000000"/>
          <w:sz w:val="28"/>
        </w:rPr>
        <w:t>лиц с инвалидностью</w:t>
      </w:r>
      <w:r>
        <w:rPr>
          <w:rFonts w:ascii="Times New Roman"/>
          <w:b w:val="false"/>
          <w:i w:val="false"/>
          <w:color w:val="000000"/>
          <w:sz w:val="28"/>
        </w:rPr>
        <w:t xml:space="preserve"> и на 50 процентов от суммы исчисленного социального налога от заработной платы и других выплат </w:t>
      </w:r>
      <w:r>
        <w:rPr>
          <w:rFonts w:ascii="Times New Roman"/>
          <w:b w:val="false"/>
          <w:i w:val="false"/>
          <w:color w:val="000000"/>
          <w:sz w:val="28"/>
        </w:rPr>
        <w:t>лицам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субъекты социального предпринимательства, включенные в реестр субъектов социального предпринимательства, – в размере произведенных расходов на оплату обучения по освоению профессии, профессиональной подготовки, переподготовки или повышения квалификации работников, являющихся </w:t>
      </w:r>
      <w:r>
        <w:rPr>
          <w:rFonts w:ascii="Times New Roman"/>
          <w:b w:val="false"/>
          <w:i/>
          <w:color w:val="000000"/>
          <w:sz w:val="28"/>
        </w:rPr>
        <w:t>лицами с инвалидностью</w:t>
      </w:r>
      <w:r>
        <w:rPr>
          <w:rFonts w:ascii="Times New Roman"/>
          <w:b w:val="false"/>
          <w:i w:val="false"/>
          <w:color w:val="000000"/>
          <w:sz w:val="28"/>
        </w:rPr>
        <w:t xml:space="preserve">; родителями и другими законными представителями, воспитывающими </w:t>
      </w:r>
      <w:r>
        <w:rPr>
          <w:rFonts w:ascii="Times New Roman"/>
          <w:b w:val="false"/>
          <w:i/>
          <w:color w:val="000000"/>
          <w:sz w:val="28"/>
        </w:rPr>
        <w:t>ребенка с инвалидностью</w:t>
      </w:r>
      <w:r>
        <w:rPr>
          <w:rFonts w:ascii="Times New Roman"/>
          <w:b w:val="false"/>
          <w:i w:val="false"/>
          <w:color w:val="000000"/>
          <w:sz w:val="28"/>
        </w:rPr>
        <w:t>; пенсионерами и гражданами предпенсионного возраста (в течение пяти лет до наступления возраста, дающего право на пенсионные выплаты по возрасту); воспитанниками детских деревень и выпускниками детских домов, школ-интернатов для детей-сирот и детей, оставшихся без попечения родителей, в возрасте до двадцати девяти лет; лицами, освобожденными от отбывания наказания из учреждений уголовно-исполнительной (пенитенциарной) системы, в течение двенадцати месяцев после освобождения; кандасами, но не более 120-кратного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на одного работника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изменении статуса работника, предусмотренного частью первой настоящего подпункта, уменьшение размера налогооблагаемого дохода производится исходя из удельного веса месяцев в налоговом периоде, когда работник являлся </w:t>
      </w:r>
      <w:r>
        <w:rPr>
          <w:rFonts w:ascii="Times New Roman"/>
          <w:b w:val="false"/>
          <w:i/>
          <w:color w:val="000000"/>
          <w:sz w:val="28"/>
        </w:rPr>
        <w:t>лицом с инвалидностью</w:t>
      </w:r>
      <w:r>
        <w:rPr>
          <w:rFonts w:ascii="Times New Roman"/>
          <w:b w:val="false"/>
          <w:i w:val="false"/>
          <w:color w:val="000000"/>
          <w:sz w:val="28"/>
        </w:rPr>
        <w:t xml:space="preserve">; родителем и другим законным представителем, воспитывающим </w:t>
      </w:r>
      <w:r>
        <w:rPr>
          <w:rFonts w:ascii="Times New Roman"/>
          <w:b w:val="false"/>
          <w:i/>
          <w:color w:val="000000"/>
          <w:sz w:val="28"/>
        </w:rPr>
        <w:t>ребенка с инвалидностью</w:t>
      </w:r>
      <w:r>
        <w:rPr>
          <w:rFonts w:ascii="Times New Roman"/>
          <w:b w:val="false"/>
          <w:i w:val="false"/>
          <w:color w:val="000000"/>
          <w:sz w:val="28"/>
        </w:rPr>
        <w:t>; пенсионером и гражданином предпенсионного возраста (в течение пяти лет до наступления возраста, дающего право на пенсионные выплаты по возрасту); воспитанником детских деревень и выпускником детских домов, школ-интернатов для детей-сирот и детей, оставшимся без попечения родителей, в возрасте до двадцати девяти лет; лицом, освобожденным от отбывания наказания из учреждений уголовно-исполнительной (пенитенциарной) системы, в течение двенадцати месяцев после освобождения; кандасом.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применении уменьшения налогооблагаемого дохода в налоговом периоде в отношении работника в последующих налоговых периодах такое уменьшение не применяется;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затраты по приобретению у нерезидента – взаимосвязанной стороны</w:t>
      </w:r>
      <w:r>
        <w:rPr>
          <w:rFonts w:ascii="Times New Roman"/>
          <w:b w:val="false"/>
          <w:i/>
          <w:color w:val="000000"/>
          <w:sz w:val="28"/>
        </w:rPr>
        <w:t>, зарегистрированной в государстве с льготным налогообложением,</w:t>
      </w:r>
      <w:r>
        <w:rPr>
          <w:rFonts w:ascii="Times New Roman"/>
          <w:b w:val="false"/>
          <w:i w:val="false"/>
          <w:color w:val="000000"/>
          <w:sz w:val="28"/>
        </w:rPr>
        <w:t xml:space="preserve"> </w:t>
      </w:r>
      <w:r>
        <w:rPr>
          <w:rFonts w:ascii="Times New Roman"/>
          <w:b w:val="false"/>
          <w:i w:val="false"/>
          <w:color w:val="000000"/>
          <w:sz w:val="28"/>
        </w:rPr>
        <w:t>управленческих, консультационных, консалтинговых, аудиторских, дизайнерских, юридических, бухгалтерских, адвокатских, рекламных, маркетинговых, франчайзинговых, финансовых (за исключением расходов по вознаграждению), инжиниринговых, агентских услуг, роялти, прав на использование объектов интеллектуальной собственности – в размере общей суммы, не превышающей 3 процента от налогооблагаемого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настоящего подпункта взаимосвязанными сторонами признаются взаимосвязанные стороны, признанные таковыми в соответствии с подпунктом 23) </w:t>
      </w:r>
      <w:r>
        <w:rPr>
          <w:rFonts w:ascii="Times New Roman"/>
          <w:b w:val="false"/>
          <w:i w:val="false"/>
          <w:color w:val="000000"/>
          <w:sz w:val="28"/>
        </w:rPr>
        <w:t>статьи 264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4) расходы на обучение физического лица, не состоящего с налогоплательщиком в трудовых отношениях, при условии заключения с физическим лицом договора об обязательстве отработать у налогоплательщика не менее трех лет.</w:t>
      </w:r>
    </w:p>
    <w:p>
      <w:pPr>
        <w:spacing w:after="0"/>
        <w:ind w:left="0"/>
        <w:jc w:val="both"/>
      </w:pPr>
      <w:r>
        <w:rPr>
          <w:rFonts w:ascii="Times New Roman"/>
          <w:b w:val="false"/>
          <w:i w:val="false"/>
          <w:color w:val="000000"/>
          <w:sz w:val="28"/>
        </w:rPr>
        <w:t>
      В целях настоящего подпункта расходы на обучение включают:</w:t>
      </w:r>
    </w:p>
    <w:p>
      <w:pPr>
        <w:spacing w:after="0"/>
        <w:ind w:left="0"/>
        <w:jc w:val="both"/>
      </w:pPr>
      <w:r>
        <w:rPr>
          <w:rFonts w:ascii="Times New Roman"/>
          <w:b w:val="false"/>
          <w:i w:val="false"/>
          <w:color w:val="000000"/>
          <w:sz w:val="28"/>
        </w:rPr>
        <w:t>
      фактически произведенные расходы на оплату обучения;</w:t>
      </w:r>
    </w:p>
    <w:p>
      <w:pPr>
        <w:spacing w:after="0"/>
        <w:ind w:left="0"/>
        <w:jc w:val="both"/>
      </w:pPr>
      <w:r>
        <w:rPr>
          <w:rFonts w:ascii="Times New Roman"/>
          <w:b w:val="false"/>
          <w:i w:val="false"/>
          <w:color w:val="000000"/>
          <w:sz w:val="28"/>
        </w:rPr>
        <w:t>
      фактически произведенные расходы на проживание в пределах норм, установленных уполномоченным органом;</w:t>
      </w:r>
    </w:p>
    <w:p>
      <w:pPr>
        <w:spacing w:after="0"/>
        <w:ind w:left="0"/>
        <w:jc w:val="both"/>
      </w:pPr>
      <w:r>
        <w:rPr>
          <w:rFonts w:ascii="Times New Roman"/>
          <w:b w:val="false"/>
          <w:i w:val="false"/>
          <w:color w:val="000000"/>
          <w:sz w:val="28"/>
        </w:rPr>
        <w:t>
      расходы на выплату обучаемому лицу суммы денег в размерах, определенных налогоплательщиком, но не превышающих нормы, установленные уполномоченным органом;</w:t>
      </w:r>
    </w:p>
    <w:p>
      <w:pPr>
        <w:spacing w:after="0"/>
        <w:ind w:left="0"/>
        <w:jc w:val="both"/>
      </w:pPr>
      <w:r>
        <w:rPr>
          <w:rFonts w:ascii="Times New Roman"/>
          <w:b w:val="false"/>
          <w:i w:val="false"/>
          <w:color w:val="000000"/>
          <w:sz w:val="28"/>
        </w:rPr>
        <w:t>
      фактически произведенные расходы на проезд к месту учебы при поступлении и обратно после завершения обучения.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по страхованию на случай болезни обучаемого лица в период временного пребывания за пределами Республики Казахстан в период обучения.</w:t>
      </w:r>
    </w:p>
    <w:p>
      <w:pPr>
        <w:spacing w:after="0"/>
        <w:ind w:left="0"/>
        <w:jc w:val="both"/>
      </w:pPr>
      <w:r>
        <w:rPr>
          <w:rFonts w:ascii="Times New Roman"/>
          <w:b w:val="false"/>
          <w:i w:val="false"/>
          <w:color w:val="000000"/>
          <w:sz w:val="28"/>
        </w:rPr>
        <w:t>
      Положения настоящего подпункта не применяются в случаях:</w:t>
      </w:r>
    </w:p>
    <w:p>
      <w:pPr>
        <w:spacing w:after="0"/>
        <w:ind w:left="0"/>
        <w:jc w:val="both"/>
      </w:pPr>
      <w:r>
        <w:rPr>
          <w:rFonts w:ascii="Times New Roman"/>
          <w:b w:val="false"/>
          <w:i w:val="false"/>
          <w:color w:val="000000"/>
          <w:sz w:val="28"/>
        </w:rPr>
        <w:t>
      незаключения трудового договора с физическим лицом, по расходам на обучение которого применены положения настоящего подпункта, в течение трех месяцев со дня окончания обучения физическим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окончено обучение физического лица,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расторжения трудового договора с физическим лицом, по расходам на обучение которого применены положения настоящего подпункта, до истечения трех лет с даты заключения трудового договора с таким лицом, за исключением случая возмещения физическим лицом расходов на обучение полностью или частично в течение периода времени, включающего налоговый период, в котором произведено расторжение трудового договора, а также последующий налоговый период. В случае такого возмещения положения настоящего подпункта не применяются в размере суммы расходов на обучение, не возмещенной физическим лицом;</w:t>
      </w:r>
    </w:p>
    <w:p>
      <w:pPr>
        <w:spacing w:after="0"/>
        <w:ind w:left="0"/>
        <w:jc w:val="both"/>
      </w:pPr>
      <w:r>
        <w:rPr>
          <w:rFonts w:ascii="Times New Roman"/>
          <w:b w:val="false"/>
          <w:i w:val="false"/>
          <w:color w:val="000000"/>
          <w:sz w:val="28"/>
        </w:rPr>
        <w:t>
      применения недропользователем в отношении таких расходов на обучение положений статьи 261 настоящего Кодекса;</w:t>
      </w:r>
    </w:p>
    <w:p>
      <w:pPr>
        <w:spacing w:after="0"/>
        <w:ind w:left="0"/>
        <w:jc w:val="both"/>
      </w:pPr>
      <w:r>
        <w:rPr>
          <w:rFonts w:ascii="Times New Roman"/>
          <w:b w:val="false"/>
          <w:i w:val="false"/>
          <w:color w:val="000000"/>
          <w:sz w:val="28"/>
        </w:rPr>
        <w:t>
      5) стоимость безвозмездно переданного имущества, получателем которого является автономная организация образования, определенная пунктом 1 статьи 291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в размере 50 процентов от суммы отнесенных на вычеты в соответствии со статьей 254 настоящего Кодекса расходов (затрат) 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научно-исследовательские, научно-технические и (или) опытно-конструкторские работы в связи с созданием объекта промышленной собственности, включая работы, по которым имеется охранный документ;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приобретение исключительных прав на объекты интеллектуальной собственности у организаций высшего и (или) послевузовского образования, научных организаций и стартап-компаний по лицензионному договору или договору уступки исключительного права с целью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в случае проведения указанных работ и (или) внедрения (использования) результатов научной и (или) научно-технической деятельности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Подтверждением проведения научно-исследовательских, научно-технических и опытно-конструкторских работ и (или) внедрения (использования) результата указанных работ и (или) результатов научной и (или) научно-технической деятельности является акт внедрения (использования) результатов научной и (или) научно-технической деятельности, составленный по форме и согласованный в порядке, которые определяются уполномоченным органом в области науки по согласованию с уполномоченными органами соответствующей отрасли.</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С 01.01.2023 прекращено действие.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приобретение или строительство зданий и сооружений производственного назначения, которые соответствуют требованиям </w:t>
      </w:r>
      <w:r>
        <w:rPr>
          <w:rFonts w:ascii="Times New Roman"/>
          <w:b w:val="false"/>
          <w:i w:val="false"/>
          <w:color w:val="000000"/>
          <w:sz w:val="28"/>
        </w:rPr>
        <w:t>пункта 4</w:t>
      </w:r>
      <w:r>
        <w:rPr>
          <w:rFonts w:ascii="Times New Roman"/>
          <w:b w:val="false"/>
          <w:i w:val="false"/>
          <w:color w:val="000000"/>
          <w:sz w:val="28"/>
        </w:rPr>
        <w:t xml:space="preserve"> статьи 274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субъектом малого предпринимательства в соответствии с Предпринимательским кодексом Республики Казахстан, осуществляющим деятельность в обрабатывающей промышленности, применяющим общеустановленный порядок налогообложения, в сумме, не превышающей суммы налогооблагаемого дохода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Активы, предусмотренные частью первой настоящего подпункта, не признаются фиксированными активами в соответствии с параграфом 3 </w:t>
      </w:r>
      <w:r>
        <w:rPr>
          <w:rFonts w:ascii="Times New Roman"/>
          <w:b w:val="false"/>
          <w:i w:val="false"/>
          <w:color w:val="000000"/>
          <w:sz w:val="28"/>
        </w:rPr>
        <w:t>раздела 7</w:t>
      </w:r>
      <w:r>
        <w:rPr>
          <w:rFonts w:ascii="Times New Roman"/>
          <w:b w:val="false"/>
          <w:i w:val="false"/>
          <w:color w:val="000000"/>
          <w:sz w:val="28"/>
        </w:rPr>
        <w:t xml:space="preserve"> настоящего Кодекса и не являются объектом преференций в целях применения параграфа 4 </w:t>
      </w:r>
      <w:r>
        <w:rPr>
          <w:rFonts w:ascii="Times New Roman"/>
          <w:b w:val="false"/>
          <w:i w:val="false"/>
          <w:color w:val="000000"/>
          <w:sz w:val="28"/>
        </w:rPr>
        <w:t>раздела 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В целях настоящего пункта стоимость безвозмездно переданного имущества определяется:</w:t>
      </w:r>
    </w:p>
    <w:p>
      <w:pPr>
        <w:spacing w:after="0"/>
        <w:ind w:left="0"/>
        <w:jc w:val="both"/>
      </w:pPr>
      <w:r>
        <w:rPr>
          <w:rFonts w:ascii="Times New Roman"/>
          <w:b w:val="false"/>
          <w:i w:val="false"/>
          <w:color w:val="000000"/>
          <w:sz w:val="28"/>
        </w:rPr>
        <w:t>
      при передаче денег – в размере переданных денег;</w:t>
      </w:r>
    </w:p>
    <w:p>
      <w:pPr>
        <w:spacing w:after="0"/>
        <w:ind w:left="0"/>
        <w:jc w:val="both"/>
      </w:pPr>
      <w:r>
        <w:rPr>
          <w:rFonts w:ascii="Times New Roman"/>
          <w:b w:val="false"/>
          <w:i w:val="false"/>
          <w:color w:val="000000"/>
          <w:sz w:val="28"/>
        </w:rPr>
        <w:t>
      при выполнении работ, оказании услуг – в размере расходов, понесенных на выполнение таких работ, оказание таких услуг;</w:t>
      </w:r>
    </w:p>
    <w:p>
      <w:pPr>
        <w:spacing w:after="0"/>
        <w:ind w:left="0"/>
        <w:jc w:val="both"/>
      </w:pPr>
      <w:r>
        <w:rPr>
          <w:rFonts w:ascii="Times New Roman"/>
          <w:b w:val="false"/>
          <w:i w:val="false"/>
          <w:color w:val="000000"/>
          <w:sz w:val="28"/>
        </w:rPr>
        <w:t>
      по иному имуществу – в размере балансовой стоимости переданного имущества, указанной в акте приема-передачи названного имущества.</w:t>
      </w:r>
    </w:p>
    <w:p>
      <w:pPr>
        <w:spacing w:after="0"/>
        <w:ind w:left="0"/>
        <w:jc w:val="both"/>
      </w:pPr>
      <w:r>
        <w:rPr>
          <w:rFonts w:ascii="Times New Roman"/>
          <w:b w:val="false"/>
          <w:i w:val="false"/>
          <w:color w:val="000000"/>
          <w:sz w:val="28"/>
        </w:rPr>
        <w:t>
      2. Налогоплательщик имеет право на уменьшение налогооблагаемого дохода на следующие виды доходов:</w:t>
      </w:r>
    </w:p>
    <w:p>
      <w:pPr>
        <w:spacing w:after="0"/>
        <w:ind w:left="0"/>
        <w:jc w:val="both"/>
      </w:pPr>
      <w:r>
        <w:rPr>
          <w:rFonts w:ascii="Times New Roman"/>
          <w:b w:val="false"/>
          <w:i w:val="false"/>
          <w:color w:val="000000"/>
          <w:sz w:val="28"/>
        </w:rPr>
        <w:t>
      1) вознаграждение по договору лизинга, за исключением неустойки (штрафа, пени);</w:t>
      </w:r>
    </w:p>
    <w:p>
      <w:pPr>
        <w:spacing w:after="0"/>
        <w:ind w:left="0"/>
        <w:jc w:val="both"/>
      </w:pPr>
      <w:r>
        <w:rPr>
          <w:rFonts w:ascii="Times New Roman"/>
          <w:b w:val="false"/>
          <w:i w:val="false"/>
          <w:color w:val="000000"/>
          <w:sz w:val="28"/>
        </w:rPr>
        <w:t>
      2)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p>
      <w:pPr>
        <w:spacing w:after="0"/>
        <w:ind w:left="0"/>
        <w:jc w:val="both"/>
      </w:pPr>
      <w:r>
        <w:rPr>
          <w:rFonts w:ascii="Times New Roman"/>
          <w:b w:val="false"/>
          <w:i w:val="false"/>
          <w:color w:val="000000"/>
          <w:sz w:val="28"/>
        </w:rPr>
        <w:t>
      3) вознаграждение по государственным эмиссионным ценным бумагам, агентским облигациям;</w:t>
      </w:r>
    </w:p>
    <w:p>
      <w:pPr>
        <w:spacing w:after="0"/>
        <w:ind w:left="0"/>
        <w:jc w:val="both"/>
      </w:pPr>
      <w:r>
        <w:rPr>
          <w:rFonts w:ascii="Times New Roman"/>
          <w:b w:val="false"/>
          <w:i w:val="false"/>
          <w:color w:val="000000"/>
          <w:sz w:val="28"/>
        </w:rPr>
        <w:t>
      4) доходы от прироста стоимости при реализации государственных эмиссионных ценных бумаг, уменьшенные на убытки от реализации государственных эмиссионных ценных бумаг;</w:t>
      </w:r>
    </w:p>
    <w:p>
      <w:pPr>
        <w:spacing w:after="0"/>
        <w:ind w:left="0"/>
        <w:jc w:val="both"/>
      </w:pPr>
      <w:r>
        <w:rPr>
          <w:rFonts w:ascii="Times New Roman"/>
          <w:b w:val="false"/>
          <w:i w:val="false"/>
          <w:color w:val="000000"/>
          <w:sz w:val="28"/>
        </w:rPr>
        <w:t>
      5) доходы от прироста стоимости при реализации агентских облигаций, уменьшенные на убытки, возникшие от реализации агентских облигаций;</w:t>
      </w:r>
    </w:p>
    <w:p>
      <w:pPr>
        <w:spacing w:after="0"/>
        <w:ind w:left="0"/>
        <w:jc w:val="both"/>
      </w:pPr>
      <w:r>
        <w:rPr>
          <w:rFonts w:ascii="Times New Roman"/>
          <w:b w:val="false"/>
          <w:i w:val="false"/>
          <w:color w:val="000000"/>
          <w:sz w:val="28"/>
        </w:rPr>
        <w:t>
      6)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p>
      <w:pPr>
        <w:spacing w:after="0"/>
        <w:ind w:left="0"/>
        <w:jc w:val="both"/>
      </w:pPr>
      <w:r>
        <w:rPr>
          <w:rFonts w:ascii="Times New Roman"/>
          <w:b w:val="false"/>
          <w:i w:val="false"/>
          <w:color w:val="000000"/>
          <w:sz w:val="28"/>
        </w:rPr>
        <w:t>
      7) стоимость основных средств, полученных на безвозмездной основе республиканским государственным предприятием от государственного органа или республиканского государственного предприятия на основании решения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уменьшенные на убытки, возникшие от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если иное не установлено подпунктами 9) и 11)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акциями или долями участия прежними собственниками, если такие акции или доли участия получены налогоплательщиком в результате реорганизации прежних собственников.</w:t>
      </w:r>
    </w:p>
    <w:bookmarkStart w:name="z1188" w:id="304"/>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304"/>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9)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10) вознаграждение по договору банковского вклада, полученное организацией устойчивости, 100 процентов голосующих акций которой принадлежат Национальному Банку Республики Казахстан, в рамках Программы рефинансирования ипотечных жилищных займов (ипотечных займов), переданной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доходы от прироста стоимости при реализации акций, выпущенных юридическими лицами, указанными в подпункте 6) пункта 1 статьи 293 настоящего Кодекса, долей участия в юридических лицах, указанных в подпункте 6) пункта 1 статьи 293 настоящего Кодекса, уменьшенные на убытки, возникшие от реализации акций, выпущенных юридическими лицами, указанными в подпункте 6) пункта 1 статьи 293 настоящего Кодекса, долей участия в юридических лицах, указанных в подпункте 6) пункта 1 статьи 293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5)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6) пункта 1 </w:t>
      </w:r>
      <w:r>
        <w:rPr>
          <w:rFonts w:ascii="Times New Roman"/>
          <w:b w:val="false"/>
          <w:i/>
          <w:color w:val="000000"/>
          <w:sz w:val="28"/>
        </w:rPr>
        <w:t>с</w:t>
      </w:r>
      <w:r>
        <w:rPr>
          <w:rFonts w:ascii="Times New Roman"/>
          <w:b w:val="false"/>
          <w:i/>
          <w:color w:val="000000"/>
          <w:sz w:val="28"/>
        </w:rPr>
        <w:t xml:space="preserve">татьи 288 </w:t>
      </w:r>
      <w:r>
        <w:rPr>
          <w:rFonts w:ascii="Times New Roman"/>
          <w:b w:val="false"/>
          <w:i/>
          <w:color w:val="000000"/>
          <w:sz w:val="28"/>
        </w:rPr>
        <w:t>действует до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подпункт 10</w:t>
      </w:r>
      <w:r>
        <w:rPr>
          <w:rFonts w:ascii="Times New Roman"/>
          <w:b w:val="false"/>
          <w:i/>
          <w:color w:val="000000"/>
          <w:sz w:val="28"/>
        </w:rPr>
        <w:t xml:space="preserve">) пункта 2 </w:t>
      </w:r>
      <w:r>
        <w:rPr>
          <w:rFonts w:ascii="Times New Roman"/>
          <w:b w:val="false"/>
          <w:i/>
          <w:color w:val="000000"/>
          <w:sz w:val="28"/>
        </w:rPr>
        <w:t>с</w:t>
      </w:r>
      <w:r>
        <w:rPr>
          <w:rFonts w:ascii="Times New Roman"/>
          <w:b w:val="false"/>
          <w:i/>
          <w:color w:val="000000"/>
          <w:sz w:val="28"/>
        </w:rPr>
        <w:t xml:space="preserve">татьи 288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части третье</w:t>
      </w:r>
      <w:r>
        <w:rPr>
          <w:rFonts w:ascii="Times New Roman"/>
          <w:b w:val="false"/>
          <w:i/>
          <w:color w:val="000000"/>
          <w:sz w:val="28"/>
        </w:rPr>
        <w:t xml:space="preserve">й подпункта 8) пункта 2 </w:t>
      </w:r>
      <w:r>
        <w:rPr>
          <w:rFonts w:ascii="Times New Roman"/>
          <w:b w:val="false"/>
          <w:i/>
          <w:color w:val="000000"/>
          <w:sz w:val="28"/>
        </w:rPr>
        <w:t>Статьи</w:t>
      </w:r>
      <w:r>
        <w:rPr>
          <w:rFonts w:ascii="Times New Roman"/>
          <w:b w:val="false"/>
          <w:i/>
          <w:color w:val="000000"/>
          <w:sz w:val="28"/>
        </w:rPr>
        <w:t xml:space="preserve"> 288 до 01.01.2022, в том числе с 01.01.2018 до 01.01.2019, с 01.01.2019 до 01.01.2020, с 01.01.2020 до 01.01.2022. В</w:t>
      </w:r>
      <w:r>
        <w:rPr>
          <w:rFonts w:ascii="Times New Roman"/>
          <w:b w:val="false"/>
          <w:i/>
          <w:color w:val="000000"/>
          <w:sz w:val="28"/>
        </w:rPr>
        <w:t xml:space="preserve"> период приостановления действу</w:t>
      </w:r>
      <w:r>
        <w:rPr>
          <w:rFonts w:ascii="Times New Roman"/>
          <w:b w:val="false"/>
          <w:i/>
          <w:color w:val="000000"/>
          <w:sz w:val="28"/>
        </w:rPr>
        <w:t>ю</w:t>
      </w:r>
      <w:r>
        <w:rPr>
          <w:rFonts w:ascii="Times New Roman"/>
          <w:b w:val="false"/>
          <w:i/>
          <w:color w:val="000000"/>
          <w:sz w:val="28"/>
        </w:rPr>
        <w:t>т указанн</w:t>
      </w:r>
      <w:r>
        <w:rPr>
          <w:rFonts w:ascii="Times New Roman"/>
          <w:b w:val="false"/>
          <w:i/>
          <w:color w:val="000000"/>
          <w:sz w:val="28"/>
        </w:rPr>
        <w:t xml:space="preserve">ые </w:t>
      </w:r>
      <w:r>
        <w:rPr>
          <w:rFonts w:ascii="Times New Roman"/>
          <w:b w:val="false"/>
          <w:i/>
          <w:color w:val="000000"/>
          <w:sz w:val="28"/>
        </w:rPr>
        <w:t>редакци</w:t>
      </w:r>
      <w:r>
        <w:rPr>
          <w:rFonts w:ascii="Times New Roman"/>
          <w:b w:val="false"/>
          <w:i/>
          <w:color w:val="000000"/>
          <w:sz w:val="28"/>
        </w:rPr>
        <w:t>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ча</w:t>
      </w:r>
      <w:r>
        <w:rPr>
          <w:rFonts w:ascii="Times New Roman"/>
          <w:b w:val="false"/>
          <w:i/>
          <w:color w:val="000000"/>
          <w:sz w:val="28"/>
        </w:rPr>
        <w:t>сти третьей подпункта 8) пункта 2 Статьи 288.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 с заменой слов "уполномоченным государственным органом в сфере охраны изобретений, полезных моделей, промышленных образцов охранный документ на объекты промышленной собственности" на слова "охранный документ" в части первой подпункта 6) части первой пункта 1, внесенным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 (вводится в действие с 03.07.2018).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288 с </w:t>
      </w:r>
      <w:r>
        <w:rPr>
          <w:rFonts w:ascii="Times New Roman"/>
          <w:b w:val="false"/>
          <w:i/>
          <w:color w:val="000000"/>
          <w:sz w:val="28"/>
        </w:rPr>
        <w:t>заменой слов "подпунктом 9)" на слова "подпунктами 9) и 11)" в абзаце первом части первой подпункта 8) пункта 2, с дополнением подпунктом 11) пункта 2</w:t>
      </w:r>
      <w:r>
        <w:rPr>
          <w:rFonts w:ascii="Times New Roman"/>
          <w:b w:val="false"/>
          <w:i/>
          <w:color w:val="000000"/>
          <w:sz w:val="28"/>
        </w:rPr>
        <w:t>, внесенными Законом Республики Казахстан от 26 декабря 2018 года № 203-VІ ЗРК (вводятся в действие с 01.01.2019</w:t>
      </w:r>
      <w:r>
        <w:rPr>
          <w:rFonts w:ascii="Times New Roman"/>
          <w:b w:val="false"/>
          <w:i/>
          <w:color w:val="000000"/>
          <w:sz w:val="28"/>
        </w:rPr>
        <w:t xml:space="preserve"> и действуют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 с дополнением абзаца шестого в часть вторую подпункта 4) части первой пункта 1 (вводится в действие с 01.01.2020); с изложением в новой редакции абзаца первого части первой подпункта 8) пункта 2 (вводится в действие с 01.01.</w:t>
      </w:r>
      <w:r>
        <w:rPr>
          <w:rFonts w:ascii="Times New Roman"/>
          <w:b w:val="false"/>
          <w:i/>
          <w:color w:val="000000"/>
          <w:sz w:val="28"/>
        </w:rPr>
        <w:t>20</w:t>
      </w:r>
      <w:r>
        <w:rPr>
          <w:rFonts w:ascii="Times New Roman"/>
          <w:b w:val="false"/>
          <w:i/>
          <w:color w:val="000000"/>
          <w:sz w:val="28"/>
        </w:rPr>
        <w:t>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 с дополнением подпунктами 3-1) и 7) в пункт 1</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 с дополнением подпунктом 3-2) в часть первую пункта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w:t>
      </w:r>
      <w:r>
        <w:rPr>
          <w:rFonts w:ascii="Times New Roman"/>
          <w:b w:val="false"/>
          <w:i/>
          <w:color w:val="000000"/>
          <w:sz w:val="28"/>
        </w:rPr>
        <w:t xml:space="preserve"> с дополнением слов </w:t>
      </w:r>
      <w:r>
        <w:rPr>
          <w:rFonts w:ascii="Times New Roman"/>
          <w:b w:val="false"/>
          <w:i/>
          <w:color w:val="000000"/>
          <w:sz w:val="28"/>
        </w:rPr>
        <w:t>", зарегистрированной в государстве с льготным налогообложением,"</w:t>
      </w:r>
      <w:r>
        <w:rPr>
          <w:rFonts w:ascii="Times New Roman"/>
          <w:b w:val="false"/>
          <w:i/>
          <w:color w:val="000000"/>
          <w:sz w:val="28"/>
        </w:rPr>
        <w:t xml:space="preserve"> после слова "стороны" в части первой подпункта 3-2) части первой пункта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288 с дополнением подпункта 5-1) в часть первую пункта 1, внесенным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w:t>
      </w:r>
      <w:r>
        <w:rPr>
          <w:rFonts w:ascii="Times New Roman"/>
          <w:b w:val="false"/>
          <w:i/>
          <w:color w:val="000000"/>
          <w:sz w:val="28"/>
        </w:rPr>
        <w:t>вводится в действие с 01.01.2025).</w:t>
      </w:r>
    </w:p>
    <w:p>
      <w:pPr>
        <w:spacing w:after="0"/>
        <w:ind w:left="0"/>
        <w:jc w:val="both"/>
      </w:pPr>
      <w:r>
        <w:rPr>
          <w:rFonts w:ascii="Times New Roman"/>
          <w:b/>
          <w:i w:val="false"/>
          <w:color w:val="000000"/>
          <w:sz w:val="28"/>
        </w:rPr>
        <w:t>Статья 289. Налогообложение некоммерческих организаций</w:t>
      </w:r>
    </w:p>
    <w:bookmarkStart w:name="z1138" w:id="305"/>
    <w:p>
      <w:pPr>
        <w:spacing w:after="0"/>
        <w:ind w:left="0"/>
        <w:jc w:val="both"/>
      </w:pPr>
      <w:r>
        <w:rPr>
          <w:rFonts w:ascii="Times New Roman"/>
          <w:b w:val="false"/>
          <w:i w:val="false"/>
          <w:color w:val="000000"/>
          <w:sz w:val="28"/>
        </w:rPr>
        <w:t xml:space="preserve">
      </w:t>
      </w:r>
      <w:r>
        <w:rPr>
          <w:rFonts w:ascii="Times New Roman"/>
          <w:b w:val="false"/>
          <w:i/>
          <w:color w:val="000000"/>
          <w:sz w:val="28"/>
        </w:rPr>
        <w:t>1. Для целей настоящего Кодекса некоммерческой организацией признается организация, зарегистрированная в форме, установленной гражданским законодательством Республики Казахстан для некоммерческой организации, за исключением акционерных обществ, учреждений и потребительских кооперативов, кроме объединений собственников имущества многоквартирного ж</w:t>
      </w:r>
      <w:r>
        <w:rPr>
          <w:rFonts w:ascii="Times New Roman"/>
          <w:b w:val="false"/>
          <w:i/>
          <w:color w:val="000000"/>
          <w:sz w:val="28"/>
        </w:rPr>
        <w:t xml:space="preserve">илого дома, </w:t>
      </w:r>
      <w:r>
        <w:rPr>
          <w:rFonts w:ascii="Times New Roman"/>
          <w:b w:val="false"/>
          <w:i/>
          <w:color w:val="000000"/>
          <w:sz w:val="28"/>
        </w:rPr>
        <w:t>кооперативов собственников квартир (нежилых помещений), которые осуществляют</w:t>
      </w:r>
      <w:r>
        <w:rPr>
          <w:rFonts w:ascii="Times New Roman"/>
          <w:b w:val="false"/>
          <w:i w:val="false"/>
          <w:color w:val="000000"/>
          <w:sz w:val="28"/>
        </w:rPr>
        <w:t xml:space="preserve"> </w:t>
      </w:r>
      <w:r>
        <w:rPr>
          <w:rFonts w:ascii="Times New Roman"/>
          <w:b w:val="false"/>
          <w:i/>
          <w:color w:val="000000"/>
          <w:sz w:val="28"/>
        </w:rPr>
        <w:t>деятельность в общественных интересах и соответствует следующим условиям:</w:t>
      </w:r>
    </w:p>
    <w:bookmarkEnd w:id="305"/>
    <w:p>
      <w:pPr>
        <w:spacing w:after="0"/>
        <w:ind w:left="0"/>
        <w:jc w:val="both"/>
      </w:pPr>
      <w:r>
        <w:rPr>
          <w:rFonts w:ascii="Times New Roman"/>
          <w:b w:val="false"/>
          <w:i w:val="false"/>
          <w:color w:val="000000"/>
          <w:sz w:val="28"/>
        </w:rPr>
        <w:t xml:space="preserve">
      1) не имеет цели извлечения дохода в качестве такового; </w:t>
      </w:r>
    </w:p>
    <w:p>
      <w:pPr>
        <w:spacing w:after="0"/>
        <w:ind w:left="0"/>
        <w:jc w:val="both"/>
      </w:pPr>
      <w:r>
        <w:rPr>
          <w:rFonts w:ascii="Times New Roman"/>
          <w:b w:val="false"/>
          <w:i w:val="false"/>
          <w:color w:val="000000"/>
          <w:sz w:val="28"/>
        </w:rPr>
        <w:t xml:space="preserve">
      2) не распределяет полученный чистый доход или имущество между участниками. </w:t>
      </w:r>
    </w:p>
    <w:p>
      <w:pPr>
        <w:spacing w:after="0"/>
        <w:ind w:left="0"/>
        <w:jc w:val="both"/>
      </w:pPr>
      <w:r>
        <w:rPr>
          <w:rFonts w:ascii="Times New Roman"/>
          <w:b w:val="false"/>
          <w:i w:val="false"/>
          <w:color w:val="000000"/>
          <w:sz w:val="28"/>
        </w:rPr>
        <w:t>
      2. При соблюдении условий, указанных в пункте 1 настоящей статьи, следующие доходы некоммерческой организации подлежат исключению из совокупного годового дохода:</w:t>
      </w:r>
    </w:p>
    <w:p>
      <w:pPr>
        <w:spacing w:after="0"/>
        <w:ind w:left="0"/>
        <w:jc w:val="both"/>
      </w:pPr>
      <w:r>
        <w:rPr>
          <w:rFonts w:ascii="Times New Roman"/>
          <w:b w:val="false"/>
          <w:i w:val="false"/>
          <w:color w:val="000000"/>
          <w:sz w:val="28"/>
        </w:rPr>
        <w:t>
      доход по договору на осуществление государственного социального заказа;</w:t>
      </w:r>
    </w:p>
    <w:p>
      <w:pPr>
        <w:spacing w:after="0"/>
        <w:ind w:left="0"/>
        <w:jc w:val="both"/>
      </w:pPr>
      <w:r>
        <w:rPr>
          <w:rFonts w:ascii="Times New Roman"/>
          <w:b w:val="false"/>
          <w:i w:val="false"/>
          <w:color w:val="000000"/>
          <w:sz w:val="28"/>
        </w:rPr>
        <w:t>
      вознаграждения по депозитам;</w:t>
      </w:r>
    </w:p>
    <w:p>
      <w:pPr>
        <w:spacing w:after="0"/>
        <w:ind w:left="0"/>
        <w:jc w:val="both"/>
      </w:pPr>
      <w:r>
        <w:rPr>
          <w:rFonts w:ascii="Times New Roman"/>
          <w:b w:val="false"/>
          <w:i w:val="false"/>
          <w:color w:val="000000"/>
          <w:sz w:val="28"/>
        </w:rPr>
        <w:t>
      вступительные и членские взносы;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взносы собственников квартир, нежилых помещений многоквартирного жилого дома;</w:t>
      </w:r>
    </w:p>
    <w:p>
      <w:pPr>
        <w:spacing w:after="0"/>
        <w:ind w:left="0"/>
        <w:jc w:val="both"/>
      </w:pPr>
      <w:r>
        <w:rPr>
          <w:rFonts w:ascii="Times New Roman"/>
          <w:b w:val="false"/>
          <w:i w:val="false"/>
          <w:color w:val="000000"/>
          <w:sz w:val="28"/>
        </w:rPr>
        <w:t>
      превышение суммы положительной курсовой разницы над суммой отрицательной курсовой разницы, возникшее по размещенным на депозите деньгам, в том числе по вознаграждениям по ним;</w:t>
      </w:r>
    </w:p>
    <w:p>
      <w:pPr>
        <w:spacing w:after="0"/>
        <w:ind w:left="0"/>
        <w:jc w:val="both"/>
      </w:pPr>
      <w:r>
        <w:rPr>
          <w:rFonts w:ascii="Times New Roman"/>
          <w:b w:val="false"/>
          <w:i w:val="false"/>
          <w:color w:val="000000"/>
          <w:sz w:val="28"/>
        </w:rPr>
        <w:t>
      доход в виде безвозмездно полученного имущества, в том числе благотворительной помощи, гранта, включая указанный в подпункте 13) пункта 1 статьи 1 настоящего Кодекса, спонсорской помощи, денег и другого имущества, полученных на безвозмездной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пункта взносами собственников квартир, нежилых помещений многоквартирного жилого дома признаются: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обязательные расходы собственников квартир, нежилых помещений многоквартирного жилого дома, направленные для накопления денег на проведение капитального ремонта общего имущества объекта кондоминиума;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обязательные расходы собственников квартир, нежилых помещений многоквартирного жилого дома, направленные на покрытие расходов на управление объектом кондоминиума и содержание общего имущества объекта кондоминиума;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расходы собственников квартир, нежилых помещений многоквартирного жилого дома на оплату целевых взносов;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пеня в размере, установленном законодательством Республики Казахстан, начисленная при просрочке оплаты собственниками квартир, нежилых помещений многоквартирного жилого дома расходов на управление объектом кондоминиума и содержание общего имущества объекта кондоминиума.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Размеры и порядок оплаты расходов на управление объектом кондоминиума и содержание общего имущества объекта кондоминиума собственниками квартир, нежилых помещений многоквартирного жилого дома утверждаются собранием собственников квартир, нежилых помещений многоквартирного жилого дома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В случае несоблюдения условий, указанных в пункте 1 настоящей статьи, исключение из совокупного годового дохода, предусмотренное настоящим пунктом, не производится.</w:t>
      </w:r>
    </w:p>
    <w:p>
      <w:pPr>
        <w:spacing w:after="0"/>
        <w:ind w:left="0"/>
        <w:jc w:val="both"/>
      </w:pPr>
      <w:r>
        <w:rPr>
          <w:rFonts w:ascii="Times New Roman"/>
          <w:b w:val="false"/>
          <w:i w:val="false"/>
          <w:color w:val="000000"/>
          <w:sz w:val="28"/>
        </w:rPr>
        <w:t>
      3. Доходы некоммерческой организации, не указанные в пункте 2 настоящей статьи, подлежат налогообложению в общеустановленном порядке.</w:t>
      </w:r>
    </w:p>
    <w:p>
      <w:pPr>
        <w:spacing w:after="0"/>
        <w:ind w:left="0"/>
        <w:jc w:val="both"/>
      </w:pPr>
      <w:r>
        <w:rPr>
          <w:rFonts w:ascii="Times New Roman"/>
          <w:b w:val="false"/>
          <w:i w:val="false"/>
          <w:color w:val="000000"/>
          <w:sz w:val="28"/>
        </w:rPr>
        <w:t>
      При этом сумма расходов некоммерческой организации, подлежащая отнесению на вычеты, определяется одним из следующих способов:</w:t>
      </w:r>
    </w:p>
    <w:p>
      <w:pPr>
        <w:spacing w:after="0"/>
        <w:ind w:left="0"/>
        <w:jc w:val="both"/>
      </w:pPr>
      <w:r>
        <w:rPr>
          <w:rFonts w:ascii="Times New Roman"/>
          <w:b w:val="false"/>
          <w:i w:val="false"/>
          <w:color w:val="000000"/>
          <w:sz w:val="28"/>
        </w:rPr>
        <w:t>
      исходя из удельного веса доходов, не указанных в пункте 2 настоящей статьи, в общей сумме доходов некоммерческой организации;</w:t>
      </w:r>
    </w:p>
    <w:p>
      <w:pPr>
        <w:spacing w:after="0"/>
        <w:ind w:left="0"/>
        <w:jc w:val="both"/>
      </w:pPr>
      <w:r>
        <w:rPr>
          <w:rFonts w:ascii="Times New Roman"/>
          <w:b w:val="false"/>
          <w:i w:val="false"/>
          <w:color w:val="000000"/>
          <w:sz w:val="28"/>
        </w:rPr>
        <w:t>
      на основе данных налогового учета, предусматривающего раздельный учет расходов, произведенных за счет доходов, указанных в пункте 2 настоящей статьи, и расходов, произведенных за счет других доходов.</w:t>
      </w:r>
    </w:p>
    <w:p>
      <w:pPr>
        <w:spacing w:after="0"/>
        <w:ind w:left="0"/>
        <w:jc w:val="both"/>
      </w:pPr>
      <w:r>
        <w:rPr>
          <w:rFonts w:ascii="Times New Roman"/>
          <w:b w:val="false"/>
          <w:i w:val="false"/>
          <w:color w:val="000000"/>
          <w:sz w:val="28"/>
        </w:rPr>
        <w:t>
      4. Положения настоящей статьи не распространяются на некоммерческие организации, которые признаются:</w:t>
      </w:r>
    </w:p>
    <w:p>
      <w:pPr>
        <w:spacing w:after="0"/>
        <w:ind w:left="0"/>
        <w:jc w:val="both"/>
      </w:pPr>
      <w:r>
        <w:rPr>
          <w:rFonts w:ascii="Times New Roman"/>
          <w:b w:val="false"/>
          <w:i w:val="false"/>
          <w:color w:val="000000"/>
          <w:sz w:val="28"/>
        </w:rPr>
        <w:t>
      1) автономными организациями образования в соответствии со статьей 291 настоящего Кодекса;</w:t>
      </w:r>
    </w:p>
    <w:p>
      <w:pPr>
        <w:spacing w:after="0"/>
        <w:ind w:left="0"/>
        <w:jc w:val="both"/>
      </w:pPr>
      <w:r>
        <w:rPr>
          <w:rFonts w:ascii="Times New Roman"/>
          <w:b w:val="false"/>
          <w:i w:val="false"/>
          <w:color w:val="000000"/>
          <w:sz w:val="28"/>
        </w:rPr>
        <w:t>
      2) организациями, осуществляющими деятельность в социальной сфере в соответствии со статьей 290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289</w:t>
      </w:r>
      <w:r>
        <w:rPr>
          <w:rFonts w:ascii="Times New Roman"/>
          <w:b w:val="false"/>
          <w:i/>
          <w:color w:val="000000"/>
          <w:sz w:val="28"/>
        </w:rPr>
        <w:t xml:space="preserve"> с изложением в редакции, действующей с 07.01.2020 до 01.01.2022 части первой пункта 1</w:t>
      </w:r>
      <w:r>
        <w:rPr>
          <w:rFonts w:ascii="Times New Roman"/>
          <w:b w:val="false"/>
          <w:i/>
          <w:color w:val="000000"/>
          <w:sz w:val="28"/>
        </w:rPr>
        <w:t>; с заменой слов "</w:t>
      </w:r>
      <w:r>
        <w:rPr>
          <w:rFonts w:ascii="Times New Roman"/>
          <w:b w:val="false"/>
          <w:i/>
          <w:color w:val="000000"/>
          <w:sz w:val="28"/>
        </w:rPr>
        <w:t>взносы участников кондоминиума;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 слова "</w:t>
      </w:r>
      <w:r>
        <w:rPr>
          <w:rFonts w:ascii="Times New Roman"/>
          <w:b w:val="false"/>
          <w:i/>
          <w:color w:val="000000"/>
          <w:sz w:val="28"/>
        </w:rPr>
        <w:t xml:space="preserve">взносы собственников квартир, нежилых </w:t>
      </w:r>
      <w:r>
        <w:rPr>
          <w:rFonts w:ascii="Times New Roman"/>
          <w:b w:val="false"/>
          <w:i/>
          <w:color w:val="000000"/>
          <w:sz w:val="28"/>
        </w:rPr>
        <w:t>помещений</w:t>
      </w:r>
      <w:r>
        <w:rPr>
          <w:rFonts w:ascii="Times New Roman"/>
          <w:b w:val="false"/>
          <w:i/>
          <w:color w:val="000000"/>
          <w:sz w:val="28"/>
        </w:rPr>
        <w:t xml:space="preserve"> многоквартирного жилого дома;</w:t>
      </w:r>
      <w:r>
        <w:rPr>
          <w:rFonts w:ascii="Times New Roman"/>
          <w:b w:val="false"/>
          <w:i/>
          <w:color w:val="000000"/>
          <w:sz w:val="28"/>
        </w:rPr>
        <w:t>"</w:t>
      </w:r>
      <w:r>
        <w:rPr>
          <w:rFonts w:ascii="Times New Roman"/>
          <w:b w:val="false"/>
          <w:i/>
          <w:color w:val="000000"/>
          <w:sz w:val="28"/>
        </w:rPr>
        <w:t xml:space="preserve"> в части первой пункта 2 с 07.01.2020; </w:t>
      </w:r>
      <w:r>
        <w:rPr>
          <w:rFonts w:ascii="Times New Roman"/>
          <w:b w:val="false"/>
          <w:i/>
          <w:color w:val="000000"/>
          <w:sz w:val="28"/>
        </w:rPr>
        <w:t>изложением в новой редакции части второй и третьей пункта 2 с 01.01.2020</w:t>
      </w:r>
      <w:r>
        <w:rPr>
          <w:rFonts w:ascii="Times New Roman"/>
          <w:b w:val="false"/>
          <w:i/>
          <w:color w:val="000000"/>
          <w:sz w:val="28"/>
        </w:rPr>
        <w:t>, внесенными За</w:t>
      </w:r>
      <w:r>
        <w:rPr>
          <w:rFonts w:ascii="Times New Roman"/>
          <w:b w:val="false"/>
          <w:i/>
          <w:color w:val="000000"/>
          <w:sz w:val="28"/>
        </w:rPr>
        <w:t>коном Республики Казахстан от 26 декабря 2019 года № 284</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части первой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289 с дополнением </w:t>
      </w:r>
      <w:r>
        <w:rPr>
          <w:rFonts w:ascii="Times New Roman"/>
          <w:b w:val="false"/>
          <w:i/>
          <w:color w:val="000000"/>
          <w:sz w:val="28"/>
        </w:rPr>
        <w:t>абзацем вторым в часть вторую пункта 2</w:t>
      </w:r>
      <w:r>
        <w:rPr>
          <w:rFonts w:ascii="Times New Roman"/>
          <w:b w:val="false"/>
          <w:i/>
          <w:color w:val="000000"/>
          <w:sz w:val="28"/>
        </w:rPr>
        <w:t>,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289 с</w:t>
      </w:r>
      <w:r>
        <w:rPr>
          <w:rFonts w:ascii="Times New Roman"/>
          <w:b w:val="false"/>
          <w:i/>
          <w:color w:val="000000"/>
          <w:sz w:val="28"/>
        </w:rPr>
        <w:t xml:space="preserve"> заменой слов в абзаце первом пункта 1</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290. Налогообложение организаций, осуществляющих деятельность в социальной сфере</w:t>
      </w:r>
    </w:p>
    <w:p>
      <w:pPr>
        <w:spacing w:after="0"/>
        <w:ind w:left="0"/>
        <w:jc w:val="both"/>
      </w:pPr>
      <w:r>
        <w:rPr>
          <w:rFonts w:ascii="Times New Roman"/>
          <w:b w:val="false"/>
          <w:i w:val="false"/>
          <w:color w:val="000000"/>
          <w:sz w:val="28"/>
        </w:rPr>
        <w:t>
      1. Налогоплательщики, являющиеся в соответствии с настоящей статьей организациями, осуществляющими деятельность в социальной сфере, при определении суммы корпоративного подоходного налога, подлежащей уплате в бюджет, уменьшают сумму исчисленного в соответствии со статьей 302 настоящего Кодекса корпоративного подоходного налога на 100 процентов.</w:t>
      </w:r>
    </w:p>
    <w:p>
      <w:pPr>
        <w:spacing w:after="0"/>
        <w:ind w:left="0"/>
        <w:jc w:val="both"/>
      </w:pPr>
      <w:r>
        <w:rPr>
          <w:rFonts w:ascii="Times New Roman"/>
          <w:b w:val="false"/>
          <w:i w:val="false"/>
          <w:color w:val="000000"/>
          <w:sz w:val="28"/>
        </w:rPr>
        <w:t>
      2. Для целей настоящего Кодекса к организациям, осуществляющим деятельность в социальной сфере, относятся организации, осуществляющие виды деятельности, указанные в части второй настоящего пункта, доходы от которых с учетом доходов в виде безвозмездно полученного имущества</w:t>
      </w:r>
      <w:r>
        <w:rPr>
          <w:rFonts w:ascii="Times New Roman"/>
          <w:b w:val="false"/>
          <w:i w:val="false"/>
          <w:color w:val="000000"/>
          <w:sz w:val="28"/>
        </w:rPr>
        <w:t>, вознаграждения по депозитам, а также превышения суммы положительной курсовой разницы над суммой отрицательной курсовой разницы, возникшего по таким доходам,</w:t>
      </w:r>
      <w:r>
        <w:rPr>
          <w:rFonts w:ascii="Times New Roman"/>
          <w:b w:val="false"/>
          <w:i w:val="false"/>
          <w:color w:val="000000"/>
          <w:sz w:val="28"/>
        </w:rPr>
        <w:t xml:space="preserve"> составляют не менее 90 процентов совокупного годового дохода таких организаций.</w:t>
      </w:r>
    </w:p>
    <w:p>
      <w:pPr>
        <w:spacing w:after="0"/>
        <w:ind w:left="0"/>
        <w:jc w:val="both"/>
      </w:pPr>
      <w:r>
        <w:rPr>
          <w:rFonts w:ascii="Times New Roman"/>
          <w:b w:val="false"/>
          <w:i w:val="false"/>
          <w:color w:val="000000"/>
          <w:sz w:val="28"/>
        </w:rPr>
        <w:t>
      К деятельности в социальной сфере относятся следующие виды деятельности:</w:t>
      </w:r>
    </w:p>
    <w:p>
      <w:pPr>
        <w:spacing w:after="0"/>
        <w:ind w:left="0"/>
        <w:jc w:val="both"/>
      </w:pPr>
      <w:r>
        <w:rPr>
          <w:rFonts w:ascii="Times New Roman"/>
          <w:b w:val="false"/>
          <w:i w:val="false"/>
          <w:color w:val="000000"/>
          <w:sz w:val="28"/>
        </w:rPr>
        <w:t xml:space="preserve">
      1) оказание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субъектом здравоохранения, имеющим лицензию на осуществление медицинской деятельности;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доходам, указанным в настоящем подпункте, также относятся доходы некоммерческой организации, созданной в форме общественного фонда, в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дивидендов, полученных от организации, осуществляющей деятельность в социальной сфере, учредителем которой является такая некоммерческая организация, созданная в форме общественного фонда, осуществляющая деятельность в социальной сфере, указанной в настоящем подпункте;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доходов от прироста стоимости при реализации акций и (или) долей участия в организациях, осуществляющих деятельность в социальной сфере, учредителем которой является такая некоммерческая организация, созданная в форме общественного фонда, осуществляющая деятельность в социальной сфере, указанной в настоящем подпункте;</w:t>
      </w:r>
    </w:p>
    <w:p>
      <w:pPr>
        <w:spacing w:after="0"/>
        <w:ind w:left="0"/>
        <w:jc w:val="both"/>
      </w:pPr>
      <w:r>
        <w:rPr>
          <w:rFonts w:ascii="Times New Roman"/>
          <w:b w:val="false"/>
          <w:i w:val="false"/>
          <w:color w:val="000000"/>
          <w:sz w:val="28"/>
        </w:rPr>
        <w:t>
      3) деятельность в сферах науки (включая проведение научных исследований, использование, в том числе реализацию, автором научной интеллектуальной собственности), осуществляемая субъектами научной и (или) научно-технической деятельности, аккредитованными уполномоченным органом в области науки, спорта (кроме спортивно-зрелищных мероприятий коммерческого характера), культуры (кроме предпринимательской деятельности</w:t>
      </w:r>
      <w:r>
        <w:rPr>
          <w:rFonts w:ascii="Times New Roman"/>
          <w:b w:val="false"/>
          <w:i w:val="false"/>
          <w:color w:val="000000"/>
          <w:sz w:val="28"/>
        </w:rPr>
        <w:t>, за исключением предпринимательской деятельности организаций со стопроцентным участием государства в уставном капитале</w:t>
      </w:r>
      <w:r>
        <w:rPr>
          <w:rFonts w:ascii="Times New Roman"/>
          <w:b w:val="false"/>
          <w:i w:val="false"/>
          <w:color w:val="000000"/>
          <w:sz w:val="28"/>
        </w:rPr>
        <w:t xml:space="preserve">), оказания услуг по сохранению (за исключением распространения информации и пропаганды) объектов историко-культурного наследия и культурных ценностей, занесенных в Государственный список памятников истории и культуры в соответствии с законодательством Республики Казахстан, а также в области социальной защиты и социального обеспечения детей, престарелых и </w:t>
      </w:r>
      <w:r>
        <w:rPr>
          <w:rFonts w:ascii="Times New Roman"/>
          <w:b w:val="false"/>
          <w:i w:val="false"/>
          <w:color w:val="000000"/>
          <w:sz w:val="28"/>
        </w:rPr>
        <w:t>лиц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доходам, указанным в настоящем подпункте, также относятся доходы субъектов научной и (или) научно-технической деятельности, аккредитованных уполномоченным органом в области науки, в виде финансирования на создание научных центров при исследовательских университетах.</w:t>
      </w:r>
    </w:p>
    <w:p>
      <w:pPr>
        <w:spacing w:after="0"/>
        <w:ind w:left="0"/>
        <w:jc w:val="both"/>
      </w:pPr>
      <w:r>
        <w:rPr>
          <w:rFonts w:ascii="Times New Roman"/>
          <w:b w:val="false"/>
          <w:i w:val="false"/>
          <w:color w:val="000000"/>
          <w:sz w:val="28"/>
        </w:rPr>
        <w:t>
      4) библиотечное обслуживание.</w:t>
      </w:r>
    </w:p>
    <w:p>
      <w:pPr>
        <w:spacing w:after="0"/>
        <w:ind w:left="0"/>
        <w:jc w:val="both"/>
      </w:pPr>
      <w:r>
        <w:rPr>
          <w:rFonts w:ascii="Times New Roman"/>
          <w:b w:val="false"/>
          <w:i w:val="false"/>
          <w:color w:val="000000"/>
          <w:sz w:val="28"/>
        </w:rPr>
        <w:t>
      Доходы организаций, предусмотренных настоящим пунктом, не подлежат налогообложению при направлении их на осуществление указанных видов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Доходы некоммерческой организации, созданной в форме общественного фонда, осуществляющей деятельность в социальной сфере, указанной в подпункте 2) части второй настоящего пункта, также не подлежат налогообложению при направлении их на создание организации, осуществляющей деятельность в социальной сфере, и оказании ей возвратной беспроцентной финансовой помощи (займа).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Для целей настоящего Кодекса к организациям, осуществляющим деятельность в социальной сфере, также относятся общественные объединения </w:t>
      </w:r>
      <w:r>
        <w:rPr>
          <w:rFonts w:ascii="Times New Roman"/>
          <w:b w:val="false"/>
          <w:i/>
          <w:color w:val="000000"/>
          <w:sz w:val="28"/>
        </w:rPr>
        <w:t>лиц с инвалидностью</w:t>
      </w:r>
      <w:r>
        <w:rPr>
          <w:rFonts w:ascii="Times New Roman"/>
          <w:b w:val="false"/>
          <w:i w:val="false"/>
          <w:color w:val="000000"/>
          <w:sz w:val="28"/>
        </w:rPr>
        <w:t xml:space="preserve"> Республики Казахстан и организации, созданные общественными объединениями </w:t>
      </w:r>
      <w:r>
        <w:rPr>
          <w:rFonts w:ascii="Times New Roman"/>
          <w:b w:val="false"/>
          <w:i/>
          <w:color w:val="000000"/>
          <w:sz w:val="28"/>
        </w:rPr>
        <w:t>лиц с инвалидностью</w:t>
      </w:r>
      <w:r>
        <w:rPr>
          <w:rFonts w:ascii="Times New Roman"/>
          <w:b w:val="false"/>
          <w:i w:val="false"/>
          <w:color w:val="000000"/>
          <w:sz w:val="28"/>
        </w:rPr>
        <w:t xml:space="preserve"> Республики Казахстан, которые за отчетный налоговый период, а также предшествующий отчетному налоговому периоду налоговый период соответствуют одному из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средняя численность </w:t>
      </w:r>
      <w:r>
        <w:rPr>
          <w:rFonts w:ascii="Times New Roman"/>
          <w:b w:val="false"/>
          <w:i/>
          <w:color w:val="000000"/>
          <w:sz w:val="28"/>
        </w:rPr>
        <w:t>лиц с инвалидностью</w:t>
      </w:r>
      <w:r>
        <w:rPr>
          <w:rFonts w:ascii="Times New Roman"/>
          <w:b w:val="false"/>
          <w:i w:val="false"/>
          <w:color w:val="000000"/>
          <w:sz w:val="28"/>
        </w:rPr>
        <w:t xml:space="preserve">, являющихся работниками, составляет не менее 51 процента от общего числа работников;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расходы по оплате труда </w:t>
      </w:r>
      <w:r>
        <w:rPr>
          <w:rFonts w:ascii="Times New Roman"/>
          <w:b w:val="false"/>
          <w:i/>
          <w:color w:val="000000"/>
          <w:sz w:val="28"/>
        </w:rPr>
        <w:t>лиц с инвалидностью</w:t>
      </w:r>
      <w:r>
        <w:rPr>
          <w:rFonts w:ascii="Times New Roman"/>
          <w:b w:val="false"/>
          <w:i w:val="false"/>
          <w:color w:val="000000"/>
          <w:sz w:val="28"/>
        </w:rPr>
        <w:t xml:space="preserve">, являющихся работниками, составляют не менее 51 процента (в специализированных организациях, в которых работают </w:t>
      </w:r>
      <w:r>
        <w:rPr>
          <w:rFonts w:ascii="Times New Roman"/>
          <w:b w:val="false"/>
          <w:i/>
          <w:color w:val="000000"/>
          <w:sz w:val="28"/>
        </w:rPr>
        <w:t>лица с инвалидностью</w:t>
      </w:r>
      <w:r>
        <w:rPr>
          <w:rFonts w:ascii="Times New Roman"/>
          <w:b w:val="false"/>
          <w:i w:val="false"/>
          <w:color w:val="000000"/>
          <w:sz w:val="28"/>
        </w:rPr>
        <w:t xml:space="preserve"> по потере слуха, речи, а также зрения, – не менее 35 процентов) от общих расходов по оплате труда.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соответствие условию, предусмотренному частью первой настоящего пункта, определяется: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вновь созданными (возникшими) организациями – за отчетный налоговый период, в котором осуществлена регистрация в органе юстиции;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организациями, осуществляющими деятельность в рамках долгосрочного контракта, – в течение всего периода действия такого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Доходы организаций, предусмотренных настоящим пунктом, не подлежат налогообложению в случае, если 90 процентов доходов получены (подлежат получению) от реализации произведенных (изготовленных) товаров, выполнения работ, оказания услуг, производство которых осуществлено с участием </w:t>
      </w:r>
      <w:r>
        <w:rPr>
          <w:rFonts w:ascii="Times New Roman"/>
          <w:b w:val="false"/>
          <w:i/>
          <w:color w:val="000000"/>
          <w:sz w:val="28"/>
        </w:rPr>
        <w:t>лиц с инвалидностью</w:t>
      </w:r>
      <w:r>
        <w:rPr>
          <w:rFonts w:ascii="Times New Roman"/>
          <w:b w:val="false"/>
          <w:i w:val="false"/>
          <w:color w:val="000000"/>
          <w:sz w:val="28"/>
        </w:rPr>
        <w:t>, являющихся работниками такой организации, и направлении полученных доходов на осуществление деятельности такой организации.</w:t>
      </w:r>
    </w:p>
    <w:p>
      <w:pPr>
        <w:spacing w:after="0"/>
        <w:ind w:left="0"/>
        <w:jc w:val="both"/>
      </w:pPr>
      <w:r>
        <w:rPr>
          <w:rFonts w:ascii="Times New Roman"/>
          <w:b w:val="false"/>
          <w:i w:val="false"/>
          <w:color w:val="000000"/>
          <w:sz w:val="28"/>
        </w:rPr>
        <w:t>
      4. К организациям, осуществляющим деятельность в социальной сфере, не относятся организации, получающие доходы от деятельности по производству и реализации подакцизных товаров.</w:t>
      </w:r>
    </w:p>
    <w:p>
      <w:pPr>
        <w:spacing w:after="0"/>
        <w:ind w:left="0"/>
        <w:jc w:val="both"/>
      </w:pPr>
      <w:r>
        <w:rPr>
          <w:rFonts w:ascii="Times New Roman"/>
          <w:b w:val="false"/>
          <w:i w:val="false"/>
          <w:color w:val="000000"/>
          <w:sz w:val="28"/>
        </w:rPr>
        <w:t>
      5. При нарушении условий, предусмотренных настоящей статьей, полученные доходы подлежат налогообложению в порядке, определенном настоящим Кодексом.</w:t>
      </w:r>
    </w:p>
    <w:p>
      <w:pPr>
        <w:spacing w:after="0"/>
        <w:ind w:left="0"/>
        <w:jc w:val="both"/>
      </w:pPr>
      <w:r>
        <w:rPr>
          <w:rFonts w:ascii="Times New Roman"/>
          <w:b w:val="false"/>
          <w:i w:val="false"/>
          <w:color w:val="000000"/>
          <w:sz w:val="28"/>
        </w:rPr>
        <w:t>
      6. Положения настоящей статьи не распространяются на организации, которые признаются автономными организациями образования в соответствии со статьей 291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290 с заменой слов "и вознаграждения по депозитам" на слова ", вознаграждения по депозитам, а также превышения суммы положительной курсовой разницы над суммой отрицательной курсовой разницы, возникшего по таким доходам," в части первой пункта 2; с изложением в новой редакции подпункта 2) части второй пункта 2; с дополнением частью четвертой пункта 2, внесенными Законом Республики Казахстан от 2 апреля 2019 года № 241-VІ ЗРК (вводятся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290 с дополнением слов в подпункт 3) части второй пункта 2 (вводится в действие с 01.01.2018); с изложением в новой редакции пункта 3 (вводится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290 с дополнением частью второй подпункта 3) части второй пункта 2, внесенным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w:t>
      </w:r>
      <w:r>
        <w:rPr>
          <w:rFonts w:ascii="Times New Roman"/>
          <w:b w:val="false"/>
          <w:i/>
          <w:color w:val="000000"/>
          <w:sz w:val="28"/>
        </w:rPr>
        <w:t>вводится в действие с 01.01.2025).</w:t>
      </w:r>
    </w:p>
    <w:p>
      <w:pPr>
        <w:spacing w:after="0"/>
        <w:ind w:left="0"/>
        <w:jc w:val="both"/>
      </w:pPr>
      <w:r>
        <w:rPr>
          <w:rFonts w:ascii="Times New Roman"/>
          <w:b/>
          <w:i w:val="false"/>
          <w:color w:val="000000"/>
          <w:sz w:val="28"/>
        </w:rPr>
        <w:t>Статья 291. Налогообложение автономных организаций образования</w:t>
      </w:r>
    </w:p>
    <w:p>
      <w:pPr>
        <w:spacing w:after="0"/>
        <w:ind w:left="0"/>
        <w:jc w:val="both"/>
      </w:pPr>
      <w:r>
        <w:rPr>
          <w:rFonts w:ascii="Times New Roman"/>
          <w:b w:val="false"/>
          <w:i w:val="false"/>
          <w:color w:val="000000"/>
          <w:sz w:val="28"/>
        </w:rPr>
        <w:t>
      1. Для целей настоящего Кодекса автономной организацией образования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некоммерческая организация, созданная для обеспечения финансирования автономных организаций образования, определенных подпунктами 2), 3), 4) и 5) настоящего пункта, высшим органом управления которой является Высший попечительский совет;</w:t>
      </w:r>
    </w:p>
    <w:p>
      <w:pPr>
        <w:spacing w:after="0"/>
        <w:ind w:left="0"/>
        <w:jc w:val="both"/>
      </w:pPr>
      <w:r>
        <w:rPr>
          <w:rFonts w:ascii="Times New Roman"/>
          <w:b w:val="false"/>
          <w:i w:val="false"/>
          <w:color w:val="000000"/>
          <w:sz w:val="28"/>
        </w:rPr>
        <w:t>
      2) некоммерческая организация образования при соблюдении одновременно следующих условий:</w:t>
      </w:r>
    </w:p>
    <w:p>
      <w:pPr>
        <w:spacing w:after="0"/>
        <w:ind w:left="0"/>
        <w:jc w:val="both"/>
      </w:pPr>
      <w:r>
        <w:rPr>
          <w:rFonts w:ascii="Times New Roman"/>
          <w:b w:val="false"/>
          <w:i w:val="false"/>
          <w:color w:val="000000"/>
          <w:sz w:val="28"/>
        </w:rPr>
        <w:t>
      создана Правительством Республики Казахстан;</w:t>
      </w:r>
    </w:p>
    <w:p>
      <w:pPr>
        <w:spacing w:after="0"/>
        <w:ind w:left="0"/>
        <w:jc w:val="both"/>
      </w:pPr>
      <w:r>
        <w:rPr>
          <w:rFonts w:ascii="Times New Roman"/>
          <w:b w:val="false"/>
          <w:i w:val="false"/>
          <w:color w:val="000000"/>
          <w:sz w:val="28"/>
        </w:rPr>
        <w:t>
      высшим органом управления является Высший попечительский совет, созданный в соответствии с законами Республики Казахстан;</w:t>
      </w:r>
    </w:p>
    <w:p>
      <w:pPr>
        <w:spacing w:after="0"/>
        <w:ind w:left="0"/>
        <w:jc w:val="both"/>
      </w:pPr>
      <w:r>
        <w:rPr>
          <w:rFonts w:ascii="Times New Roman"/>
          <w:b w:val="false"/>
          <w:i w:val="false"/>
          <w:color w:val="000000"/>
          <w:sz w:val="28"/>
        </w:rPr>
        <w:t>
      осуществляет один или несколько из следующих видов деятельности:</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3) юридическое лицо, которое одновременно соответствует следующим условиям:</w:t>
      </w:r>
    </w:p>
    <w:p>
      <w:pPr>
        <w:spacing w:after="0"/>
        <w:ind w:left="0"/>
        <w:jc w:val="both"/>
      </w:pPr>
      <w:r>
        <w:rPr>
          <w:rFonts w:ascii="Times New Roman"/>
          <w:b w:val="false"/>
          <w:i w:val="false"/>
          <w:color w:val="000000"/>
          <w:sz w:val="28"/>
        </w:rPr>
        <w:t>
      является акционерным обществом, созданным по решению Правительства Республики Казахстан;</w:t>
      </w:r>
    </w:p>
    <w:p>
      <w:pPr>
        <w:spacing w:after="0"/>
        <w:ind w:left="0"/>
        <w:jc w:val="both"/>
      </w:pPr>
      <w:r>
        <w:rPr>
          <w:rFonts w:ascii="Times New Roman"/>
          <w:b w:val="false"/>
          <w:i w:val="false"/>
          <w:color w:val="000000"/>
          <w:sz w:val="28"/>
        </w:rPr>
        <w:t>
      50 и более процентов голосующих акций такого общества принадлежат лицу, указанному в подпункте 2) настоящего пункта;</w:t>
      </w:r>
    </w:p>
    <w:p>
      <w:pPr>
        <w:spacing w:after="0"/>
        <w:ind w:left="0"/>
        <w:jc w:val="both"/>
      </w:pPr>
      <w:r>
        <w:rPr>
          <w:rFonts w:ascii="Times New Roman"/>
          <w:b w:val="false"/>
          <w:i w:val="false"/>
          <w:color w:val="000000"/>
          <w:sz w:val="28"/>
        </w:rPr>
        <w:t>
      осуществляет деятельность в области здравоохранения в соответствии с законами Республики Казахстан;</w:t>
      </w:r>
    </w:p>
    <w:p>
      <w:pPr>
        <w:spacing w:after="0"/>
        <w:ind w:left="0"/>
        <w:jc w:val="both"/>
      </w:pPr>
      <w:r>
        <w:rPr>
          <w:rFonts w:ascii="Times New Roman"/>
          <w:b w:val="false"/>
          <w:i w:val="false"/>
          <w:color w:val="000000"/>
          <w:sz w:val="28"/>
        </w:rPr>
        <w:t>
      4) организация, за исключением указанной в подпункте 3) настоящего пункта, если она соответствует одновременно следующим условиям:</w:t>
      </w:r>
    </w:p>
    <w:p>
      <w:pPr>
        <w:spacing w:after="0"/>
        <w:ind w:left="0"/>
        <w:jc w:val="both"/>
      </w:pP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не менее 90 процентов полученных доходов в совокупном годовом доходе составляют доходы в виде безвозмездно полученного имущества, вознаграждения по депозитам такой организации, а также доходы, полученные от осуществления одного или нескольких из следующих видов деятельности:</w:t>
      </w:r>
    </w:p>
    <w:p>
      <w:pPr>
        <w:spacing w:after="0"/>
        <w:ind w:left="0"/>
        <w:jc w:val="both"/>
      </w:pPr>
      <w:r>
        <w:rPr>
          <w:rFonts w:ascii="Times New Roman"/>
          <w:b w:val="false"/>
          <w:i w:val="false"/>
          <w:color w:val="000000"/>
          <w:sz w:val="28"/>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xml:space="preserve">
      осуществляет деятельность в сфере науки, а именно: </w:t>
      </w:r>
    </w:p>
    <w:p>
      <w:pPr>
        <w:spacing w:after="0"/>
        <w:ind w:left="0"/>
        <w:jc w:val="both"/>
      </w:pPr>
      <w:r>
        <w:rPr>
          <w:rFonts w:ascii="Times New Roman"/>
          <w:b w:val="false"/>
          <w:i w:val="false"/>
          <w:color w:val="000000"/>
          <w:sz w:val="28"/>
        </w:rPr>
        <w:t>
      научно-техническая, инновационная деятельность, научно-исследовательские работы, включая фундаментальные и прикладные научные исследования;</w:t>
      </w:r>
    </w:p>
    <w:p>
      <w:pPr>
        <w:spacing w:after="0"/>
        <w:ind w:left="0"/>
        <w:jc w:val="both"/>
      </w:pPr>
      <w:r>
        <w:rPr>
          <w:rFonts w:ascii="Times New Roman"/>
          <w:b w:val="false"/>
          <w:i w:val="false"/>
          <w:color w:val="000000"/>
          <w:sz w:val="28"/>
        </w:rPr>
        <w:t>
      оказание консультационных услуг по видам деятельности, указанным в настоящем подпункте.</w:t>
      </w:r>
    </w:p>
    <w:p>
      <w:pPr>
        <w:spacing w:after="0"/>
        <w:ind w:left="0"/>
        <w:jc w:val="both"/>
      </w:pPr>
      <w:r>
        <w:rPr>
          <w:rFonts w:ascii="Times New Roman"/>
          <w:b w:val="false"/>
          <w:i w:val="false"/>
          <w:color w:val="000000"/>
          <w:sz w:val="28"/>
        </w:rPr>
        <w:t>
      Для целей настоящего подпункта доходами, полученными от осуществления вышеуказанных видов деятельности, признаются также поступления от учредителя (участника), полученные и направленные на осуществление видов деятельности, указанных в настоящем подпункте;</w:t>
      </w:r>
    </w:p>
    <w:p>
      <w:pPr>
        <w:spacing w:after="0"/>
        <w:ind w:left="0"/>
        <w:jc w:val="both"/>
      </w:pPr>
      <w:r>
        <w:rPr>
          <w:rFonts w:ascii="Times New Roman"/>
          <w:b w:val="false"/>
          <w:i w:val="false"/>
          <w:color w:val="000000"/>
          <w:sz w:val="28"/>
        </w:rPr>
        <w:t>
      5) организация, за исключением указанной в подпункте 3) настоящего пункта, если она соответствует одновременно следующим условиям:</w:t>
      </w:r>
    </w:p>
    <w:p>
      <w:pPr>
        <w:spacing w:after="0"/>
        <w:ind w:left="0"/>
        <w:jc w:val="both"/>
      </w:pPr>
      <w:r>
        <w:rPr>
          <w:rFonts w:ascii="Times New Roman"/>
          <w:b w:val="false"/>
          <w:i w:val="false"/>
          <w:color w:val="000000"/>
          <w:sz w:val="28"/>
        </w:rPr>
        <w:t>
      50 и более процентов голосующих акций (долей участия) такой организации принадлежат лицам, указанным в подпунктах 2) и 3) настоящего пункта, либо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xml:space="preserve">
      осуществляет один или несколько из следующих видов деятельности в сфере науки: </w:t>
      </w:r>
    </w:p>
    <w:p>
      <w:pPr>
        <w:spacing w:after="0"/>
        <w:ind w:left="0"/>
        <w:jc w:val="both"/>
      </w:pPr>
      <w:r>
        <w:rPr>
          <w:rFonts w:ascii="Times New Roman"/>
          <w:b w:val="false"/>
          <w:i w:val="false"/>
          <w:color w:val="000000"/>
          <w:sz w:val="28"/>
        </w:rPr>
        <w:t>
      научно-технической;</w:t>
      </w:r>
    </w:p>
    <w:p>
      <w:pPr>
        <w:spacing w:after="0"/>
        <w:ind w:left="0"/>
        <w:jc w:val="both"/>
      </w:pPr>
      <w:r>
        <w:rPr>
          <w:rFonts w:ascii="Times New Roman"/>
          <w:b w:val="false"/>
          <w:i w:val="false"/>
          <w:color w:val="000000"/>
          <w:sz w:val="28"/>
        </w:rPr>
        <w:t>
      инновационной;</w:t>
      </w:r>
    </w:p>
    <w:p>
      <w:pPr>
        <w:spacing w:after="0"/>
        <w:ind w:left="0"/>
        <w:jc w:val="both"/>
      </w:pPr>
      <w:r>
        <w:rPr>
          <w:rFonts w:ascii="Times New Roman"/>
          <w:b w:val="false"/>
          <w:i w:val="false"/>
          <w:color w:val="000000"/>
          <w:sz w:val="28"/>
        </w:rPr>
        <w:t>
      научно-исследовательской, включая фундаментальные и прикладные научные исследования.</w:t>
      </w:r>
    </w:p>
    <w:p>
      <w:pPr>
        <w:spacing w:after="0"/>
        <w:ind w:left="0"/>
        <w:jc w:val="both"/>
      </w:pPr>
      <w:r>
        <w:rPr>
          <w:rFonts w:ascii="Times New Roman"/>
          <w:b w:val="false"/>
          <w:i w:val="false"/>
          <w:color w:val="000000"/>
          <w:sz w:val="28"/>
        </w:rPr>
        <w:t>
      Отнесение осуществляемых видов деятельности к видам деятельности в сфере науки, указанным в настоящем подпункте, подтверждается заключением уполномоченного органа в области науки.</w:t>
      </w:r>
    </w:p>
    <w:p>
      <w:pPr>
        <w:spacing w:after="0"/>
        <w:ind w:left="0"/>
        <w:jc w:val="both"/>
      </w:pPr>
      <w:r>
        <w:rPr>
          <w:rFonts w:ascii="Times New Roman"/>
          <w:b w:val="false"/>
          <w:i w:val="false"/>
          <w:color w:val="000000"/>
          <w:sz w:val="28"/>
        </w:rPr>
        <w:t>
      Настоящий подпункт не распространяется на организации, если они осуществляют один или несколько из следующих видов деятельности:</w:t>
      </w:r>
    </w:p>
    <w:p>
      <w:pPr>
        <w:spacing w:after="0"/>
        <w:ind w:left="0"/>
        <w:jc w:val="both"/>
      </w:pPr>
      <w:r>
        <w:rPr>
          <w:rFonts w:ascii="Times New Roman"/>
          <w:b w:val="false"/>
          <w:i w:val="false"/>
          <w:color w:val="000000"/>
          <w:sz w:val="28"/>
        </w:rPr>
        <w:t>
      оказание медицинских услуг (за исключением косметологических, санаторно-курортных);</w:t>
      </w:r>
    </w:p>
    <w:p>
      <w:pPr>
        <w:spacing w:after="0"/>
        <w:ind w:left="0"/>
        <w:jc w:val="both"/>
      </w:pPr>
      <w:r>
        <w:rPr>
          <w:rFonts w:ascii="Times New Roman"/>
          <w:b w:val="false"/>
          <w:i w:val="false"/>
          <w:color w:val="000000"/>
          <w:sz w:val="28"/>
        </w:rPr>
        <w:t>
      дополнительное образование;</w:t>
      </w:r>
    </w:p>
    <w:p>
      <w:pPr>
        <w:spacing w:after="0"/>
        <w:ind w:left="0"/>
        <w:jc w:val="both"/>
      </w:pPr>
      <w:r>
        <w:rPr>
          <w:rFonts w:ascii="Times New Roman"/>
          <w:b w:val="false"/>
          <w:i w:val="false"/>
          <w:color w:val="000000"/>
          <w:sz w:val="28"/>
        </w:rPr>
        <w:t>
      образовательная деятельность по установленным законами Республики Казахстан следующим уровням образования:</w:t>
      </w:r>
    </w:p>
    <w:p>
      <w:pPr>
        <w:spacing w:after="0"/>
        <w:ind w:left="0"/>
        <w:jc w:val="both"/>
      </w:pPr>
      <w:r>
        <w:rPr>
          <w:rFonts w:ascii="Times New Roman"/>
          <w:b w:val="false"/>
          <w:i w:val="false"/>
          <w:color w:val="000000"/>
          <w:sz w:val="28"/>
        </w:rPr>
        <w:t>
      начальная школа, включающая дошкольное воспитание и обучение;</w:t>
      </w:r>
    </w:p>
    <w:p>
      <w:pPr>
        <w:spacing w:after="0"/>
        <w:ind w:left="0"/>
        <w:jc w:val="both"/>
      </w:pPr>
      <w:r>
        <w:rPr>
          <w:rFonts w:ascii="Times New Roman"/>
          <w:b w:val="false"/>
          <w:i w:val="false"/>
          <w:color w:val="000000"/>
          <w:sz w:val="28"/>
        </w:rPr>
        <w:t>
      основная школа;</w:t>
      </w:r>
    </w:p>
    <w:p>
      <w:pPr>
        <w:spacing w:after="0"/>
        <w:ind w:left="0"/>
        <w:jc w:val="both"/>
      </w:pPr>
      <w:r>
        <w:rPr>
          <w:rFonts w:ascii="Times New Roman"/>
          <w:b w:val="false"/>
          <w:i w:val="false"/>
          <w:color w:val="000000"/>
          <w:sz w:val="28"/>
        </w:rPr>
        <w:t>
      старшая школа;</w:t>
      </w:r>
    </w:p>
    <w:p>
      <w:pPr>
        <w:spacing w:after="0"/>
        <w:ind w:left="0"/>
        <w:jc w:val="both"/>
      </w:pPr>
      <w:r>
        <w:rPr>
          <w:rFonts w:ascii="Times New Roman"/>
          <w:b w:val="false"/>
          <w:i w:val="false"/>
          <w:color w:val="000000"/>
          <w:sz w:val="28"/>
        </w:rPr>
        <w:t>
      послесреднее образование;</w:t>
      </w:r>
    </w:p>
    <w:p>
      <w:pPr>
        <w:spacing w:after="0"/>
        <w:ind w:left="0"/>
        <w:jc w:val="both"/>
      </w:pPr>
      <w:r>
        <w:rPr>
          <w:rFonts w:ascii="Times New Roman"/>
          <w:b w:val="false"/>
          <w:i w:val="false"/>
          <w:color w:val="000000"/>
          <w:sz w:val="28"/>
        </w:rPr>
        <w:t>
      высшее образование;</w:t>
      </w:r>
    </w:p>
    <w:p>
      <w:pPr>
        <w:spacing w:after="0"/>
        <w:ind w:left="0"/>
        <w:jc w:val="both"/>
      </w:pPr>
      <w:r>
        <w:rPr>
          <w:rFonts w:ascii="Times New Roman"/>
          <w:b w:val="false"/>
          <w:i w:val="false"/>
          <w:color w:val="000000"/>
          <w:sz w:val="28"/>
        </w:rPr>
        <w:t>
      послевузовское образование;</w:t>
      </w:r>
    </w:p>
    <w:p>
      <w:pPr>
        <w:spacing w:after="0"/>
        <w:ind w:left="0"/>
        <w:jc w:val="both"/>
      </w:pPr>
      <w:r>
        <w:rPr>
          <w:rFonts w:ascii="Times New Roman"/>
          <w:b w:val="false"/>
          <w:i w:val="false"/>
          <w:color w:val="000000"/>
          <w:sz w:val="28"/>
        </w:rPr>
        <w:t>
      оказание консультационных услуг по данным видам деятельности;</w:t>
      </w:r>
    </w:p>
    <w:p>
      <w:pPr>
        <w:spacing w:after="0"/>
        <w:ind w:left="0"/>
        <w:jc w:val="both"/>
      </w:pPr>
      <w:r>
        <w:rPr>
          <w:rFonts w:ascii="Times New Roman"/>
          <w:b w:val="false"/>
          <w:i w:val="false"/>
          <w:color w:val="000000"/>
          <w:sz w:val="28"/>
        </w:rPr>
        <w:t>
      6) организация, если она отвечает одновременно следующим условиям:</w:t>
      </w:r>
    </w:p>
    <w:p>
      <w:pPr>
        <w:spacing w:after="0"/>
        <w:ind w:left="0"/>
        <w:jc w:val="both"/>
      </w:pPr>
      <w:r>
        <w:rPr>
          <w:rFonts w:ascii="Times New Roman"/>
          <w:b w:val="false"/>
          <w:i w:val="false"/>
          <w:color w:val="000000"/>
          <w:sz w:val="28"/>
        </w:rPr>
        <w:t>
      является некоммерческой организацией, учрежденной исключительно лицами, указанными в подпункте 2) настоящего пункта;</w:t>
      </w:r>
    </w:p>
    <w:p>
      <w:pPr>
        <w:spacing w:after="0"/>
        <w:ind w:left="0"/>
        <w:jc w:val="both"/>
      </w:pPr>
      <w:r>
        <w:rPr>
          <w:rFonts w:ascii="Times New Roman"/>
          <w:b w:val="false"/>
          <w:i w:val="false"/>
          <w:color w:val="000000"/>
          <w:sz w:val="28"/>
        </w:rPr>
        <w:t>
      выполняет и оказывает исключительно следующие работы и услуги:</w:t>
      </w:r>
    </w:p>
    <w:p>
      <w:pPr>
        <w:spacing w:after="0"/>
        <w:ind w:left="0"/>
        <w:jc w:val="both"/>
      </w:pPr>
      <w:r>
        <w:rPr>
          <w:rFonts w:ascii="Times New Roman"/>
          <w:b w:val="false"/>
          <w:i w:val="false"/>
          <w:color w:val="000000"/>
          <w:sz w:val="28"/>
        </w:rPr>
        <w:t>
      предоставление во временное пользование библиотечного фонда, в том числе в электронной форме;</w:t>
      </w:r>
    </w:p>
    <w:p>
      <w:pPr>
        <w:spacing w:after="0"/>
        <w:ind w:left="0"/>
        <w:jc w:val="both"/>
      </w:pPr>
      <w:r>
        <w:rPr>
          <w:rFonts w:ascii="Times New Roman"/>
          <w:b w:val="false"/>
          <w:i w:val="false"/>
          <w:color w:val="000000"/>
          <w:sz w:val="28"/>
        </w:rPr>
        <w:t>
      предоставление во временное пользование компьютеров, программного обеспечения и оборудования для обработки информации;</w:t>
      </w:r>
    </w:p>
    <w:p>
      <w:pPr>
        <w:spacing w:after="0"/>
        <w:ind w:left="0"/>
        <w:jc w:val="both"/>
      </w:pPr>
      <w:r>
        <w:rPr>
          <w:rFonts w:ascii="Times New Roman"/>
          <w:b w:val="false"/>
          <w:i w:val="false"/>
          <w:color w:val="000000"/>
          <w:sz w:val="28"/>
        </w:rPr>
        <w:t>
      работы, услуги оказываются исключительно следующим организациям:</w:t>
      </w:r>
    </w:p>
    <w:p>
      <w:pPr>
        <w:spacing w:after="0"/>
        <w:ind w:left="0"/>
        <w:jc w:val="both"/>
      </w:pPr>
      <w:r>
        <w:rPr>
          <w:rFonts w:ascii="Times New Roman"/>
          <w:b w:val="false"/>
          <w:i w:val="false"/>
          <w:color w:val="000000"/>
          <w:sz w:val="28"/>
        </w:rPr>
        <w:t>
      автономным организациям образования, определенным подпунктами 1) – 5) настоящего пункта;</w:t>
      </w:r>
    </w:p>
    <w:p>
      <w:pPr>
        <w:spacing w:after="0"/>
        <w:ind w:left="0"/>
        <w:jc w:val="both"/>
      </w:pPr>
      <w:r>
        <w:rPr>
          <w:rFonts w:ascii="Times New Roman"/>
          <w:b w:val="false"/>
          <w:i w:val="false"/>
          <w:color w:val="000000"/>
          <w:sz w:val="28"/>
        </w:rPr>
        <w:t>
      некоммерческой организации, учрежденной до 1 января 2012 года лицом, указанным в подпункте 2) настоящего пункта, в целях оказания ему работ и услуг по организации обеспечения и обслуживанию административно-хозяйственной деятельности.</w:t>
      </w:r>
    </w:p>
    <w:p>
      <w:pPr>
        <w:spacing w:after="0"/>
        <w:ind w:left="0"/>
        <w:jc w:val="both"/>
      </w:pPr>
      <w:r>
        <w:rPr>
          <w:rFonts w:ascii="Times New Roman"/>
          <w:b w:val="false"/>
          <w:i w:val="false"/>
          <w:color w:val="000000"/>
          <w:sz w:val="28"/>
        </w:rPr>
        <w:t>
      2. При определении автономной организацией образования суммы корпоративного подоходного налога, подлежащей уплате в бюджет, сумма исчисленного в соответствии со статьей 302 настоящего Кодекса корпоративного подоходного налога уменьшается на 100 процентов.</w:t>
      </w:r>
    </w:p>
    <w:p>
      <w:pPr>
        <w:spacing w:after="0"/>
        <w:ind w:left="0"/>
        <w:jc w:val="both"/>
      </w:pPr>
      <w:r>
        <w:rPr>
          <w:rFonts w:ascii="Times New Roman"/>
          <w:b w:val="false"/>
          <w:i w:val="false"/>
          <w:color w:val="000000"/>
          <w:sz w:val="28"/>
        </w:rPr>
        <w:t>
      По налоговым периодам, в которых полученные автономной организацией образования, указанной в подпунктах 3), 4) и 5) пункта 1 настоящей статьи, чистый доход или имущество были распределены между участниками, положение настоящего пункта не применяется.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291 с изложением в новой редакции подпункта 1) пункта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 в действие с 01.01.2024</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292. Налогообложение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1.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при определении суммы корпоративного подоходного налога, подлежащей уплате в бюджет, уменьшает на 100 процентов сумму исчисленного в соответствии со статьей 302 настоящего Кодекса корпоративного подоходного налога по доходам от следующих видов деятельности:</w:t>
      </w:r>
    </w:p>
    <w:p>
      <w:pPr>
        <w:spacing w:after="0"/>
        <w:ind w:left="0"/>
        <w:jc w:val="both"/>
      </w:pPr>
      <w:r>
        <w:rPr>
          <w:rFonts w:ascii="Times New Roman"/>
          <w:b w:val="false"/>
          <w:i w:val="false"/>
          <w:color w:val="000000"/>
          <w:sz w:val="28"/>
        </w:rPr>
        <w:t>
      1) выпуск акций для формирования уставного капитала, а также облигаций для финансирования деятельности, указанной в настоящем пункте;</w:t>
      </w:r>
    </w:p>
    <w:p>
      <w:pPr>
        <w:spacing w:after="0"/>
        <w:ind w:left="0"/>
        <w:jc w:val="both"/>
      </w:pPr>
      <w:r>
        <w:rPr>
          <w:rFonts w:ascii="Times New Roman"/>
          <w:b w:val="false"/>
          <w:i w:val="false"/>
          <w:color w:val="000000"/>
          <w:sz w:val="28"/>
        </w:rPr>
        <w:t>
      2) выкуп собственных размещенных акций и облигаций;</w:t>
      </w:r>
    </w:p>
    <w:p>
      <w:pPr>
        <w:spacing w:after="0"/>
        <w:ind w:left="0"/>
        <w:jc w:val="both"/>
      </w:pPr>
      <w:r>
        <w:rPr>
          <w:rFonts w:ascii="Times New Roman"/>
          <w:b w:val="false"/>
          <w:i w:val="false"/>
          <w:color w:val="000000"/>
          <w:sz w:val="28"/>
        </w:rPr>
        <w:t>
      3) оценка качества активов, прав требований банков и (или) юридических лиц, ранее являвшихся банками, с целью принятия решения об их приобретении;</w:t>
      </w:r>
    </w:p>
    <w:p>
      <w:pPr>
        <w:spacing w:after="0"/>
        <w:ind w:left="0"/>
        <w:jc w:val="both"/>
      </w:pPr>
      <w:r>
        <w:rPr>
          <w:rFonts w:ascii="Times New Roman"/>
          <w:b w:val="false"/>
          <w:i w:val="false"/>
          <w:color w:val="000000"/>
          <w:sz w:val="28"/>
        </w:rPr>
        <w:t>
      4) приобретение у банков сомнительных и безнадежных активов, иных прав требований и активов, управление ими, в том числе путем передачи в доверительное управление, владение и (или) реализация;</w:t>
      </w:r>
    </w:p>
    <w:p>
      <w:pPr>
        <w:spacing w:after="0"/>
        <w:ind w:left="0"/>
        <w:jc w:val="both"/>
      </w:pPr>
      <w:r>
        <w:rPr>
          <w:rFonts w:ascii="Times New Roman"/>
          <w:b w:val="false"/>
          <w:i w:val="false"/>
          <w:color w:val="000000"/>
          <w:sz w:val="28"/>
        </w:rPr>
        <w:t>
      5) оценка качества акций и (или) облигаций, выпущенных банками и (или) размещенных банками, юридическими лицами, ранее являвшимися банками;</w:t>
      </w:r>
    </w:p>
    <w:p>
      <w:pPr>
        <w:spacing w:after="0"/>
        <w:ind w:left="0"/>
        <w:jc w:val="both"/>
      </w:pPr>
      <w:r>
        <w:rPr>
          <w:rFonts w:ascii="Times New Roman"/>
          <w:b w:val="false"/>
          <w:i w:val="false"/>
          <w:color w:val="000000"/>
          <w:sz w:val="28"/>
        </w:rPr>
        <w:t>
      6) приобретение акций и (или) долей участия в уставном капитале юридических лиц, в том числе юридических лиц, права требований к которым приобретены у банков, и (или) юридических лиц, ранее являвшихся банками,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000000"/>
          <w:sz w:val="28"/>
        </w:rPr>
        <w:t>
      7) приобретение акций и (или) облигаций, выпущенных и размещенных банками,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000000"/>
          <w:sz w:val="28"/>
        </w:rPr>
        <w:t>
      8) предоставление в имущественный наем (аренду) имущества, приобретенного и (или) полученного у банков и (или) юридических лиц, ранее являвшихся банками, или использование иной формы возмездного временного пользования таким имуществом, передача его в доверительное управление;</w:t>
      </w:r>
    </w:p>
    <w:p>
      <w:pPr>
        <w:spacing w:after="0"/>
        <w:ind w:left="0"/>
        <w:jc w:val="both"/>
      </w:pPr>
      <w:r>
        <w:rPr>
          <w:rFonts w:ascii="Times New Roman"/>
          <w:b w:val="false"/>
          <w:i w:val="false"/>
          <w:color w:val="000000"/>
          <w:sz w:val="28"/>
        </w:rPr>
        <w:t>
      9) проведение операций по секьюритизации прав требований и других активов, приобретенных у банков и (или) юридических лиц, ранее являвшихся банками;</w:t>
      </w:r>
    </w:p>
    <w:p>
      <w:pPr>
        <w:spacing w:after="0"/>
        <w:ind w:left="0"/>
        <w:jc w:val="both"/>
      </w:pPr>
      <w:r>
        <w:rPr>
          <w:rFonts w:ascii="Times New Roman"/>
          <w:b w:val="false"/>
          <w:i w:val="false"/>
          <w:color w:val="000000"/>
          <w:sz w:val="28"/>
        </w:rPr>
        <w:t>
      10) приобретение у юридических лиц, ранее являвшихся банками, прав требований и активов, включая акции и (или) доли участия в уставном капитале юридических лиц, владение, содержание, обеспечение сохранности, управление ими, в том числе путем передачи в доверительное управление, и (или) их реализация;</w:t>
      </w:r>
    </w:p>
    <w:p>
      <w:pPr>
        <w:spacing w:after="0"/>
        <w:ind w:left="0"/>
        <w:jc w:val="both"/>
      </w:pPr>
      <w:r>
        <w:rPr>
          <w:rFonts w:ascii="Times New Roman"/>
          <w:b w:val="false"/>
          <w:i w:val="false"/>
          <w:color w:val="000000"/>
          <w:sz w:val="28"/>
        </w:rPr>
        <w:t>
      11) размещение денег в ценные бумаги и иные финансовые инструменты, а также в банках, Национальном Банке Республики Казахстан на условиях договоров банковского счета и банковского вклада;</w:t>
      </w:r>
    </w:p>
    <w:p>
      <w:pPr>
        <w:spacing w:after="0"/>
        <w:ind w:left="0"/>
        <w:jc w:val="both"/>
      </w:pPr>
      <w:r>
        <w:rPr>
          <w:rFonts w:ascii="Times New Roman"/>
          <w:b w:val="false"/>
          <w:i w:val="false"/>
          <w:color w:val="000000"/>
          <w:sz w:val="28"/>
        </w:rPr>
        <w:t>
      12) осуществление финансирования на условиях платности, срочности и возвратности банков и (или) юридических лиц, ранее являвшихся банками.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создание самостоятельно или совместно с банками организации, приобретающей сомнительные и безнадежные активы путем передачи в уставный капитал собственных активов, управление ими, в том числе путем передачи в доверительное управление, владение и (или) их реализация;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реализация имущества, принятого в счет погашения прав требований, приобретенных и (или) полученных у банков и (или) юридических лиц, ранее являвшихся банками, и учитываемых в качестве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частичное или полное списание обязательств, по которым прекращено требование.</w:t>
      </w:r>
    </w:p>
    <w:p>
      <w:pPr>
        <w:spacing w:after="0"/>
        <w:ind w:left="0"/>
        <w:jc w:val="both"/>
      </w:pPr>
      <w:r>
        <w:rPr>
          <w:rFonts w:ascii="Times New Roman"/>
          <w:b w:val="false"/>
          <w:i w:val="false"/>
          <w:color w:val="000000"/>
          <w:sz w:val="28"/>
        </w:rPr>
        <w:t>
      2. Доходы от осуществления видов деятельности, не указанных в пункте 1 настоящей статьи, подлежат налогообложению в общеустановленном порядке. При этом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обязана вести раздельный учет по доходам, освобождаемым от налогообложения в соответствии с настоящей статьей, и доходам, подлежащим налогообложению в общеустановленном порядке.</w:t>
      </w:r>
    </w:p>
    <w:p>
      <w:pPr>
        <w:spacing w:after="0"/>
        <w:ind w:left="0"/>
        <w:jc w:val="both"/>
      </w:pPr>
      <w:r>
        <w:rPr>
          <w:rFonts w:ascii="Times New Roman"/>
          <w:b w:val="false"/>
          <w:i w:val="false"/>
          <w:color w:val="000000"/>
          <w:sz w:val="28"/>
        </w:rPr>
        <w:t>
      3. При получении доходов, подлежащих налогообложению в общеустановленном порядке, сумма расходов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подлежащая отнесению на вычеты, определяется по выбору такой организации по пропорциональному или раздельному методу.</w:t>
      </w:r>
    </w:p>
    <w:p>
      <w:pPr>
        <w:spacing w:after="0"/>
        <w:ind w:left="0"/>
        <w:jc w:val="both"/>
      </w:pPr>
      <w:r>
        <w:rPr>
          <w:rFonts w:ascii="Times New Roman"/>
          <w:b w:val="false"/>
          <w:i w:val="false"/>
          <w:color w:val="000000"/>
          <w:sz w:val="28"/>
        </w:rPr>
        <w:t>
      4. По пропорциональному методу сумма расходов, подлежащая отнесению на вычеты, в общей сумме расходов определяется исходя из удельного веса доходов, полученных от осуществления видов деятельности, не указанных в пункте 1 настоящей статьи, в общей сумме доходов.</w:t>
      </w:r>
    </w:p>
    <w:p>
      <w:pPr>
        <w:spacing w:after="0"/>
        <w:ind w:left="0"/>
        <w:jc w:val="both"/>
      </w:pPr>
      <w:r>
        <w:rPr>
          <w:rFonts w:ascii="Times New Roman"/>
          <w:b w:val="false"/>
          <w:i w:val="false"/>
          <w:color w:val="000000"/>
          <w:sz w:val="28"/>
        </w:rPr>
        <w:t>
      5. По раздельному методу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ведет раздельный учет по расходам, относящимся к доходам, полученным от осуществления видов деятельности, указанных в пункте 1 настоящей статьи, и расходам, относящимся к доходам, подлежащим налогообложению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налогах</w:t>
      </w:r>
      <w:r>
        <w:rPr>
          <w:rFonts w:ascii="Times New Roman"/>
          <w:b w:val="false"/>
          <w:i/>
          <w:color w:val="000000"/>
          <w:sz w:val="28"/>
        </w:rPr>
        <w:t xml:space="preserve">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С</w:t>
      </w:r>
      <w:r>
        <w:rPr>
          <w:rFonts w:ascii="Times New Roman"/>
          <w:b w:val="false"/>
          <w:i/>
          <w:color w:val="000000"/>
          <w:sz w:val="28"/>
        </w:rPr>
        <w:t>татья 292 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292 с дополнением подпунктами 13), 14) 15) в пункт 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i w:val="false"/>
          <w:color w:val="000000"/>
          <w:sz w:val="28"/>
        </w:rPr>
        <w:t>Статья 293. Налогообложение прочих категорий налогоплательщиков</w:t>
      </w:r>
    </w:p>
    <w:p>
      <w:pPr>
        <w:spacing w:after="0"/>
        <w:ind w:left="0"/>
        <w:jc w:val="both"/>
      </w:pPr>
      <w:r>
        <w:rPr>
          <w:rFonts w:ascii="Times New Roman"/>
          <w:b w:val="false"/>
          <w:i w:val="false"/>
          <w:color w:val="000000"/>
          <w:sz w:val="28"/>
        </w:rPr>
        <w:t>
      1. Положения настоящей статьи применяются следующими налогоплательщиками:</w:t>
      </w:r>
    </w:p>
    <w:p>
      <w:pPr>
        <w:spacing w:after="0"/>
        <w:ind w:left="0"/>
        <w:jc w:val="both"/>
      </w:pPr>
      <w:r>
        <w:rPr>
          <w:rFonts w:ascii="Times New Roman"/>
          <w:b w:val="false"/>
          <w:i w:val="false"/>
          <w:color w:val="000000"/>
          <w:sz w:val="28"/>
        </w:rPr>
        <w:t xml:space="preserve">
      1) осуществляющими перевозку груза </w:t>
      </w:r>
      <w:r>
        <w:rPr>
          <w:rFonts w:ascii="Times New Roman"/>
          <w:b w:val="false"/>
          <w:i w:val="false"/>
          <w:color w:val="000000"/>
          <w:sz w:val="28"/>
        </w:rPr>
        <w:t xml:space="preserve">и (или) предоставляющими услуги по договорам бербоут-чартера, тайм-чартера </w:t>
      </w:r>
      <w:r>
        <w:rPr>
          <w:rFonts w:ascii="Times New Roman"/>
          <w:b w:val="false"/>
          <w:i w:val="false"/>
          <w:color w:val="000000"/>
          <w:sz w:val="28"/>
        </w:rPr>
        <w:t>морским судном, зарегистрированным в международном судовом реестре Республики Казахстан;</w:t>
      </w:r>
    </w:p>
    <w:p>
      <w:pPr>
        <w:spacing w:after="0"/>
        <w:ind w:left="0"/>
        <w:jc w:val="both"/>
      </w:pPr>
      <w:r>
        <w:rPr>
          <w:rFonts w:ascii="Times New Roman"/>
          <w:b w:val="false"/>
          <w:i w:val="false"/>
          <w:color w:val="000000"/>
          <w:sz w:val="28"/>
        </w:rPr>
        <w:t>
      2) осуществляющими электронную торговлю товарами;</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С 01.01.2020 прекратил свое действие согласно 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осуществляющими деятельность по показу фильма, признанного национальным фильмом в соответствии с законодательством Республики Казахстан о кинематографии;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являющимися правообладателями фильма, признанного национальным фильмом в соответствии с законодательством Республики Казахстан о кинематографии.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являющимися участниками международного технологического парка "Астана Хаб".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недропользователями, осуществляющими разработку газовых проектов на суше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xml:space="preserve">
      2. Налогоплательщик, указанный в подпункте 1) пункта 1 настоящей статьи, в целях исчисления корпоративного подоходного налога ведет раздельный налоговый учет объектов налогообложения и (или) объектов, связанных с налогообложением, по деятельности по перевозке груза </w:t>
      </w:r>
      <w:r>
        <w:rPr>
          <w:rFonts w:ascii="Times New Roman"/>
          <w:b w:val="false"/>
          <w:i w:val="false"/>
          <w:color w:val="000000"/>
          <w:sz w:val="28"/>
        </w:rPr>
        <w:t xml:space="preserve">и (или) предоставлению услуги по договорам бербоут-чартера, тайм-чартера </w:t>
      </w:r>
      <w:r>
        <w:rPr>
          <w:rFonts w:ascii="Times New Roman"/>
          <w:b w:val="false"/>
          <w:i w:val="false"/>
          <w:color w:val="000000"/>
          <w:sz w:val="28"/>
        </w:rPr>
        <w:t xml:space="preserve">морским судном, зарегистрированным в международном судовом реестре Республики Казахстан, и по другим видам деятельности. </w:t>
      </w:r>
    </w:p>
    <w:p>
      <w:pPr>
        <w:spacing w:after="0"/>
        <w:ind w:left="0"/>
        <w:jc w:val="both"/>
      </w:pPr>
      <w:r>
        <w:rPr>
          <w:rFonts w:ascii="Times New Roman"/>
          <w:b w:val="false"/>
          <w:i w:val="false"/>
          <w:color w:val="000000"/>
          <w:sz w:val="28"/>
        </w:rPr>
        <w:t>
      Корпоративный подоходный налог, исчисленный в соответствии со статьей 302 настоящего Кодекса, по деятельности по перевозке груза морским судном, зарегистрированным в международном судовом реестре Республики Казахстан, подлежит уменьшению на 100 процентов.</w:t>
      </w:r>
    </w:p>
    <w:p>
      <w:pPr>
        <w:spacing w:after="0"/>
        <w:ind w:left="0"/>
        <w:jc w:val="both"/>
      </w:pPr>
      <w:r>
        <w:rPr>
          <w:rFonts w:ascii="Times New Roman"/>
          <w:b w:val="false"/>
          <w:i w:val="false"/>
          <w:color w:val="000000"/>
          <w:sz w:val="28"/>
        </w:rPr>
        <w:t xml:space="preserve">
      3. Налогоплательщик, осуществляющий электронную торговлю товарами, уменьшает корпоративный подоходный налог, исчисленный в соответствии со статьей 302 настоящего Кодекса, на 100 процентов. </w:t>
      </w:r>
    </w:p>
    <w:p>
      <w:pPr>
        <w:spacing w:after="0"/>
        <w:ind w:left="0"/>
        <w:jc w:val="both"/>
      </w:pPr>
      <w:r>
        <w:rPr>
          <w:rFonts w:ascii="Times New Roman"/>
          <w:b w:val="false"/>
          <w:i w:val="false"/>
          <w:color w:val="000000"/>
          <w:sz w:val="28"/>
        </w:rPr>
        <w:t>
      Положения настоящего пункта применяются в случае, если доходы от осуществления электронной торговли товарами с учетом превышения суммы положительной курсовой разницы над суммой отрицательной курсовой разницы, возникшего по операциям по такой деятельности, составляют не менее 90 процентов совокупного годового дохода. При несоблюдении данного условия налогоплательщик не вправе применять положения настоящей статьи.</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01.01.2020 прекратил свое действие согласно подпункта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Налогоплательщик, указанный в подпункте 4) пункта 1 настоящей статьи, в целях исчисления корпоративного подоходного налога ведет раздельный налоговый учет объектов налогообложения и (или) объектов, связанных с налогообложением, по доходам от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 иным доходам.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Корпоративный подоходный налог, исчисленный в соответствии со статьей 302 настоящего Кодекса, по доходам от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подлежит уменьшению на 100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Налогоплательщик, указанный в подпункте 5) пункта 1 настоящей статьи, в целях исчисления корпоративного подоходного налога ведет раздельный налоговый учет объектов налогообложения и (или) объектов, связанных с налогообложением, по доходам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 обладает, и иным доходам.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 указанный в подпункте 5) пункта 1 настоящей статьи, уменьшает корпоративный подоходный налог, исчисленный в соответствии со статьей 302 настоящего Кодекса, по доходам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 обладает, на 100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Кодекса правообладателем национального фильма признается юридическое лицо, которое обладает исключительным правом на использование национального фильма по договору или иному основанию в соответствии с Законом Республики Казахстан "Об авторском праве и смежных правах".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Участники международного технологического парка "Астана Хаб" при определении суммы корпоративного подоходного налога, подлежащей уплате в бюджет, уменьшают сумму исчисленного в соответствии со статьей 302 настоящего Кодекса корпоративного подоходного налога на 100 процентов</w:t>
      </w:r>
      <w:r>
        <w:rPr>
          <w:rFonts w:ascii="Times New Roman"/>
          <w:b w:val="false"/>
          <w:i/>
          <w:color w:val="000000"/>
          <w:sz w:val="28"/>
        </w:rPr>
        <w:t>, если иное не предусмотрено настоящим пунктом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Кодекса к участникам международного технологического парка "Астана Хаб" относятся юридические лица, одновременно соответствующие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зарегистрированы в международном технологическом парке "Астана Хаб" в качестве участников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получают доходы исключительно от осуществления приоритетных видов деятельности в области информационно-коммуникационных технологий.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Уменьшение суммы исчисленного корпоративного подоходного налога, предусмотренное настоящим пунктом, также применяется по доходам в виде вознаграждения по депозитам, превышения суммы положительной курсовой разницы над суммой отрицательной курсовой разницы, безвозмездно полученного имущества для осуществления видов деятельности, соответствующих приоритетным видам деятельности в области информационно-коммуникационных технологий, в случае получения участником международного технологического парка "Астана Хаб" доходов исключительно от осуществления приоритетных видов деятельности в области информационно-коммуникационных технологий</w:t>
      </w:r>
      <w:r>
        <w:rPr>
          <w:rFonts w:ascii="Times New Roman"/>
          <w:b w:val="false"/>
          <w:i/>
          <w:color w:val="000000"/>
          <w:sz w:val="28"/>
        </w:rPr>
        <w:t>, а также по доходам по сомнительным обязательствам, сумме пени и штрафов</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случае производства и реализации товаров участниками международного технологического парка "Астана Хаб" такие товары должны соответствовать критериям собственного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Перечень приоритетных видов деятельности в области информационно-коммуникационных технологий и критерии собственного производства утверждаются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w:t>
      </w:r>
      <w:r>
        <w:rPr>
          <w:rFonts w:ascii="Times New Roman"/>
          <w:b w:val="false"/>
          <w:i/>
          <w:color w:val="000000"/>
          <w:sz w:val="28"/>
        </w:rPr>
        <w:t>государственным органом, осуществляющим государственное регулирование в области технического регулирования,</w:t>
      </w:r>
      <w:r>
        <w:rPr>
          <w:rFonts w:ascii="Times New Roman"/>
          <w:b w:val="false"/>
          <w:i w:val="false"/>
          <w:color w:val="000000"/>
          <w:sz w:val="28"/>
        </w:rPr>
        <w:t xml:space="preserve">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нарушений условий, предусмотренных настоящим пунктом, участники международного технологического парка "Астана Хаб" применяют общеустановленный порядок налогообложения с даты </w:t>
      </w:r>
      <w:r>
        <w:rPr>
          <w:rFonts w:ascii="Times New Roman"/>
          <w:b w:val="false"/>
          <w:i/>
          <w:color w:val="000000"/>
          <w:sz w:val="28"/>
        </w:rPr>
        <w:t>начала налогового периода, в котором допущено нарушение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Порядок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определяется уполномоченным органом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С учетом особенностей, предусмотренных пунктом 4 статьи 722-1 настоящего Кодекса, недропользователи, осуществляющие разработку газовых проектов на суше в соответствии с законодательством Республики Казахстан о недрах и недропользовании, при определении суммы корпоративного подоходного налога по такому контракту, подлежащей уплате в бюджет, уменьшают сумму исчисленного в соответствии со статьей 302 настоящего Кодекса корпоративного подоходного налога на 100 процентов.</w:t>
      </w:r>
    </w:p>
    <w:p>
      <w:pPr>
        <w:spacing w:after="0"/>
        <w:ind w:left="0"/>
        <w:jc w:val="both"/>
      </w:pPr>
      <w:r>
        <w:rPr>
          <w:rFonts w:ascii="Times New Roman"/>
          <w:b w:val="false"/>
          <w:i w:val="false"/>
          <w:color w:val="000000"/>
          <w:sz w:val="28"/>
        </w:rPr>
        <w:t>
      5. Налогоплательщики, применяющие положения настоящей статьи,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статьей 302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3) пункта 1 и пункт 4 </w:t>
      </w:r>
      <w:r>
        <w:rPr>
          <w:rFonts w:ascii="Times New Roman"/>
          <w:b w:val="false"/>
          <w:i/>
          <w:color w:val="000000"/>
          <w:sz w:val="28"/>
        </w:rPr>
        <w:t>с</w:t>
      </w:r>
      <w:r>
        <w:rPr>
          <w:rFonts w:ascii="Times New Roman"/>
          <w:b w:val="false"/>
          <w:i/>
          <w:color w:val="000000"/>
          <w:sz w:val="28"/>
        </w:rPr>
        <w:t xml:space="preserve">татьи 293 </w:t>
      </w:r>
      <w:r>
        <w:rPr>
          <w:rFonts w:ascii="Times New Roman"/>
          <w:b w:val="false"/>
          <w:i/>
          <w:color w:val="000000"/>
          <w:sz w:val="28"/>
        </w:rPr>
        <w:t>действуют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прекратили сво</w:t>
      </w:r>
      <w:r>
        <w:rPr>
          <w:rFonts w:ascii="Times New Roman"/>
          <w:b w:val="false"/>
          <w:i/>
          <w:color w:val="000000"/>
          <w:sz w:val="28"/>
        </w:rPr>
        <w:t>е действие подпункт 3) пункта 1</w:t>
      </w:r>
      <w:r>
        <w:rPr>
          <w:rFonts w:ascii="Times New Roman"/>
          <w:b w:val="false"/>
          <w:i/>
          <w:color w:val="000000"/>
          <w:sz w:val="28"/>
        </w:rPr>
        <w:t xml:space="preserve"> и пункт 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5)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 пункта 1 и пункт 3 </w:t>
      </w:r>
      <w:r>
        <w:rPr>
          <w:rFonts w:ascii="Times New Roman"/>
          <w:b w:val="false"/>
          <w:i/>
          <w:color w:val="000000"/>
          <w:sz w:val="28"/>
        </w:rPr>
        <w:t>с</w:t>
      </w:r>
      <w:r>
        <w:rPr>
          <w:rFonts w:ascii="Times New Roman"/>
          <w:b w:val="false"/>
          <w:i/>
          <w:color w:val="000000"/>
          <w:sz w:val="28"/>
        </w:rPr>
        <w:t xml:space="preserve">татьи 293 </w:t>
      </w:r>
      <w:r>
        <w:rPr>
          <w:rFonts w:ascii="Times New Roman"/>
          <w:b w:val="false"/>
          <w:i/>
          <w:color w:val="000000"/>
          <w:sz w:val="28"/>
        </w:rPr>
        <w:t>действуют до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293 с дополнением подпунктом 6) пункта 1 и пунктом 4-3, внесенными Законом Республики Казахстан от 26 декабря 2018 года № 203-VІ ЗРК (вводятся в действие с 01.01.2019</w:t>
      </w:r>
      <w:r>
        <w:rPr>
          <w:rFonts w:ascii="Times New Roman"/>
          <w:b w:val="false"/>
          <w:i/>
          <w:color w:val="000000"/>
          <w:sz w:val="28"/>
        </w:rPr>
        <w:t xml:space="preserve"> и действуют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293 с дополнением подпунктами 4) и 5) в пункт 1; дополнением пунктами 4-1 и 4-2, внесенными Законом Республики Казахстан от 3 января 2019 года № 213-</w:t>
      </w:r>
      <w:r>
        <w:rPr>
          <w:rFonts w:ascii="Times New Roman"/>
          <w:b w:val="false"/>
          <w:i/>
          <w:color w:val="000000"/>
          <w:sz w:val="28"/>
        </w:rPr>
        <w:t>VI</w:t>
      </w:r>
      <w:r>
        <w:rPr>
          <w:rFonts w:ascii="Times New Roman"/>
          <w:b w:val="false"/>
          <w:i/>
          <w:color w:val="000000"/>
          <w:sz w:val="28"/>
        </w:rPr>
        <w:t xml:space="preserve"> ЗРК (вводятся в действие с 15.01.2019).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293 с дополнением и заменой слов в пунктах 1, 2 и 4-3,</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293 с дополнением части первой словами </w:t>
      </w:r>
      <w:r>
        <w:rPr>
          <w:rFonts w:ascii="Times New Roman"/>
          <w:b w:val="false"/>
          <w:i/>
          <w:color w:val="000000"/>
          <w:sz w:val="28"/>
        </w:rPr>
        <w:t>"</w:t>
      </w:r>
      <w:r>
        <w:rPr>
          <w:rFonts w:ascii="Times New Roman"/>
          <w:b w:val="false"/>
          <w:i/>
          <w:color w:val="000000"/>
          <w:sz w:val="28"/>
        </w:rPr>
        <w:t>, если иное не предусмотрено настоящим пунктом</w:t>
      </w:r>
      <w:r>
        <w:rPr>
          <w:rFonts w:ascii="Times New Roman"/>
          <w:b w:val="false"/>
          <w:i/>
          <w:color w:val="000000"/>
          <w:sz w:val="28"/>
        </w:rPr>
        <w:t>", с заменой слов "</w:t>
      </w:r>
      <w:r>
        <w:rPr>
          <w:rFonts w:ascii="Times New Roman"/>
          <w:b w:val="false"/>
          <w:i/>
          <w:color w:val="000000"/>
          <w:sz w:val="28"/>
        </w:rPr>
        <w:t>регистрации в качестве участника международного технологического парка "Астана Хаб"</w:t>
      </w:r>
      <w:r>
        <w:rPr>
          <w:rFonts w:ascii="Times New Roman"/>
          <w:b w:val="false"/>
          <w:i/>
          <w:color w:val="000000"/>
          <w:sz w:val="28"/>
        </w:rPr>
        <w:t xml:space="preserve"> на слова </w:t>
      </w:r>
      <w:r>
        <w:rPr>
          <w:rFonts w:ascii="Times New Roman"/>
          <w:b w:val="false"/>
          <w:i/>
          <w:color w:val="000000"/>
          <w:sz w:val="28"/>
        </w:rPr>
        <w:t>"начала налогового периода, в котором допущено нарушение"</w:t>
      </w:r>
      <w:r>
        <w:rPr>
          <w:rFonts w:ascii="Times New Roman"/>
          <w:b w:val="false"/>
          <w:i/>
          <w:color w:val="000000"/>
          <w:sz w:val="28"/>
        </w:rPr>
        <w:t xml:space="preserve">, с дополнением частью седьмой в пункте 4-3, внесенными подпунктом 26)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293 с дополнениями: </w:t>
      </w:r>
      <w:r>
        <w:rPr>
          <w:rFonts w:ascii="Times New Roman"/>
          <w:b w:val="false"/>
          <w:i/>
          <w:color w:val="000000"/>
          <w:sz w:val="28"/>
        </w:rPr>
        <w:t xml:space="preserve">слов </w:t>
      </w:r>
      <w:r>
        <w:rPr>
          <w:rFonts w:ascii="Times New Roman"/>
          <w:b w:val="false"/>
          <w:i/>
          <w:color w:val="000000"/>
          <w:sz w:val="28"/>
        </w:rPr>
        <w:t>"</w:t>
      </w:r>
      <w:r>
        <w:rPr>
          <w:rFonts w:ascii="Times New Roman"/>
          <w:b w:val="false"/>
          <w:i/>
          <w:color w:val="000000"/>
          <w:sz w:val="28"/>
        </w:rPr>
        <w:t>, а также по доходам по сомнительным обязательствам, сумме пени и штрафов"</w:t>
      </w:r>
      <w:r>
        <w:rPr>
          <w:rFonts w:ascii="Times New Roman"/>
          <w:b w:val="false"/>
          <w:i/>
          <w:color w:val="000000"/>
          <w:sz w:val="28"/>
        </w:rPr>
        <w:t xml:space="preserve"> в часть третью пункта 4-3 (вводятся в действие с 01.01.2023 и действуют до 01.01.2029), подпунктом 7) пункта 1</w:t>
      </w:r>
      <w:r>
        <w:rPr>
          <w:rFonts w:ascii="Times New Roman"/>
          <w:b w:val="false"/>
          <w:i/>
          <w:color w:val="000000"/>
          <w:sz w:val="28"/>
        </w:rPr>
        <w:t xml:space="preserve">, </w:t>
      </w:r>
      <w:r>
        <w:rPr>
          <w:rFonts w:ascii="Times New Roman"/>
          <w:b w:val="false"/>
          <w:i/>
          <w:color w:val="000000"/>
          <w:sz w:val="28"/>
        </w:rPr>
        <w:t>пунктом 4-4</w:t>
      </w:r>
      <w:r>
        <w:rPr>
          <w:rFonts w:ascii="Times New Roman"/>
          <w:b w:val="false"/>
          <w:i/>
          <w:color w:val="000000"/>
          <w:sz w:val="28"/>
        </w:rPr>
        <w:t xml:space="preserve"> (вводятся в действие с 01.01.2023)</w:t>
      </w:r>
      <w:r>
        <w:rPr>
          <w:rFonts w:ascii="Times New Roman"/>
          <w:b w:val="false"/>
          <w:i/>
          <w:color w:val="000000"/>
          <w:sz w:val="28"/>
        </w:rPr>
        <w:t>,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bookmarkStart w:name="z343" w:id="306"/>
    <w:p>
      <w:pPr>
        <w:spacing w:after="0"/>
        <w:ind w:left="0"/>
        <w:jc w:val="left"/>
      </w:pPr>
      <w:r>
        <w:rPr>
          <w:rFonts w:ascii="Times New Roman"/>
          <w:b/>
          <w:i w:val="false"/>
          <w:color w:val="000000"/>
        </w:rPr>
        <w:t xml:space="preserve"> Глава 30. НАЛОГООБЛОЖЕНИЕ ПРИБЫЛИ КОНТРОЛИРУЕМОЙ</w:t>
      </w:r>
      <w:r>
        <w:br/>
      </w:r>
      <w:r>
        <w:rPr>
          <w:rFonts w:ascii="Times New Roman"/>
          <w:b/>
          <w:i w:val="false"/>
          <w:color w:val="000000"/>
        </w:rPr>
        <w:t>ИНОСТРАННОЙ КОМПАНИИ</w:t>
      </w:r>
    </w:p>
    <w:bookmarkEnd w:id="306"/>
    <w:p>
      <w:pPr>
        <w:spacing w:after="0"/>
        <w:ind w:left="0"/>
        <w:jc w:val="both"/>
      </w:pPr>
      <w:r>
        <w:rPr>
          <w:rFonts w:ascii="Times New Roman"/>
          <w:b/>
          <w:i w:val="false"/>
          <w:color w:val="000000"/>
          <w:sz w:val="28"/>
        </w:rPr>
        <w:t>Статья 294. Основные понятия, используемые в настоящей главе</w:t>
      </w:r>
    </w:p>
    <w:bookmarkStart w:name="z5533" w:id="307"/>
    <w:p>
      <w:pPr>
        <w:spacing w:after="0"/>
        <w:ind w:left="0"/>
        <w:jc w:val="both"/>
      </w:pPr>
      <w:r>
        <w:rPr>
          <w:rFonts w:ascii="Times New Roman"/>
          <w:b w:val="false"/>
          <w:i w:val="false"/>
          <w:color w:val="000000"/>
          <w:sz w:val="28"/>
        </w:rPr>
        <w:t xml:space="preserve">
      </w:t>
      </w:r>
      <w:r>
        <w:rPr>
          <w:rFonts w:ascii="Times New Roman"/>
          <w:b w:val="false"/>
          <w:i/>
          <w:color w:val="000000"/>
          <w:sz w:val="28"/>
        </w:rPr>
        <w:t>1. Контролируемой иностранной компанией признается лицо, соответствующее одновременно следующим условиям:</w:t>
      </w:r>
    </w:p>
    <w:bookmarkEnd w:id="307"/>
    <w:bookmarkStart w:name="z5534" w:id="308"/>
    <w:p>
      <w:pPr>
        <w:spacing w:after="0"/>
        <w:ind w:left="0"/>
        <w:jc w:val="both"/>
      </w:pPr>
      <w:r>
        <w:rPr>
          <w:rFonts w:ascii="Times New Roman"/>
          <w:b w:val="false"/>
          <w:i w:val="false"/>
          <w:color w:val="000000"/>
          <w:sz w:val="28"/>
        </w:rPr>
        <w:t xml:space="preserve">
      </w:t>
      </w:r>
      <w:r>
        <w:rPr>
          <w:rFonts w:ascii="Times New Roman"/>
          <w:b w:val="false"/>
          <w:i/>
          <w:color w:val="000000"/>
          <w:sz w:val="28"/>
        </w:rPr>
        <w:t>1) такое лицо является одним из следующих лиц:</w:t>
      </w:r>
    </w:p>
    <w:bookmarkEnd w:id="308"/>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юридическим лицом-нерезидентом;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иной иностранной формой организации предпринимательской деятельности без образования юридического лица (далее – иная форма организации);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исключением юридического лица-нерезидента и (или) иной формы организации, зарегистрированных или инкорпорированных или иным образом учрежденных в иностранном государстве, с которым вступил в силу международный договор, регулирующий вопросы избежания двойного налогообложения и предотвращения уклонения от уплаты налогов, при условии, что номинальная ставка налога на прибыль в таком иностранном государстве составляет более 75 процентов от ставки корпоративного подоходного налога в Республике Казахстан, предусмотренной </w:t>
      </w:r>
      <w:r>
        <w:rPr>
          <w:rFonts w:ascii="Times New Roman"/>
          <w:b w:val="false"/>
          <w:i w:val="false"/>
          <w:color w:val="000000"/>
          <w:sz w:val="28"/>
        </w:rPr>
        <w:t>пунктом 1</w:t>
      </w:r>
      <w:r>
        <w:rPr>
          <w:rFonts w:ascii="Times New Roman"/>
          <w:b w:val="false"/>
          <w:i w:val="false"/>
          <w:color w:val="000000"/>
          <w:sz w:val="28"/>
        </w:rPr>
        <w:t xml:space="preserve"> </w:t>
      </w:r>
      <w:r>
        <w:rPr>
          <w:rFonts w:ascii="Times New Roman"/>
          <w:b w:val="false"/>
          <w:i/>
          <w:color w:val="000000"/>
          <w:sz w:val="28"/>
        </w:rPr>
        <w:t>статьи 313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применения настоящего подпункта, список стран, с которым вступил в силу международный договор, регулирующий вопросы избежания двойного налогообложения и предотвращения уклонения от уплаты налогов, номинальная ставка налога на прибыль которых составляет более 75 процентов от ставки корпоративного подоходного налога в Республике Казахстан, утверждается уполномоченным органом не позднее 31 декабря года, следующего за отчетным периодом;</w:t>
      </w:r>
    </w:p>
    <w:bookmarkStart w:name="z5538" w:id="309"/>
    <w:p>
      <w:pPr>
        <w:spacing w:after="0"/>
        <w:ind w:left="0"/>
        <w:jc w:val="both"/>
      </w:pPr>
      <w:r>
        <w:rPr>
          <w:rFonts w:ascii="Times New Roman"/>
          <w:b w:val="false"/>
          <w:i w:val="false"/>
          <w:color w:val="000000"/>
          <w:sz w:val="28"/>
        </w:rPr>
        <w:t xml:space="preserve">
      </w:t>
      </w:r>
      <w:r>
        <w:rPr>
          <w:rFonts w:ascii="Times New Roman"/>
          <w:b w:val="false"/>
          <w:i/>
          <w:color w:val="000000"/>
          <w:sz w:val="28"/>
        </w:rPr>
        <w:t>2) на 31 декабря отчетного периода такое лицо отвечает одному из следующих условий:</w:t>
      </w:r>
    </w:p>
    <w:bookmarkEnd w:id="309"/>
    <w:p>
      <w:pPr>
        <w:spacing w:after="0"/>
        <w:ind w:left="0"/>
        <w:jc w:val="both"/>
      </w:pPr>
      <w:r>
        <w:rPr>
          <w:rFonts w:ascii="Times New Roman"/>
          <w:b w:val="false"/>
          <w:i w:val="false"/>
          <w:color w:val="000000"/>
          <w:sz w:val="28"/>
        </w:rPr>
        <w:t xml:space="preserve">
      </w:t>
      </w:r>
      <w:r>
        <w:rPr>
          <w:rFonts w:ascii="Times New Roman"/>
          <w:b w:val="false"/>
          <w:i/>
          <w:color w:val="000000"/>
          <w:sz w:val="28"/>
        </w:rPr>
        <w:t>25 и более процентов доли участия (голосующих акций) в лице прямо или косвенно, или конструктивно принадлежат юридическому или физическому лицу, являющемуся резидентом Республики Казахстан (далее в целях настоящей главы – резидент);</w:t>
      </w:r>
    </w:p>
    <w:bookmarkStart w:name="z5539" w:id="3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лицо связано с резидентом посредством контроля (в случае, если резидент имеет прямой или косвенный, или конструктивный контроль над лицом); </w:t>
      </w:r>
    </w:p>
    <w:bookmarkEnd w:id="310"/>
    <w:bookmarkStart w:name="z5540" w:id="311"/>
    <w:p>
      <w:pPr>
        <w:spacing w:after="0"/>
        <w:ind w:left="0"/>
        <w:jc w:val="both"/>
      </w:pPr>
      <w:r>
        <w:rPr>
          <w:rFonts w:ascii="Times New Roman"/>
          <w:b w:val="false"/>
          <w:i w:val="false"/>
          <w:color w:val="000000"/>
          <w:sz w:val="28"/>
        </w:rPr>
        <w:t xml:space="preserve">
      </w:t>
      </w:r>
      <w:r>
        <w:rPr>
          <w:rFonts w:ascii="Times New Roman"/>
          <w:b w:val="false"/>
          <w:i/>
          <w:color w:val="000000"/>
          <w:sz w:val="28"/>
        </w:rPr>
        <w:t>3) такое лицо отвечает одному из следующих условий:</w:t>
      </w:r>
    </w:p>
    <w:bookmarkEnd w:id="311"/>
    <w:bookmarkStart w:name="z5541" w:id="312"/>
    <w:p>
      <w:pPr>
        <w:spacing w:after="0"/>
        <w:ind w:left="0"/>
        <w:jc w:val="both"/>
      </w:pPr>
      <w:r>
        <w:rPr>
          <w:rFonts w:ascii="Times New Roman"/>
          <w:b w:val="false"/>
          <w:i w:val="false"/>
          <w:color w:val="000000"/>
          <w:sz w:val="28"/>
        </w:rPr>
        <w:t xml:space="preserve">
      </w:t>
      </w:r>
      <w:r>
        <w:rPr>
          <w:rFonts w:ascii="Times New Roman"/>
          <w:b w:val="false"/>
          <w:i/>
          <w:color w:val="000000"/>
          <w:sz w:val="28"/>
        </w:rPr>
        <w:t>эффективная ставка налога на прибыль юридического лица-нерезидента или иной формы организации, определенная в соответствии с подпунктом 2) пункта 4 настоящей статьи, составляет менее 10 процентов;</w:t>
      </w:r>
    </w:p>
    <w:bookmarkEnd w:id="312"/>
    <w:bookmarkStart w:name="z5542" w:id="313"/>
    <w:p>
      <w:pPr>
        <w:spacing w:after="0"/>
        <w:ind w:left="0"/>
        <w:jc w:val="both"/>
      </w:pPr>
      <w:r>
        <w:rPr>
          <w:rFonts w:ascii="Times New Roman"/>
          <w:b w:val="false"/>
          <w:i w:val="false"/>
          <w:color w:val="000000"/>
          <w:sz w:val="28"/>
        </w:rPr>
        <w:t xml:space="preserve">
      </w:t>
      </w:r>
      <w:r>
        <w:rPr>
          <w:rFonts w:ascii="Times New Roman"/>
          <w:b w:val="false"/>
          <w:i/>
          <w:color w:val="000000"/>
          <w:sz w:val="28"/>
        </w:rPr>
        <w:t>юридическое лицо-нерезидент или иная форма организации зарегистрированы или учредительный документ (документ о создании) которой зарегистрирован, или участник, на которого возложено ведение учета доходов и расходов или управление активами по такой иной форме организации, зарегистрирован в государстве с льготным налогообложением.</w:t>
      </w:r>
    </w:p>
    <w:bookmarkEnd w:id="313"/>
    <w:bookmarkStart w:name="z5543" w:id="314"/>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определения контролируемой иностранной компании понятие "контроль" определяется в соответствии с подпунктом 3) пункта 4 настоящей статьи.</w:t>
      </w:r>
    </w:p>
    <w:bookmarkEnd w:id="3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Постоянным учреждением контролируемой иностранной компании признается структурное подразделение или постоянное учреждение, которое отвечает одному из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оно зарегистрировано в государстве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оно зарегистрировано в иностранном государстве и у которого эффективная ставка налога на прибыль, определенная в соответствии с подпунктом 2) пункта 4 настоящей статьи, составляет менее 10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такое структурное подразделение или постоянное учреждение должно быть создано лицом, отвечающим одновременно условиям подпунктов 1) и 2) части первой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Условия, определенные пунктом 1 настоящей статьи и частями первой и второй настоящего пункта, не распространяются на контролируемые иностранные компании и постоянные учреждения контролируемых иностранных компаний, которые одновременно соответствуют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контролируемая иностранная компания или постоянное учреждение контролируемой иностранной компании не зарегистрированы в государствах со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совокупная сумма дохода каждой контролируемой иностранной компании или постоянного учреждения контролируемой иностранной компании составляет менее 150495-кратного размера месячного расчетного показателя, установленного законом о республиканском бюджете и действующим на первое число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у лица, соответствующего условиям, определенным пунктом 1 настоящей статьи или частями первой и второй настоящего пункта, по итогам соответствующего периода в утвержденной отдельной неконсолидированной финансовой отчетности имеется финансовый убыток, то такое лицо не признается контролируемой иностранной компанией и (или) постоянным учреждением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целей настоящей главы совокупная сумма дохода пересчитывается в тенге по рыночному курсу обмена валюты, определенному в последний рабочий день налогового периода, установленного </w:t>
      </w:r>
      <w:r>
        <w:rPr>
          <w:rFonts w:ascii="Times New Roman"/>
          <w:b w:val="false"/>
          <w:i w:val="false"/>
          <w:color w:val="000000"/>
          <w:sz w:val="28"/>
        </w:rPr>
        <w:t>статьей 314</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валюта, в которой выражена совокупная сумма дохода, не включена в перечень иностранных валют, официальный курс национальной валюты к которым устанавливается Национальным Банком Республики Казахстан, действовавший в отчетном налоговом периоде, то совокупная сумма дохода пересчитывается в тенге с применением последнего курса валюты по отношению к евро, определенного центральным банком страны резидентства контролируемой иностранной компании или постоянным учреждением контролируемой иностранной компании на последний рабочий день налогового периода в стране резидентства.</w:t>
      </w:r>
    </w:p>
    <w:p>
      <w:pPr>
        <w:spacing w:after="0"/>
        <w:ind w:left="0"/>
        <w:jc w:val="both"/>
      </w:pPr>
      <w:r>
        <w:rPr>
          <w:rFonts w:ascii="Times New Roman"/>
          <w:b w:val="false"/>
          <w:i w:val="false"/>
          <w:color w:val="000000"/>
          <w:sz w:val="28"/>
        </w:rPr>
        <w:t>
      3. Государством с льготным налогообложением признается иностранное государство или территория, которое или которая отвечает одному из следующих условий:</w:t>
      </w:r>
    </w:p>
    <w:p>
      <w:pPr>
        <w:spacing w:after="0"/>
        <w:ind w:left="0"/>
        <w:jc w:val="both"/>
      </w:pPr>
      <w:r>
        <w:rPr>
          <w:rFonts w:ascii="Times New Roman"/>
          <w:b w:val="false"/>
          <w:i w:val="false"/>
          <w:color w:val="000000"/>
          <w:sz w:val="28"/>
        </w:rPr>
        <w:t xml:space="preserve">
      1) в таком государстве или на такой территории установлена ставка налога на прибыль в размере менее 10 процентов; </w:t>
      </w:r>
    </w:p>
    <w:p>
      <w:pPr>
        <w:spacing w:after="0"/>
        <w:ind w:left="0"/>
        <w:jc w:val="both"/>
      </w:pPr>
      <w:r>
        <w:rPr>
          <w:rFonts w:ascii="Times New Roman"/>
          <w:b w:val="false"/>
          <w:i w:val="false"/>
          <w:color w:val="000000"/>
          <w:sz w:val="28"/>
        </w:rPr>
        <w:t xml:space="preserve">
      2) в таком государстве или на такой территории имеются законы о конфиденциальности финансовой информации или законы, позволяющие сохранять тайну о фактическом владельце имущества, дохода или фактических владельцах, участниках, учредителях, акционерах юридического лица (компании). </w:t>
      </w:r>
    </w:p>
    <w:p>
      <w:pPr>
        <w:spacing w:after="0"/>
        <w:ind w:left="0"/>
        <w:jc w:val="both"/>
      </w:pPr>
      <w:r>
        <w:rPr>
          <w:rFonts w:ascii="Times New Roman"/>
          <w:b w:val="false"/>
          <w:i w:val="false"/>
          <w:color w:val="000000"/>
          <w:sz w:val="28"/>
        </w:rPr>
        <w:t>
      Положения подпункта 2) части первой настоящего пункта не применяются в отношении иностранного государства или территории, с которым или которой у Республики Казахстан действует международный договор, предусматривающий положение об обмене информацией между компетентными органами по вопросам налогообложения, за исключением иностранного государства или территории, не обеспечивающих обмен информацией с уполномоченным органом для целей налогообложения.</w:t>
      </w:r>
    </w:p>
    <w:p>
      <w:pPr>
        <w:spacing w:after="0"/>
        <w:ind w:left="0"/>
        <w:jc w:val="both"/>
      </w:pPr>
      <w:r>
        <w:rPr>
          <w:rFonts w:ascii="Times New Roman"/>
          <w:b w:val="false"/>
          <w:i w:val="false"/>
          <w:color w:val="000000"/>
          <w:sz w:val="28"/>
        </w:rPr>
        <w:t>
      Иностранное государство или территория признается как не обеспечивающее или не обеспечивающая обмен информацией с уполномоченным органом для целей налогообложения при выполнении одного из следующих условий:</w:t>
      </w:r>
    </w:p>
    <w:p>
      <w:pPr>
        <w:spacing w:after="0"/>
        <w:ind w:left="0"/>
        <w:jc w:val="both"/>
      </w:pPr>
      <w:r>
        <w:rPr>
          <w:rFonts w:ascii="Times New Roman"/>
          <w:b w:val="false"/>
          <w:i w:val="false"/>
          <w:color w:val="000000"/>
          <w:sz w:val="28"/>
        </w:rPr>
        <w:t>
      1) уполномоченным органом получен от компетентного или уполномоченного органа иностранного государства или территории письменный отказ в представлении сведений, обмен которыми предусмотрен международным договором;</w:t>
      </w:r>
    </w:p>
    <w:p>
      <w:pPr>
        <w:spacing w:after="0"/>
        <w:ind w:left="0"/>
        <w:jc w:val="both"/>
      </w:pPr>
      <w:r>
        <w:rPr>
          <w:rFonts w:ascii="Times New Roman"/>
          <w:b w:val="false"/>
          <w:i w:val="false"/>
          <w:color w:val="000000"/>
          <w:sz w:val="28"/>
        </w:rPr>
        <w:t>
      2) компетентный или уполномоченный орган иностранного государства или территории не предоставил требуемые сведения в течение более чем двух лет после направления уполномоченным органом соответствующего запроса.</w:t>
      </w:r>
    </w:p>
    <w:p>
      <w:pPr>
        <w:spacing w:after="0"/>
        <w:ind w:left="0"/>
        <w:jc w:val="both"/>
      </w:pPr>
      <w:r>
        <w:rPr>
          <w:rFonts w:ascii="Times New Roman"/>
          <w:b w:val="false"/>
          <w:i w:val="false"/>
          <w:color w:val="000000"/>
          <w:sz w:val="28"/>
        </w:rPr>
        <w:t>
      Перечень государств с льготным налогообложением, определенных в соответствии с настоящим пунктом, утверждается уполномоченным органом.</w:t>
      </w:r>
    </w:p>
    <w:p>
      <w:pPr>
        <w:spacing w:after="0"/>
        <w:ind w:left="0"/>
        <w:jc w:val="both"/>
      </w:pPr>
      <w:r>
        <w:rPr>
          <w:rFonts w:ascii="Times New Roman"/>
          <w:b w:val="false"/>
          <w:i w:val="false"/>
          <w:color w:val="000000"/>
          <w:sz w:val="28"/>
        </w:rPr>
        <w:t>
      4. Иные понятия, используемые в целях настоящей главы и главы 32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аудированная финансовая отчетность – финансовая отчетность, которая является результатом проведенного аудита, лицом, имеющим право на его выполнение;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контролируемое лицо – лицо, отвечающее одному из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 связано с резидентом посредством контроля (в случае, если резидент имеет прямой или косвенный, или конструктивный контроль над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 в котором доля участия резидента составляет прямо или косвенно, или конструктивно более 50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 связано с резидентом в качестве ближайшего родственника (по отношению к физическому лицу-резиденту);</w:t>
      </w:r>
    </w:p>
    <w:p>
      <w:pPr>
        <w:spacing w:after="0"/>
        <w:ind w:left="0"/>
        <w:jc w:val="both"/>
      </w:pPr>
      <w:r>
        <w:rPr>
          <w:rFonts w:ascii="Times New Roman"/>
          <w:b w:val="false"/>
          <w:i w:val="false"/>
          <w:color w:val="000000"/>
          <w:sz w:val="28"/>
        </w:rPr>
        <w:t xml:space="preserve">
      2) эффективная ставка налога контролируемой иностранной компании или эффективная ставка налога постоянного учреждения контролируемой иностранной компании – среднеарифметическое значение эффективных ставок налога на прибыль контролируемой иностранной компании или эффективных ставок налога на прибыль постоянного учреждения контролируемой иностранной компании, определяемых в соответствии с подпунктом 12) настоящего пункта, за отчетный и два предыдущих периода, последовательно предшествующих отчетному периоду. </w:t>
      </w:r>
    </w:p>
    <w:p>
      <w:pPr>
        <w:spacing w:after="0"/>
        <w:ind w:left="0"/>
        <w:jc w:val="both"/>
      </w:pPr>
      <w:r>
        <w:rPr>
          <w:rFonts w:ascii="Times New Roman"/>
          <w:b w:val="false"/>
          <w:i w:val="false"/>
          <w:color w:val="000000"/>
          <w:sz w:val="28"/>
        </w:rPr>
        <w:t xml:space="preserve">
      В случае, если по итогам соответствующего периода (периодов) у контролируемой иностранной компании или постоянного учреждения контролируемой иностранной компании финансовая прибыль до налогообложения равна нулю или имеется финансовый убыток, в расчете эффективной ставки не учитываются соответствующие показатели за такой период (периоды). В таком случае эффективная ставка налога на прибыль контролируемой иностранной компании или эффективная ставка налога на прибыль постоянного учреждения контролируемой иностранной компании определяется исходя из соответствующих показателей оставшегося количества периодов, в которых получена финансовая прибыль. </w:t>
      </w:r>
    </w:p>
    <w:p>
      <w:pPr>
        <w:spacing w:after="0"/>
        <w:ind w:left="0"/>
        <w:jc w:val="both"/>
      </w:pPr>
      <w:r>
        <w:rPr>
          <w:rFonts w:ascii="Times New Roman"/>
          <w:b w:val="false"/>
          <w:i w:val="false"/>
          <w:color w:val="000000"/>
          <w:sz w:val="28"/>
        </w:rPr>
        <w:t>
      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 то для расчета эффективной ставки налога контролируемой иностранной компании показатели финансовой прибыли до налогообложения и налога на прибыль пересчитываются в следующем порядке:</w:t>
      </w:r>
    </w:p>
    <w:p>
      <w:pPr>
        <w:spacing w:after="0"/>
        <w:ind w:left="0"/>
        <w:jc w:val="both"/>
      </w:pPr>
      <w:r>
        <w:rPr>
          <w:rFonts w:ascii="Times New Roman"/>
          <w:b w:val="false"/>
          <w:i w:val="false"/>
          <w:color w:val="000000"/>
          <w:sz w:val="28"/>
        </w:rPr>
        <w:t>
      из финансовой прибыли до налогообложения исключаются суммы финансовой прибыли (убытка) до налогообложения дочерних организаций, уменьшенные на суммы прибыли (убытков) от внутригрупповых операций, доля в доходах ассоциированных (совместных) организаций, признанные по консолидированной финансовой отчетности контролируемой иностранной компании, при условии, если консолидированная финансовая прибыль до налогообложения контролируемой иностранной компании учитывает такие суммы;</w:t>
      </w:r>
    </w:p>
    <w:p>
      <w:pPr>
        <w:spacing w:after="0"/>
        <w:ind w:left="0"/>
        <w:jc w:val="both"/>
      </w:pPr>
      <w:r>
        <w:rPr>
          <w:rFonts w:ascii="Times New Roman"/>
          <w:b w:val="false"/>
          <w:i w:val="false"/>
          <w:color w:val="000000"/>
          <w:sz w:val="28"/>
        </w:rPr>
        <w:t>
      из налога на прибыль исключаются суммы налога на прибыль дочерних организаций, признанные по консолидированной финансовой отчетности контролируемой иностранной компании как текущий налоговый расход, не включая отсроченные налоги, при условии, если консолидированная сумма налога на прибыль контролируемой иностранной компании включает такие суммы;</w:t>
      </w:r>
    </w:p>
    <w:p>
      <w:pPr>
        <w:spacing w:after="0"/>
        <w:ind w:left="0"/>
        <w:jc w:val="both"/>
      </w:pPr>
      <w:r>
        <w:rPr>
          <w:rFonts w:ascii="Times New Roman"/>
          <w:b w:val="false"/>
          <w:i w:val="false"/>
          <w:color w:val="000000"/>
          <w:sz w:val="28"/>
        </w:rPr>
        <w:t>
      3) контроль – контроль, определяемый в соответствии с международными стандартами финансовой отчетности либо иными международно признанными стандартами составления финансовой отчетности, принимаемыми фондовыми биржами для допуска ценных бумаг к торгам;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утвержденная финансовая отчетность – документ контролируемой иностранной компании или постоянного учреждения контролируемой иностранной компании, соответствующий условиям </w:t>
      </w:r>
      <w:r>
        <w:rPr>
          <w:rFonts w:ascii="Times New Roman"/>
          <w:b w:val="false"/>
          <w:i w:val="false"/>
          <w:color w:val="000000"/>
          <w:sz w:val="28"/>
        </w:rPr>
        <w:t>пункта 3</w:t>
      </w:r>
      <w:r>
        <w:rPr>
          <w:rFonts w:ascii="Times New Roman"/>
          <w:b w:val="false"/>
          <w:i w:val="false"/>
          <w:color w:val="000000"/>
          <w:sz w:val="28"/>
        </w:rPr>
        <w:t xml:space="preserve"> статьи 297 настоящего Кодекса,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и включающий бухгалтерский баланс, отчет о прибылях и убытках, отчет о движении денег, отчет об изменениях в капитале, пояснительную записку (или иной документ);</w:t>
      </w:r>
    </w:p>
    <w:p>
      <w:pPr>
        <w:spacing w:after="0"/>
        <w:ind w:left="0"/>
        <w:jc w:val="both"/>
      </w:pPr>
      <w:r>
        <w:rPr>
          <w:rFonts w:ascii="Times New Roman"/>
          <w:b w:val="false"/>
          <w:i w:val="false"/>
          <w:color w:val="000000"/>
          <w:sz w:val="28"/>
        </w:rPr>
        <w:t>
      4) отчетный период – финансовый период, в котором признана финансовая прибыль;</w:t>
      </w:r>
    </w:p>
    <w:p>
      <w:pPr>
        <w:spacing w:after="0"/>
        <w:ind w:left="0"/>
        <w:jc w:val="both"/>
      </w:pPr>
      <w:r>
        <w:rPr>
          <w:rFonts w:ascii="Times New Roman"/>
          <w:b w:val="false"/>
          <w:i w:val="false"/>
          <w:color w:val="000000"/>
          <w:sz w:val="28"/>
        </w:rPr>
        <w:t xml:space="preserve">
      5) ближайшие родственники: </w:t>
      </w:r>
    </w:p>
    <w:p>
      <w:pPr>
        <w:spacing w:after="0"/>
        <w:ind w:left="0"/>
        <w:jc w:val="both"/>
      </w:pPr>
      <w:r>
        <w:rPr>
          <w:rFonts w:ascii="Times New Roman"/>
          <w:b w:val="false"/>
          <w:i w:val="false"/>
          <w:color w:val="000000"/>
          <w:sz w:val="28"/>
        </w:rPr>
        <w:t>
      супруг (супруга);</w:t>
      </w:r>
    </w:p>
    <w:p>
      <w:pPr>
        <w:spacing w:after="0"/>
        <w:ind w:left="0"/>
        <w:jc w:val="both"/>
      </w:pPr>
      <w:r>
        <w:rPr>
          <w:rFonts w:ascii="Times New Roman"/>
          <w:b w:val="false"/>
          <w:i w:val="false"/>
          <w:color w:val="000000"/>
          <w:sz w:val="28"/>
        </w:rPr>
        <w:t>
      дети, в том числе усыновленные, удочеренные;</w:t>
      </w:r>
    </w:p>
    <w:p>
      <w:pPr>
        <w:spacing w:after="0"/>
        <w:ind w:left="0"/>
        <w:jc w:val="both"/>
      </w:pPr>
      <w:r>
        <w:rPr>
          <w:rFonts w:ascii="Times New Roman"/>
          <w:b w:val="false"/>
          <w:i w:val="false"/>
          <w:color w:val="000000"/>
          <w:sz w:val="28"/>
        </w:rPr>
        <w:t xml:space="preserve">
      дети супруга (супруги), в том числе усыновленные, удочеренные; </w:t>
      </w:r>
    </w:p>
    <w:p>
      <w:pPr>
        <w:spacing w:after="0"/>
        <w:ind w:left="0"/>
        <w:jc w:val="both"/>
      </w:pPr>
      <w:r>
        <w:rPr>
          <w:rFonts w:ascii="Times New Roman"/>
          <w:b w:val="false"/>
          <w:i w:val="false"/>
          <w:color w:val="000000"/>
          <w:sz w:val="28"/>
        </w:rPr>
        <w:t xml:space="preserve">
      внуки; </w:t>
      </w:r>
    </w:p>
    <w:p>
      <w:pPr>
        <w:spacing w:after="0"/>
        <w:ind w:left="0"/>
        <w:jc w:val="both"/>
      </w:pPr>
      <w:r>
        <w:rPr>
          <w:rFonts w:ascii="Times New Roman"/>
          <w:b w:val="false"/>
          <w:i w:val="false"/>
          <w:color w:val="000000"/>
          <w:sz w:val="28"/>
        </w:rPr>
        <w:t>
      внуки супруга (супруги);</w:t>
      </w:r>
    </w:p>
    <w:p>
      <w:pPr>
        <w:spacing w:after="0"/>
        <w:ind w:left="0"/>
        <w:jc w:val="both"/>
      </w:pPr>
      <w:r>
        <w:rPr>
          <w:rFonts w:ascii="Times New Roman"/>
          <w:b w:val="false"/>
          <w:i w:val="false"/>
          <w:color w:val="000000"/>
          <w:sz w:val="28"/>
        </w:rPr>
        <w:t>
      иждивенцы;</w:t>
      </w:r>
    </w:p>
    <w:p>
      <w:pPr>
        <w:spacing w:after="0"/>
        <w:ind w:left="0"/>
        <w:jc w:val="both"/>
      </w:pPr>
      <w:r>
        <w:rPr>
          <w:rFonts w:ascii="Times New Roman"/>
          <w:b w:val="false"/>
          <w:i w:val="false"/>
          <w:color w:val="000000"/>
          <w:sz w:val="28"/>
        </w:rPr>
        <w:t xml:space="preserve">
      иждивенцы супруга (супруги); </w:t>
      </w:r>
    </w:p>
    <w:p>
      <w:pPr>
        <w:spacing w:after="0"/>
        <w:ind w:left="0"/>
        <w:jc w:val="both"/>
      </w:pPr>
      <w:r>
        <w:rPr>
          <w:rFonts w:ascii="Times New Roman"/>
          <w:b w:val="false"/>
          <w:i w:val="false"/>
          <w:color w:val="000000"/>
          <w:sz w:val="28"/>
        </w:rPr>
        <w:t xml:space="preserve">
      родители; </w:t>
      </w:r>
    </w:p>
    <w:p>
      <w:pPr>
        <w:spacing w:after="0"/>
        <w:ind w:left="0"/>
        <w:jc w:val="both"/>
      </w:pPr>
      <w:r>
        <w:rPr>
          <w:rFonts w:ascii="Times New Roman"/>
          <w:b w:val="false"/>
          <w:i w:val="false"/>
          <w:color w:val="000000"/>
          <w:sz w:val="28"/>
        </w:rPr>
        <w:t>
      родители супруга (супруги);</w:t>
      </w:r>
    </w:p>
    <w:p>
      <w:pPr>
        <w:spacing w:after="0"/>
        <w:ind w:left="0"/>
        <w:jc w:val="both"/>
      </w:pPr>
      <w:r>
        <w:rPr>
          <w:rFonts w:ascii="Times New Roman"/>
          <w:b w:val="false"/>
          <w:i w:val="false"/>
          <w:color w:val="000000"/>
          <w:sz w:val="28"/>
        </w:rPr>
        <w:t>
      полнородные, неполнородные братья, сестры;</w:t>
      </w:r>
    </w:p>
    <w:p>
      <w:pPr>
        <w:spacing w:after="0"/>
        <w:ind w:left="0"/>
        <w:jc w:val="both"/>
      </w:pPr>
      <w:r>
        <w:rPr>
          <w:rFonts w:ascii="Times New Roman"/>
          <w:b w:val="false"/>
          <w:i w:val="false"/>
          <w:color w:val="000000"/>
          <w:sz w:val="28"/>
        </w:rPr>
        <w:t>
      полнородные, неполнородные братья, сестры супруга (супруги);</w:t>
      </w:r>
    </w:p>
    <w:p>
      <w:pPr>
        <w:spacing w:after="0"/>
        <w:ind w:left="0"/>
        <w:jc w:val="both"/>
      </w:pPr>
      <w:r>
        <w:rPr>
          <w:rFonts w:ascii="Times New Roman"/>
          <w:b w:val="false"/>
          <w:i w:val="false"/>
          <w:color w:val="000000"/>
          <w:sz w:val="28"/>
        </w:rPr>
        <w:t>
      6) косвенный контроль – наличие у резидента контроля через контролируемое лицо (контролируемые лица);</w:t>
      </w:r>
    </w:p>
    <w:p>
      <w:pPr>
        <w:spacing w:after="0"/>
        <w:ind w:left="0"/>
        <w:jc w:val="both"/>
      </w:pPr>
      <w:r>
        <w:rPr>
          <w:rFonts w:ascii="Times New Roman"/>
          <w:b w:val="false"/>
          <w:i w:val="false"/>
          <w:color w:val="000000"/>
          <w:sz w:val="28"/>
        </w:rPr>
        <w:t xml:space="preserve">
      7) косвенное владение (косвенное участие) – владение резидентом долями участия в контролируемой иностранной компании через контролируемое лицо (контролируемые лица); </w:t>
      </w:r>
    </w:p>
    <w:p>
      <w:pPr>
        <w:spacing w:after="0"/>
        <w:ind w:left="0"/>
        <w:jc w:val="both"/>
      </w:pPr>
      <w:r>
        <w:rPr>
          <w:rFonts w:ascii="Times New Roman"/>
          <w:b w:val="false"/>
          <w:i w:val="false"/>
          <w:color w:val="000000"/>
          <w:sz w:val="28"/>
        </w:rPr>
        <w:t>
      8) конструктивный контроль – наличие у резидента прямого и косвенного контроля или наличие у резидента и (совместно с) ближайшего (ближайшим) родственника (родственником) прямого и (или) косвенного контроля;</w:t>
      </w:r>
    </w:p>
    <w:p>
      <w:pPr>
        <w:spacing w:after="0"/>
        <w:ind w:left="0"/>
        <w:jc w:val="both"/>
      </w:pPr>
      <w:r>
        <w:rPr>
          <w:rFonts w:ascii="Times New Roman"/>
          <w:b w:val="false"/>
          <w:i w:val="false"/>
          <w:color w:val="000000"/>
          <w:sz w:val="28"/>
        </w:rPr>
        <w:t>
      9) конструктивное владение (конструктивное участие) – владение резидентом прямо и косвенно долями участия в контролируемой иностранной компании или владение резидентом и (совместно с) ближайшим (ближайшими) родственником (родственниками) прямо и (или) косвенно долями участия в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совокупная сумма доходов – сумма всех доходов контролируемой иностранной компании или постоянного учреждения контролируемой иностранной компании, отраженных в утвержденной отдельной неконсолидированной финансовой отчетности такой контролируемой иностранной компании или такого постоянного учреждения контролируемой иностранной компании за отчетный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целей части первой настоящего подпункта из совокупной суммы доходов за отчетный период исключаются доходы, аналогичные указанным в подпунктах 2), 3), 9) и 11) </w:t>
      </w:r>
      <w:r>
        <w:rPr>
          <w:rFonts w:ascii="Times New Roman"/>
          <w:b w:val="false"/>
          <w:i w:val="false"/>
          <w:color w:val="000000"/>
          <w:sz w:val="28"/>
        </w:rPr>
        <w:t>пункта 2</w:t>
      </w:r>
      <w:r>
        <w:rPr>
          <w:rFonts w:ascii="Times New Roman"/>
          <w:b w:val="false"/>
          <w:i w:val="false"/>
          <w:color w:val="000000"/>
          <w:sz w:val="28"/>
        </w:rPr>
        <w:t xml:space="preserve"> статьи 225 настоящего Кодекса. Для применения настоящего абзаца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в разрезе сумм (с обязательным переводом на казахский или русский язык);</w:t>
      </w:r>
    </w:p>
    <w:p>
      <w:pPr>
        <w:spacing w:after="0"/>
        <w:ind w:left="0"/>
        <w:jc w:val="both"/>
      </w:pPr>
      <w:r>
        <w:rPr>
          <w:rFonts w:ascii="Times New Roman"/>
          <w:b w:val="false"/>
          <w:i w:val="false"/>
          <w:color w:val="000000"/>
          <w:sz w:val="28"/>
        </w:rPr>
        <w:t>
      10) доля участия (участие) – доля участия (участие) в уставном капитале, доля (участие) голосующих акций в уставном (акционерном) капитале или доля участия (участие) в иной форме организации;</w:t>
      </w:r>
    </w:p>
    <w:p>
      <w:pPr>
        <w:spacing w:after="0"/>
        <w:ind w:left="0"/>
        <w:jc w:val="both"/>
      </w:pPr>
      <w:r>
        <w:rPr>
          <w:rFonts w:ascii="Times New Roman"/>
          <w:b w:val="false"/>
          <w:i w:val="false"/>
          <w:color w:val="000000"/>
          <w:sz w:val="28"/>
        </w:rPr>
        <w:t>
      11) налог на прибыль – иностранный налог на прибыль или иной иностранный налог, аналогичный корпоративному или индивидуальному подоходному налогу в Республике Казахстан, не включая налог на сверхприбыль или специальные платежи и налоги недропользователей;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11-1) номинальная ставка налога на прибыль – фиксированная ставка налога на прибыль или иного иностранного налога, аналогичного корпоративному подоходному налогу, с доходов, полученных юридическим лицом-нерезидентом или иной формой организации.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если в налоговом законодательстве иностранного государства установлена прогрессивная шкала ставок налогообложения, то в качестве номинальной ставки налога на прибыль принимается верхний уровень ставки налога на прибыль или иного иностранного налога, аналогичного корпоративному подоходному налогу, без учета специальных налоговых режимов и других льгот, предусмотренных таким иностранным государством.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система налогообложения иностранного государства предусматривает несколько налоговых уровней, включая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то номинальная ставка налога на прибыль рассчитывается как сумма соответствующих ставок налогов на прибыль;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пассивные доходы – пассивными доходами признаются следующие виды доходов: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дивиденды;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доходы в виде вознаграждения;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от прироста стоимости;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в виде роялти;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от страховой деятельности, если такая деятельность не является основной деятельностью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от оказания консультационных, юридических, бухгалтерских, аудиторских, инжиниринговых, рекламных, маркетинговых услуг, а также от проведения научно-исследовательских и опытно-конструкторских работ, если указанные виды деятельности не являются основной деятельностью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подпункта основной деятельностью контролируемой иностранной компании или постоянного учреждения контролируемой иностранной компании признается деятельность, по которой получаемый доход составляет более 50 процентов от всей суммы совокупного годового дохода такой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11-3) доля пассивных доходов – соотношение пассивных доходов контролируемой иностранной компании или постоянного учреждения контролируемой иностранной компании к совокупной сумме доходов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Доля пассивных доходов не определяется у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эффективная ставка – ставка налога на прибыль, определяемая как наименьшая из следующих ставок: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исчисленная как отношение суммы налога на прибыль за отчетный период, рассматриваемой по утвержденной финансовой отчетности как текущий налоговый расход, не включая отсроченные налоги,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297 настоящего Кодекса, за отчетный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исчисленная как отношение уплаченной суммы налога на прибыль за отчетный период к положительной величине финансовой прибыли до налогообложения, определяемой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297 настоящего Кодекса, за отчетный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подпункта сумма налога на прибыль включает налог на прибыль, в том числе национальные, федеральные, кантональные, местные, региональные, муниципальные, коммунальные, провинциальные, штатовские, префектурные и прочие территориальные налоги на прибыль и налог, удержанный у источника выплаты, при условии, если финансовая прибыль до налогообложения включает (включала) в текущем или предыдущем периоде доходы, обложенные налогом, удержанным у источника выплаты;</w:t>
      </w:r>
    </w:p>
    <w:p>
      <w:pPr>
        <w:spacing w:after="0"/>
        <w:ind w:left="0"/>
        <w:jc w:val="both"/>
      </w:pPr>
      <w:r>
        <w:rPr>
          <w:rFonts w:ascii="Times New Roman"/>
          <w:b w:val="false"/>
          <w:i w:val="false"/>
          <w:color w:val="000000"/>
          <w:sz w:val="28"/>
        </w:rPr>
        <w:t>
      13) лицо:</w:t>
      </w:r>
    </w:p>
    <w:p>
      <w:pPr>
        <w:spacing w:after="0"/>
        <w:ind w:left="0"/>
        <w:jc w:val="both"/>
      </w:pPr>
      <w:r>
        <w:rPr>
          <w:rFonts w:ascii="Times New Roman"/>
          <w:b w:val="false"/>
          <w:i w:val="false"/>
          <w:color w:val="000000"/>
          <w:sz w:val="28"/>
        </w:rPr>
        <w:t xml:space="preserve">
      физическое лицо; </w:t>
      </w:r>
    </w:p>
    <w:p>
      <w:pPr>
        <w:spacing w:after="0"/>
        <w:ind w:left="0"/>
        <w:jc w:val="both"/>
      </w:pPr>
      <w:r>
        <w:rPr>
          <w:rFonts w:ascii="Times New Roman"/>
          <w:b w:val="false"/>
          <w:i w:val="false"/>
          <w:color w:val="000000"/>
          <w:sz w:val="28"/>
        </w:rPr>
        <w:t xml:space="preserve">
      юридическое лицо-нерезидент; </w:t>
      </w:r>
    </w:p>
    <w:p>
      <w:pPr>
        <w:spacing w:after="0"/>
        <w:ind w:left="0"/>
        <w:jc w:val="both"/>
      </w:pPr>
      <w:r>
        <w:rPr>
          <w:rFonts w:ascii="Times New Roman"/>
          <w:b w:val="false"/>
          <w:i w:val="false"/>
          <w:color w:val="000000"/>
          <w:sz w:val="28"/>
        </w:rPr>
        <w:t>
      иная форма организации;</w:t>
      </w:r>
    </w:p>
    <w:p>
      <w:pPr>
        <w:spacing w:after="0"/>
        <w:ind w:left="0"/>
        <w:jc w:val="both"/>
      </w:pPr>
      <w:r>
        <w:rPr>
          <w:rFonts w:ascii="Times New Roman"/>
          <w:b w:val="false"/>
          <w:i w:val="false"/>
          <w:color w:val="000000"/>
          <w:sz w:val="28"/>
        </w:rPr>
        <w:t xml:space="preserve">
      14) прямой контроль – наличие у резидента контроля напрямую или через доверительного управляющего, или номинального держателя в случае, если такой контроль, находящийся у номинального держателя или доверительного управляющего, фактически принадлежит такому резиденту; </w:t>
      </w:r>
    </w:p>
    <w:p>
      <w:pPr>
        <w:spacing w:after="0"/>
        <w:ind w:left="0"/>
        <w:jc w:val="both"/>
      </w:pPr>
      <w:r>
        <w:rPr>
          <w:rFonts w:ascii="Times New Roman"/>
          <w:b w:val="false"/>
          <w:i w:val="false"/>
          <w:color w:val="000000"/>
          <w:sz w:val="28"/>
        </w:rPr>
        <w:t>
      15) прямое владение (прямое участие) – владение резидентом долями участия напрямую или через доверительного управляющего, или номинального держателя в случае, если такие доли участия, находящиеся у номинального держателя или доверительного управляющего, фактически принадлежат такому резиденту.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иностранная компания – юридическое лицо-нерезидент или иная форма организации, за исключением лица, соответствующего условиям, определенным пунктом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единая организационная структура консолидированной группы – лица иные, чем физические, которыми прямо или косвенно и (или) конструктивно владеет и (или) контролирует резидент.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единая организационная структура консолидированной группы не включает лиц иных, чем физические, которые косвенно принадлежат и (или) контролируются через другого резидента. В случае если резидент владеет и (или) контролирует прямо другим резидентом, то этот другой резидент не входит в единую организационную структуру консолидированной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6)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 Статьей 32-1 приостановлено действие пункта 1 статьи 294 с 01.01.2018 до 01.01.2020 и в период приостановления установлено действие указанной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w:t>
      </w:r>
      <w:r>
        <w:rPr>
          <w:rFonts w:ascii="Times New Roman"/>
          <w:b w:val="false"/>
          <w:i/>
          <w:color w:val="000000"/>
          <w:sz w:val="28"/>
        </w:rPr>
        <w:t>ной редакции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294 с</w:t>
      </w:r>
      <w:r>
        <w:rPr>
          <w:rFonts w:ascii="Times New Roman"/>
          <w:b w:val="false"/>
          <w:i/>
          <w:color w:val="000000"/>
          <w:sz w:val="28"/>
        </w:rPr>
        <w:t xml:space="preserve"> изложением в новой редакции: подпункта 1) и абзаца первого подпункта 2) части первой пункта 1, пункта 2 без части четвертой</w:t>
      </w:r>
      <w:r>
        <w:rPr>
          <w:rFonts w:ascii="Times New Roman"/>
          <w:b w:val="false"/>
          <w:i/>
          <w:color w:val="000000"/>
          <w:sz w:val="28"/>
        </w:rPr>
        <w:t>, подпункта 1) 12) пункта 4, с дополнением: подпунктами 1-1), 3-1), 9-1), 11-1), 11-2), 11-3), 16), 17) в пункт 4,</w:t>
      </w:r>
      <w:r>
        <w:rPr>
          <w:rFonts w:ascii="Times New Roman"/>
          <w:b w:val="false"/>
          <w:i w:val="false"/>
          <w:color w:val="000000"/>
          <w:sz w:val="28"/>
        </w:rPr>
        <w:t xml:space="preserve"> </w:t>
      </w:r>
      <w:r>
        <w:rPr>
          <w:rFonts w:ascii="Times New Roman"/>
          <w:b w:val="false"/>
          <w:i/>
          <w:color w:val="000000"/>
          <w:sz w:val="28"/>
        </w:rPr>
        <w:t>(вводятся в действие с 01.01.2020)</w:t>
      </w:r>
      <w:r>
        <w:rPr>
          <w:rFonts w:ascii="Times New Roman"/>
          <w:b w:val="false"/>
          <w:i/>
          <w:color w:val="000000"/>
          <w:sz w:val="28"/>
        </w:rPr>
        <w:t xml:space="preserve">; часть четвертая пункта </w:t>
      </w:r>
      <w:r>
        <w:rPr>
          <w:rFonts w:ascii="Times New Roman"/>
          <w:b w:val="false"/>
          <w:i/>
          <w:color w:val="000000"/>
          <w:sz w:val="28"/>
        </w:rPr>
        <w:t>2 (вводится в действие с 01.01.2018),</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bookmarkStart w:name="z345" w:id="315"/>
    <w:p>
      <w:pPr>
        <w:spacing w:after="0"/>
        <w:ind w:left="0"/>
        <w:jc w:val="both"/>
      </w:pPr>
      <w:r>
        <w:rPr>
          <w:rFonts w:ascii="Times New Roman"/>
          <w:b w:val="false"/>
          <w:i w:val="false"/>
          <w:color w:val="000000"/>
          <w:sz w:val="28"/>
        </w:rPr>
        <w:t>Статья 295. Общие положения</w:t>
      </w:r>
    </w:p>
    <w:bookmarkEnd w:id="3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Двойное налогообложение устраняется путем применения следующих положений: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освобождения от налогообложения в соответствии со </w:t>
      </w:r>
      <w:r>
        <w:rPr>
          <w:rFonts w:ascii="Times New Roman"/>
          <w:b w:val="false"/>
          <w:i w:val="false"/>
          <w:color w:val="000000"/>
          <w:sz w:val="28"/>
        </w:rPr>
        <w:t>статьей 296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297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зачета в счет уплаты корпоративного подоходного налога в Республике Казахстан в порядке, определенном </w:t>
      </w:r>
      <w:r>
        <w:rPr>
          <w:rFonts w:ascii="Times New Roman"/>
          <w:b w:val="false"/>
          <w:i w:val="false"/>
          <w:color w:val="000000"/>
          <w:sz w:val="28"/>
        </w:rPr>
        <w:t>пунктом 4</w:t>
      </w:r>
      <w:r>
        <w:rPr>
          <w:rFonts w:ascii="Times New Roman"/>
          <w:b w:val="false"/>
          <w:i w:val="false"/>
          <w:color w:val="000000"/>
          <w:sz w:val="28"/>
        </w:rPr>
        <w:t xml:space="preserve"> статьи 303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295 с изложением в новой редакции,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i w:val="false"/>
          <w:color w:val="000000"/>
          <w:sz w:val="28"/>
        </w:rPr>
        <w:t>Статья 296. Освобождение от налогообложения</w:t>
      </w:r>
    </w:p>
    <w:p>
      <w:pPr>
        <w:spacing w:after="0"/>
        <w:ind w:left="0"/>
        <w:jc w:val="both"/>
      </w:pPr>
      <w:r>
        <w:rPr>
          <w:rFonts w:ascii="Times New Roman"/>
          <w:b w:val="false"/>
          <w:i w:val="false"/>
          <w:color w:val="000000"/>
          <w:sz w:val="28"/>
        </w:rPr>
        <w:t>
      1.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1) при косвенном участии или косвенном контроле резидента в контролируемой иностранной компании, осуществляемом через другого резидента;</w:t>
      </w:r>
    </w:p>
    <w:p>
      <w:pPr>
        <w:spacing w:after="0"/>
        <w:ind w:left="0"/>
        <w:jc w:val="both"/>
      </w:pPr>
      <w:r>
        <w:rPr>
          <w:rFonts w:ascii="Times New Roman"/>
          <w:b w:val="false"/>
          <w:i w:val="false"/>
          <w:color w:val="000000"/>
          <w:sz w:val="28"/>
        </w:rPr>
        <w:t>
      2) при косвенном участии или косвенном контроле резидента в контролируемой иностранной компании, осуществляемом через лицо, не являющееся контролируемым лицом;</w:t>
      </w:r>
    </w:p>
    <w:p>
      <w:pPr>
        <w:spacing w:after="0"/>
        <w:ind w:left="0"/>
        <w:jc w:val="both"/>
      </w:pPr>
      <w:r>
        <w:rPr>
          <w:rFonts w:ascii="Times New Roman"/>
          <w:b w:val="false"/>
          <w:i w:val="false"/>
          <w:color w:val="000000"/>
          <w:sz w:val="28"/>
        </w:rPr>
        <w:t>
      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20 и более процентов;</w:t>
      </w:r>
    </w:p>
    <w:p>
      <w:pPr>
        <w:spacing w:after="0"/>
        <w:ind w:left="0"/>
        <w:jc w:val="both"/>
      </w:pPr>
      <w:r>
        <w:rPr>
          <w:rFonts w:ascii="Times New Roman"/>
          <w:b w:val="false"/>
          <w:i w:val="false"/>
          <w:color w:val="000000"/>
          <w:sz w:val="28"/>
        </w:rPr>
        <w:t>
      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по эффективной ставке, составляющей 20 и более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Start w:name="z824"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3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целей применения пункта 1 настоящей статьи у резидента должны быть в наличии (с обязательным переводом на казахский или русский язык) следующие документы: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случае применения подпункта 1) или 2)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копии документов, подтверждающих косвенное участие или косвенный контроль резидента в контролируемой иностранной компании, указанное или указанный в подпунктах 1) или 2) пункта 1 настоящей статьи,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документа, заверенного подписью первого руководителя (или лица, уполномоченного подписывать финансовую отчетность) резидента, раскрывающая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применения подпункта 3)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отдельной финансовой отчетности контролируемой иностранной компании, создавшей постоянное учреждение;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раскрывающий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раскрывающая информацию о включении в финансовую прибыль контролируемой иностранной компании, создавшей постоянное учреждение, финансовой прибыли такого постоянного учреждения;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создавшая постоянное учреждение, налога на прибыль с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применения подпункта 4)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копия утвержденной консолидированной финансовой отчетности контролируемого лица, через которого осуществляется косвенное владение или косвенный контроль в контролируемой иностранной компании;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отдельной неконсолидированной финансовой отчетности контролируемой иностранной компании или финансовой отчетности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консолидированную финансовую прибыль контролируемого лица, через которого резидент косвенно владеет долями участия или имеет косвенный контроль в контролируемой иностранной компании,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налога на прибыль с финансовой прибыли контролируемой иностранной компании или финансовой прибыли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включения налога у источника выплаты при определении эффективной ставки у резидента должны быть в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Start w:name="z846"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применения подпункта 5)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в разрезе каждого вида пассивного дохода, с указанием сумм полученных доходов контролируемой иностранной компании или постоянного учреждения контролируемой иностранной компании за отчетный период.</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296</w:t>
      </w:r>
      <w:r>
        <w:rPr>
          <w:rFonts w:ascii="Times New Roman"/>
          <w:b w:val="false"/>
          <w:i w:val="false"/>
          <w:color w:val="000000"/>
          <w:sz w:val="28"/>
        </w:rPr>
        <w:t xml:space="preserve"> </w:t>
      </w:r>
      <w:r>
        <w:rPr>
          <w:rFonts w:ascii="Times New Roman"/>
          <w:b w:val="false"/>
          <w:i/>
          <w:color w:val="000000"/>
          <w:sz w:val="28"/>
        </w:rPr>
        <w:t>с дополнением подпунктом 6) в пункт 1 (вводит</w:t>
      </w:r>
      <w:r>
        <w:rPr>
          <w:rFonts w:ascii="Times New Roman"/>
          <w:b w:val="false"/>
          <w:i/>
          <w:color w:val="000000"/>
          <w:sz w:val="28"/>
        </w:rPr>
        <w:t>с</w:t>
      </w:r>
      <w:r>
        <w:rPr>
          <w:rFonts w:ascii="Times New Roman"/>
          <w:b w:val="false"/>
          <w:i/>
          <w:color w:val="000000"/>
          <w:sz w:val="28"/>
        </w:rPr>
        <w:t>я в действие с 01.01.2021);</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изложением в новой редакции</w:t>
      </w:r>
      <w:r>
        <w:rPr>
          <w:rFonts w:ascii="Times New Roman"/>
          <w:b w:val="false"/>
          <w:i/>
          <w:color w:val="000000"/>
          <w:sz w:val="28"/>
        </w:rPr>
        <w:t>:</w:t>
      </w:r>
      <w:r>
        <w:rPr>
          <w:rFonts w:ascii="Times New Roman"/>
          <w:b w:val="false"/>
          <w:i/>
          <w:color w:val="000000"/>
          <w:sz w:val="28"/>
        </w:rPr>
        <w:t xml:space="preserve"> подпункта 5</w:t>
      </w:r>
      <w:r>
        <w:rPr>
          <w:rFonts w:ascii="Times New Roman"/>
          <w:b w:val="false"/>
          <w:i/>
          <w:color w:val="000000"/>
          <w:sz w:val="28"/>
        </w:rPr>
        <w:t>) в пункте 1</w:t>
      </w:r>
      <w:r>
        <w:rPr>
          <w:rFonts w:ascii="Times New Roman"/>
          <w:b w:val="false"/>
          <w:i/>
          <w:color w:val="000000"/>
          <w:sz w:val="28"/>
        </w:rPr>
        <w:t>,</w:t>
      </w:r>
      <w:r>
        <w:rPr>
          <w:rFonts w:ascii="Times New Roman"/>
          <w:b w:val="false"/>
          <w:i/>
          <w:color w:val="000000"/>
          <w:sz w:val="28"/>
        </w:rPr>
        <w:t xml:space="preserve"> пункта 2, с исключением пункта 3</w:t>
      </w:r>
      <w:r>
        <w:rPr>
          <w:rFonts w:ascii="Times New Roman"/>
          <w:b w:val="false"/>
          <w:i w:val="false"/>
          <w:color w:val="000000"/>
          <w:sz w:val="28"/>
        </w:rPr>
        <w:t xml:space="preserve"> </w:t>
      </w:r>
      <w:r>
        <w:rPr>
          <w:rFonts w:ascii="Times New Roman"/>
          <w:b w:val="false"/>
          <w:i/>
          <w:color w:val="000000"/>
          <w:sz w:val="28"/>
        </w:rPr>
        <w:t xml:space="preserve">(вводятся в действие с 01.01.2020),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i w:val="false"/>
          <w:color w:val="000000"/>
          <w:sz w:val="28"/>
        </w:rPr>
        <w:t>Статья 297. Налогообложение прибыли контролируемой иностранной компании</w:t>
      </w:r>
    </w:p>
    <w:bookmarkStart w:name="z5674"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Суммарная прибыль контролируемых иностранных компаний или постоянных учреждений контролируемых иностранных компаний, за исключением зарегистрированных в государствах с льготным налогообложением, определенная в соответствии с пунктами 2, 3, 3-1 и 4 настоящей статьи, признается облагаемым доходом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bookmarkEnd w:id="3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Суммарная прибыль контролируемых иностранных компаний или постоянных учреждений контролируемых иностранных компаний, зарегистрированных в государствах с льготным налогообложением, определенная в соответствии с пунктами 2 и 3 настоящей статьи, признается облагаемым доходом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 и облагается корпоративным или индивидуальным подоходным налогом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Суммарная прибыль контролируемых иностранных компаний или постоянных учреждений контролируемых иностранных компаний определяется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 = П1 × Д1 + П2 × Д2 +...+ Пn × Дn,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 – суммарная прибыль всех контролируемых иностранных компаний или постоянных учреждений контролируемых иностранных компаний, за исключением контролируемых иностранных компаний или постоянных учреждений контролируемых иностранных компаний, финансовая прибыль которых освобождена от налогообложения в соответствии со статьей 296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Д1,2,...,n – доля прямого, косвенного, конструктивного участия или прямого, косвенного, конструктивного контроля резидента в каждой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П1,2,...,n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определяемая резидентом, по одной из следующих формул: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П1, П2,..., Пn = Пдн 1,2,…n – У1,2,…n – Уб1,2,…n</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или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П1, П2,..., Пn= Пдн1,2,…n × ДПД1,2,…n,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Пдн1,2,…n – положительная величина финансовой прибыли до налогообложения каждой контролируемой иностранной компании или каждого постоянного учреждения контролируемой иностранной компании за отчетный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У1,2,…n – сумма уменьшений, произведенных резидентом от финансовой прибыли до налогообложения каждой контролируемой иностранной компании или финансовой прибыли до налогообложения каждого постоянного учреждения контролируемой иностранной компании за отчетный период в соответствии с пунктом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ДПД1,2,…n – доля пассивных доходов каждой контролируемой иностранной компании или каждого постоянного учреждения контролируемой иностранной компании, определяемая в соответствии с подпунктом 11-3)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Уб1,2,…n – сумма убытка каждой контролируемой иностранной компании или каждого постоянного учреждения контролируемой иностранной компании, возникшего в двух периодах, последовательно предшествующих отчетному периоду. При этом уменьшенные убытки в последующих периодах не учитываются.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пункта убытком признается убыток, отраженный в утвержденной отдельной неконсолидированной финансовой отчетности, которая должна быть в наличии у резидента, применяющего убыток (с обязательным переводом на казахский или русский язык).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Убыток контролируемой иностранной компании или постоянного учреждения контролируемой иностранной компании не уменьшает: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финансовую прибыль этой контролируемой иностранной компании и (или) этого постоянного учреждения контролируемой иностранной компании, исчисленную в соответствии с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финансовую прибыль до налогообложения другой контролируемой иностранной компании или другого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налогооблагаемый доход 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Резидент не вправе использовать убытки контролируемой иностранной компании и (или) постоянного учреждения контролируемой иностранной компании,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пункта, в случае использования резидентом формулы с долей пассивных доходов при расчете суммарной прибыли контролируемой иностранной компании или постоянного учреждения контролируемой иностранной компании необходимо применять ту же формулу ко всем его остальным контролируемым иностранным компаниям или постоянным учреждениям контролируемых иностранных компаний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Определение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отчетный период осуществляется на основании утвержденной отдельной неконсолидированной финансовой отчетности контролируемой иностранной компании или постоянного учреждения контролируемой иностранной компании, составленной в соответствии со стандартом, установленным законодательством страны, в которой зарегистрирована контролируемая иностранная компания или зарегистрировано постоянное учреждение контролируемой иностранной компании, или в соответствии с международными стандартами финансовой отчетности. При этом резидент имеет право определить финансовую прибыль до налогообложения контролируемой иностранной компании или постоянного учреждения контролируемой иностранной компании на основании утвержденной отдельной неконсолидированной финансовой отчетности, составленной в соответствии с международными стандартами финансовой отчетности, только при наличии аудированной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только консолидированной финансовой отчетности с консолидацией данных дочерних (ассоциированных, совместных) организаций без составления отдельной неконсолидированной финансовой отчетности и отсутствует отдельная неконсолидированная финансовая отчетность, резидент производит следующие корректировки из финансовой прибыли (убытка) контролируемой иностранной компании за отчетный период, определенной (определенного) в финансовой отчетности за отчетный период, путем исключения следующих сумм, подтвержденных аудиторским заключением, которая должна быть в наличии у 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финансовой прибыли (убытка) за отчетный период дочерних (ассоциированных, совместных) организаций, собранной в консолидированной финансовой прибыли (консолидированном убытке) по консолидированной финансовой отчетности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финансовой прибыли (убытка) дочерних (ассоциированных, совместных) организаций за отчетный период, при их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(который) подлежит увеличению (уменьшению) на суммы финансовой прибыли (убытков) от внутригрупповых операций при их исключении при консолидации.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корректировке данных консолидированной финансовой отчетности контролируемой иностранной компании за отчетный период в соответствии с настоящим пунктом, дивиденды, полученные или подлежащие получению от дочерней (ассоциированной, совместной) организации, не отраженные в консолидированной финансовой прибыли (консолидированном убытке) по консолидированной финансовой отчетности, признанные в бухгалтерском учете в отчетном периоде, подлежат включению в доходы контролируемой иностранной компании за отчетный период и подтверждены аудиторским заключением.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целей настоящего пункта из финансовой прибыли до налогообложения контролируемой иностранной компании или постоянного учреждения контролируемой иностранной компании за отчетный период, исключаются доходы, аналогичные указанным в подпунктах 2), 3), 9) и 11) </w:t>
      </w:r>
      <w:r>
        <w:rPr>
          <w:rFonts w:ascii="Times New Roman"/>
          <w:b w:val="false"/>
          <w:i w:val="false"/>
          <w:color w:val="000000"/>
          <w:sz w:val="28"/>
        </w:rPr>
        <w:t>пункта 2</w:t>
      </w:r>
      <w:r>
        <w:rPr>
          <w:rFonts w:ascii="Times New Roman"/>
          <w:b w:val="false"/>
          <w:i w:val="false"/>
          <w:color w:val="000000"/>
          <w:sz w:val="28"/>
        </w:rPr>
        <w:t xml:space="preserve"> статьи 225 настоящего Кодекса, и расходы, аналогичные указанным в </w:t>
      </w:r>
      <w:r>
        <w:rPr>
          <w:rFonts w:ascii="Times New Roman"/>
          <w:b w:val="false"/>
          <w:i w:val="false"/>
          <w:color w:val="000000"/>
          <w:sz w:val="28"/>
        </w:rPr>
        <w:t>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242 настоящего Кодекса, при условии, если финансовая прибыль до налогообложения включает такие доходы и (или) расходы. Для применения настоящей части у резидента должен быть в наличии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каждом исключенном виде дохода и расхода, в разрезе сумм (с обязательным переводом на казахский или русский язык),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каждом исключенном виде дохода и расхода, в разрезе сумм (с обязательным переводом на казахский или русский язык).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При отсутствии утвержденной отдельной неконсолидированной финансовой отчетности у резидента до 31 марта второго года, следующего за отчетным, сумма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за такой отчетный период определяется резидентом по своему выбору в одном из следующих порядков: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порядке, аналогичном порядку определения налогооблагаемого дохода согласно положениям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как произведение суммы дохода контролируемой иностранной компании или дохода постоянного учреждения контролируемой иностранной компании за отчетный период и коэффициента 0,5. Сумма дохода определяется исходя из поступлений денег на банковские счета контролируемой иностранной компании или банковские счета постоянного учреждения контролируемой иностранной компании за отчетный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подпункта исключению подлежат следующие виды поступлений при наличии подтверждающих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и (или) возврат заемных средств, за исключением вознаграждений по займам и пени, штрафов. Для применения настоящего абзаца у резидента должны быть в наличии копия договора займа и платежного поручения о возврате и (или) поступление заемных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ошибочно зачисленных сумм денег, при условии возврата в текущем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денег в качестве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Резидент при получении документа, соответствующего условиям пункта 3 настоящей статьи, после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315 настоящего Кодекса, обязан пересчитать сумму финансовой прибыли контролируемой иностранной компании 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наличии документа, соответствующего условиям подпункта 1)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налогоплательщик обязан пересчитать сумму финансовой прибыли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сумма уменьшения, определяемая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 = ФП × (Д(1)/ССД),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Д(1) –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сумма уменьшения, определяемая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 = ФП × (Д(2)/ССД),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w:t>
      </w:r>
      <w:r>
        <w:rPr>
          <w:rFonts w:ascii="Times New Roman"/>
          <w:b w:val="false"/>
          <w:i/>
          <w:color w:val="000000"/>
          <w:sz w:val="28"/>
        </w:rPr>
        <w:t xml:space="preserve"> согласно подпункту 3)</w:t>
      </w:r>
      <w:r>
        <w:rPr>
          <w:rFonts w:ascii="Times New Roman"/>
          <w:b w:val="false"/>
          <w:i/>
          <w:color w:val="000000"/>
          <w:sz w:val="28"/>
        </w:rPr>
        <w:t xml:space="preserve">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финансовая прибыль такой контролируемой иностранной компании должна включать такие дивиденды, которые ранее обложены (подлежат обложению в текущем периоде)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сумма уменьшения, определяемая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 = ФП × (Д(6)/ССД), где:</w:t>
      </w:r>
    </w:p>
    <w:bookmarkStart w:name="z912" w:id="319"/>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319"/>
    <w:bookmarkStart w:name="z913" w:id="320"/>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bookmarkEnd w:id="320"/>
    <w:bookmarkStart w:name="z914" w:id="321"/>
    <w:p>
      <w:pPr>
        <w:spacing w:after="0"/>
        <w:ind w:left="0"/>
        <w:jc w:val="both"/>
      </w:pPr>
      <w:r>
        <w:rPr>
          <w:rFonts w:ascii="Times New Roman"/>
          <w:b w:val="false"/>
          <w:i w:val="false"/>
          <w:color w:val="000000"/>
          <w:sz w:val="28"/>
        </w:rPr>
        <w:t xml:space="preserve">
      </w:t>
      </w:r>
      <w:r>
        <w:rPr>
          <w:rFonts w:ascii="Times New Roman"/>
          <w:b w:val="false"/>
          <w:i/>
          <w:color w:val="000000"/>
          <w:sz w:val="28"/>
        </w:rPr>
        <w:t>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bookmarkEnd w:id="321"/>
    <w:bookmarkStart w:name="z915" w:id="322"/>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End w:id="322"/>
    <w:p>
      <w:pPr>
        <w:spacing w:after="0"/>
        <w:ind w:left="0"/>
        <w:jc w:val="both"/>
      </w:pPr>
      <w:r>
        <w:rPr>
          <w:rFonts w:ascii="Times New Roman"/>
          <w:b w:val="false"/>
          <w:i w:val="false"/>
          <w:color w:val="000000"/>
          <w:sz w:val="28"/>
        </w:rPr>
        <w:t xml:space="preserve">
      </w:t>
      </w:r>
      <w:r>
        <w:rPr>
          <w:rFonts w:ascii="Times New Roman"/>
          <w:b w:val="false"/>
          <w:i/>
          <w:color w:val="000000"/>
          <w:sz w:val="28"/>
        </w:rPr>
        <w:t>7) сумма уменьшения, определяемая по следующей формуле:</w:t>
      </w:r>
    </w:p>
    <w:bookmarkStart w:name="z917" w:id="323"/>
    <w:p>
      <w:pPr>
        <w:spacing w:after="0"/>
        <w:ind w:left="0"/>
        <w:jc w:val="both"/>
      </w:pPr>
      <w:r>
        <w:rPr>
          <w:rFonts w:ascii="Times New Roman"/>
          <w:b w:val="false"/>
          <w:i w:val="false"/>
          <w:color w:val="000000"/>
          <w:sz w:val="28"/>
        </w:rPr>
        <w:t xml:space="preserve">
      </w:t>
      </w:r>
      <w:r>
        <w:rPr>
          <w:rFonts w:ascii="Times New Roman"/>
          <w:b w:val="false"/>
          <w:i/>
          <w:color w:val="000000"/>
          <w:sz w:val="28"/>
        </w:rPr>
        <w:t>У = ФП × (Д(7)/ССД), где:</w:t>
      </w:r>
    </w:p>
    <w:bookmarkEnd w:id="323"/>
    <w:bookmarkStart w:name="z918" w:id="324"/>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324"/>
    <w:bookmarkStart w:name="z919" w:id="325"/>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bookmarkEnd w:id="325"/>
    <w:bookmarkStart w:name="z920" w:id="326"/>
    <w:p>
      <w:pPr>
        <w:spacing w:after="0"/>
        <w:ind w:left="0"/>
        <w:jc w:val="both"/>
      </w:pPr>
      <w:r>
        <w:rPr>
          <w:rFonts w:ascii="Times New Roman"/>
          <w:b w:val="false"/>
          <w:i w:val="false"/>
          <w:color w:val="000000"/>
          <w:sz w:val="28"/>
        </w:rPr>
        <w:t xml:space="preserve">
      </w:t>
      </w:r>
      <w:r>
        <w:rPr>
          <w:rFonts w:ascii="Times New Roman"/>
          <w:b w:val="false"/>
          <w:i/>
          <w:color w:val="000000"/>
          <w:sz w:val="28"/>
        </w:rPr>
        <w:t>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326"/>
    <w:bookmarkStart w:name="z921" w:id="327"/>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End w:id="327"/>
    <w:bookmarkStart w:name="z922" w:id="3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328"/>
    <w:bookmarkStart w:name="z923" w:id="329"/>
    <w:p>
      <w:pPr>
        <w:spacing w:after="0"/>
        <w:ind w:left="0"/>
        <w:jc w:val="both"/>
      </w:pPr>
      <w:r>
        <w:rPr>
          <w:rFonts w:ascii="Times New Roman"/>
          <w:b w:val="false"/>
          <w:i w:val="false"/>
          <w:color w:val="000000"/>
          <w:sz w:val="28"/>
        </w:rPr>
        <w:t xml:space="preserve">
      </w:t>
      </w:r>
      <w:r>
        <w:rPr>
          <w:rFonts w:ascii="Times New Roman"/>
          <w:b w:val="false"/>
          <w:i/>
          <w:color w:val="000000"/>
          <w:sz w:val="28"/>
        </w:rPr>
        <w:t>9) сумма дивидендов, полученных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329"/>
    <w:bookmarkStart w:name="z924" w:id="330"/>
    <w:p>
      <w:pPr>
        <w:spacing w:after="0"/>
        <w:ind w:left="0"/>
        <w:jc w:val="both"/>
      </w:pPr>
      <w:r>
        <w:rPr>
          <w:rFonts w:ascii="Times New Roman"/>
          <w:b w:val="false"/>
          <w:i w:val="false"/>
          <w:color w:val="000000"/>
          <w:sz w:val="28"/>
        </w:rPr>
        <w:t xml:space="preserve">
      </w:t>
      </w:r>
      <w:r>
        <w:rPr>
          <w:rFonts w:ascii="Times New Roman"/>
          <w:b w:val="false"/>
          <w:i/>
          <w:color w:val="000000"/>
          <w:sz w:val="28"/>
        </w:rPr>
        <w:t>10)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При этом финансовая прибыль такой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Республике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w:t>
      </w:r>
      <w:r>
        <w:rPr>
          <w:rFonts w:ascii="Times New Roman"/>
          <w:b w:val="false"/>
          <w:i/>
          <w:color w:val="000000"/>
          <w:sz w:val="28"/>
        </w:rPr>
        <w:t>ы согласно подпункту 3</w:t>
      </w:r>
      <w:r>
        <w:rPr>
          <w:rFonts w:ascii="Times New Roman"/>
          <w:b w:val="false"/>
          <w:i/>
          <w:color w:val="000000"/>
          <w:sz w:val="28"/>
        </w:rPr>
        <w:t xml:space="preserve">) </w:t>
      </w:r>
      <w:r>
        <w:rPr>
          <w:rFonts w:ascii="Times New Roman"/>
          <w:b w:val="false"/>
          <w:i w:val="false"/>
          <w:color w:val="000000"/>
          <w:sz w:val="28"/>
        </w:rPr>
        <w:t>пункта 9</w:t>
      </w:r>
      <w:r>
        <w:rPr>
          <w:rFonts w:ascii="Times New Roman"/>
          <w:b w:val="false"/>
          <w:i w:val="false"/>
          <w:color w:val="000000"/>
          <w:sz w:val="28"/>
        </w:rPr>
        <w:t xml:space="preserve"> </w:t>
      </w:r>
      <w:r>
        <w:rPr>
          <w:rFonts w:ascii="Times New Roman"/>
          <w:b w:val="false"/>
          <w:i/>
          <w:color w:val="000000"/>
          <w:sz w:val="28"/>
        </w:rPr>
        <w:t>статьи 645 настоящего Кодекса.</w:t>
      </w:r>
    </w:p>
    <w:bookmarkEnd w:id="330"/>
    <w:bookmarkStart w:name="z925" w:id="331"/>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331"/>
    <w:p>
      <w:pPr>
        <w:spacing w:after="0"/>
        <w:ind w:left="0"/>
        <w:jc w:val="both"/>
      </w:pPr>
      <w:r>
        <w:rPr>
          <w:rFonts w:ascii="Times New Roman"/>
          <w:b w:val="false"/>
          <w:i w:val="false"/>
          <w:color w:val="000000"/>
          <w:sz w:val="28"/>
        </w:rPr>
        <w:t>
      5. В случае несоответствия продолжительности или дат начала и окончания отчетного периода в иностранном государстве и отчетного налогового периода в Республике Казахстан, определяемого в соответствии со статьей 314 настоящего Кодекса, налогоплательщик обязан скорректировать размер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следующим образом посредством применения поправочных коэффициентов (К1, К2):</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w:t>
      </w:r>
      <w:r>
        <w:rPr>
          <w:rFonts w:ascii="Times New Roman"/>
          <w:b w:val="false"/>
          <w:i w:val="false"/>
          <w:color w:val="000000"/>
          <w:vertAlign w:val="subscript"/>
        </w:rPr>
        <w:t>н</w:t>
      </w:r>
      <w:r>
        <w:rPr>
          <w:rFonts w:ascii="Times New Roman"/>
          <w:b w:val="false"/>
          <w:i w:val="false"/>
          <w:color w:val="000000"/>
          <w:sz w:val="28"/>
        </w:rPr>
        <w:t xml:space="preserve"> Ч К</w:t>
      </w:r>
      <w:r>
        <w:rPr>
          <w:rFonts w:ascii="Times New Roman"/>
          <w:b w:val="false"/>
          <w:i w:val="false"/>
          <w:color w:val="000000"/>
          <w:vertAlign w:val="subscript"/>
        </w:rPr>
        <w:t>1</w:t>
      </w:r>
      <w:r>
        <w:rPr>
          <w:rFonts w:ascii="Times New Roman"/>
          <w:b w:val="false"/>
          <w:i w:val="false"/>
          <w:color w:val="000000"/>
          <w:sz w:val="28"/>
        </w:rPr>
        <w:t xml:space="preserve"> + П</w:t>
      </w:r>
      <w:r>
        <w:rPr>
          <w:rFonts w:ascii="Times New Roman"/>
          <w:b w:val="false"/>
          <w:i w:val="false"/>
          <w:color w:val="000000"/>
          <w:vertAlign w:val="subscript"/>
        </w:rPr>
        <w:t>н+1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НП (СН)</w:t>
      </w:r>
      <w:r>
        <w:rPr>
          <w:rFonts w:ascii="Times New Roman"/>
          <w:b w:val="false"/>
          <w:i w:val="false"/>
          <w:color w:val="000000"/>
          <w:vertAlign w:val="subscript"/>
        </w:rPr>
        <w:t>1</w:t>
      </w:r>
      <w:r>
        <w:rPr>
          <w:rFonts w:ascii="Times New Roman"/>
          <w:b w:val="false"/>
          <w:i w:val="false"/>
          <w:color w:val="000000"/>
          <w:sz w:val="28"/>
        </w:rPr>
        <w:t xml:space="preserve"> / НП (СН)</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НП (СН)</w:t>
      </w:r>
      <w:r>
        <w:rPr>
          <w:rFonts w:ascii="Times New Roman"/>
          <w:b w:val="false"/>
          <w:i w:val="false"/>
          <w:color w:val="000000"/>
          <w:vertAlign w:val="subscript"/>
        </w:rPr>
        <w:t>2</w:t>
      </w:r>
      <w:r>
        <w:rPr>
          <w:rFonts w:ascii="Times New Roman"/>
          <w:b w:val="false"/>
          <w:i w:val="false"/>
          <w:color w:val="000000"/>
          <w:sz w:val="28"/>
        </w:rPr>
        <w:t xml:space="preserve"> / НП (СН)</w:t>
      </w:r>
      <w:r>
        <w:rPr>
          <w:rFonts w:ascii="Times New Roman"/>
          <w:b w:val="false"/>
          <w:i w:val="false"/>
          <w:color w:val="000000"/>
          <w:vertAlign w:val="sub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1</w:t>
      </w:r>
      <w:r>
        <w:rPr>
          <w:rFonts w:ascii="Times New Roman"/>
          <w:b w:val="false"/>
          <w:i w:val="false"/>
          <w:color w:val="000000"/>
          <w:sz w:val="28"/>
        </w:rPr>
        <w:t>, П</w:t>
      </w:r>
      <w:r>
        <w:rPr>
          <w:rFonts w:ascii="Times New Roman"/>
          <w:b w:val="false"/>
          <w:i w:val="false"/>
          <w:color w:val="000000"/>
          <w:vertAlign w:val="subscript"/>
        </w:rPr>
        <w:t>2</w:t>
      </w:r>
      <w:r>
        <w:rPr>
          <w:rFonts w:ascii="Times New Roman"/>
          <w:b w:val="false"/>
          <w:i w:val="false"/>
          <w:color w:val="000000"/>
          <w:sz w:val="28"/>
        </w:rPr>
        <w:t>, …, П</w:t>
      </w:r>
      <w:r>
        <w:rPr>
          <w:rFonts w:ascii="Times New Roman"/>
          <w:b w:val="false"/>
          <w:i w:val="false"/>
          <w:color w:val="000000"/>
          <w:vertAlign w:val="subscript"/>
        </w:rPr>
        <w:t>n</w:t>
      </w:r>
      <w:r>
        <w:rPr>
          <w:rFonts w:ascii="Times New Roman"/>
          <w:b w:val="false"/>
          <w:i w:val="false"/>
          <w:color w:val="000000"/>
          <w:sz w:val="28"/>
        </w:rPr>
        <w:t xml:space="preserve"> – положительная величина финансовой прибыли каждой контролируемой иностранной компании или каждого постоянного учреждения контролируемой иностранной компании, подлежащей налогообложению в Республике Казахстан; </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н</w:t>
      </w:r>
      <w:r>
        <w:rPr>
          <w:rFonts w:ascii="Times New Roman"/>
          <w:b w:val="false"/>
          <w:i w:val="false"/>
          <w:color w:val="000000"/>
          <w:sz w:val="28"/>
        </w:rPr>
        <w:t xml:space="preserve"> –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Республике Казахстан, за один отчетный период, входящий в рамки отчетного налогового периода в Республике Казахстан;</w:t>
      </w:r>
    </w:p>
    <w:p>
      <w:pPr>
        <w:spacing w:after="0"/>
        <w:ind w:left="0"/>
        <w:jc w:val="both"/>
      </w:pPr>
      <w:r>
        <w:rPr>
          <w:rFonts w:ascii="Times New Roman"/>
          <w:b w:val="false"/>
          <w:i w:val="false"/>
          <w:color w:val="000000"/>
          <w:sz w:val="28"/>
        </w:rPr>
        <w:t>
      П</w:t>
      </w:r>
      <w:r>
        <w:rPr>
          <w:rFonts w:ascii="Times New Roman"/>
          <w:b w:val="false"/>
          <w:i w:val="false"/>
          <w:color w:val="000000"/>
          <w:vertAlign w:val="subscript"/>
        </w:rPr>
        <w:t xml:space="preserve">н+1 </w:t>
      </w:r>
      <w:r>
        <w:rPr>
          <w:rFonts w:ascii="Times New Roman"/>
          <w:b w:val="false"/>
          <w:i w:val="false"/>
          <w:color w:val="000000"/>
          <w:sz w:val="28"/>
        </w:rPr>
        <w:t xml:space="preserve">– положительная величина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Республике Казахстан, за другой отчетный период, входящий в рамки отчетного налогового периода в Республике Казахстан; </w:t>
      </w:r>
    </w:p>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1</w:t>
      </w:r>
      <w:r>
        <w:rPr>
          <w:rFonts w:ascii="Times New Roman"/>
          <w:b w:val="false"/>
          <w:i w:val="false"/>
          <w:color w:val="000000"/>
          <w:sz w:val="28"/>
        </w:rPr>
        <w:t xml:space="preserve">– количество месяцев одного отчетного периода в иностранном государстве, в пределах которых резидент владеет долями участия или имеет контроль в контролируемой иностранной компании, входящих в рамки отчетного налогового периода в Республике Казахстан; </w:t>
      </w:r>
    </w:p>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2</w:t>
      </w:r>
      <w:r>
        <w:rPr>
          <w:rFonts w:ascii="Times New Roman"/>
          <w:b w:val="false"/>
          <w:i w:val="false"/>
          <w:color w:val="000000"/>
          <w:sz w:val="28"/>
        </w:rPr>
        <w:t xml:space="preserve"> – количество месяцев следующего отчетного периода в иностранном государстве, в пределах которых резидент владеет долями участия или имеет контроль в контролируемой иностранной компании, входящих в рамки отчетного налогового периода в Республике Казахстан; </w:t>
      </w:r>
    </w:p>
    <w:p>
      <w:pPr>
        <w:spacing w:after="0"/>
        <w:ind w:left="0"/>
        <w:jc w:val="both"/>
      </w:pPr>
      <w:r>
        <w:rPr>
          <w:rFonts w:ascii="Times New Roman"/>
          <w:b w:val="false"/>
          <w:i w:val="false"/>
          <w:color w:val="000000"/>
          <w:sz w:val="28"/>
        </w:rPr>
        <w:t>
      НП (СН)</w:t>
      </w:r>
      <w:r>
        <w:rPr>
          <w:rFonts w:ascii="Times New Roman"/>
          <w:b w:val="false"/>
          <w:i w:val="false"/>
          <w:color w:val="000000"/>
          <w:vertAlign w:val="subscript"/>
        </w:rPr>
        <w:t>3</w:t>
      </w:r>
      <w:r>
        <w:rPr>
          <w:rFonts w:ascii="Times New Roman"/>
          <w:b w:val="false"/>
          <w:i w:val="false"/>
          <w:color w:val="000000"/>
          <w:sz w:val="28"/>
        </w:rPr>
        <w:t xml:space="preserve"> – общее количество месяцев отчетного периода в иностранном государстве. </w:t>
      </w:r>
    </w:p>
    <w:p>
      <w:pPr>
        <w:spacing w:after="0"/>
        <w:ind w:left="0"/>
        <w:jc w:val="both"/>
      </w:pPr>
      <w:r>
        <w:rPr>
          <w:rFonts w:ascii="Times New Roman"/>
          <w:b w:val="false"/>
          <w:i w:val="false"/>
          <w:color w:val="000000"/>
          <w:sz w:val="28"/>
        </w:rPr>
        <w:t>
      6. Сумма финансовой прибыли каждой контролируемой иностранной компании или финансовой прибыли каждого постоянного учреждения контролируемой иностранной компании, подлежащей налогообложению в Республике Казахстан, выраженная в иностранной валюте, пересчитывается резидентом в тенге с применением среднеарифметического рыночного курса обмена валюты за отчетный период.</w:t>
      </w:r>
    </w:p>
    <w:p>
      <w:pPr>
        <w:spacing w:after="0"/>
        <w:ind w:left="0"/>
        <w:jc w:val="both"/>
      </w:pPr>
      <w:r>
        <w:rPr>
          <w:rFonts w:ascii="Times New Roman"/>
          <w:b w:val="false"/>
          <w:i w:val="false"/>
          <w:color w:val="000000"/>
          <w:sz w:val="28"/>
        </w:rPr>
        <w:t>
      7. Коэффициент прямого участия или прямого контроля резидента в каждой контролируемой иностранной компании определяется по следующей формуле: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Х/100 %,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коэффициент прямого участия или прямого контроля резидента в каждой контролируемой иностранной компании;</w:t>
      </w:r>
    </w:p>
    <w:p>
      <w:pPr>
        <w:spacing w:after="0"/>
        <w:ind w:left="0"/>
        <w:jc w:val="both"/>
      </w:pPr>
      <w:r>
        <w:rPr>
          <w:rFonts w:ascii="Times New Roman"/>
          <w:b w:val="false"/>
          <w:i w:val="false"/>
          <w:color w:val="000000"/>
          <w:sz w:val="28"/>
        </w:rPr>
        <w:t>
      Х – доля прямого участия или прямого контроля резидента в каждой контролируемой иностранной компании, в процентах.</w:t>
      </w:r>
    </w:p>
    <w:p>
      <w:pPr>
        <w:spacing w:after="0"/>
        <w:ind w:left="0"/>
        <w:jc w:val="both"/>
      </w:pPr>
      <w:r>
        <w:rPr>
          <w:rFonts w:ascii="Times New Roman"/>
          <w:b w:val="false"/>
          <w:i w:val="false"/>
          <w:color w:val="000000"/>
          <w:sz w:val="28"/>
        </w:rPr>
        <w:t>
      Коэффициент косвенного участия или косвенного контроля резидента в каждой контролируемой иностранной компании определяется по следующей формуле: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Х</w:t>
      </w:r>
      <w:r>
        <w:rPr>
          <w:rFonts w:ascii="Times New Roman"/>
          <w:b w:val="false"/>
          <w:i w:val="false"/>
          <w:color w:val="000000"/>
          <w:vertAlign w:val="subscript"/>
        </w:rPr>
        <w:t>1</w:t>
      </w:r>
      <w:r>
        <w:rPr>
          <w:rFonts w:ascii="Times New Roman"/>
          <w:b w:val="false"/>
          <w:i w:val="false"/>
          <w:color w:val="000000"/>
          <w:sz w:val="28"/>
        </w:rPr>
        <w:t>/100 % х Х</w:t>
      </w:r>
      <w:r>
        <w:rPr>
          <w:rFonts w:ascii="Times New Roman"/>
          <w:b w:val="false"/>
          <w:i w:val="false"/>
          <w:color w:val="000000"/>
          <w:vertAlign w:val="subscript"/>
        </w:rPr>
        <w:t>2</w:t>
      </w:r>
      <w:r>
        <w:rPr>
          <w:rFonts w:ascii="Times New Roman"/>
          <w:b w:val="false"/>
          <w:i w:val="false"/>
          <w:color w:val="000000"/>
          <w:sz w:val="28"/>
        </w:rPr>
        <w:t>/100 % х...х Х</w:t>
      </w:r>
      <w:r>
        <w:rPr>
          <w:rFonts w:ascii="Times New Roman"/>
          <w:b w:val="false"/>
          <w:i w:val="false"/>
          <w:color w:val="000000"/>
          <w:vertAlign w:val="subscript"/>
        </w:rPr>
        <w:t>n</w:t>
      </w:r>
      <w:r>
        <w:rPr>
          <w:rFonts w:ascii="Times New Roman"/>
          <w:b w:val="false"/>
          <w:i w:val="false"/>
          <w:color w:val="000000"/>
          <w:sz w:val="28"/>
        </w:rPr>
        <w:t>/100 %,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Д</w:t>
      </w:r>
      <w:r>
        <w:rPr>
          <w:rFonts w:ascii="Times New Roman"/>
          <w:b w:val="false"/>
          <w:i w:val="false"/>
          <w:color w:val="000000"/>
          <w:vertAlign w:val="subscript"/>
        </w:rPr>
        <w:t>1</w:t>
      </w:r>
      <w:r>
        <w:rPr>
          <w:rFonts w:ascii="Times New Roman"/>
          <w:b w:val="false"/>
          <w:i w:val="false"/>
          <w:color w:val="000000"/>
          <w:sz w:val="28"/>
        </w:rPr>
        <w:t>, Д</w:t>
      </w:r>
      <w:r>
        <w:rPr>
          <w:rFonts w:ascii="Times New Roman"/>
          <w:b w:val="false"/>
          <w:i w:val="false"/>
          <w:color w:val="000000"/>
          <w:vertAlign w:val="subscript"/>
        </w:rPr>
        <w:t>2</w:t>
      </w:r>
      <w:r>
        <w:rPr>
          <w:rFonts w:ascii="Times New Roman"/>
          <w:b w:val="false"/>
          <w:i w:val="false"/>
          <w:color w:val="000000"/>
          <w:sz w:val="28"/>
        </w:rPr>
        <w:t>, …, Д</w:t>
      </w:r>
      <w:r>
        <w:rPr>
          <w:rFonts w:ascii="Times New Roman"/>
          <w:b w:val="false"/>
          <w:i w:val="false"/>
          <w:color w:val="000000"/>
          <w:vertAlign w:val="subscript"/>
        </w:rPr>
        <w:t>n</w:t>
      </w:r>
      <w:r>
        <w:rPr>
          <w:rFonts w:ascii="Times New Roman"/>
          <w:b w:val="false"/>
          <w:i w:val="false"/>
          <w:color w:val="000000"/>
          <w:sz w:val="28"/>
        </w:rPr>
        <w:t xml:space="preserve"> – коэффициент косвенного участия или косвенного контроля резидента в каждой контролируемой иностранной компании;</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доля прямого участия или прямого контроля резидента в лице, через которое осуществляется косвенное участие или косвенный контроль, в процентах;</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2</w:t>
      </w:r>
      <w:r>
        <w:rPr>
          <w:rFonts w:ascii="Times New Roman"/>
          <w:b w:val="false"/>
          <w:i w:val="false"/>
          <w:color w:val="000000"/>
          <w:sz w:val="28"/>
        </w:rPr>
        <w:t>, ... – доля прямого участия или прямого контроля каждого предыдущего лица в каждом последующем лице в соответствующей последовательности, через которых осуществляется косвенное участие или косвенный контроль, в процентах;</w:t>
      </w:r>
    </w:p>
    <w:p>
      <w:pPr>
        <w:spacing w:after="0"/>
        <w:ind w:left="0"/>
        <w:jc w:val="both"/>
      </w:pPr>
      <w:r>
        <w:rPr>
          <w:rFonts w:ascii="Times New Roman"/>
          <w:b w:val="false"/>
          <w:i w:val="false"/>
          <w:color w:val="000000"/>
          <w:sz w:val="28"/>
        </w:rPr>
        <w:t>
      Х</w:t>
      </w:r>
      <w:r>
        <w:rPr>
          <w:rFonts w:ascii="Times New Roman"/>
          <w:b w:val="false"/>
          <w:i w:val="false"/>
          <w:color w:val="000000"/>
          <w:vertAlign w:val="subscript"/>
        </w:rPr>
        <w:t>n</w:t>
      </w:r>
      <w:r>
        <w:rPr>
          <w:rFonts w:ascii="Times New Roman"/>
          <w:b w:val="false"/>
          <w:i w:val="false"/>
          <w:color w:val="000000"/>
          <w:sz w:val="28"/>
        </w:rPr>
        <w:t xml:space="preserve"> – доля прямого участия или прямого контроля предыдущего лица в контролируемой иностранной компании, в процентах.</w:t>
      </w:r>
    </w:p>
    <w:p>
      <w:pPr>
        <w:spacing w:after="0"/>
        <w:ind w:left="0"/>
        <w:jc w:val="both"/>
      </w:pPr>
      <w:r>
        <w:rPr>
          <w:rFonts w:ascii="Times New Roman"/>
          <w:b w:val="false"/>
          <w:i w:val="false"/>
          <w:color w:val="000000"/>
          <w:sz w:val="28"/>
        </w:rPr>
        <w:t>
      Коэффициент конструктивного участия или конструктивного контроля резидента в каждой контролируемой иностранной компании исчисляется в одном из следующих порядков:</w:t>
      </w:r>
    </w:p>
    <w:p>
      <w:pPr>
        <w:spacing w:after="0"/>
        <w:ind w:left="0"/>
        <w:jc w:val="both"/>
      </w:pPr>
      <w:r>
        <w:rPr>
          <w:rFonts w:ascii="Times New Roman"/>
          <w:b w:val="false"/>
          <w:i w:val="false"/>
          <w:color w:val="000000"/>
          <w:sz w:val="28"/>
        </w:rPr>
        <w:t xml:space="preserve">
      1) коэффициент прямого участия или прямого контроля резидента в контролируемой иностранной компании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коэффициент косвенного участия или косвенного контроля резидента в контролируемой иностранной компании;</w:t>
      </w:r>
    </w:p>
    <w:p>
      <w:pPr>
        <w:spacing w:after="0"/>
        <w:ind w:left="0"/>
        <w:jc w:val="both"/>
      </w:pPr>
      <w:r>
        <w:rPr>
          <w:rFonts w:ascii="Times New Roman"/>
          <w:b w:val="false"/>
          <w:i w:val="false"/>
          <w:color w:val="000000"/>
          <w:sz w:val="28"/>
        </w:rPr>
        <w:t xml:space="preserve">
      2) коэффициент прямого и (или) косвенного участия или прямого и (или) косвенного контроля резидента в контролируемой иностранной компании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коэффициент прямого и (или) косвенного участия или прямого и (или) косвенного контроля контролируемого лица в контролируемой иностранной компании при условии, если контролируемое лицо является ближайшим родственником резидента и резидентом Республики Казахстан.</w:t>
      </w:r>
    </w:p>
    <w:p>
      <w:pPr>
        <w:spacing w:after="0"/>
        <w:ind w:left="0"/>
        <w:jc w:val="both"/>
      </w:pPr>
      <w:r>
        <w:rPr>
          <w:rFonts w:ascii="Times New Roman"/>
          <w:b w:val="false"/>
          <w:i w:val="false"/>
          <w:color w:val="000000"/>
          <w:sz w:val="28"/>
        </w:rPr>
        <w:t>
      При конструктивном владении физическим лицом-резидентом долями участия или при наличии у физического лица-резидента конструктивного контроля в контролируемой иностранной компании с участием ближайших родственников-резидентов, не достигших совершеннолетнего возраста, положения настоящей статьи распространяются на такое конструктивное владение или такой конструктивный контроль. При конструктивном владении физическим лицом-резидентом долями участия или при наличии у физического лица-резидента конструктивного контроля в контролируемой иностранной компании с участием ближайших родственников-резидентов, достигших совершеннолетнего и (или) пенсионного возраста, положения настоящего пункта распространяются на такое конструктивное владение или такой конструктивный контроль при условии письменного согласия таких ближайших родственников. При отсутствии письменного согласия такого ближайшего родственника (ближайших родственников) налоговое обязательство в соответствии с настоящей главой исполняется каждым лицом (резидентом и таким ближайшим родственником (родственниками) резидента) самостоятельно соразмерно доле владения или контроля в контролируемой иностранной компании в случае, если совокупная доля участия резидента и такого ближайшего родственника (родственников) в контролируемой иностранной компании превышает 25 процентов или совокупно резидент и такой ближайший родственник (родственники) имеют контроль в контролируемой иностранной компании.</w:t>
      </w:r>
    </w:p>
    <w:p>
      <w:pPr>
        <w:spacing w:after="0"/>
        <w:ind w:left="0"/>
        <w:jc w:val="both"/>
      </w:pPr>
      <w:r>
        <w:rPr>
          <w:rFonts w:ascii="Times New Roman"/>
          <w:b w:val="false"/>
          <w:i w:val="false"/>
          <w:color w:val="000000"/>
          <w:sz w:val="28"/>
        </w:rPr>
        <w:t xml:space="preserve">
      8. Положения настоящей статьи распространяются на постоянное учреждение контролируемой иностранной компании. </w:t>
      </w:r>
    </w:p>
    <w:p>
      <w:pPr>
        <w:spacing w:after="0"/>
        <w:ind w:left="0"/>
        <w:jc w:val="both"/>
      </w:pPr>
      <w:r>
        <w:rPr>
          <w:rFonts w:ascii="Times New Roman"/>
          <w:b w:val="false"/>
          <w:i w:val="false"/>
          <w:color w:val="000000"/>
          <w:sz w:val="28"/>
        </w:rPr>
        <w:t>
      9. Положения настоящей статьи применяются независимо от предоставленных Республикой Казахстан резиденту и (или) установленных законодательством Республики Казахстан для резидента льгот, инвестиционных налоговых преференций, режима наибольшего благоприятствования, а также иных условий налогообложения, более благоприятных, чем предусмотренные настоящим Кодексом.</w:t>
      </w:r>
    </w:p>
    <w:bookmarkStart w:name="z928" w:id="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Для целей настоящей статьи под подтверждающими документами понимаются следующие документы:</w:t>
      </w:r>
    </w:p>
    <w:bookmarkEnd w:id="332"/>
    <w:bookmarkStart w:name="z929" w:id="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применения подпункта 1) части первой пункта 3-1 настоящей статьи копии документов, позволяющих определить сумму финансовой прибыли до налогообложения за отчетный период контролируемой иностранной компании или постоянного учреждения контролируемой иностранной компании. Такими документами являются выписки с банковских счетов контролируемой иностранной компании или постоянного учреждения контролируемой иностранной компании, первичные документы, подтверждающие произведенные операции согласно обычаям делового оборота контролируемой иностранной компании или постоянного учреждения контролируемой иностранной компании;</w:t>
      </w:r>
    </w:p>
    <w:bookmarkEnd w:id="333"/>
    <w:bookmarkStart w:name="z930" w:id="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применения подпункта 2) части первой пункта 3-1 настоящей статьи:</w:t>
      </w:r>
    </w:p>
    <w:bookmarkEnd w:id="334"/>
    <w:bookmarkStart w:name="z931" w:id="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копии ежемесячных выписок на бумажных и (или) электронных носителях со всех банковских счетов контролируемой иностранной компании или постоянного учреждения контролируемой иностранной компании за отчетный период;</w:t>
      </w:r>
    </w:p>
    <w:bookmarkEnd w:id="335"/>
    <w:bookmarkStart w:name="z932" w:id="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официальный документ, выданный банком и (или) 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раскрывающие информацию, предусмотренную в части второй подпункта 2) части первой пункта 3-1 настоящей статьи, и содержащие сведения обо всех банковских счетах контролируемой иностранной компании или постоянного учреждения контролируемой иностранной компании;</w:t>
      </w:r>
    </w:p>
    <w:bookmarkEnd w:id="336"/>
    <w:bookmarkStart w:name="z933" w:id="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для применения подпункта 1) части первой пункта 4 настоящей статьи:</w:t>
      </w:r>
    </w:p>
    <w:bookmarkEnd w:id="337"/>
    <w:bookmarkStart w:name="z934"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контролируемой иностранной компании;</w:t>
      </w:r>
    </w:p>
    <w:bookmarkEnd w:id="338"/>
    <w:bookmarkStart w:name="z935" w:id="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содержащий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содержащая расшифровку доходов и расходов каждого филиала контролируемой иностранной компании, включенных в финансовую прибыль контролируемой иностранной компании, с указанием бизнес-идентификационных номеров таких филиалов;</w:t>
      </w:r>
    </w:p>
    <w:bookmarkEnd w:id="339"/>
    <w:bookmarkStart w:name="z936" w:id="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применения подпункта 2) части первой пункта 4 настоящей статьи:</w:t>
      </w:r>
    </w:p>
    <w:bookmarkEnd w:id="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Start w:name="z938"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w:t>
      </w:r>
    </w:p>
    <w:bookmarkEnd w:id="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для применения подпунктов 3), 4), 5), 9) и 10) части первой пункта 4 настоящей статьи:</w:t>
      </w:r>
    </w:p>
    <w:bookmarkStart w:name="z940" w:id="3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копии документа (документов), подтверждающего (подтверждающих) распределение дивидендов контролируемой иностранной компании;</w:t>
      </w:r>
    </w:p>
    <w:bookmarkEnd w:id="342"/>
    <w:bookmarkStart w:name="z941" w:id="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подтверждающий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подпунктов 3), 9) и 10) части первой пункта 4 настоящей статьи),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подтверждающая распределение и выплату дивидендов из источников в Республике Казахстан контролируемой иностранной компании и (или) иностранной компанией к другой контролируемой иностранной компании, применяющей уменьшение (в случае применения подпунктов 3), 9) и 10) части первой пункта 4 настоящей статьи);</w:t>
      </w:r>
    </w:p>
    <w:bookmarkEnd w:id="343"/>
    <w:bookmarkStart w:name="z942" w:id="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344"/>
    <w:bookmarkStart w:name="z943" w:id="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сведения о полученных дивидендах от дочерних (ассоциированных) организаций контролируемой иностранной компании, в разрезе сумм и наименований компаний, распределяющих дивиденды, с указанием регистрационного номера в стране резидентства;</w:t>
      </w:r>
    </w:p>
    <w:bookmarkEnd w:id="345"/>
    <w:bookmarkStart w:name="z944" w:id="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акции) всех участников единой организационной структуры консолидированной группы;</w:t>
      </w:r>
    </w:p>
    <w:bookmarkEnd w:id="346"/>
    <w:bookmarkStart w:name="z945" w:id="3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для применения подпунктов 6), 7) и 8) части первой пункта 4 настоящей статьи:</w:t>
      </w:r>
    </w:p>
    <w:bookmarkEnd w:id="347"/>
    <w:bookmarkStart w:name="z946" w:id="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348"/>
    <w:bookmarkStart w:name="z947" w:id="3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доходов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w:t>
      </w:r>
    </w:p>
    <w:bookmarkEnd w:id="349"/>
    <w:bookmarkStart w:name="z948" w:id="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содержащий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содержащая расшифровку дохода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w:t>
      </w:r>
    </w:p>
    <w:bookmarkEnd w:id="350"/>
    <w:bookmarkStart w:name="z949" w:id="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 заверенный подписью первого руководителя (или лица, уполномоченного подписывать финансовую отчетность) резидента, содержащий сведения о единой организационной структуре консолидированной группы с указанием наименований, регистрационных номеров в стране резидентства, их географического местонахождения (наименования государств (территорий), размеров долей участия (голосующих акции) всех участников единой организационной структуры консолидированной группы; </w:t>
      </w:r>
    </w:p>
    <w:bookmarkEnd w:id="351"/>
    <w:bookmarkStart w:name="z950" w:id="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копии правоустанавливающих документов резидента Республики Казахстан, соответствующего условиям подпункта 7) или 8) </w:t>
      </w:r>
      <w:r>
        <w:rPr>
          <w:rFonts w:ascii="Times New Roman"/>
          <w:b w:val="false"/>
          <w:i w:val="false"/>
          <w:color w:val="000000"/>
          <w:sz w:val="28"/>
        </w:rPr>
        <w:t>пункта 9</w:t>
      </w:r>
      <w:r>
        <w:rPr>
          <w:rFonts w:ascii="Times New Roman"/>
          <w:b w:val="false"/>
          <w:i w:val="false"/>
          <w:color w:val="000000"/>
          <w:sz w:val="28"/>
        </w:rPr>
        <w:t xml:space="preserve"> статьи 645 настоящего Кодекса;</w:t>
      </w:r>
    </w:p>
    <w:bookmarkEnd w:id="352"/>
    <w:bookmarkStart w:name="z951" w:id="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для применения абзаца одиннадцатого части первой пункта 2 настоящей статьи:</w:t>
      </w:r>
    </w:p>
    <w:bookmarkEnd w:id="353"/>
    <w:bookmarkStart w:name="z952" w:id="3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финансовой отчетности контролируемой иностранной компании или постоянного учреждения контролируемой иностранной компании;</w:t>
      </w:r>
    </w:p>
    <w:bookmarkEnd w:id="354"/>
    <w:bookmarkStart w:name="z953" w:id="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или пояснительная записка к аудированной финансовой отчетности, заверенной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соотношение пассивных доходов к совокупной сумме доходов,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w:t>
      </w:r>
    </w:p>
    <w:bookmarkEnd w:id="355"/>
    <w:bookmarkStart w:name="z954" w:id="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 указанные в настоящем пункте, или их копии должны быть в наличии у резидента (с обязательным переводом на казахский или русский язык, в случае необходимости), применяющего положения пунктов 3-1 и 4 настоящей статьи.</w:t>
      </w:r>
    </w:p>
    <w:bookmarkEnd w:id="356"/>
    <w:bookmarkStart w:name="z955" w:id="3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Резидент обязан не позднее десяти рабочих дней после сдачи декларации </w:t>
      </w:r>
      <w:r>
        <w:rPr>
          <w:rFonts w:ascii="Times New Roman"/>
          <w:b w:val="false"/>
          <w:i/>
          <w:color w:val="000000"/>
          <w:sz w:val="28"/>
        </w:rPr>
        <w:t>по корпоративному подоходному налогу или декларации о доходах и имуществе,</w:t>
      </w:r>
      <w:r>
        <w:rPr>
          <w:rFonts w:ascii="Times New Roman"/>
          <w:b w:val="false"/>
          <w:i w:val="false"/>
          <w:color w:val="000000"/>
          <w:sz w:val="28"/>
        </w:rPr>
        <w:t xml:space="preserve"> в которой включена суммарная прибыль контролируемых иностранных компаний или постоянных учреждений контролируемых иностранных компаний, представить в уполномоченный орган трансформационный документ.</w:t>
      </w:r>
    </w:p>
    <w:bookmarkEnd w:id="357"/>
    <w:bookmarkStart w:name="z956" w:id="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раздела трансформационным документом признается документ, заверенный подписью и печатью (при ее наличии) резидента (или лица, уполномоченного подписывать на основании нотариально удостоверенной доверенности), содержащий следующие сведения:</w:t>
      </w:r>
    </w:p>
    <w:bookmarkEnd w:id="358"/>
    <w:bookmarkStart w:name="z957" w:id="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номеров государственной и налоговой регистрации всех участников консолидированной группы (при наличии налоговой регистрации);</w:t>
      </w:r>
    </w:p>
    <w:bookmarkEnd w:id="359"/>
    <w:bookmarkStart w:name="z958" w:id="3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финансовую прибыль и совокупную сумму доходов каждой контролируемой иностранной компании и (или) постоянного учреждения контролируемой иностранной компании;</w:t>
      </w:r>
    </w:p>
    <w:bookmarkEnd w:id="360"/>
    <w:bookmarkStart w:name="z959" w:id="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соотношение пассивных доходов к совокупной сумме доходов каждой контролируемой иностранной компании или постоянного учреждения контролируемой иностранной компании, в разрезе каждого вида пассивных доходов и сумм, включенных в совокупную сумму доходов, с указанием регистрационного номера покупателя в стране резидентства (в случае применения абзаца одиннадцатого части первой пункта 2 настоящей статьи);</w:t>
      </w:r>
    </w:p>
    <w:bookmarkEnd w:id="361"/>
    <w:bookmarkStart w:name="z960"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убыток каждой контролируемой иностранной компании или постоянного учреждения контролируемой иностранной компании, возникший в двух периодах, последовательно предшествующих отчетному периоду, с указанием сумм и года возникновения убытка (в случае применения абзаца двенадцатого части первой пункта 2 настоящей статьи);</w:t>
      </w:r>
    </w:p>
    <w:bookmarkEnd w:id="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каждый исключенный вид дохода и расхода из совокупной суммы доходов или финансовой прибыли до налогообложения контролируемой иностранной компании или постоянного учреждения контролируемой иностранной компании, в разрезе сумм (в случае применения подпункта 9-1)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или части второй пункта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финансовую прибыль (убыток) за отчетный период каждой дочерней (ассоциированной, совместной) организации, консолидированную в консолидированной финансовой прибыли (консолидированном убытке) по консолидированной финансовой отчетности контролируемой иностранной компании,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третьей пункта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финансовую прибыль (убыток) за отчетный период каждой дочерней (ассоциированной, совместной) организации при ее консолидации из консолидированной финансовой прибыли (консолидированного убытка) по консолидированной финансовой отчетности материнской компании за отчетный период, которая подлежит увеличению (уменьшению) на суммы финансовой прибыли (убытков) от внутригрупповых операций при их исключении при консолидации, в разрезе сумм, наименований и регистрационных номеров в стране резидентства дочерних (ассоциированных, совместных) организаций (в случае применения части четвертой пункта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банковские счета контролируемой иностранной компании или постоянного учреждения контролируемой иностранной компании, с указанием общей суммы поступивших денег за отчетный период, в разрезе номеров банковских счетов, наименования финансовой организации и ее географического местонахождения (наименования государств (территорий) (в случае применения пункта 3-1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поступление денег на банковские счета контролируемой иностранной компании или постоянного учреждения контролируемой иностранной компании за отчетный период с других банковских счетов данной контролируемой иностранной компании или ее постоянного учреждения (внутренние и межбанковские переводы денег) с указанием номеров банковских счетов, сумм и дат совершения операций (в случае применения пункта 3-1 настоящей статьи);</w:t>
      </w:r>
    </w:p>
    <w:bookmarkStart w:name="z966" w:id="3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и (или) возврат заемных средств, за исключением вознаграждений по займам и пени, штрафов с указанием номеров банковских счетов, сумм и дат совершения операций (в случае применения пункта 3-1 настоящей статьи);</w:t>
      </w:r>
    </w:p>
    <w:bookmarkEnd w:id="363"/>
    <w:bookmarkStart w:name="z967" w:id="3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ошибочно зачисленных денег при условии возврата в текущем налоговом периоде (в случае применения пункта 3-1 настоящей статьи);</w:t>
      </w:r>
    </w:p>
    <w:bookmarkEnd w:id="364"/>
    <w:bookmarkStart w:name="z968" w:id="3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поступление денег в качестве вклада в уставный капитал с указанием номеров банковских счетов, сумм и дат совершения операций (в случае применения пункта 3-1 настоящей статьи);</w:t>
      </w:r>
    </w:p>
    <w:bookmarkEnd w:id="365"/>
    <w:bookmarkStart w:name="z969" w:id="3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доходы и расходы каждого филиала контролируемой иностранной компании, включенные в финансовую прибыль контролируемой иностранной компании, с указанием бизнес-идентификационных номеров таких филиалов (в случае применения подпункта 1) части первой пункта 4 настоящей статьи);</w:t>
      </w:r>
    </w:p>
    <w:bookmarkEnd w:id="366"/>
    <w:bookmarkStart w:name="z970" w:id="3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доход от оказания услуг (выполнения работ) в Республике Казахстан без образования постоянного учреждения контролируемой иностранной компании в разрезе сумм и покупателей с указанием бизнес-идентификационных номеров и (или) индивидуальных идентификационных номеров (в случае применения подпункта 2) части первой пункта 4 настоящей статьи);</w:t>
      </w:r>
    </w:p>
    <w:bookmarkEnd w:id="367"/>
    <w:bookmarkStart w:name="z971" w:id="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структуру получения дивидендов контролируемой иностранной компанией, отражающую распределение таких дивидендов от первоначального источника (в случае применения подпунктов 3), 4), 5), 9) и 10) части первой пункта 4 настоящей статьи).</w:t>
      </w:r>
    </w:p>
    <w:bookmarkEnd w:id="368"/>
    <w:bookmarkStart w:name="z972" w:id="3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структура должна содержать наименование лиц иных, чем физических, а также содержать следующие сведения о каждом участнике структуры:</w:t>
      </w:r>
    </w:p>
    <w:bookmarkEnd w:id="369"/>
    <w:bookmarkStart w:name="z973" w:id="3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и периоды распределения дивидендов;</w:t>
      </w:r>
    </w:p>
    <w:bookmarkEnd w:id="370"/>
    <w:bookmarkStart w:name="z974" w:id="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регистрационные номера в стране резидентства;</w:t>
      </w:r>
    </w:p>
    <w:bookmarkEnd w:id="371"/>
    <w:bookmarkStart w:name="z975" w:id="3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финансовой прибыли за периоды, в которых распределены дивиденды;</w:t>
      </w:r>
    </w:p>
    <w:bookmarkEnd w:id="372"/>
    <w:bookmarkStart w:name="z976" w:id="3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доходы в виде вознаграждений, роялти из источников в Республике Казахстан в разрезе сумм и наименований резидентов Республики Казахстан, выплативших доходы, с указанием бизнес-идентификационных номеров и (или) индивидуальных идентификационных номеров (в случае применения подпунктов 6) и 8) части первой пункта 4 настоящей статьи, в отношении доходов в виде вознаграждений, роялти);</w:t>
      </w:r>
    </w:p>
    <w:bookmarkEnd w:id="373"/>
    <w:bookmarkStart w:name="z977" w:id="3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доход в виде прироста стоимости в разрезе сумм, наименований и реализованных активов, в том числе находящихся в Республике Казахстан, с указанием регистрационных номеров в стране резидентства (в случае применения подпунктов 6), 7) и 8) части первой пункта 4 настоящей статьи, в отношении дохода в виде прироста стоимости);</w:t>
      </w:r>
    </w:p>
    <w:bookmarkEnd w:id="374"/>
    <w:bookmarkStart w:name="z978" w:id="3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в случае применения </w:t>
      </w:r>
      <w:r>
        <w:rPr>
          <w:rFonts w:ascii="Times New Roman"/>
          <w:b w:val="false"/>
          <w:i w:val="false"/>
          <w:color w:val="000000"/>
          <w:sz w:val="28"/>
        </w:rPr>
        <w:t>пункта 4</w:t>
      </w:r>
      <w:r>
        <w:rPr>
          <w:rFonts w:ascii="Times New Roman"/>
          <w:b w:val="false"/>
          <w:i w:val="false"/>
          <w:color w:val="000000"/>
          <w:sz w:val="28"/>
        </w:rPr>
        <w:t xml:space="preserve"> статьи 303, </w:t>
      </w:r>
      <w:r>
        <w:rPr>
          <w:rFonts w:ascii="Times New Roman"/>
          <w:b w:val="false"/>
          <w:i w:val="false"/>
          <w:color w:val="000000"/>
          <w:sz w:val="28"/>
        </w:rPr>
        <w:t>пункта 2</w:t>
      </w:r>
      <w:r>
        <w:rPr>
          <w:rFonts w:ascii="Times New Roman"/>
          <w:b w:val="false"/>
          <w:i/>
          <w:color w:val="000000"/>
          <w:sz w:val="28"/>
        </w:rPr>
        <w:t xml:space="preserve"> статьи 638 и пункта 2 статьи 638-1 </w:t>
      </w:r>
      <w:r>
        <w:rPr>
          <w:rFonts w:ascii="Times New Roman"/>
          <w:b w:val="false"/>
          <w:i w:val="false"/>
          <w:color w:val="000000"/>
          <w:sz w:val="28"/>
        </w:rPr>
        <w:t>настоящего Кодекса:</w:t>
      </w:r>
    </w:p>
    <w:bookmarkEnd w:id="375"/>
    <w:bookmarkStart w:name="z979" w:id="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уплаты в иностранном государстве, в котором зарегистрирована контролируемая иностранная компания и (или)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376"/>
    <w:bookmarkStart w:name="z980" w:id="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 контролируемой иностранной компании и (или) постоянного учреждения контролируемой иностранной компании;</w:t>
      </w:r>
    </w:p>
    <w:bookmarkEnd w:id="377"/>
    <w:bookmarkStart w:name="z981" w:id="3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включение в финансовую прибыль до налогообложения дохода (доходов), обложенного (обложенных) налогом у источника выплаты.</w:t>
      </w:r>
    </w:p>
    <w:bookmarkEnd w:id="378"/>
    <w:p>
      <w:pPr>
        <w:spacing w:after="0"/>
        <w:ind w:left="0"/>
        <w:jc w:val="both"/>
      </w:pPr>
      <w:r>
        <w:rPr>
          <w:rFonts w:ascii="Times New Roman"/>
          <w:b w:val="false"/>
          <w:i w:val="false"/>
          <w:color w:val="000000"/>
          <w:sz w:val="28"/>
        </w:rPr>
        <w:t xml:space="preserve">
      12.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13. Не включение в налогооблагаемый доход юридического лица-резидента или годовой доход физического лица-резидента по налоговой декларации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порядке, определенном настоящей статьей, или занижение суммы такой финансовой прибыли контролируемой иностранной компании или постоянного учреждения контролируемой иностранной компании в налоговой декларации резидента влечет ответственность в соответствии с законами Республики Казахстан.</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15. Резидент освобождается от ответственности и начисления пени при одновременном выполнении следующих условий:</w:t>
      </w:r>
    </w:p>
    <w:p>
      <w:pPr>
        <w:spacing w:after="0"/>
        <w:ind w:left="0"/>
        <w:jc w:val="both"/>
      </w:pPr>
      <w:r>
        <w:rPr>
          <w:rFonts w:ascii="Times New Roman"/>
          <w:b w:val="false"/>
          <w:i w:val="false"/>
          <w:color w:val="000000"/>
          <w:sz w:val="28"/>
        </w:rPr>
        <w:t>
      1) в случае, если уполномоченным органом по результатам обмена информацией, проведенного с компетентным или уполномоченным органом иностранного государства в соответствии с международным договором, на основании сведений, имеющихся у уполномоченного органа в соответствии с пунктом 16 настоящей статьи, получена следующая информация:</w:t>
      </w:r>
    </w:p>
    <w:p>
      <w:pPr>
        <w:spacing w:after="0"/>
        <w:ind w:left="0"/>
        <w:jc w:val="both"/>
      </w:pPr>
      <w:r>
        <w:rPr>
          <w:rFonts w:ascii="Times New Roman"/>
          <w:b w:val="false"/>
          <w:i w:val="false"/>
          <w:color w:val="000000"/>
          <w:sz w:val="28"/>
        </w:rPr>
        <w:t>
      о владении резидентом прямо или косвенно, или конструктивно долями участия либо наличии у резидента прямого или косвенного, или конструктивного контроля в контролируемой иностранной компании;</w:t>
      </w:r>
    </w:p>
    <w:p>
      <w:pPr>
        <w:spacing w:after="0"/>
        <w:ind w:left="0"/>
        <w:jc w:val="both"/>
      </w:pPr>
      <w:r>
        <w:rPr>
          <w:rFonts w:ascii="Times New Roman"/>
          <w:b w:val="false"/>
          <w:i w:val="false"/>
          <w:color w:val="000000"/>
          <w:sz w:val="28"/>
        </w:rPr>
        <w:t xml:space="preserve">
      об эффективной ставке налога на прибыль; </w:t>
      </w:r>
    </w:p>
    <w:p>
      <w:pPr>
        <w:spacing w:after="0"/>
        <w:ind w:left="0"/>
        <w:jc w:val="both"/>
      </w:pPr>
      <w:r>
        <w:rPr>
          <w:rFonts w:ascii="Times New Roman"/>
          <w:b w:val="false"/>
          <w:i w:val="false"/>
          <w:color w:val="000000"/>
          <w:sz w:val="28"/>
        </w:rPr>
        <w:t>
      о финансовой прибыли до налогообложения контролируемой иностранной компании или постоянного учреждения контролируемой иностранной компании;</w:t>
      </w:r>
    </w:p>
    <w:p>
      <w:pPr>
        <w:spacing w:after="0"/>
        <w:ind w:left="0"/>
        <w:jc w:val="both"/>
      </w:pPr>
      <w:r>
        <w:rPr>
          <w:rFonts w:ascii="Times New Roman"/>
          <w:b w:val="false"/>
          <w:i w:val="false"/>
          <w:color w:val="000000"/>
          <w:sz w:val="28"/>
        </w:rPr>
        <w:t xml:space="preserve">
      2) в случае невозможности получения резидентом самостоятельно информации, указанной в подпункте 1) части первой настоящего пункта; </w:t>
      </w:r>
    </w:p>
    <w:p>
      <w:pPr>
        <w:spacing w:after="0"/>
        <w:ind w:left="0"/>
        <w:jc w:val="both"/>
      </w:pPr>
      <w:r>
        <w:rPr>
          <w:rFonts w:ascii="Times New Roman"/>
          <w:b w:val="false"/>
          <w:i w:val="false"/>
          <w:color w:val="000000"/>
          <w:sz w:val="28"/>
        </w:rPr>
        <w:t xml:space="preserve">
      3) в случае подачи резидентом в соответствующий налоговый орган заявления об участии (контроле) в контролируемой иностранной компании и декларации по корпоративному </w:t>
      </w:r>
      <w:r>
        <w:rPr>
          <w:rFonts w:ascii="Times New Roman"/>
          <w:b w:val="false"/>
          <w:i w:val="false"/>
          <w:color w:val="000000"/>
          <w:sz w:val="28"/>
        </w:rPr>
        <w:t xml:space="preserve">подоходному налогу или декларации о доходах и имуществе </w:t>
      </w:r>
      <w:r>
        <w:rPr>
          <w:rFonts w:ascii="Times New Roman"/>
          <w:b w:val="false"/>
          <w:i w:val="false"/>
          <w:color w:val="000000"/>
          <w:sz w:val="28"/>
        </w:rPr>
        <w:t>за предыдущий (предыдущие) и (или) отчетный налоговый период (периоды) с включением в налогооблагаемый доход юридического лица-резидента или годовой доход физического лица-резидента финансовой прибыли контролируемой иностранной компании или финансовой прибыли постоянного учреждения контролируемой иностранной компании, подлежащей налогообложению, в сроки, установленные в уведомлении налогового органа.</w:t>
      </w:r>
    </w:p>
    <w:p>
      <w:pPr>
        <w:spacing w:after="0"/>
        <w:ind w:left="0"/>
        <w:jc w:val="both"/>
      </w:pPr>
      <w:r>
        <w:rPr>
          <w:rFonts w:ascii="Times New Roman"/>
          <w:b w:val="false"/>
          <w:i w:val="false"/>
          <w:color w:val="000000"/>
          <w:sz w:val="28"/>
        </w:rPr>
        <w:t>
      Под невозможностью получения информации понимается выполнение одновременно следующих условий:</w:t>
      </w:r>
    </w:p>
    <w:bookmarkStart w:name="z984" w:id="3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направление резидентом запросов более одного раза самостоятельно и (или) через контролируемое лицо в контролируемую иностранную компанию и неполучение ответов на свои запросы в части размера доли участия или контроля в контролируемой иностранной компании и (или) представления утвержденной финансовой отчетности и (или) аудированной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w:t>
      </w:r>
    </w:p>
    <w:bookmarkEnd w:id="379"/>
    <w:p>
      <w:pPr>
        <w:spacing w:after="0"/>
        <w:ind w:left="0"/>
        <w:jc w:val="both"/>
      </w:pPr>
      <w:r>
        <w:rPr>
          <w:rFonts w:ascii="Times New Roman"/>
          <w:b w:val="false"/>
          <w:i w:val="false"/>
          <w:color w:val="000000"/>
          <w:sz w:val="28"/>
        </w:rPr>
        <w:t>
      2) отсутствие информации о данных финансовой отчетности контролируемой иностранной компании или постоянного учреждения контролируемой иностранной компании на интернет-ресурсах, в средствах массовой информации и иных источниках информации в силу не публичности контролируемой иностранной компании.</w:t>
      </w:r>
    </w:p>
    <w:bookmarkStart w:name="z986" w:id="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 случае невозможности получения резидентом информации самостоятельно, резидент имеет право обратиться в уполномоченный орган с просьбой направить запрос в компетентный или уполномоченный орган иностранного государства, с которым у Республики Казахстан действует международный договор, в части получения от него следующей информации и (или) документов:</w:t>
      </w:r>
    </w:p>
    <w:bookmarkEnd w:id="380"/>
    <w:p>
      <w:pPr>
        <w:spacing w:after="0"/>
        <w:ind w:left="0"/>
        <w:jc w:val="both"/>
      </w:pPr>
      <w:r>
        <w:rPr>
          <w:rFonts w:ascii="Times New Roman"/>
          <w:b w:val="false"/>
          <w:i w:val="false"/>
          <w:color w:val="000000"/>
          <w:sz w:val="28"/>
        </w:rPr>
        <w:t>
      1) о размере доли участия резидента либо наличии у резидента контроля в контролируемой иностранной компании;</w:t>
      </w:r>
    </w:p>
    <w:p>
      <w:pPr>
        <w:spacing w:after="0"/>
        <w:ind w:left="0"/>
        <w:jc w:val="both"/>
      </w:pPr>
      <w:r>
        <w:rPr>
          <w:rFonts w:ascii="Times New Roman"/>
          <w:b w:val="false"/>
          <w:i w:val="false"/>
          <w:color w:val="000000"/>
          <w:sz w:val="28"/>
        </w:rPr>
        <w:t>
      2) об эффективной ставке налога на прибыль контролируемой иностранной компании или постоянного учреждения контролируемой иностранной компании за соответствующий период (периоды) (при необходимости);</w:t>
      </w:r>
    </w:p>
    <w:p>
      <w:pPr>
        <w:spacing w:after="0"/>
        <w:ind w:left="0"/>
        <w:jc w:val="both"/>
      </w:pPr>
      <w:r>
        <w:rPr>
          <w:rFonts w:ascii="Times New Roman"/>
          <w:b w:val="false"/>
          <w:i w:val="false"/>
          <w:color w:val="000000"/>
          <w:sz w:val="28"/>
        </w:rPr>
        <w:t>
      3) о финансовой прибыли до налогообложения контролируемой иностранной компании или постоянного учреждения контролируемой иностранной компании за соответствующий период (периоды) (при необходимости);</w:t>
      </w:r>
    </w:p>
    <w:p>
      <w:pPr>
        <w:spacing w:after="0"/>
        <w:ind w:left="0"/>
        <w:jc w:val="both"/>
      </w:pPr>
      <w:r>
        <w:rPr>
          <w:rFonts w:ascii="Times New Roman"/>
          <w:b w:val="false"/>
          <w:i w:val="false"/>
          <w:color w:val="000000"/>
          <w:sz w:val="28"/>
        </w:rPr>
        <w:t>
      4) финансовой отчетности контролируемой иностранной компании или постоянного учреждения контролируемой иностранной компании за соответствующий период (периоды), прошедшей аудит.</w:t>
      </w:r>
    </w:p>
    <w:p>
      <w:pPr>
        <w:spacing w:after="0"/>
        <w:ind w:left="0"/>
        <w:jc w:val="both"/>
      </w:pPr>
      <w:r>
        <w:rPr>
          <w:rFonts w:ascii="Times New Roman"/>
          <w:b w:val="false"/>
          <w:i w:val="false"/>
          <w:color w:val="000000"/>
          <w:sz w:val="28"/>
        </w:rPr>
        <w:t>
      Резидент к обращению в уполномоченный орган прилагает информацию о контролируемой иностранной компании с раскрытием всех причастных контролируемых лиц, через которых осуществляется косвенное или конструктивное участие либо косвенный или конструктивный контроль. Резидент также вправе приложить к обращению копии запросов, направленных в адрес контролируемой иностранной компании самостоятельно или через контролируемое лицо, о предоставлении контролируемой иностранной компанией информации и (или) документов, указанных в настоящем пункте.</w:t>
      </w:r>
    </w:p>
    <w:bookmarkStart w:name="z988" w:id="3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Налоговый орган при осуществлении налогового контроля имеет право запросить у резидента аудированную финансовую отчетность контролируемой иностранной компании и (или) постоянного учреждения контролируемой иностранной компании. </w:t>
      </w:r>
    </w:p>
    <w:bookmarkEnd w:id="381"/>
    <w:bookmarkStart w:name="z989" w:id="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Резидент со дня направления запроса обязан в течение двухсот пятидесяти календарных дней представить аудированную финансовую отчетность (с обязательным переводом на казахский или русский язык). </w:t>
      </w:r>
    </w:p>
    <w:bookmarkEnd w:id="382"/>
    <w:bookmarkStart w:name="z990" w:id="3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После получения аудированной финансовой отчетности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при наличии расхождений с утвержденной финансовой отчетностью. </w:t>
      </w:r>
    </w:p>
    <w:bookmarkEnd w:id="383"/>
    <w:bookmarkStart w:name="z991" w:id="3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непредставления аудированной финансовой отчетности по истечении срока, указанного в части второй настоящего пункта, налоговый орган вправе пересчитать финансовую прибыль контролируемой иностранной компании или постоянного учреждения контролируемой иностранной компании в порядке, установленном пунктом 3-1 настоящей статьи.</w:t>
      </w:r>
    </w:p>
    <w:bookmarkEnd w:id="3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32-2</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6)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 Статьей 32-2 приостановлено действие пункта 4 и подпункта 6) пункта 10</w:t>
      </w:r>
      <w:r>
        <w:rPr>
          <w:rFonts w:ascii="Times New Roman"/>
          <w:b w:val="false"/>
          <w:i/>
          <w:color w:val="000000"/>
          <w:sz w:val="28"/>
        </w:rPr>
        <w:t xml:space="preserve"> статьи 297</w:t>
      </w:r>
      <w:r>
        <w:rPr>
          <w:rFonts w:ascii="Times New Roman"/>
          <w:b w:val="false"/>
          <w:i/>
          <w:color w:val="000000"/>
          <w:sz w:val="28"/>
        </w:rPr>
        <w:t xml:space="preserve"> с 01.01.2018 до 01.01.2020 и в период приостановления установлено действие указанных редакций.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пункта 4 и п</w:t>
      </w:r>
      <w:r>
        <w:rPr>
          <w:rFonts w:ascii="Times New Roman"/>
          <w:b w:val="false"/>
          <w:i/>
          <w:color w:val="000000"/>
          <w:sz w:val="28"/>
        </w:rPr>
        <w:t>одпункта 6) пункта 10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297 с изложением в новой редакции пунктов 1, 2, 3, 4, 10, 11, подпункта 1) части второй пункта 15, абзаца первого части первой пункта 16; с дополнением пунктом 3-1, </w:t>
      </w:r>
      <w:r>
        <w:rPr>
          <w:rFonts w:ascii="Times New Roman"/>
          <w:b w:val="false"/>
          <w:i/>
          <w:color w:val="000000"/>
          <w:sz w:val="28"/>
        </w:rPr>
        <w:t xml:space="preserve">17; </w:t>
      </w:r>
      <w:r>
        <w:rPr>
          <w:rFonts w:ascii="Times New Roman"/>
          <w:b w:val="false"/>
          <w:i/>
          <w:color w:val="000000"/>
          <w:sz w:val="28"/>
        </w:rPr>
        <w:t xml:space="preserve">с исключением части второй в пункте 5, пунктов 12 и 14,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297 с заменой слов "подпунктам 3), 4), и 5)" на слова "подпункту 3)" в подпунктах 3) и 10) части первой пункта 4,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297 с заменой слов: в части первой и в абзаце первом подпункта 15) в пункте 11,</w:t>
      </w:r>
      <w:r>
        <w:rPr>
          <w:rFonts w:ascii="Times New Roman"/>
          <w:b w:val="false"/>
          <w:i/>
          <w:color w:val="000000"/>
          <w:sz w:val="28"/>
        </w:rPr>
        <w:t>в подпункте 3) части первой пункта 15</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298. Заявление об участии (контроле) в контролируемой иностранной компании</w:t>
      </w:r>
    </w:p>
    <w:bookmarkStart w:name="z993" w:id="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Резидент обязан представить заявление об участии (контроле) в контролируемой иностранной компании не позднее 31 марта года, следующего за отчетным налоговым периодом.</w:t>
      </w:r>
    </w:p>
    <w:bookmarkEnd w:id="385"/>
    <w:bookmarkStart w:name="z994" w:id="3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Заявление об участии (контроле) в контролируемой иностранной компании представляется по состоянию на 31 декабря отчетного налогового периода в налоговый орган по форме, установленной уполномоченным органом. </w:t>
      </w:r>
    </w:p>
    <w:bookmarkEnd w:id="386"/>
    <w:bookmarkStart w:name="z995" w:id="3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пункта не применяются к резидентам, отвечающим требованиям подпункта 1) </w:t>
      </w:r>
      <w:r>
        <w:rPr>
          <w:rFonts w:ascii="Times New Roman"/>
          <w:b w:val="false"/>
          <w:i w:val="false"/>
          <w:color w:val="000000"/>
          <w:sz w:val="28"/>
        </w:rPr>
        <w:t>пункта 1</w:t>
      </w:r>
      <w:r>
        <w:rPr>
          <w:rFonts w:ascii="Times New Roman"/>
          <w:b w:val="false"/>
          <w:i w:val="false"/>
          <w:color w:val="000000"/>
          <w:sz w:val="28"/>
        </w:rPr>
        <w:t xml:space="preserve"> статьи 296 настоящего Кодекса.</w:t>
      </w:r>
    </w:p>
    <w:bookmarkEnd w:id="387"/>
    <w:bookmarkStart w:name="z996" w:id="3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Резидент представляет заявление об участии (контроле) в контролируемой иностранной компании в налоговый орган по месту жительства или нахождения.</w:t>
      </w:r>
    </w:p>
    <w:bookmarkEnd w:id="388"/>
    <w:p>
      <w:pPr>
        <w:spacing w:after="0"/>
        <w:ind w:left="0"/>
        <w:jc w:val="both"/>
      </w:pPr>
      <w:r>
        <w:rPr>
          <w:rFonts w:ascii="Times New Roman"/>
          <w:b w:val="false"/>
          <w:i w:val="false"/>
          <w:color w:val="000000"/>
          <w:sz w:val="28"/>
        </w:rPr>
        <w:t>
      3. В случае обнаружения неполноты сведений, неточностей либо ошибок в заполнении представленного заявления об участии (контроле) в контролируемой иностранной компании резидент вправе представить скорректированное заявление с учетом обновленной информации.</w:t>
      </w:r>
    </w:p>
    <w:p>
      <w:pPr>
        <w:spacing w:after="0"/>
        <w:ind w:left="0"/>
        <w:jc w:val="both"/>
      </w:pPr>
      <w:r>
        <w:rPr>
          <w:rFonts w:ascii="Times New Roman"/>
          <w:b w:val="false"/>
          <w:i w:val="false"/>
          <w:color w:val="000000"/>
          <w:sz w:val="28"/>
        </w:rPr>
        <w:t>
      4. При наличии у налогового органа информации, в том числе полученной от компетентного или уполномоченного органа иностранного государства в рамках обмена информацией в целях налогообложения в соответствии с международным договором, одной из сторон которого является Республика Казахстан, свидетельствующей о том, что резиденту принадлежат прямо или косвенно, или конструктивно доли участия либо прямой или косвенный, или конструктивный контроль в контролируемой иностранной компании, и в случае, если такой резидент не представил в соответствии с настоящей статьей заявление об участии (контроле) в контролируемой иностранной компании в установленные сроки, налоговый орган направляет такому налогоплательщику-резиденту уведомление об устранении нарушений налогового законодательства Республики Казахстан, в котором должна быть отражена следующая информация:</w:t>
      </w:r>
    </w:p>
    <w:p>
      <w:pPr>
        <w:spacing w:after="0"/>
        <w:ind w:left="0"/>
        <w:jc w:val="both"/>
      </w:pPr>
      <w:r>
        <w:rPr>
          <w:rFonts w:ascii="Times New Roman"/>
          <w:b w:val="false"/>
          <w:i w:val="false"/>
          <w:color w:val="000000"/>
          <w:sz w:val="28"/>
        </w:rPr>
        <w:t xml:space="preserve">
      1) наименование или фамилия, имя, отчество (если оно указано в документе, удостоверяющем личность) резидента, которому направляется уведомление; </w:t>
      </w:r>
    </w:p>
    <w:p>
      <w:pPr>
        <w:spacing w:after="0"/>
        <w:ind w:left="0"/>
        <w:jc w:val="both"/>
      </w:pPr>
      <w:r>
        <w:rPr>
          <w:rFonts w:ascii="Times New Roman"/>
          <w:b w:val="false"/>
          <w:i w:val="false"/>
          <w:color w:val="000000"/>
          <w:sz w:val="28"/>
        </w:rPr>
        <w:t>
      2) наименование контролируемой иностранной компании или постоянного учреждения контролируемой иностранной компании, в отношении которой или которого у налогового органа имеется информация, свидетельствующая о том, что резидент владеет прямо или косвенно, или конструктивно долями участия либо имеет прямой или косвенный, или конструктивный контроль в контролируемой иностранной компании;</w:t>
      </w:r>
    </w:p>
    <w:p>
      <w:pPr>
        <w:spacing w:after="0"/>
        <w:ind w:left="0"/>
        <w:jc w:val="both"/>
      </w:pPr>
      <w:r>
        <w:rPr>
          <w:rFonts w:ascii="Times New Roman"/>
          <w:b w:val="false"/>
          <w:i w:val="false"/>
          <w:color w:val="000000"/>
          <w:sz w:val="28"/>
        </w:rPr>
        <w:t xml:space="preserve">
      3) номера государственной и (или) налоговой регистрации контролируемой иностранной компании или постоянного учреждения контролируемой иностранной компании (при наличии налоговой регистрации); </w:t>
      </w:r>
    </w:p>
    <w:p>
      <w:pPr>
        <w:spacing w:after="0"/>
        <w:ind w:left="0"/>
        <w:jc w:val="both"/>
      </w:pPr>
      <w:r>
        <w:rPr>
          <w:rFonts w:ascii="Times New Roman"/>
          <w:b w:val="false"/>
          <w:i w:val="false"/>
          <w:color w:val="000000"/>
          <w:sz w:val="28"/>
        </w:rPr>
        <w:t>
      4) описание оснований, имеющихся у налоговых органов по признанию за резидентом долей участия либо контроля в контролируемой иностранной компании;</w:t>
      </w:r>
    </w:p>
    <w:p>
      <w:pPr>
        <w:spacing w:after="0"/>
        <w:ind w:left="0"/>
        <w:jc w:val="both"/>
      </w:pPr>
      <w:r>
        <w:rPr>
          <w:rFonts w:ascii="Times New Roman"/>
          <w:b w:val="false"/>
          <w:i w:val="false"/>
          <w:color w:val="000000"/>
          <w:sz w:val="28"/>
        </w:rPr>
        <w:t>
      5) требование о представлении заявления об участии (контроле) в контролируемой иностранной компании;</w:t>
      </w:r>
    </w:p>
    <w:p>
      <w:pPr>
        <w:spacing w:after="0"/>
        <w:ind w:left="0"/>
        <w:jc w:val="both"/>
      </w:pPr>
      <w:r>
        <w:rPr>
          <w:rFonts w:ascii="Times New Roman"/>
          <w:b w:val="false"/>
          <w:i w:val="false"/>
          <w:color w:val="000000"/>
          <w:sz w:val="28"/>
        </w:rPr>
        <w:t xml:space="preserve">
      6) требование о представлении декларации по корпоративному </w:t>
      </w:r>
      <w:r>
        <w:rPr>
          <w:rFonts w:ascii="Times New Roman"/>
          <w:b w:val="false"/>
          <w:i w:val="false"/>
          <w:color w:val="000000"/>
          <w:sz w:val="28"/>
        </w:rPr>
        <w:t xml:space="preserve">подоходному налогу или декларации о доходах и имуществе </w:t>
      </w:r>
      <w:r>
        <w:rPr>
          <w:rFonts w:ascii="Times New Roman"/>
          <w:b w:val="false"/>
          <w:i w:val="false"/>
          <w:color w:val="000000"/>
          <w:sz w:val="28"/>
        </w:rPr>
        <w:t>с отражением в ней налогового обязательства в соответствии со статьей 297 настоящего Кодекса.</w:t>
      </w:r>
    </w:p>
    <w:p>
      <w:pPr>
        <w:spacing w:after="0"/>
        <w:ind w:left="0"/>
        <w:jc w:val="both"/>
      </w:pPr>
      <w:r>
        <w:rPr>
          <w:rFonts w:ascii="Times New Roman"/>
          <w:b w:val="false"/>
          <w:i w:val="false"/>
          <w:color w:val="000000"/>
          <w:sz w:val="28"/>
        </w:rPr>
        <w:t>
      5. В случае согласия с нарушениями, указанными в уведомлении об устранении нарушений налогового законодательства Республики Казахстан, резидент представляет в соответствующий налоговый орган заявление об участии (контроле) в контролируемой иностранной компании не позднее тридцати рабочих дней, следующих за днем получения уведомления об устранении нарушений налогового законодательства Республики Казахстан, налоговую декларацию в части включения налогового обязательства, возникающего в соответствии со статьей 297 настоящего Кодекса, за период владения прямо или косвенно, или конструктивно долями участия либо наличия прямого или косвенного, или конструктивного контроля в контролируемой иностранной компании.</w:t>
      </w:r>
    </w:p>
    <w:p>
      <w:pPr>
        <w:spacing w:after="0"/>
        <w:ind w:left="0"/>
        <w:jc w:val="both"/>
      </w:pPr>
      <w:r>
        <w:rPr>
          <w:rFonts w:ascii="Times New Roman"/>
          <w:b w:val="false"/>
          <w:i w:val="false"/>
          <w:color w:val="000000"/>
          <w:sz w:val="28"/>
        </w:rPr>
        <w:t>
      6. В случае несогласия с указанными в уведомлении нарушениями резидент представляет один из следующих документов:</w:t>
      </w:r>
    </w:p>
    <w:p>
      <w:pPr>
        <w:spacing w:after="0"/>
        <w:ind w:left="0"/>
        <w:jc w:val="both"/>
      </w:pPr>
      <w:r>
        <w:rPr>
          <w:rFonts w:ascii="Times New Roman"/>
          <w:b w:val="false"/>
          <w:i w:val="false"/>
          <w:color w:val="000000"/>
          <w:sz w:val="28"/>
        </w:rPr>
        <w:t>
      1) пояснение по выявленным нарушениям в письменной форме на бумажном носителе или в форме электронного документа – в налоговый орган, направивший уведомление об устранении нарушений налогового законодательства Республики Казахстан;</w:t>
      </w:r>
    </w:p>
    <w:p>
      <w:pPr>
        <w:spacing w:after="0"/>
        <w:ind w:left="0"/>
        <w:jc w:val="both"/>
      </w:pPr>
      <w:r>
        <w:rPr>
          <w:rFonts w:ascii="Times New Roman"/>
          <w:b w:val="false"/>
          <w:i w:val="false"/>
          <w:color w:val="000000"/>
          <w:sz w:val="28"/>
        </w:rPr>
        <w:t>
      2) жалобу на действия (бездействие) должностных лиц налогового органа, направившего уведомление об устранении нарушений налогового законодательства Республики Казахстан, – в уполномоченный орган или суд.</w:t>
      </w:r>
    </w:p>
    <w:p>
      <w:pPr>
        <w:spacing w:after="0"/>
        <w:ind w:left="0"/>
        <w:jc w:val="both"/>
      </w:pPr>
      <w:r>
        <w:rPr>
          <w:rFonts w:ascii="Times New Roman"/>
          <w:b w:val="false"/>
          <w:i w:val="false"/>
          <w:color w:val="000000"/>
          <w:sz w:val="28"/>
        </w:rPr>
        <w:t>
      При этом резидент обязан вместе с пояснениями представить документы, свидетельствующие об отсутствии владения резидентом прямо или косвенно, или конструктивно долями участия либо отсутствии у резидента прямого или косвенного, или конструктивного контроля в контролируемой иностранной компании.</w:t>
      </w:r>
    </w:p>
    <w:p>
      <w:pPr>
        <w:spacing w:after="0"/>
        <w:ind w:left="0"/>
        <w:jc w:val="both"/>
      </w:pPr>
      <w:r>
        <w:rPr>
          <w:rFonts w:ascii="Times New Roman"/>
          <w:b w:val="false"/>
          <w:i w:val="false"/>
          <w:color w:val="000000"/>
          <w:sz w:val="28"/>
        </w:rPr>
        <w:t xml:space="preserve">
      7. Налоговый орган обязан рассмотреть представленные резидентом пояснения и подтверждающие документы. </w:t>
      </w:r>
    </w:p>
    <w:p>
      <w:pPr>
        <w:spacing w:after="0"/>
        <w:ind w:left="0"/>
        <w:jc w:val="both"/>
      </w:pPr>
      <w:r>
        <w:rPr>
          <w:rFonts w:ascii="Times New Roman"/>
          <w:b w:val="false"/>
          <w:i w:val="false"/>
          <w:color w:val="000000"/>
          <w:sz w:val="28"/>
        </w:rPr>
        <w:t>
      8. Налогоплательщик-резидент признается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при выполнении одного из следующих условий:</w:t>
      </w:r>
    </w:p>
    <w:p>
      <w:pPr>
        <w:spacing w:after="0"/>
        <w:ind w:left="0"/>
        <w:jc w:val="both"/>
      </w:pPr>
      <w:r>
        <w:rPr>
          <w:rFonts w:ascii="Times New Roman"/>
          <w:b w:val="false"/>
          <w:i w:val="false"/>
          <w:color w:val="000000"/>
          <w:sz w:val="28"/>
        </w:rPr>
        <w:t>
      при отсутствии жалобы на действия (бездействие) должностных лиц налогового органа, направившего уведомление, и неисполнении налогоплательщиком уведомления;</w:t>
      </w:r>
    </w:p>
    <w:p>
      <w:pPr>
        <w:spacing w:after="0"/>
        <w:ind w:left="0"/>
        <w:jc w:val="both"/>
      </w:pPr>
      <w:r>
        <w:rPr>
          <w:rFonts w:ascii="Times New Roman"/>
          <w:b w:val="false"/>
          <w:i w:val="false"/>
          <w:color w:val="000000"/>
          <w:sz w:val="28"/>
        </w:rPr>
        <w:t xml:space="preserve">
      при отсутствии оснований, опровергающих информацию, указанную в пункте 4 настоящей статьи, о том, что резиденту принадлежат прямо или косвенно, или конструктивно доли участия либо он имеет прямой или косвенный, или конструктивный контроль в контролируемой иностранной компании, по итогам рассмотрения пояснений и подтверждающих документов налогоплательщика-резидента, имеющихся и (или) имевшихся у налогового органа. </w:t>
      </w:r>
    </w:p>
    <w:p>
      <w:pPr>
        <w:spacing w:after="0"/>
        <w:ind w:left="0"/>
        <w:jc w:val="both"/>
      </w:pPr>
      <w:r>
        <w:rPr>
          <w:rFonts w:ascii="Times New Roman"/>
          <w:b w:val="false"/>
          <w:i w:val="false"/>
          <w:color w:val="000000"/>
          <w:sz w:val="28"/>
        </w:rPr>
        <w:t xml:space="preserve">
      В случае признания в соответствии с настоящей главой резидента как прямо или косвенно, или конструктивно владеющего долями участия либо признания у резидента прямого или косвенного, или конструктивного контроля в контролируемой иностранной компании на такого резидента распространяются положения настоящей главы. При этом налоговым органом такому налогоплательщику-резиденту направляется решение о признании его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не позднее трех рабочих дней с даты принятия решения о таком признании. </w:t>
      </w:r>
    </w:p>
    <w:p>
      <w:pPr>
        <w:spacing w:after="0"/>
        <w:ind w:left="0"/>
        <w:jc w:val="both"/>
      </w:pPr>
      <w:r>
        <w:rPr>
          <w:rFonts w:ascii="Times New Roman"/>
          <w:b w:val="false"/>
          <w:i w:val="false"/>
          <w:color w:val="000000"/>
          <w:sz w:val="28"/>
        </w:rPr>
        <w:t xml:space="preserve">
      9. Налогоплательщик-резидент, который признан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вправе обжаловать данное решение в уполномоченный орган в течение не позднее пятнадцати рабочих дней с даты получения такого решения. </w:t>
      </w:r>
    </w:p>
    <w:p>
      <w:pPr>
        <w:spacing w:after="0"/>
        <w:ind w:left="0"/>
        <w:jc w:val="both"/>
      </w:pPr>
      <w:r>
        <w:rPr>
          <w:rFonts w:ascii="Times New Roman"/>
          <w:b w:val="false"/>
          <w:i w:val="false"/>
          <w:color w:val="000000"/>
          <w:sz w:val="28"/>
        </w:rPr>
        <w:t>
      10. Положения пункта 8 настоящей статьи распространяются также на случаи, соответствующие одновременно следующим условиям:</w:t>
      </w:r>
    </w:p>
    <w:p>
      <w:pPr>
        <w:spacing w:after="0"/>
        <w:ind w:left="0"/>
        <w:jc w:val="both"/>
      </w:pPr>
      <w:r>
        <w:rPr>
          <w:rFonts w:ascii="Times New Roman"/>
          <w:b w:val="false"/>
          <w:i w:val="false"/>
          <w:color w:val="000000"/>
          <w:sz w:val="28"/>
        </w:rPr>
        <w:t>
      1) при получении резидентом одного из следующих видов отказа в удовлетворении жалобы:</w:t>
      </w:r>
    </w:p>
    <w:p>
      <w:pPr>
        <w:spacing w:after="0"/>
        <w:ind w:left="0"/>
        <w:jc w:val="both"/>
      </w:pPr>
      <w:r>
        <w:rPr>
          <w:rFonts w:ascii="Times New Roman"/>
          <w:b w:val="false"/>
          <w:i w:val="false"/>
          <w:color w:val="000000"/>
          <w:sz w:val="28"/>
        </w:rPr>
        <w:t xml:space="preserve">
      судом; </w:t>
      </w:r>
    </w:p>
    <w:p>
      <w:pPr>
        <w:spacing w:after="0"/>
        <w:ind w:left="0"/>
        <w:jc w:val="both"/>
      </w:pPr>
      <w:r>
        <w:rPr>
          <w:rFonts w:ascii="Times New Roman"/>
          <w:b w:val="false"/>
          <w:i w:val="false"/>
          <w:color w:val="000000"/>
          <w:sz w:val="28"/>
        </w:rPr>
        <w:t xml:space="preserve">
      вышестоящим налоговым органом; </w:t>
      </w:r>
    </w:p>
    <w:p>
      <w:pPr>
        <w:spacing w:after="0"/>
        <w:ind w:left="0"/>
        <w:jc w:val="both"/>
      </w:pPr>
      <w:r>
        <w:rPr>
          <w:rFonts w:ascii="Times New Roman"/>
          <w:b w:val="false"/>
          <w:i w:val="false"/>
          <w:color w:val="000000"/>
          <w:sz w:val="28"/>
        </w:rPr>
        <w:t>
      уполномоченным органом;</w:t>
      </w:r>
    </w:p>
    <w:p>
      <w:pPr>
        <w:spacing w:after="0"/>
        <w:ind w:left="0"/>
        <w:jc w:val="both"/>
      </w:pPr>
      <w:r>
        <w:rPr>
          <w:rFonts w:ascii="Times New Roman"/>
          <w:b w:val="false"/>
          <w:i w:val="false"/>
          <w:color w:val="000000"/>
          <w:sz w:val="28"/>
        </w:rPr>
        <w:t xml:space="preserve">
      2) при неисполнении налогоплательщиком уведомления об устранении нарушения налогового законодательства Республики Казахстан или решения налогового органа о признании налогоплательщика-резидента прямо или косвенно, или конструктивно владеющим долями участия либо имеющим прямой или косвенный, или конструктивный контроль в контролируемой иностранной компании. </w:t>
      </w:r>
    </w:p>
    <w:p>
      <w:pPr>
        <w:spacing w:after="0"/>
        <w:ind w:left="0"/>
        <w:jc w:val="both"/>
      </w:pPr>
      <w:r>
        <w:rPr>
          <w:rFonts w:ascii="Times New Roman"/>
          <w:b w:val="false"/>
          <w:i w:val="false"/>
          <w:color w:val="000000"/>
          <w:sz w:val="28"/>
        </w:rPr>
        <w:t>
      11. Положения пунктов 4 – 10 настоящей статьи распространяются также на случаи своевременного представления резидентом заявления об участии (контроле) в контролируемой иностранной компании при отсутствии в нем сведений об одной или нескольких контролируемых иностранных компаниях.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121-VI ЗРК:</w:t>
      </w:r>
      <w:r>
        <w:rPr>
          <w:rFonts w:ascii="Times New Roman"/>
          <w:b w:val="false"/>
          <w:i/>
          <w:color w:val="000000"/>
          <w:sz w:val="28"/>
        </w:rPr>
        <w:t xml:space="preserve"> часть вторая пункта 1 </w:t>
      </w:r>
      <w:r>
        <w:rPr>
          <w:rFonts w:ascii="Times New Roman"/>
          <w:b w:val="false"/>
          <w:i/>
          <w:color w:val="000000"/>
          <w:sz w:val="28"/>
        </w:rPr>
        <w:t>с</w:t>
      </w:r>
      <w:r>
        <w:rPr>
          <w:rFonts w:ascii="Times New Roman"/>
          <w:b w:val="false"/>
          <w:i/>
          <w:color w:val="000000"/>
          <w:sz w:val="28"/>
        </w:rPr>
        <w:t xml:space="preserve">татьи 298 </w:t>
      </w:r>
      <w:r>
        <w:rPr>
          <w:rFonts w:ascii="Times New Roman"/>
          <w:b w:val="false"/>
          <w:i/>
          <w:color w:val="000000"/>
          <w:sz w:val="28"/>
        </w:rPr>
        <w:t>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01.01.2019 прекращено действие </w:t>
      </w:r>
      <w:r>
        <w:rPr>
          <w:rFonts w:ascii="Times New Roman"/>
          <w:b w:val="false"/>
          <w:i/>
          <w:color w:val="000000"/>
          <w:sz w:val="28"/>
        </w:rPr>
        <w:t>части второй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298 с изложением в новой редакции пунктов 1 и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298 с заменой слов в подпункте 6) пункта 4,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49" w:id="389"/>
    <w:p>
      <w:pPr>
        <w:spacing w:after="0"/>
        <w:ind w:left="0"/>
        <w:jc w:val="left"/>
      </w:pPr>
      <w:r>
        <w:rPr>
          <w:rFonts w:ascii="Times New Roman"/>
          <w:b/>
          <w:i w:val="false"/>
          <w:color w:val="000000"/>
        </w:rPr>
        <w:t xml:space="preserve"> Глава 31. УБЫТКИ</w:t>
      </w:r>
    </w:p>
    <w:bookmarkEnd w:id="389"/>
    <w:p>
      <w:pPr>
        <w:spacing w:after="0"/>
        <w:ind w:left="0"/>
        <w:jc w:val="both"/>
      </w:pPr>
      <w:r>
        <w:rPr>
          <w:rFonts w:ascii="Times New Roman"/>
          <w:b/>
          <w:i w:val="false"/>
          <w:color w:val="000000"/>
          <w:sz w:val="28"/>
        </w:rPr>
        <w:t xml:space="preserve">Статья 299. Понятие убытка </w:t>
      </w:r>
    </w:p>
    <w:p>
      <w:pPr>
        <w:spacing w:after="0"/>
        <w:ind w:left="0"/>
        <w:jc w:val="both"/>
      </w:pPr>
      <w:r>
        <w:rPr>
          <w:rFonts w:ascii="Times New Roman"/>
          <w:b w:val="false"/>
          <w:i w:val="false"/>
          <w:color w:val="000000"/>
          <w:sz w:val="28"/>
        </w:rPr>
        <w:t>
      1. Убытком от предпринимательской деятельности признается:</w:t>
      </w:r>
    </w:p>
    <w:p>
      <w:pPr>
        <w:spacing w:after="0"/>
        <w:ind w:left="0"/>
        <w:jc w:val="both"/>
      </w:pPr>
      <w:r>
        <w:rPr>
          <w:rFonts w:ascii="Times New Roman"/>
          <w:b w:val="false"/>
          <w:i w:val="false"/>
          <w:color w:val="000000"/>
          <w:sz w:val="28"/>
        </w:rPr>
        <w:t>
      1) превышение вычетов над совокупным годовым доходом с учетом корректировок, предусмотренных статьей 241 настоящего Кодекса;</w:t>
      </w:r>
    </w:p>
    <w:p>
      <w:pPr>
        <w:spacing w:after="0"/>
        <w:ind w:left="0"/>
        <w:jc w:val="both"/>
      </w:pPr>
      <w:r>
        <w:rPr>
          <w:rFonts w:ascii="Times New Roman"/>
          <w:b w:val="false"/>
          <w:i w:val="false"/>
          <w:color w:val="000000"/>
          <w:sz w:val="28"/>
        </w:rPr>
        <w:t>
      2) убыток от продажи предприятия как имущественного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Убытком от реализации ценных бумаг и долей участия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ценным бумагам, за исключением долговых ценных бумаг, отрицательная разница между стоимостью реализации и первоначальной стоимостью;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 долям участия – отрицательная разница между стоимостью реализации и первоначальной стоимостью доли участия.</w:t>
      </w:r>
    </w:p>
    <w:p>
      <w:pPr>
        <w:spacing w:after="0"/>
        <w:ind w:left="0"/>
        <w:jc w:val="both"/>
      </w:pPr>
      <w:r>
        <w:rPr>
          <w:rFonts w:ascii="Times New Roman"/>
          <w:b w:val="false"/>
          <w:i w:val="false"/>
          <w:color w:val="000000"/>
          <w:sz w:val="28"/>
        </w:rPr>
        <w:t>
      3. Убыток по производному финансовому инструменту определяется как превышение расходов над поступлениями, которые определяются в соответствии со статьями 278 и 279 настоящего Кодекса.</w:t>
      </w:r>
    </w:p>
    <w:p>
      <w:pPr>
        <w:spacing w:after="0"/>
        <w:ind w:left="0"/>
        <w:jc w:val="both"/>
      </w:pPr>
      <w:r>
        <w:rPr>
          <w:rFonts w:ascii="Times New Roman"/>
          <w:b w:val="false"/>
          <w:i w:val="false"/>
          <w:color w:val="000000"/>
          <w:sz w:val="28"/>
        </w:rPr>
        <w:t>
      Если иное не установлено настоящим пунктом, убыток по производному финансовому инструменту признается на день исполнения, досрочного или иного прекращения прав, а также на день совершения сделки с производным финансовым инструментом, требования по которому компенсируют полностью или частично обязательства по ранее совершенной сделке с производным финансовым инструментом.</w:t>
      </w:r>
    </w:p>
    <w:p>
      <w:pPr>
        <w:spacing w:after="0"/>
        <w:ind w:left="0"/>
        <w:jc w:val="both"/>
      </w:pPr>
      <w:r>
        <w:rPr>
          <w:rFonts w:ascii="Times New Roman"/>
          <w:b w:val="false"/>
          <w:i w:val="false"/>
          <w:color w:val="000000"/>
          <w:sz w:val="28"/>
        </w:rPr>
        <w:t>
      Убыток по свопу, а также иному производному финансовому инструменту, срок действия которого превышает двенадцать месяцев со дня его заключения, исполнение которого предусматривает осуществление платежей до окончания срока действия финансового инструмента, размер которых зависит от изменения цены, курса валюты, показателей процентных ставок, индексов и иного установленного таким производным финансовым инструментом показателя, признается в каждом налоговом периоде, в котором возникает превышение, указанное в части первой настоящего пункта.</w:t>
      </w:r>
    </w:p>
    <w:p>
      <w:pPr>
        <w:spacing w:after="0"/>
        <w:ind w:left="0"/>
        <w:jc w:val="both"/>
      </w:pPr>
      <w:r>
        <w:rPr>
          <w:rFonts w:ascii="Times New Roman"/>
          <w:b w:val="false"/>
          <w:i w:val="false"/>
          <w:color w:val="000000"/>
          <w:sz w:val="28"/>
        </w:rPr>
        <w:t>
      При этом убыток по производному финансовому инструменту, используемому в иных целях, чем в целях хеджирования или поставки базового актива, переносится в порядке, определенном пунктом 12 статьи 300 настоящего Кодекса.</w:t>
      </w:r>
    </w:p>
    <w:p>
      <w:pPr>
        <w:spacing w:after="0"/>
        <w:ind w:left="0"/>
        <w:jc w:val="both"/>
      </w:pPr>
      <w:r>
        <w:rPr>
          <w:rFonts w:ascii="Times New Roman"/>
          <w:b w:val="false"/>
          <w:i w:val="false"/>
          <w:color w:val="000000"/>
          <w:sz w:val="28"/>
        </w:rPr>
        <w:t>
      Убыток по производному финансовому инструменту, применяемому в целях хеджирования, учитывается в соответствии со статьей 280 настоящего Кодекса.</w:t>
      </w:r>
    </w:p>
    <w:p>
      <w:pPr>
        <w:spacing w:after="0"/>
        <w:ind w:left="0"/>
        <w:jc w:val="both"/>
      </w:pPr>
      <w:r>
        <w:rPr>
          <w:rFonts w:ascii="Times New Roman"/>
          <w:b w:val="false"/>
          <w:i w:val="false"/>
          <w:color w:val="000000"/>
          <w:sz w:val="28"/>
        </w:rPr>
        <w:t>
      4. Убытком от реализации земельных участков,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является отрицательная разница между стоимостью реализации и первоначальной стоимостью таких активов.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Убытком по объекту интеллектуальной собственности, указанному в пункте 4-3 </w:t>
      </w:r>
      <w:r>
        <w:rPr>
          <w:rFonts w:ascii="Times New Roman"/>
          <w:b w:val="false"/>
          <w:i w:val="false"/>
          <w:color w:val="000000"/>
          <w:sz w:val="28"/>
        </w:rPr>
        <w:t>статьи 293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709 настоящего Кодекса, признается превышение вычетов, предусмотренных настоящим разделом, над совокупным годовым доходом с учетом корректировок, указанных в </w:t>
      </w:r>
      <w:r>
        <w:rPr>
          <w:rFonts w:ascii="Times New Roman"/>
          <w:b w:val="false"/>
          <w:i w:val="false"/>
          <w:color w:val="000000"/>
          <w:sz w:val="28"/>
        </w:rPr>
        <w:t>статье 241</w:t>
      </w:r>
      <w:r>
        <w:rPr>
          <w:rFonts w:ascii="Times New Roman"/>
          <w:b w:val="false"/>
          <w:i w:val="false"/>
          <w:color w:val="000000"/>
          <w:sz w:val="28"/>
        </w:rPr>
        <w:t xml:space="preserve"> настоящего Кодекса. Убыток определяется по каждому объекту интеллектуальной собственности.</w:t>
      </w:r>
    </w:p>
    <w:p>
      <w:pPr>
        <w:spacing w:after="0"/>
        <w:ind w:left="0"/>
        <w:jc w:val="both"/>
      </w:pPr>
      <w:r>
        <w:rPr>
          <w:rFonts w:ascii="Times New Roman"/>
          <w:b w:val="false"/>
          <w:i w:val="false"/>
          <w:color w:val="000000"/>
          <w:sz w:val="28"/>
        </w:rPr>
        <w:t xml:space="preserve">
      5. Убытком от предпринимательской деятельности не являются убытки, указанные в пунктах </w:t>
      </w:r>
      <w:r>
        <w:rPr>
          <w:rFonts w:ascii="Times New Roman"/>
          <w:b w:val="false"/>
          <w:i w:val="false"/>
          <w:color w:val="000000"/>
          <w:sz w:val="28"/>
        </w:rPr>
        <w:t>2, 3, 4 и 4-1</w:t>
      </w:r>
      <w:r>
        <w:rPr>
          <w:rFonts w:ascii="Times New Roman"/>
          <w:b w:val="false"/>
          <w:i w:val="false"/>
          <w:color w:val="000000"/>
          <w:sz w:val="28"/>
        </w:rPr>
        <w:t xml:space="preserve"> настоящей статьи, а также убытки от выбытия фиксированных активов I группы.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299 с изложением в новой редакции пункта 2, внесенным Законом Республики Казахстан от 2 апреля 2019 года № 241-VІ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299</w:t>
      </w:r>
      <w:r>
        <w:rPr>
          <w:rFonts w:ascii="Times New Roman"/>
          <w:b w:val="false"/>
          <w:i/>
          <w:color w:val="000000"/>
          <w:sz w:val="28"/>
        </w:rPr>
        <w:t xml:space="preserve"> с дополнением</w:t>
      </w:r>
      <w:r>
        <w:rPr>
          <w:rFonts w:ascii="Times New Roman"/>
          <w:b w:val="false"/>
          <w:i/>
          <w:color w:val="000000"/>
          <w:sz w:val="28"/>
        </w:rPr>
        <w:t xml:space="preserve"> пунктом 4-1;</w:t>
      </w:r>
      <w:r>
        <w:rPr>
          <w:rFonts w:ascii="Times New Roman"/>
          <w:b w:val="false"/>
          <w:i/>
          <w:color w:val="000000"/>
          <w:sz w:val="28"/>
        </w:rPr>
        <w:t xml:space="preserve"> с заменой слов </w:t>
      </w:r>
      <w:r>
        <w:rPr>
          <w:rFonts w:ascii="Times New Roman"/>
          <w:b w:val="false"/>
          <w:i/>
          <w:color w:val="000000"/>
          <w:sz w:val="28"/>
        </w:rPr>
        <w:t>"2, 3 и 4"</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"2, 3, 4 и 4-1"</w:t>
      </w:r>
      <w:r>
        <w:rPr>
          <w:rFonts w:ascii="Times New Roman"/>
          <w:b w:val="false"/>
          <w:i/>
          <w:color w:val="000000"/>
          <w:sz w:val="28"/>
        </w:rPr>
        <w:t xml:space="preserve"> в пункте 5, внесенными подпунктом 27</w:t>
      </w:r>
      <w:r>
        <w:rPr>
          <w:rFonts w:ascii="Times New Roman"/>
          <w:b w:val="false"/>
          <w:i/>
          <w:color w:val="000000"/>
          <w:sz w:val="28"/>
        </w:rPr>
        <w:t xml:space="preserve">)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i w:val="false"/>
          <w:color w:val="000000"/>
          <w:sz w:val="28"/>
        </w:rPr>
        <w:t>Статья 300. Перенос убытков</w:t>
      </w:r>
    </w:p>
    <w:p>
      <w:pPr>
        <w:spacing w:after="0"/>
        <w:ind w:left="0"/>
        <w:jc w:val="both"/>
      </w:pPr>
      <w:r>
        <w:rPr>
          <w:rFonts w:ascii="Times New Roman"/>
          <w:b w:val="false"/>
          <w:i w:val="false"/>
          <w:color w:val="000000"/>
          <w:sz w:val="28"/>
        </w:rPr>
        <w:t>
      1. Убытки от предпринимательской деятельности, а также убытки от выбытия фиксированных активов I группы и убытки от реализации объектов незавершенного строительства, неустановленного оборудования, за исключением активов, выкупленных для государственных нужд в соответствии с законами Республики Казахстан, переносятся на последующие десять лет включительно для погашения за счет налогооблагаемого дохода данных налоговых периодов.</w:t>
      </w:r>
    </w:p>
    <w:bookmarkStart w:name="z999" w:id="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 уменьшается на сумму убытков от предпринимательской деятельности в Республике Казахстан, возникших за отчетный и два предыдущих налоговых периода, последовательно предшествующих отчетному налоговому периоду. Убытки, учтенные в текущем и (или) предыдущих периодах за счет объектов налогообложения, определенных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 не учитываются.</w:t>
      </w:r>
    </w:p>
    <w:bookmarkEnd w:id="390"/>
    <w:p>
      <w:pPr>
        <w:spacing w:after="0"/>
        <w:ind w:left="0"/>
        <w:jc w:val="both"/>
      </w:pPr>
      <w:r>
        <w:rPr>
          <w:rFonts w:ascii="Times New Roman"/>
          <w:b w:val="false"/>
          <w:i w:val="false"/>
          <w:color w:val="000000"/>
          <w:sz w:val="28"/>
        </w:rPr>
        <w:t>
      2. Убытки от реализации земельных участков, за исключением земельных участков, выкупленных для государственных нужд в соответствии с законами Республики Казахстан, компенсируются за счет дохода от прироста стоимости, полученного при реализации таких активов.</w:t>
      </w:r>
    </w:p>
    <w:p>
      <w:pPr>
        <w:spacing w:after="0"/>
        <w:ind w:left="0"/>
        <w:jc w:val="both"/>
      </w:pPr>
      <w:r>
        <w:rPr>
          <w:rFonts w:ascii="Times New Roman"/>
          <w:b w:val="false"/>
          <w:i w:val="false"/>
          <w:color w:val="000000"/>
          <w:sz w:val="28"/>
        </w:rPr>
        <w:t>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земельных участков.</w:t>
      </w:r>
    </w:p>
    <w:p>
      <w:pPr>
        <w:spacing w:after="0"/>
        <w:ind w:left="0"/>
        <w:jc w:val="both"/>
      </w:pPr>
      <w:r>
        <w:rPr>
          <w:rFonts w:ascii="Times New Roman"/>
          <w:b w:val="false"/>
          <w:i w:val="false"/>
          <w:color w:val="000000"/>
          <w:sz w:val="28"/>
        </w:rPr>
        <w:t xml:space="preserve">
      3. Если иное не установлено настоящей статьей, убытки, возникающие при реализации ценных бумаг, компенсируются за счет дохода от прироста стоимости, полученного при реализации других ценных бумаг, за исключением дохода от прироста стоимости, полученного при реализации ценных бумаг, указанных в пунктах 4, 5, 6 и 7 настоящей статьи. </w:t>
      </w:r>
    </w:p>
    <w:p>
      <w:pPr>
        <w:spacing w:after="0"/>
        <w:ind w:left="0"/>
        <w:jc w:val="both"/>
      </w:pPr>
      <w:r>
        <w:rPr>
          <w:rFonts w:ascii="Times New Roman"/>
          <w:b w:val="false"/>
          <w:i w:val="false"/>
          <w:color w:val="000000"/>
          <w:sz w:val="28"/>
        </w:rPr>
        <w:t xml:space="preserve">
      Если данные убытки не могут быть компенсированы в периоде, в котором они имели место, то они могут переноситься на последующие десять лет включительно и компенсироваться за счет доходов от прироста стоимости, полученных при реализации других ценных бумаг, если иное не установлено настоящей статьей. </w:t>
      </w:r>
    </w:p>
    <w:p>
      <w:pPr>
        <w:spacing w:after="0"/>
        <w:ind w:left="0"/>
        <w:jc w:val="both"/>
      </w:pPr>
      <w:r>
        <w:rPr>
          <w:rFonts w:ascii="Times New Roman"/>
          <w:b w:val="false"/>
          <w:i w:val="false"/>
          <w:color w:val="000000"/>
          <w:sz w:val="28"/>
        </w:rPr>
        <w:t>
      4. Убытки, возникшие от реализации акций, долей участия в юридическом лице-резиденте или консорциуме, созданном в Республике Казахстан, компенсируются за счет доходов от прироста стоимости при реализации акций, долей участия в юридическом лице-резиденте или консорциуме, созданном в Республике Казахстан. Настоящий пункт применяется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в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пункте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bookmarkStart w:name="z1195" w:id="391"/>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391"/>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Убытки, возникшие от реализации акций, выпущенных юридическими лицами, указанными в подпункте 6) пункта 1 статьи 293 настоящего Кодекса, долей участия в юридических лицах, указанных в подпункте 6) пункта 1 статьи 293 настоящего Кодекса, компенсируются за счет доходов от прироста стоимости при реализации акций, выпущенных юридическими лицами, указанными в подпункте 6) пункта 1 статьи 293 настоящего Кодекса, долей участия в юридических лицах, указанных в подпункте 6) пункта 1 статьи 293 настоящего Кодекса.</w:t>
      </w:r>
    </w:p>
    <w:p>
      <w:pPr>
        <w:spacing w:after="0"/>
        <w:ind w:left="0"/>
        <w:jc w:val="both"/>
      </w:pPr>
      <w:r>
        <w:rPr>
          <w:rFonts w:ascii="Times New Roman"/>
          <w:b w:val="false"/>
          <w:i w:val="false"/>
          <w:color w:val="000000"/>
          <w:sz w:val="28"/>
        </w:rPr>
        <w:t>
      5. Убытки, возникающие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компенсируются за счет дохода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6. Убытки, возникающие от реализации государственных эмиссионных ценных бумаг, компенсируются за счет дохода от прироста стоимости при реализации государственных эмиссионных ценных бумаг.</w:t>
      </w:r>
    </w:p>
    <w:p>
      <w:pPr>
        <w:spacing w:after="0"/>
        <w:ind w:left="0"/>
        <w:jc w:val="both"/>
      </w:pPr>
      <w:r>
        <w:rPr>
          <w:rFonts w:ascii="Times New Roman"/>
          <w:b w:val="false"/>
          <w:i w:val="false"/>
          <w:color w:val="000000"/>
          <w:sz w:val="28"/>
        </w:rPr>
        <w:t>
      7. Убытки, возникающие от реализации агентских облигаций, компенсируются за счет дохода от прироста стоимости при реализации агентских облигаций.</w:t>
      </w:r>
    </w:p>
    <w:p>
      <w:pPr>
        <w:spacing w:after="0"/>
        <w:ind w:left="0"/>
        <w:jc w:val="both"/>
      </w:pPr>
      <w:r>
        <w:rPr>
          <w:rFonts w:ascii="Times New Roman"/>
          <w:b w:val="false"/>
          <w:i w:val="false"/>
          <w:color w:val="000000"/>
          <w:sz w:val="28"/>
        </w:rPr>
        <w:t>
      8. Если убытки, указанные в пунктах 4, 5, 6 и 7 настоящей статьи, не могут быть компенсированы в периоде, в котором они имели место, то они не переносятся на последующие налоговые периоды.</w:t>
      </w:r>
    </w:p>
    <w:p>
      <w:pPr>
        <w:spacing w:after="0"/>
        <w:ind w:left="0"/>
        <w:jc w:val="both"/>
      </w:pPr>
      <w:r>
        <w:rPr>
          <w:rFonts w:ascii="Times New Roman"/>
          <w:b w:val="false"/>
          <w:i w:val="false"/>
          <w:color w:val="000000"/>
          <w:sz w:val="28"/>
        </w:rPr>
        <w:t>
      9. Убытки специальной финансовой компании, полученные от деятельности, осуществляемой в соответствии с законодательством Республики Казахстан о проектном финансировании и секьюритизации, могут переноситься в сделках секьюритизации в течение срока обращения облигаций, обеспеченных выделенными активами.</w:t>
      </w:r>
    </w:p>
    <w:p>
      <w:pPr>
        <w:spacing w:after="0"/>
        <w:ind w:left="0"/>
        <w:jc w:val="both"/>
      </w:pPr>
      <w:r>
        <w:rPr>
          <w:rFonts w:ascii="Times New Roman"/>
          <w:b w:val="false"/>
          <w:i w:val="false"/>
          <w:color w:val="000000"/>
          <w:sz w:val="28"/>
        </w:rPr>
        <w:t>
      10. Убытки, полученные в рамках применения специального налогового режима для производителей сельскохозяйственной продукции, продукции аквакультуры (рыбоводства) и сельскохозяйственных кооперативов, не переносятся на последующие налоговые периоды.</w:t>
      </w:r>
    </w:p>
    <w:p>
      <w:pPr>
        <w:spacing w:after="0"/>
        <w:ind w:left="0"/>
        <w:jc w:val="both"/>
      </w:pPr>
      <w:r>
        <w:rPr>
          <w:rFonts w:ascii="Times New Roman"/>
          <w:b w:val="false"/>
          <w:i w:val="false"/>
          <w:color w:val="000000"/>
          <w:sz w:val="28"/>
        </w:rPr>
        <w:t xml:space="preserve">
      11. Убытки, полученные дочерней организацией банка, приобретающей сомнительные и безнадежные активы родительского банка, не переносятся на последующие налоговые периоды. </w:t>
      </w:r>
    </w:p>
    <w:p>
      <w:pPr>
        <w:spacing w:after="0"/>
        <w:ind w:left="0"/>
        <w:jc w:val="both"/>
      </w:pPr>
      <w:r>
        <w:rPr>
          <w:rFonts w:ascii="Times New Roman"/>
          <w:b w:val="false"/>
          <w:i w:val="false"/>
          <w:color w:val="000000"/>
          <w:sz w:val="28"/>
        </w:rPr>
        <w:t>
      12. Убытки по производным финансовым инструментам, используемым в иных целях, чем в целях хеджирования или поставки базового актива, компенсируются за счет доходов по производным финансовым инструментам, используемым в иных целях, чем в целях хеджирования или поставки базового актива.</w:t>
      </w:r>
    </w:p>
    <w:p>
      <w:pPr>
        <w:spacing w:after="0"/>
        <w:ind w:left="0"/>
        <w:jc w:val="both"/>
      </w:pPr>
      <w:r>
        <w:rPr>
          <w:rFonts w:ascii="Times New Roman"/>
          <w:b w:val="false"/>
          <w:i w:val="false"/>
          <w:color w:val="000000"/>
          <w:sz w:val="28"/>
        </w:rPr>
        <w:t>
      Если такие убытки не могут быть компенсированы в периоде, в котором возникли, то они могут переноситься на последующие десять лет включительно и компенсироваться за счет доходов по производным финансовым инструментам, используемым в иных целях, чем в целях хеджирования или поставки базового актива.</w:t>
      </w:r>
    </w:p>
    <w:p>
      <w:pPr>
        <w:spacing w:after="0"/>
        <w:ind w:left="0"/>
        <w:jc w:val="both"/>
      </w:pPr>
      <w:r>
        <w:rPr>
          <w:rFonts w:ascii="Times New Roman"/>
          <w:b w:val="false"/>
          <w:i w:val="false"/>
          <w:color w:val="000000"/>
          <w:sz w:val="28"/>
        </w:rPr>
        <w:t xml:space="preserve">
      13. Убытки от предпринимательской деятельности, полученные юридическим лицом, за исключением указанного в пункте </w:t>
      </w:r>
      <w:r>
        <w:rPr>
          <w:rFonts w:ascii="Times New Roman"/>
          <w:b w:val="false"/>
          <w:i w:val="false"/>
          <w:color w:val="000000"/>
          <w:sz w:val="28"/>
        </w:rPr>
        <w:t>14</w:t>
      </w:r>
      <w:r>
        <w:rPr>
          <w:rFonts w:ascii="Times New Roman"/>
          <w:b w:val="false"/>
          <w:i w:val="false"/>
          <w:color w:val="000000"/>
          <w:sz w:val="28"/>
        </w:rPr>
        <w:t xml:space="preserve"> настоящей статьи, по деятельности, по которой настоящим Кодексом предусмотрено уменьшение исчисленного в соответствии со статьей 302 настоящего Кодекса корпоративного подоходного налога на 100 процентов, не переносятся на последующие налоговые периоды.</w:t>
      </w:r>
    </w:p>
    <w:p>
      <w:pPr>
        <w:spacing w:after="0"/>
        <w:ind w:left="0"/>
        <w:jc w:val="both"/>
      </w:pPr>
      <w:r>
        <w:rPr>
          <w:rFonts w:ascii="Times New Roman"/>
          <w:b w:val="false"/>
          <w:i w:val="false"/>
          <w:color w:val="000000"/>
          <w:sz w:val="28"/>
        </w:rPr>
        <w:t>
      14. Убытки, полученные организацией, реализующей инвестиционный приоритетный проект в рамках инвестиционного контракта, заключенного в соответствии с законодательством Республики Казахстан в сфере предпринимательства, не переносятся на налоговые периоды, следующие за налоговым периодом, в котором прекращено действие такого инвестиционного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Убытки по объекту интеллектуальной собственности, указанному в пункте 4-3 </w:t>
      </w:r>
      <w:r>
        <w:rPr>
          <w:rFonts w:ascii="Times New Roman"/>
          <w:b w:val="false"/>
          <w:i w:val="false"/>
          <w:color w:val="000000"/>
          <w:sz w:val="28"/>
        </w:rPr>
        <w:t>статьи 293</w:t>
      </w:r>
      <w:r>
        <w:rPr>
          <w:rFonts w:ascii="Times New Roman"/>
          <w:b w:val="false"/>
          <w:i w:val="false"/>
          <w:color w:val="000000"/>
          <w:sz w:val="28"/>
        </w:rPr>
        <w:t xml:space="preserve"> и </w:t>
      </w:r>
      <w:r>
        <w:rPr>
          <w:rFonts w:ascii="Times New Roman"/>
          <w:b w:val="false"/>
          <w:i w:val="false"/>
          <w:color w:val="000000"/>
          <w:sz w:val="28"/>
        </w:rPr>
        <w:t>пункте 4</w:t>
      </w:r>
      <w:r>
        <w:rPr>
          <w:rFonts w:ascii="Times New Roman"/>
          <w:b w:val="false"/>
          <w:i w:val="false"/>
          <w:color w:val="000000"/>
          <w:sz w:val="28"/>
        </w:rPr>
        <w:t xml:space="preserve"> статьи 709 настоящего Кодекса, компенсируются в последующих налоговых периодах за счет налогооблагаемого дохода по каждому объекту интеллектуальной собственности в пределах срока исковой давности.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 11 </w:t>
      </w:r>
      <w:r>
        <w:rPr>
          <w:rFonts w:ascii="Times New Roman"/>
          <w:b w:val="false"/>
          <w:i/>
          <w:color w:val="000000"/>
          <w:sz w:val="28"/>
        </w:rPr>
        <w:t xml:space="preserve">Статьи 300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w:t>
      </w:r>
      <w:r>
        <w:rPr>
          <w:rFonts w:ascii="Times New Roman"/>
          <w:b w:val="false"/>
          <w:i/>
          <w:color w:val="000000"/>
          <w:sz w:val="28"/>
        </w:rPr>
        <w:t xml:space="preserve">ействие части третьей пункта 4 </w:t>
      </w:r>
      <w:r>
        <w:rPr>
          <w:rFonts w:ascii="Times New Roman"/>
          <w:b w:val="false"/>
          <w:i/>
          <w:color w:val="000000"/>
          <w:sz w:val="28"/>
        </w:rPr>
        <w:t>Статьи</w:t>
      </w:r>
      <w:r>
        <w:rPr>
          <w:rFonts w:ascii="Times New Roman"/>
          <w:b w:val="false"/>
          <w:i/>
          <w:color w:val="000000"/>
          <w:sz w:val="28"/>
        </w:rPr>
        <w:t xml:space="preserve"> 300 до 01.01.2022, в том числе с 01.01.2018 до 01.01.2019, с 01.01.2019 до 01.01.2020, с 01.01.2020 до 01.01.2022. В период при</w:t>
      </w:r>
      <w:r>
        <w:rPr>
          <w:rFonts w:ascii="Times New Roman"/>
          <w:b w:val="false"/>
          <w:i/>
          <w:color w:val="000000"/>
          <w:sz w:val="28"/>
        </w:rPr>
        <w:t>остановления действует указанн</w:t>
      </w:r>
      <w:r>
        <w:rPr>
          <w:rFonts w:ascii="Times New Roman"/>
          <w:b w:val="false"/>
          <w:i/>
          <w:color w:val="000000"/>
          <w:sz w:val="28"/>
        </w:rPr>
        <w:t>ая</w:t>
      </w:r>
      <w:r>
        <w:rPr>
          <w:rFonts w:ascii="Times New Roman"/>
          <w:b w:val="false"/>
          <w:i/>
          <w:color w:val="000000"/>
          <w:sz w:val="28"/>
        </w:rPr>
        <w:t xml:space="preserve"> редакци</w:t>
      </w:r>
      <w:r>
        <w:rPr>
          <w:rFonts w:ascii="Times New Roman"/>
          <w:b w:val="false"/>
          <w:i/>
          <w:color w:val="000000"/>
          <w:sz w:val="28"/>
        </w:rPr>
        <w:t>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w:t>
      </w:r>
      <w:r>
        <w:rPr>
          <w:rFonts w:ascii="Times New Roman"/>
          <w:b w:val="false"/>
          <w:i/>
          <w:color w:val="000000"/>
          <w:sz w:val="28"/>
        </w:rPr>
        <w:t>восстановлено действие первоначальной редакции части третьей пункта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300 с дополнением пунктом 4-1, внесенным Законом Республики Казахстан от 3 января 2019 года № 203-</w:t>
      </w:r>
      <w:r>
        <w:rPr>
          <w:rFonts w:ascii="Times New Roman"/>
          <w:b w:val="false"/>
          <w:i/>
          <w:color w:val="000000"/>
          <w:sz w:val="28"/>
        </w:rPr>
        <w:t>VI</w:t>
      </w:r>
      <w:r>
        <w:rPr>
          <w:rFonts w:ascii="Times New Roman"/>
          <w:b w:val="false"/>
          <w:i/>
          <w:color w:val="000000"/>
          <w:sz w:val="28"/>
        </w:rPr>
        <w:t xml:space="preserve">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300 с дополнением частью второй в пункт 1, с заменой цифры в пункте 13,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300 с дополнением пунктом 15</w:t>
      </w:r>
      <w:r>
        <w:rPr>
          <w:rFonts w:ascii="Times New Roman"/>
          <w:b w:val="false"/>
          <w:i/>
          <w:color w:val="000000"/>
          <w:sz w:val="28"/>
        </w:rPr>
        <w:t xml:space="preserve">, внесенным подпунктом 28)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01.01.2023).</w:t>
      </w:r>
    </w:p>
    <w:p>
      <w:pPr>
        <w:spacing w:after="0"/>
        <w:ind w:left="0"/>
        <w:jc w:val="both"/>
      </w:pPr>
      <w:r>
        <w:rPr>
          <w:rFonts w:ascii="Times New Roman"/>
          <w:b/>
          <w:i w:val="false"/>
          <w:color w:val="000000"/>
          <w:sz w:val="28"/>
        </w:rPr>
        <w:t>Статья 301. Перенос убытков при реорганизации</w:t>
      </w:r>
    </w:p>
    <w:p>
      <w:pPr>
        <w:spacing w:after="0"/>
        <w:ind w:left="0"/>
        <w:jc w:val="both"/>
      </w:pPr>
      <w:r>
        <w:rPr>
          <w:rFonts w:ascii="Times New Roman"/>
          <w:b w:val="false"/>
          <w:i w:val="false"/>
          <w:color w:val="000000"/>
          <w:sz w:val="28"/>
        </w:rPr>
        <w:t>
      1. Убытки, передаваемые в связи с реорганизацией путем разделения или выделения, распределяются среди вновь созданных налогоплательщиков пропорционально удельному весу стоимости передаваемых на основании разделительного баланса активов в стоимости активов реорганизуемого юридического лица по состоянию на дату, предшествующую дате составления разделительного баланса, и переносятся в порядке, определенном статьей 300 настоящего Кодекса.</w:t>
      </w:r>
    </w:p>
    <w:p>
      <w:pPr>
        <w:spacing w:after="0"/>
        <w:ind w:left="0"/>
        <w:jc w:val="both"/>
      </w:pPr>
      <w:r>
        <w:rPr>
          <w:rFonts w:ascii="Times New Roman"/>
          <w:b w:val="false"/>
          <w:i w:val="false"/>
          <w:color w:val="000000"/>
          <w:sz w:val="28"/>
        </w:rPr>
        <w:t>
      2. При реорганизации юридического лица путем присоединения или слияния в соответствии с решением Правительства Республики Казахстан убытки реорганизуемого юридического лица передаются правопреемнику однократно при каждой реорганизации и переносятся правопреемником в порядке, определенном статьей 300 настоящего Кодекса.</w:t>
      </w:r>
    </w:p>
    <w:bookmarkStart w:name="z353" w:id="392"/>
    <w:p>
      <w:pPr>
        <w:spacing w:after="0"/>
        <w:ind w:left="0"/>
        <w:jc w:val="left"/>
      </w:pPr>
      <w:r>
        <w:rPr>
          <w:rFonts w:ascii="Times New Roman"/>
          <w:b/>
          <w:i w:val="false"/>
          <w:color w:val="000000"/>
        </w:rPr>
        <w:t xml:space="preserve"> Глава 32. ПОРЯДОК ИСЧИСЛЕНИЯ И СРОКИ УПЛАТЫ</w:t>
      </w:r>
      <w:r>
        <w:br/>
      </w:r>
      <w:r>
        <w:rPr>
          <w:rFonts w:ascii="Times New Roman"/>
          <w:b/>
          <w:i w:val="false"/>
          <w:color w:val="000000"/>
        </w:rPr>
        <w:t>КОРПОРАТИВНОГО ПОДОХОДНОГО НАЛОГА</w:t>
      </w:r>
    </w:p>
    <w:bookmarkEnd w:id="392"/>
    <w:p>
      <w:pPr>
        <w:spacing w:after="0"/>
        <w:ind w:left="0"/>
        <w:jc w:val="both"/>
      </w:pPr>
      <w:r>
        <w:rPr>
          <w:rFonts w:ascii="Times New Roman"/>
          <w:b/>
          <w:i w:val="false"/>
          <w:color w:val="000000"/>
          <w:sz w:val="28"/>
        </w:rPr>
        <w:t>Статья 302. Исчисление суммы корпоративного подоходного налога</w:t>
      </w:r>
    </w:p>
    <w:p>
      <w:pPr>
        <w:spacing w:after="0"/>
        <w:ind w:left="0"/>
        <w:jc w:val="both"/>
      </w:pP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p>
      <w:pPr>
        <w:spacing w:after="0"/>
        <w:ind w:left="0"/>
        <w:jc w:val="both"/>
      </w:pPr>
      <w:r>
        <w:rPr>
          <w:rFonts w:ascii="Times New Roman"/>
          <w:b w:val="false"/>
          <w:i w:val="false"/>
          <w:color w:val="000000"/>
          <w:sz w:val="28"/>
        </w:rPr>
        <w:t>
      произведение ставки, установленной пунктами 1 или 2 статьи 313 настоящего Кодекса, и налогооблагаемого дохода, уменьшенного на сумму доходов и расходов, предусмотренных статьей 288 настоящего Кодекса, а также уменьшенного на сумму убытков, переносимых в соответствии со статьей 300 настоящего Кодекса,</w:t>
      </w:r>
    </w:p>
    <w:bookmarkStart w:name="z1004" w:id="3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bookmarkEnd w:id="393"/>
    <w:bookmarkStart w:name="z1005" w:id="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произведение ставки, установленной пунктом 1-1 статьи 313 настоящего Кодекса, и объекта налогообложения, определенного подпунктом 4) статьи 223 настоящего Кодекса, уменьшенного на сумму убытков, переносимых в соответствии с частью второй </w:t>
      </w:r>
      <w:r>
        <w:rPr>
          <w:rFonts w:ascii="Times New Roman"/>
          <w:b w:val="false"/>
          <w:i w:val="false"/>
          <w:color w:val="000000"/>
          <w:sz w:val="28"/>
        </w:rPr>
        <w:t>пункта 1</w:t>
      </w:r>
      <w:r>
        <w:rPr>
          <w:rFonts w:ascii="Times New Roman"/>
          <w:b w:val="false"/>
          <w:i w:val="false"/>
          <w:color w:val="000000"/>
          <w:sz w:val="28"/>
        </w:rPr>
        <w:t xml:space="preserve"> статьи 300 настоящего Кодекса,</w:t>
      </w:r>
    </w:p>
    <w:bookmarkEnd w:id="394"/>
    <w:bookmarkStart w:name="z1006" w:id="3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плюс </w:t>
      </w:r>
    </w:p>
    <w:bookmarkEnd w:id="395"/>
    <w:bookmarkStart w:name="z1007" w:id="3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произведение ставки, установленной пунктом 1-1 статьи 313 настоящего Кодекса, и объекта налогообложения, определенного подпунктом 5) статьи 223 настоящего Кодекса,</w:t>
      </w:r>
    </w:p>
    <w:bookmarkEnd w:id="396"/>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303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уменьшение в соответствии с пунктом 2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уменьшение в соответствии с пунктом 2 настоящей статьи,</w:t>
      </w:r>
    </w:p>
    <w:p>
      <w:pPr>
        <w:spacing w:after="0"/>
        <w:ind w:left="0"/>
        <w:jc w:val="both"/>
      </w:pPr>
      <w:r>
        <w:rPr>
          <w:rFonts w:ascii="Times New Roman"/>
          <w:b w:val="false"/>
          <w:i w:val="false"/>
          <w:color w:val="000000"/>
          <w:sz w:val="28"/>
        </w:rPr>
        <w:t>
      2. Сумма корпоративного подоходного налога, подлежащего уплате в бюджет, уменьшается на сумму корпоративного подоходного налога, удержанного у источника выплаты с дохода в виде выигрыша, вознаграждения, дивидендов, при наличии документов, подтверждающих удержание этого налога источником выплаты.</w:t>
      </w:r>
    </w:p>
    <w:p>
      <w:pPr>
        <w:spacing w:after="0"/>
        <w:ind w:left="0"/>
        <w:jc w:val="both"/>
      </w:pPr>
      <w:r>
        <w:rPr>
          <w:rFonts w:ascii="Times New Roman"/>
          <w:b w:val="false"/>
          <w:i w:val="false"/>
          <w:color w:val="000000"/>
          <w:sz w:val="28"/>
        </w:rPr>
        <w:t>
      Положения настоящего пункта не применяются к организации, осуществляющей деятельность в социальной сфере, некоммерческой организации по корпоративному подоходному налогу, удержанному у источника выплаты с дохода в виде вознаграждения по депозитам.</w:t>
      </w:r>
    </w:p>
    <w:p>
      <w:pPr>
        <w:spacing w:after="0"/>
        <w:ind w:left="0"/>
        <w:jc w:val="both"/>
      </w:pPr>
      <w:r>
        <w:rPr>
          <w:rFonts w:ascii="Times New Roman"/>
          <w:b w:val="false"/>
          <w:i w:val="false"/>
          <w:color w:val="000000"/>
          <w:sz w:val="28"/>
        </w:rPr>
        <w:t>
      3. Если сумма корпоративного подоходного налога, удержанного у источника выплаты с дохода в виде вознаграждения, дивидендов, больше исчисленного корпоративного подоходного налога, разница между суммой корпоративного подоходного налога, удержанного у источника выплаты, и суммой исчисленного корпоративного подоходного налога, подлежащего уплате в бюджет,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302 с изложением в новой редакции подпункта 1) и абзаца второго подпункта 2) в части первой пункта 1; с дополнением абзацем пятым в подпункт 2) части первой пункта 1; с изложением в новой редакции абзаца первого части третьей подпункта 2) пункта 1,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302 с дополнением </w:t>
      </w:r>
      <w:r>
        <w:rPr>
          <w:rFonts w:ascii="Times New Roman"/>
          <w:b w:val="false"/>
          <w:i/>
          <w:color w:val="000000"/>
          <w:sz w:val="28"/>
        </w:rPr>
        <w:t>абзацами третьим – шестым в части первой, исключением абзацев одиннадцатого - двадцатого, частей второй и третьей в пункте 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01.01.2020).</w:t>
      </w:r>
    </w:p>
    <w:p>
      <w:pPr>
        <w:spacing w:after="0"/>
        <w:ind w:left="0"/>
        <w:jc w:val="both"/>
      </w:pPr>
      <w:r>
        <w:rPr>
          <w:rFonts w:ascii="Times New Roman"/>
          <w:b/>
          <w:i w:val="false"/>
          <w:color w:val="000000"/>
          <w:sz w:val="28"/>
        </w:rPr>
        <w:t>Статья 303. Зачет иностранного налога</w:t>
      </w:r>
    </w:p>
    <w:p>
      <w:pPr>
        <w:spacing w:after="0"/>
        <w:ind w:left="0"/>
        <w:jc w:val="both"/>
      </w:pPr>
      <w:r>
        <w:rPr>
          <w:rFonts w:ascii="Times New Roman"/>
          <w:b w:val="false"/>
          <w:i w:val="false"/>
          <w:color w:val="000000"/>
          <w:sz w:val="28"/>
        </w:rPr>
        <w:t xml:space="preserve">
      1. Если иное не предусмотрено настоящей статьей, суммы уплаченных за пределами Республики Казахстан налогов на доходы или прибыль или иного иностранного налога, аналогичного корпоративному или индивидуальному подоходному налогу (далее в целях настоящей статьи – иностранный подоходный налог), с доходов, полученных налогоплательщиком-резидентом из источников за пределами Республики Казахстан, подлежат зачету в счет уплаты корпоративного или индивидуального подоходного налога в Республике Казахстан при наличии документа, подтверждающего уплату такого иностранного подоходного налога. </w:t>
      </w:r>
    </w:p>
    <w:p>
      <w:pPr>
        <w:spacing w:after="0"/>
        <w:ind w:left="0"/>
        <w:jc w:val="both"/>
      </w:pPr>
      <w:r>
        <w:rPr>
          <w:rFonts w:ascii="Times New Roman"/>
          <w:b w:val="false"/>
          <w:i w:val="false"/>
          <w:color w:val="000000"/>
          <w:sz w:val="28"/>
        </w:rPr>
        <w:t>
      Таким документом является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w:t>
      </w:r>
    </w:p>
    <w:p>
      <w:pPr>
        <w:spacing w:after="0"/>
        <w:ind w:left="0"/>
        <w:jc w:val="both"/>
      </w:pPr>
      <w:r>
        <w:rPr>
          <w:rFonts w:ascii="Times New Roman"/>
          <w:b w:val="false"/>
          <w:i w:val="false"/>
          <w:color w:val="000000"/>
          <w:sz w:val="28"/>
        </w:rPr>
        <w:t>
      В случае, если справка о суммах полученных доходов из источников в иностранном государстве и уплаченных налогов, выданная и (или) заверенная налоговым органом иностранного государства, составлена на иностранном языке, обязательно наличие перевода на казахский или русский язык, засвидетельствованного нотариусом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При отнесении в зачет сумм иностранного подоходного налога, уплаченных в иностранном государстве, в счет уплаты корпоративного или индивидуального подоходного налога налогоплательщик вправе представить указанную в настоящем пункте справку по требованию налогового органа с целью проведения камерального контроля.</w:t>
      </w:r>
    </w:p>
    <w:p>
      <w:pPr>
        <w:spacing w:after="0"/>
        <w:ind w:left="0"/>
        <w:jc w:val="both"/>
      </w:pPr>
      <w:r>
        <w:rPr>
          <w:rFonts w:ascii="Times New Roman"/>
          <w:b w:val="false"/>
          <w:i w:val="false"/>
          <w:color w:val="000000"/>
          <w:sz w:val="28"/>
        </w:rPr>
        <w:t>
      2. Не предоставляется в Республике Казахстан зачет иностранного подоходного налога, исчисленного с доходов налогоплательщика-резидента из источников за пределами Республики Казахстан:</w:t>
      </w:r>
    </w:p>
    <w:p>
      <w:pPr>
        <w:spacing w:after="0"/>
        <w:ind w:left="0"/>
        <w:jc w:val="both"/>
      </w:pPr>
      <w:r>
        <w:rPr>
          <w:rFonts w:ascii="Times New Roman"/>
          <w:b w:val="false"/>
          <w:i w:val="false"/>
          <w:color w:val="000000"/>
          <w:sz w:val="28"/>
        </w:rPr>
        <w:t>
      освобожденных от налогообложения в соответствии с положениями настоящего Кодекса;</w:t>
      </w:r>
    </w:p>
    <w:p>
      <w:pPr>
        <w:spacing w:after="0"/>
        <w:ind w:left="0"/>
        <w:jc w:val="both"/>
      </w:pPr>
      <w:r>
        <w:rPr>
          <w:rFonts w:ascii="Times New Roman"/>
          <w:b w:val="false"/>
          <w:i w:val="false"/>
          <w:color w:val="000000"/>
          <w:sz w:val="28"/>
        </w:rPr>
        <w:t>
      подлежащих корректировке в соответствии со статьей 241 настоящего Кодекса;</w:t>
      </w:r>
    </w:p>
    <w:p>
      <w:pPr>
        <w:spacing w:after="0"/>
        <w:ind w:left="0"/>
        <w:jc w:val="both"/>
      </w:pPr>
      <w:r>
        <w:rPr>
          <w:rFonts w:ascii="Times New Roman"/>
          <w:b w:val="false"/>
          <w:i w:val="false"/>
          <w:color w:val="000000"/>
          <w:sz w:val="28"/>
        </w:rPr>
        <w:t>
      подлежащих налогообложению в Республике Казахстан в соответствии с положениями международного договора независимо от факта уплаты и (или) удержания иностранного подоходного налога с таких доходов в иностранном государстве в пределах излишне уплаченной суммы налога в иностранном государстве. При этом излишне уплаченная сумма налога определяется как разница между фактически уплаченной суммой иностранного подоходного налога и суммой иностранного подоходного налога, подлежащей уплате в иностранном государстве в соответствии с положениями международного договора.</w:t>
      </w:r>
    </w:p>
    <w:p>
      <w:pPr>
        <w:spacing w:after="0"/>
        <w:ind w:left="0"/>
        <w:jc w:val="both"/>
      </w:pPr>
      <w:r>
        <w:rPr>
          <w:rFonts w:ascii="Times New Roman"/>
          <w:b w:val="false"/>
          <w:i w:val="false"/>
          <w:color w:val="000000"/>
          <w:sz w:val="28"/>
        </w:rPr>
        <w:t>
      3. Размер зачитываемых сумм, предусмотренных настоящей статьей, определяется по каждому иностранному государству отдельно.</w:t>
      </w:r>
    </w:p>
    <w:p>
      <w:pPr>
        <w:spacing w:after="0"/>
        <w:ind w:left="0"/>
        <w:jc w:val="both"/>
      </w:pPr>
      <w:r>
        <w:rPr>
          <w:rFonts w:ascii="Times New Roman"/>
          <w:b w:val="false"/>
          <w:i w:val="false"/>
          <w:color w:val="000000"/>
          <w:sz w:val="28"/>
        </w:rPr>
        <w:t>
      При этом размер зачитываемой суммы иностранного подоходного налога представляет собой наименьшую из следующих сумм:</w:t>
      </w:r>
    </w:p>
    <w:p>
      <w:pPr>
        <w:spacing w:after="0"/>
        <w:ind w:left="0"/>
        <w:jc w:val="both"/>
      </w:pPr>
      <w:r>
        <w:rPr>
          <w:rFonts w:ascii="Times New Roman"/>
          <w:b w:val="false"/>
          <w:i w:val="false"/>
          <w:color w:val="000000"/>
          <w:sz w:val="28"/>
        </w:rPr>
        <w:t xml:space="preserve">
      1) сумму фактически уплаченного в иностранном государстве иностранного подоходного налога с доходов, полученных налогоплательщиком-резидентом из источников за пределами Республики Казахстан; </w:t>
      </w:r>
    </w:p>
    <w:p>
      <w:pPr>
        <w:spacing w:after="0"/>
        <w:ind w:left="0"/>
        <w:jc w:val="both"/>
      </w:pPr>
      <w:r>
        <w:rPr>
          <w:rFonts w:ascii="Times New Roman"/>
          <w:b w:val="false"/>
          <w:i w:val="false"/>
          <w:color w:val="000000"/>
          <w:sz w:val="28"/>
        </w:rPr>
        <w:t xml:space="preserve">
      2) сумму иностранного подоходного налога с доходов из источников за пределами Республики Казахстан, подлежащую уплате в иностранном государстве в соответствии с положениями международного договора Республики Казахстан; </w:t>
      </w:r>
    </w:p>
    <w:p>
      <w:pPr>
        <w:spacing w:after="0"/>
        <w:ind w:left="0"/>
        <w:jc w:val="both"/>
      </w:pPr>
      <w:r>
        <w:rPr>
          <w:rFonts w:ascii="Times New Roman"/>
          <w:b w:val="false"/>
          <w:i w:val="false"/>
          <w:color w:val="000000"/>
          <w:sz w:val="28"/>
        </w:rPr>
        <w:t xml:space="preserve">
      3) сумму корпоративного или индивидуального подоходного налога с доходов из источников за пределами Республики Казахстан, исчисленную в Республике Казахстан по ставке, установленной настоящим Кодексом. </w:t>
      </w:r>
    </w:p>
    <w:p>
      <w:pPr>
        <w:spacing w:after="0"/>
        <w:ind w:left="0"/>
        <w:jc w:val="both"/>
      </w:pPr>
      <w:r>
        <w:rPr>
          <w:rFonts w:ascii="Times New Roman"/>
          <w:b w:val="false"/>
          <w:i w:val="false"/>
          <w:color w:val="000000"/>
          <w:sz w:val="28"/>
        </w:rPr>
        <w:t>
      Налогоплательщик в течение срока исковой давности, установленного статьей 48 настоящего Кодекса, производит зачет иностранного подоходного налога с доходов из источников за пределами Республики Казахстан в налоговом периоде, в котором указанный доход подлежит получению (получен).</w:t>
      </w:r>
    </w:p>
    <w:p>
      <w:pPr>
        <w:spacing w:after="0"/>
        <w:ind w:left="0"/>
        <w:jc w:val="both"/>
      </w:pPr>
      <w:r>
        <w:rPr>
          <w:rFonts w:ascii="Times New Roman"/>
          <w:b w:val="false"/>
          <w:i w:val="false"/>
          <w:color w:val="000000"/>
          <w:sz w:val="28"/>
        </w:rPr>
        <w:t>
      В случае признания дохода в иностранном государстве в налоговом периоде, отличном от налогового периода, в котором указанный доход признается в соответствии с настоящим Кодексом, налогоплательщик-резидент вправе произвести зачет иностранного подоходного налога с доходов из источников за пределами Республики Казахстан в налоговом периоде, в котором такой доход начислен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Положение настоящего пункта не распространяется на положения пункта 4 настоящей статьи.</w:t>
      </w:r>
    </w:p>
    <w:bookmarkStart w:name="z1011" w:id="3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Подлежит зачету в счет уплаты корпоративного подоходного налога в Республике Казахстан сумма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397"/>
    <w:bookmarkStart w:name="z1012" w:id="3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Нз = П × Д × Сэ/100 %, где:</w:t>
      </w:r>
    </w:p>
    <w:bookmarkEnd w:id="398"/>
    <w:bookmarkStart w:name="z1013" w:id="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Нз – сумма подоходного налога, подлежащая отнесению в зачет;</w:t>
      </w:r>
    </w:p>
    <w:bookmarkEnd w:id="399"/>
    <w:bookmarkStart w:name="z1014" w:id="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объект обложения резидента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настоящего Кодекса;</w:t>
      </w:r>
    </w:p>
    <w:bookmarkEnd w:id="400"/>
    <w:bookmarkStart w:name="z1015" w:id="4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w:t>
      </w:r>
    </w:p>
    <w:bookmarkEnd w:id="401"/>
    <w:bookmarkStart w:name="z1016" w:id="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Сэ – эффективная ставка, определяемая в соответствии с подпунктом 12) </w:t>
      </w:r>
      <w:r>
        <w:rPr>
          <w:rFonts w:ascii="Times New Roman"/>
          <w:b w:val="false"/>
          <w:i w:val="false"/>
          <w:color w:val="000000"/>
          <w:sz w:val="28"/>
        </w:rPr>
        <w:t>пункта 4</w:t>
      </w:r>
      <w:r>
        <w:rPr>
          <w:rFonts w:ascii="Times New Roman"/>
          <w:b w:val="false"/>
          <w:i w:val="false"/>
          <w:color w:val="000000"/>
          <w:sz w:val="28"/>
        </w:rPr>
        <w:t xml:space="preserve"> статьи 294 настоящего Кодекса, без учета подоходного налога, в том числе удержанного у источника выплаты в Республике Казахстан с доходов, указанных в подпунктах 1) – 10)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297 настоящего Кодекса.</w:t>
      </w:r>
    </w:p>
    <w:bookmarkEnd w:id="402"/>
    <w:bookmarkStart w:name="z1017" w:id="4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резидент при исчислении суммарной прибыли контролируемой иностранной компании и (или) постоянного учреждения контролируемой иностранной компании использует в текущем налоговом периоде формулу с долей пассивных доходов.</w:t>
      </w:r>
    </w:p>
    <w:bookmarkEnd w:id="403"/>
    <w:bookmarkStart w:name="z1018" w:id="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настоящей части применяются:</w:t>
      </w:r>
    </w:p>
    <w:bookmarkEnd w:id="404"/>
    <w:bookmarkStart w:name="z1019" w:id="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bookmarkEnd w:id="405"/>
    <w:bookmarkStart w:name="z1020" w:id="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406"/>
    <w:bookmarkStart w:name="z1021" w:id="4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постоянное учреждение контролируемой иностранной компании;</w:t>
      </w:r>
    </w:p>
    <w:bookmarkEnd w:id="407"/>
    <w:bookmarkStart w:name="z1022" w:id="4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контролируемая иностранная компания, создавшая постоянное учреждение.</w:t>
      </w:r>
    </w:p>
    <w:bookmarkEnd w:id="408"/>
    <w:bookmarkStart w:name="z1023" w:id="4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владения резидентом прямо и косвенно долями участия (голосующими акциями) либо наличия у резидента прямого и косвенного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долями участия (голосующими акциями) либо прямому и косвенному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долями участия (голосующими акциями) либо прямому и косвенному контролю в контролируемой иностранной компании.</w:t>
      </w:r>
    </w:p>
    <w:bookmarkEnd w:id="409"/>
    <w:bookmarkStart w:name="z1024" w:id="4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применения настоящего пункта у резидента должны быть в наличии (с обязательным переводом на казахский или русский язык) следующие документы:</w:t>
      </w:r>
    </w:p>
    <w:bookmarkEnd w:id="410"/>
    <w:bookmarkStart w:name="z1025" w:id="4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утвержденной отдельной финансовой отчетности контролируемой иностранной компании и (или) постоянного учреждения контролируемой иностранной компании;</w:t>
      </w:r>
    </w:p>
    <w:bookmarkEnd w:id="411"/>
    <w:bookmarkStart w:name="z1026" w:id="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резидента, раскрывающий единую организационную структуру консолидированной группы, участником (акционером) которой является резидент, с отражением наименования всех участников такой консолидированной группы и их географического местонахождения (наименования государств (территорий), где участники консолидированной группы созданы (учреждены), размеров долей участия и номеров государственной и налоговой регистрации всех участников консолидированной группы (при наличии налоговой регистрации);</w:t>
      </w:r>
    </w:p>
    <w:bookmarkEnd w:id="412"/>
    <w:bookmarkStart w:name="z1027" w:id="4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уплату в иностранном государстве, в котором зарегистрирована контролируемая иностранная компания или зарегистрировано постоянное учреждение контролируемой иностранной компании, иностранного подоходного налога с финансовой прибыли контролируемой иностранной компании и (или) постоянного учреждения контролируемой иностранной компании;</w:t>
      </w:r>
    </w:p>
    <w:bookmarkEnd w:id="413"/>
    <w:bookmarkStart w:name="z1028" w:id="4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копия составленного (составленных) на иностранном языке документа (документов), подтверждающего (подтверждающих) удержание и перечисление в бюджет иностранного государства (иностранных государств) налога у источника выплаты с дохода (доходов), включенного (включенных) в финансовую прибыль до налогообложения;</w:t>
      </w:r>
    </w:p>
    <w:bookmarkEnd w:id="414"/>
    <w:bookmarkStart w:name="z1029" w:id="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заверенный подписью первого руководителя (или лица, уполномоченного подписывать финансовую отчетность) контролируемой иностранной компании и (или) постоянного учреждения контролируемой иностранной компании, раскрывающий информацию о включении в финансовую прибыль до налогообложения дохода (доходов), обложенного (обложенных) налогом у источника выплаты, или пояснительная записка к аудированной финансовой отчетности, заверенная лицом, проводившим аудит финансовой отчетности контролируемой иностранной компании и (или) постоянного учреждения контролируемой иностранной компании, раскрывающая информацию о включении в финансовую прибыль до налогообложения дохода (доходов), обложенного (обложенных) налогом у источника выплаты.</w:t>
      </w:r>
    </w:p>
    <w:bookmarkEnd w:id="41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303 с изложением в новой редакции абзаца шестого части первой и дополнением частью второй в пункте 4,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303 с </w:t>
      </w:r>
      <w:r>
        <w:rPr>
          <w:rFonts w:ascii="Times New Roman"/>
          <w:b w:val="false"/>
          <w:i/>
          <w:color w:val="000000"/>
          <w:sz w:val="28"/>
        </w:rPr>
        <w:t>изложением</w:t>
      </w:r>
      <w:r>
        <w:rPr>
          <w:rFonts w:ascii="Times New Roman"/>
          <w:b w:val="false"/>
          <w:i/>
          <w:color w:val="000000"/>
          <w:sz w:val="28"/>
        </w:rPr>
        <w:t xml:space="preserve"> в новой редакции пункта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i w:val="false"/>
          <w:color w:val="000000"/>
          <w:sz w:val="28"/>
        </w:rPr>
        <w:t>Статья 304. Особенности исчисления и уплаты корпоративного подоходного налога отдельными категориями налогоплательщиков</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производителей сельскохозяйственной продукции, исчисляют корпоративный подоходный налог (кроме исчисляемого в порядке, определенном главой 33 настоящего Кодекса) с учетом положений главы 78 настоящего Кодекса.</w:t>
      </w:r>
    </w:p>
    <w:p>
      <w:pPr>
        <w:spacing w:after="0"/>
        <w:ind w:left="0"/>
        <w:jc w:val="both"/>
      </w:pPr>
      <w:r>
        <w:rPr>
          <w:rFonts w:ascii="Times New Roman"/>
          <w:b/>
          <w:i w:val="false"/>
          <w:color w:val="000000"/>
          <w:sz w:val="28"/>
        </w:rPr>
        <w:t>Статья 305. Исчисление суммы авансовых платежей</w:t>
      </w:r>
    </w:p>
    <w:p>
      <w:pPr>
        <w:spacing w:after="0"/>
        <w:ind w:left="0"/>
        <w:jc w:val="both"/>
      </w:pPr>
      <w:r>
        <w:rPr>
          <w:rFonts w:ascii="Times New Roman"/>
          <w:b w:val="false"/>
          <w:i w:val="false"/>
          <w:color w:val="000000"/>
          <w:sz w:val="28"/>
        </w:rPr>
        <w:t>
      1. Налогоплательщики, за исключением указанных в пункте 2 настоящей статьи, в порядке, определенном настоящей статьей:</w:t>
      </w:r>
    </w:p>
    <w:p>
      <w:pPr>
        <w:spacing w:after="0"/>
        <w:ind w:left="0"/>
        <w:jc w:val="both"/>
      </w:pPr>
      <w:r>
        <w:rPr>
          <w:rFonts w:ascii="Times New Roman"/>
          <w:b w:val="false"/>
          <w:i w:val="false"/>
          <w:color w:val="000000"/>
          <w:sz w:val="28"/>
        </w:rPr>
        <w:t>
      1) исчисляют и уплачивают в сроки, установленные пунктом 2 статьи 306 настоящего Кодекса:</w:t>
      </w:r>
    </w:p>
    <w:p>
      <w:pPr>
        <w:spacing w:after="0"/>
        <w:ind w:left="0"/>
        <w:jc w:val="both"/>
      </w:pPr>
      <w:r>
        <w:rPr>
          <w:rFonts w:ascii="Times New Roman"/>
          <w:b w:val="false"/>
          <w:i w:val="false"/>
          <w:color w:val="000000"/>
          <w:sz w:val="28"/>
        </w:rPr>
        <w:t>
      авансовые платежи по корпоративному подоходному налогу, подлежащие уплате равными долями за каждый месяц первого квартала отчетного налогового периода (далее для целей настоящей статьи – авансовые платежи до декларации);</w:t>
      </w:r>
    </w:p>
    <w:p>
      <w:pPr>
        <w:spacing w:after="0"/>
        <w:ind w:left="0"/>
        <w:jc w:val="both"/>
      </w:pPr>
      <w:r>
        <w:rPr>
          <w:rFonts w:ascii="Times New Roman"/>
          <w:b w:val="false"/>
          <w:i w:val="false"/>
          <w:color w:val="000000"/>
          <w:sz w:val="28"/>
        </w:rPr>
        <w:t>
      авансовые платежи по корпоративному подоходному налогу, подлежащие уплате равными долями за каждый месяц второго, третьего, четвертого кварталов отчетного налогового периода (далее для целей настоящей статьи – авансовые платежи после декларации);</w:t>
      </w:r>
    </w:p>
    <w:p>
      <w:pPr>
        <w:spacing w:after="0"/>
        <w:ind w:left="0"/>
        <w:jc w:val="both"/>
      </w:pPr>
      <w:r>
        <w:rPr>
          <w:rFonts w:ascii="Times New Roman"/>
          <w:b w:val="false"/>
          <w:i w:val="false"/>
          <w:color w:val="000000"/>
          <w:sz w:val="28"/>
        </w:rPr>
        <w:t>
      2) составляют и представляют в налоговый орган по месту нахождения налогоплательщика:</w:t>
      </w:r>
    </w:p>
    <w:p>
      <w:pPr>
        <w:spacing w:after="0"/>
        <w:ind w:left="0"/>
        <w:jc w:val="both"/>
      </w:pPr>
      <w:r>
        <w:rPr>
          <w:rFonts w:ascii="Times New Roman"/>
          <w:b w:val="false"/>
          <w:i w:val="false"/>
          <w:color w:val="000000"/>
          <w:sz w:val="28"/>
        </w:rPr>
        <w:t>
      расчет суммы авансовых платежей по корпоративному подоходному налогу, подлежащей уплате за период до сдачи декларации по корпоративному подоходному налогу за предыдущий налоговый период (далее для целей настоящей статьи – расчет авансовых платежей до декларации);</w:t>
      </w:r>
    </w:p>
    <w:p>
      <w:pPr>
        <w:spacing w:after="0"/>
        <w:ind w:left="0"/>
        <w:jc w:val="both"/>
      </w:pPr>
      <w:r>
        <w:rPr>
          <w:rFonts w:ascii="Times New Roman"/>
          <w:b w:val="false"/>
          <w:i w:val="false"/>
          <w:color w:val="000000"/>
          <w:sz w:val="28"/>
        </w:rPr>
        <w:t>
      расчет суммы авансовых платежей по корпоративному подоходному налогу, подлежащей уплате за период после сдачи декларации по корпоративному подоходному налогу за предыдущий налоговый период (далее для целей настоящей статьи – расчет авансовых платежей после декларации).</w:t>
      </w:r>
    </w:p>
    <w:p>
      <w:pPr>
        <w:spacing w:after="0"/>
        <w:ind w:left="0"/>
        <w:jc w:val="both"/>
      </w:pPr>
      <w:r>
        <w:rPr>
          <w:rFonts w:ascii="Times New Roman"/>
          <w:b w:val="false"/>
          <w:i w:val="false"/>
          <w:color w:val="000000"/>
          <w:sz w:val="28"/>
        </w:rPr>
        <w:t>
      2. Не исполняют налоговые обязательства, предусмотренные пунктом 1 настоящей статьи:</w:t>
      </w:r>
    </w:p>
    <w:p>
      <w:pPr>
        <w:spacing w:after="0"/>
        <w:ind w:left="0"/>
        <w:jc w:val="both"/>
      </w:pPr>
      <w:r>
        <w:rPr>
          <w:rFonts w:ascii="Times New Roman"/>
          <w:b w:val="false"/>
          <w:i w:val="false"/>
          <w:color w:val="000000"/>
          <w:sz w:val="28"/>
        </w:rPr>
        <w:t>
      1) налогоплательщики, у которых совокупный годовой доход с учетом корректировок за налоговый период, предшествующий предыдущему налоговому периоду, не превышает сумму, равную 325 000-кратному размеру месячного расчетного показателя, установленного законом о республиканском бюджете и действующего на 1 января финансового года, предшествующего предыдущему финансовому году, если иное не предусмотрено настоящим пунктом;</w:t>
      </w:r>
    </w:p>
    <w:p>
      <w:pPr>
        <w:spacing w:after="0"/>
        <w:ind w:left="0"/>
        <w:jc w:val="both"/>
      </w:pPr>
      <w:r>
        <w:rPr>
          <w:rFonts w:ascii="Times New Roman"/>
          <w:b w:val="false"/>
          <w:i w:val="false"/>
          <w:color w:val="000000"/>
          <w:sz w:val="28"/>
        </w:rPr>
        <w:t xml:space="preserve">
      2) если иное не установлено </w:t>
      </w:r>
      <w:r>
        <w:rPr>
          <w:rFonts w:ascii="Times New Roman"/>
          <w:b w:val="false"/>
          <w:i w:val="false"/>
          <w:color w:val="000000"/>
          <w:sz w:val="28"/>
        </w:rPr>
        <w:t>пунктом 4</w:t>
      </w:r>
      <w:r>
        <w:rPr>
          <w:rFonts w:ascii="Times New Roman"/>
          <w:b w:val="false"/>
          <w:i w:val="false"/>
          <w:color w:val="000000"/>
          <w:sz w:val="28"/>
        </w:rPr>
        <w:t xml:space="preserve"> настоящей статьи, вновь созданные (возникшие) налогоплательщики – в течение налогового периода, в котором осуществлена государственная (учетная) регистрация в </w:t>
      </w:r>
      <w:r>
        <w:rPr>
          <w:rFonts w:ascii="Times New Roman"/>
          <w:b w:val="false"/>
          <w:i w:val="false"/>
          <w:color w:val="000000"/>
          <w:sz w:val="28"/>
        </w:rPr>
        <w:t>регистрирующем органе</w:t>
      </w:r>
      <w:r>
        <w:rPr>
          <w:rFonts w:ascii="Times New Roman"/>
          <w:b w:val="false"/>
          <w:i w:val="false"/>
          <w:color w:val="000000"/>
          <w:sz w:val="28"/>
        </w:rPr>
        <w:t>, а также в течение последующего налогового периода;</w:t>
      </w:r>
    </w:p>
    <w:p>
      <w:pPr>
        <w:spacing w:after="0"/>
        <w:ind w:left="0"/>
        <w:jc w:val="both"/>
      </w:pPr>
      <w:r>
        <w:rPr>
          <w:rFonts w:ascii="Times New Roman"/>
          <w:b w:val="false"/>
          <w:i w:val="false"/>
          <w:color w:val="000000"/>
          <w:sz w:val="28"/>
        </w:rPr>
        <w:t>
      3) вновь зарегистрированные в налоговых органах в качестве налогоплательщиков юридические лица-нерезиденты, осуществляющие деятельность в Республике Казахстан через постоянное учреждение без открытия структурного подразделения юридического лица, – в течение налогового периода, в котором осуществлена регистрация в налоговых органах, а также в течение последующего налогового периода;</w:t>
      </w:r>
    </w:p>
    <w:p>
      <w:pPr>
        <w:spacing w:after="0"/>
        <w:ind w:left="0"/>
        <w:jc w:val="both"/>
      </w:pPr>
      <w:r>
        <w:rPr>
          <w:rFonts w:ascii="Times New Roman"/>
          <w:b w:val="false"/>
          <w:i w:val="false"/>
          <w:color w:val="000000"/>
          <w:sz w:val="28"/>
        </w:rPr>
        <w:t>
      4) налогоплательщики, соответствующие условиям пункта 1 статьи 289 настоящего Кодекса;</w:t>
      </w:r>
    </w:p>
    <w:p>
      <w:pPr>
        <w:spacing w:after="0"/>
        <w:ind w:left="0"/>
        <w:jc w:val="both"/>
      </w:pPr>
      <w:r>
        <w:rPr>
          <w:rFonts w:ascii="Times New Roman"/>
          <w:b w:val="false"/>
          <w:i w:val="false"/>
          <w:color w:val="000000"/>
          <w:sz w:val="28"/>
        </w:rPr>
        <w:t>
      5) налогоплательщики, соответствующие условиям пункта 1 статьи 291 настоящего Кодекса;</w:t>
      </w:r>
    </w:p>
    <w:p>
      <w:pPr>
        <w:spacing w:after="0"/>
        <w:ind w:left="0"/>
        <w:jc w:val="both"/>
      </w:pPr>
      <w:r>
        <w:rPr>
          <w:rFonts w:ascii="Times New Roman"/>
          <w:b w:val="false"/>
          <w:i w:val="false"/>
          <w:color w:val="000000"/>
          <w:sz w:val="28"/>
        </w:rPr>
        <w:t>
      6) налогоплательщики, соответствующие условиям пунктов 2 и 3 статьи 290 настоящего Кодекса;</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 01.01.2021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налогоплательщики, соответствующие условиям пункта 4-3 статьи 293 настоящего Кодекса.</w:t>
      </w:r>
    </w:p>
    <w:bookmarkStart w:name="z1034" w:id="4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 xml:space="preserve">С 01.01.2023 прекращено действие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bookmarkEnd w:id="416"/>
    <w:bookmarkStart w:name="z1035" w:id="4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w:t>
      </w:r>
    </w:p>
    <w:bookmarkEnd w:id="4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налогоплательщики, соответствующие условиям пункта 2 статьи 6 Конституционного закона Республики Казахстан "О Международном финансовом центре "Астана".</w:t>
      </w:r>
    </w:p>
    <w:bookmarkStart w:name="z1037" w:id="418"/>
    <w:p>
      <w:pPr>
        <w:spacing w:after="0"/>
        <w:ind w:left="0"/>
        <w:jc w:val="both"/>
      </w:pPr>
      <w:r>
        <w:rPr>
          <w:rFonts w:ascii="Times New Roman"/>
          <w:b w:val="false"/>
          <w:i w:val="false"/>
          <w:color w:val="000000"/>
          <w:sz w:val="28"/>
        </w:rPr>
        <w:t xml:space="preserve">
      </w:t>
      </w:r>
      <w:r>
        <w:rPr>
          <w:rFonts w:ascii="Times New Roman"/>
          <w:b w:val="false"/>
          <w:i/>
          <w:color w:val="000000"/>
          <w:sz w:val="28"/>
        </w:rPr>
        <w:t>3. При определении совокупного годового дохода для целей подпункта 1) пункта 2 настоящей статьи не учитываются:</w:t>
      </w:r>
    </w:p>
    <w:bookmarkEnd w:id="418"/>
    <w:bookmarkStart w:name="z1038" w:id="4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государственной исламской специальной финансовой компании, полученные от сдачи в имущественный наем (аренду) и (или) при реализации недвижимого имущества, указанного в </w:t>
      </w:r>
      <w:r>
        <w:rPr>
          <w:rFonts w:ascii="Times New Roman"/>
          <w:b w:val="false"/>
          <w:i w:val="false"/>
          <w:color w:val="000000"/>
          <w:sz w:val="28"/>
        </w:rPr>
        <w:t>подпункте 6)</w:t>
      </w:r>
      <w:r>
        <w:rPr>
          <w:rFonts w:ascii="Times New Roman"/>
          <w:b w:val="false"/>
          <w:i/>
          <w:color w:val="000000"/>
          <w:sz w:val="28"/>
        </w:rPr>
        <w:t xml:space="preserve"> пункта 3 статьи 519 настоящего Кодекса, и земельных участков, занятых таким имуществом;</w:t>
      </w:r>
    </w:p>
    <w:bookmarkEnd w:id="419"/>
    <w:bookmarkStart w:name="z1039" w:id="4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организаций, указанных в </w:t>
      </w:r>
      <w:r>
        <w:rPr>
          <w:rFonts w:ascii="Times New Roman"/>
          <w:b w:val="false"/>
          <w:i w:val="false"/>
          <w:color w:val="000000"/>
          <w:sz w:val="28"/>
        </w:rPr>
        <w:t>подпункте 4)</w:t>
      </w:r>
      <w:r>
        <w:rPr>
          <w:rFonts w:ascii="Times New Roman"/>
          <w:b w:val="false"/>
          <w:i/>
          <w:color w:val="000000"/>
          <w:sz w:val="28"/>
        </w:rPr>
        <w:t xml:space="preserve"> пункта 1 статьи 293 настоящего Кодекса, от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w:t>
      </w:r>
    </w:p>
    <w:bookmarkEnd w:id="420"/>
    <w:bookmarkStart w:name="z1040" w:id="4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организаций, указанных в </w:t>
      </w:r>
      <w:r>
        <w:rPr>
          <w:rFonts w:ascii="Times New Roman"/>
          <w:b w:val="false"/>
          <w:i w:val="false"/>
          <w:color w:val="000000"/>
          <w:sz w:val="28"/>
        </w:rPr>
        <w:t>подпункте 5)</w:t>
      </w:r>
      <w:r>
        <w:rPr>
          <w:rFonts w:ascii="Times New Roman"/>
          <w:b w:val="false"/>
          <w:i/>
          <w:color w:val="000000"/>
          <w:sz w:val="28"/>
        </w:rPr>
        <w:t xml:space="preserve"> пункта 1 статьи 293 настоящего Кодекса, от проката и осуществления показа в кинозалах на территории Республики Казахстан фильма, признанного национальным фильмом в соответствии с законодательством Республики Казахстан о кинематографии, исключительным правом на использование которого они обладают;</w:t>
      </w:r>
    </w:p>
    <w:bookmarkEnd w:id="421"/>
    <w:bookmarkStart w:name="z1041" w:id="4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налогоплательщика, осуществляющего перевозку груза морским судном, зарегистрированным в международном судовом реестре Республики Казахстан, полученные от деятельности, указанной в </w:t>
      </w:r>
      <w:r>
        <w:rPr>
          <w:rFonts w:ascii="Times New Roman"/>
          <w:b w:val="false"/>
          <w:i w:val="false"/>
          <w:color w:val="000000"/>
          <w:sz w:val="28"/>
        </w:rPr>
        <w:t>пункте 2</w:t>
      </w:r>
      <w:r>
        <w:rPr>
          <w:rFonts w:ascii="Times New Roman"/>
          <w:b w:val="false"/>
          <w:i/>
          <w:color w:val="000000"/>
          <w:sz w:val="28"/>
        </w:rPr>
        <w:t xml:space="preserve"> статьи 293 настоящего Кодекса;</w:t>
      </w:r>
    </w:p>
    <w:bookmarkEnd w:id="422"/>
    <w:bookmarkStart w:name="z1042" w:id="4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налогоплательщиков, указанных в </w:t>
      </w:r>
      <w:r>
        <w:rPr>
          <w:rFonts w:ascii="Times New Roman"/>
          <w:b w:val="false"/>
          <w:i w:val="false"/>
          <w:color w:val="000000"/>
          <w:sz w:val="28"/>
        </w:rPr>
        <w:t>пунктах 1</w:t>
      </w:r>
      <w:r>
        <w:rPr>
          <w:rFonts w:ascii="Times New Roman"/>
          <w:b w:val="false"/>
          <w:i/>
          <w:color w:val="000000"/>
          <w:sz w:val="28"/>
        </w:rPr>
        <w:t xml:space="preserve">, </w:t>
      </w:r>
      <w:r>
        <w:rPr>
          <w:rFonts w:ascii="Times New Roman"/>
          <w:b w:val="false"/>
          <w:i w:val="false"/>
          <w:color w:val="000000"/>
          <w:sz w:val="28"/>
        </w:rPr>
        <w:t>2</w:t>
      </w:r>
      <w:r>
        <w:rPr>
          <w:rFonts w:ascii="Times New Roman"/>
          <w:b w:val="false"/>
          <w:i/>
          <w:color w:val="000000"/>
          <w:sz w:val="28"/>
        </w:rPr>
        <w:t xml:space="preserve"> и </w:t>
      </w:r>
      <w:r>
        <w:rPr>
          <w:rFonts w:ascii="Times New Roman"/>
          <w:b w:val="false"/>
          <w:i w:val="false"/>
          <w:color w:val="000000"/>
          <w:sz w:val="28"/>
        </w:rPr>
        <w:t>3</w:t>
      </w:r>
      <w:r>
        <w:rPr>
          <w:rFonts w:ascii="Times New Roman"/>
          <w:b w:val="false"/>
          <w:i/>
          <w:color w:val="000000"/>
          <w:sz w:val="28"/>
        </w:rPr>
        <w:t xml:space="preserve"> статьи 708 настоящего Кодекса, полученные от приоритетных видов деятельности;</w:t>
      </w:r>
    </w:p>
    <w:bookmarkEnd w:id="423"/>
    <w:bookmarkStart w:name="z1043" w:id="424"/>
    <w:p>
      <w:pPr>
        <w:spacing w:after="0"/>
        <w:ind w:left="0"/>
        <w:jc w:val="both"/>
      </w:pPr>
      <w:r>
        <w:rPr>
          <w:rFonts w:ascii="Times New Roman"/>
          <w:b w:val="false"/>
          <w:i w:val="false"/>
          <w:color w:val="000000"/>
          <w:sz w:val="28"/>
        </w:rPr>
        <w:t xml:space="preserve">
      </w:t>
      </w:r>
      <w:r>
        <w:rPr>
          <w:rFonts w:ascii="Times New Roman"/>
          <w:b w:val="false"/>
          <w:i/>
          <w:color w:val="000000"/>
          <w:sz w:val="28"/>
        </w:rPr>
        <w:t>доходы налогоплательщика, указанного в главе 80-1 настоящего Кодекса, по видам деятельности в рамках инвестиционного проекта, определенным соглашением об инвестициях.</w:t>
      </w:r>
    </w:p>
    <w:bookmarkEnd w:id="424"/>
    <w:p>
      <w:pPr>
        <w:spacing w:after="0"/>
        <w:ind w:left="0"/>
        <w:jc w:val="both"/>
      </w:pPr>
      <w:r>
        <w:rPr>
          <w:rFonts w:ascii="Times New Roman"/>
          <w:b w:val="false"/>
          <w:i w:val="false"/>
          <w:color w:val="000000"/>
          <w:sz w:val="28"/>
        </w:rPr>
        <w:t>
      4. Вновь возникшее юридическое лицо в результате реорганизации путем разделения или выделения исполняет налоговые обязательства, предусмотренные пунктом 1 настоящей статьи, в налоговом периоде, в котором осуществлена такая реорганизация, а также в течение двух последующих налоговых периодов в случае, если реорганизованное путем разделения или выделения юридическое лицо исчисляло авансовые платежи по корпоративному подоходному налогу в налоговом периоде, в котором осуществлена такая реорганизация.</w:t>
      </w:r>
    </w:p>
    <w:p>
      <w:pPr>
        <w:spacing w:after="0"/>
        <w:ind w:left="0"/>
        <w:jc w:val="both"/>
      </w:pPr>
      <w:r>
        <w:rPr>
          <w:rFonts w:ascii="Times New Roman"/>
          <w:b w:val="false"/>
          <w:i w:val="false"/>
          <w:color w:val="000000"/>
          <w:sz w:val="28"/>
        </w:rPr>
        <w:t>
      5. Сумма авансовых платежей:</w:t>
      </w:r>
    </w:p>
    <w:p>
      <w:pPr>
        <w:spacing w:after="0"/>
        <w:ind w:left="0"/>
        <w:jc w:val="both"/>
      </w:pPr>
      <w:r>
        <w:rPr>
          <w:rFonts w:ascii="Times New Roman"/>
          <w:b w:val="false"/>
          <w:i w:val="false"/>
          <w:color w:val="000000"/>
          <w:sz w:val="28"/>
        </w:rPr>
        <w:t>
      1) до декларации исчисляется (начисляется) за первый квартал отчетного налогового периода в размере одной четвертой от общей суммы авансовых платежей, исчисленной в расчетах сумм авансовых платежей за предыдущий налоговый период, за исключением случаев, предусмотренных подпунктом 2) настоящего пункта. В случае, если налогоплательщик занизил сумму авансовых платежей в расчете авансовых платежей до декларации, налоговый орган вправе произвести начисление суммы авансовых платежей за указанный период в размере положительной разницы между суммой авансовых платежей, определенной в соответствии с настоящим подпунктом, и суммой авансовых платежей, указанной в таком расчете, по срокам уплаты, установленным пунктом 2 статьи 306 настоящего Кодекса;</w:t>
      </w:r>
    </w:p>
    <w:p>
      <w:pPr>
        <w:spacing w:after="0"/>
        <w:ind w:left="0"/>
        <w:jc w:val="both"/>
      </w:pPr>
      <w:r>
        <w:rPr>
          <w:rFonts w:ascii="Times New Roman"/>
          <w:b w:val="false"/>
          <w:i w:val="false"/>
          <w:color w:val="000000"/>
          <w:sz w:val="28"/>
        </w:rPr>
        <w:t>
      2) до декларации исчисляется исходя из предполагаемой суммы корпоративного подоходного налога за текущий налоговый период налогоплательщиками, которые:</w:t>
      </w:r>
    </w:p>
    <w:p>
      <w:pPr>
        <w:spacing w:after="0"/>
        <w:ind w:left="0"/>
        <w:jc w:val="both"/>
      </w:pPr>
      <w:r>
        <w:rPr>
          <w:rFonts w:ascii="Times New Roman"/>
          <w:b w:val="false"/>
          <w:i w:val="false"/>
          <w:color w:val="000000"/>
          <w:sz w:val="28"/>
        </w:rPr>
        <w:t>
      не исчисляли авансовые платежи по корпоративному подоходному налогу в предыдущем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указаны в пункте 4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после декларации исчисляется в размере трех четвертых от суммы корпоративного подоходного налога, исчисленного за предыдущий налоговый период в соответствии с пунктом 1 статьи 302 и статьей 652 настоящего Кодекса, за исключением случаев, предусмотренных подпунктом 4) настоящего пункта. В целях исчисления авансовых платежей в сумму корпоративного подоходного налога, исчисленного за предыдущий налоговый период, не включается сумма корпоративного подоходного налога, исчисленная с суммарной прибыли контролируемых иностранных компаний или постоянных учреждений контролируемых иностранных компаний в соответствии со статьей 297 настоящего Кодекса;</w:t>
      </w:r>
    </w:p>
    <w:p>
      <w:pPr>
        <w:spacing w:after="0"/>
        <w:ind w:left="0"/>
        <w:jc w:val="both"/>
      </w:pPr>
      <w:r>
        <w:rPr>
          <w:rFonts w:ascii="Times New Roman"/>
          <w:b w:val="false"/>
          <w:i w:val="false"/>
          <w:color w:val="000000"/>
          <w:sz w:val="28"/>
        </w:rPr>
        <w:t>
      4) после декларации исчисляется исходя из предполагаемой суммы корпоративного подоходного налога за текущий налоговый период в случаях:</w:t>
      </w:r>
    </w:p>
    <w:p>
      <w:pPr>
        <w:spacing w:after="0"/>
        <w:ind w:left="0"/>
        <w:jc w:val="both"/>
      </w:pPr>
      <w:r>
        <w:rPr>
          <w:rFonts w:ascii="Times New Roman"/>
          <w:b w:val="false"/>
          <w:i w:val="false"/>
          <w:color w:val="000000"/>
          <w:sz w:val="28"/>
        </w:rPr>
        <w:t>
      если сумма корпоративного подоходного налога, исчисленного за предыдущий налоговый период в соответствии с пунктом 1 статьи 302 и статьей 652 настоящего Кодекса,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указанном в пункте 4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p>
      <w:pPr>
        <w:spacing w:after="0"/>
        <w:ind w:left="0"/>
        <w:jc w:val="both"/>
      </w:pPr>
      <w:r>
        <w:rPr>
          <w:rFonts w:ascii="Times New Roman"/>
          <w:b w:val="false"/>
          <w:i w:val="false"/>
          <w:color w:val="000000"/>
          <w:sz w:val="28"/>
        </w:rPr>
        <w:t>
      продления срока представления декларации по корпоративному подоходному налогу за предыдущий налоговый период.</w:t>
      </w:r>
    </w:p>
    <w:p>
      <w:pPr>
        <w:spacing w:after="0"/>
        <w:ind w:left="0"/>
        <w:jc w:val="both"/>
      </w:pPr>
      <w:r>
        <w:rPr>
          <w:rFonts w:ascii="Times New Roman"/>
          <w:b w:val="false"/>
          <w:i w:val="false"/>
          <w:color w:val="000000"/>
          <w:sz w:val="28"/>
        </w:rPr>
        <w:t>
      6. Расчет авансовых платежей:</w:t>
      </w:r>
    </w:p>
    <w:p>
      <w:pPr>
        <w:spacing w:after="0"/>
        <w:ind w:left="0"/>
        <w:jc w:val="both"/>
      </w:pPr>
      <w:r>
        <w:rPr>
          <w:rFonts w:ascii="Times New Roman"/>
          <w:b w:val="false"/>
          <w:i w:val="false"/>
          <w:color w:val="000000"/>
          <w:sz w:val="28"/>
        </w:rPr>
        <w:t>
      1) до декларации представляется не позднее 20 января отчетного налогового периода;</w:t>
      </w:r>
    </w:p>
    <w:p>
      <w:pPr>
        <w:spacing w:after="0"/>
        <w:ind w:left="0"/>
        <w:jc w:val="both"/>
      </w:pPr>
      <w:r>
        <w:rPr>
          <w:rFonts w:ascii="Times New Roman"/>
          <w:b w:val="false"/>
          <w:i w:val="false"/>
          <w:color w:val="000000"/>
          <w:sz w:val="28"/>
        </w:rPr>
        <w:t>
      2) после декларации представляется не позднее 20 апреля отчетного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Налогоплательщики вправе представить дополнительный расчет авансовых платежей после декларации не позднее 31 декабря отчетного налогового периода исходя из предполагаемой суммы корпоративного подоходного налога за текущий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авансовых платежей после декларации с учетом корректировок, указанных в дополнительных расчетах авансовых платежей после декларации, не могут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Нормы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настоящей статьи не применяются к налогоплательщикам, осуществляющим деятельность в сфере цифровых активов.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Налогоплательщиками, осуществляющими деятельность в сфере цифровых активов, сумма авансовых платежей до и после декларации исчисляется исходя из предполагаемой суммы корпоративного подоходного налога за текущий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305 с изложением в новой редакции пункта 3, внесенным Законом Республики Казахстан от 3 января 2019 года № 213-</w:t>
      </w:r>
      <w:r>
        <w:rPr>
          <w:rFonts w:ascii="Times New Roman"/>
          <w:b w:val="false"/>
          <w:i/>
          <w:color w:val="000000"/>
          <w:sz w:val="28"/>
        </w:rPr>
        <w:t>VI</w:t>
      </w:r>
      <w:r>
        <w:rPr>
          <w:rFonts w:ascii="Times New Roman"/>
          <w:b w:val="false"/>
          <w:i/>
          <w:color w:val="000000"/>
          <w:sz w:val="28"/>
        </w:rPr>
        <w:t xml:space="preserve"> ЗРК (вводится в действие с 15.01.2019).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305 с дополнением подпунктом 8) в пункт 2,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305 с заменой слов "пунктом 3" на слова "пунктом</w:t>
      </w:r>
      <w:r>
        <w:rPr>
          <w:rFonts w:ascii="Times New Roman"/>
          <w:b w:val="false"/>
          <w:i w:val="false"/>
          <w:color w:val="000000"/>
          <w:sz w:val="28"/>
        </w:rPr>
        <w:t xml:space="preserve"> </w:t>
      </w:r>
      <w:r>
        <w:rPr>
          <w:rFonts w:ascii="Times New Roman"/>
          <w:b w:val="false"/>
          <w:i/>
          <w:color w:val="000000"/>
          <w:sz w:val="28"/>
        </w:rPr>
        <w:t xml:space="preserve">4" в подпункте 2) пункта 2, в пункте 5 с изложением в новой редакции: абзаца третьего подпункта 2), подпункта 3), абзаца третьего подпункта 4) (вводятся в действие с 01.01.2018); с изложением в новой редакции </w:t>
      </w:r>
      <w:r>
        <w:rPr>
          <w:rFonts w:ascii="Times New Roman"/>
          <w:b w:val="false"/>
          <w:i/>
          <w:color w:val="000000"/>
          <w:sz w:val="28"/>
        </w:rPr>
        <w:t xml:space="preserve">пункта 7 (вводятся в действие с 01.01.2019), </w:t>
      </w:r>
      <w:r>
        <w:rPr>
          <w:rFonts w:ascii="Times New Roman"/>
          <w:b w:val="false"/>
          <w:i/>
          <w:color w:val="000000"/>
          <w:sz w:val="28"/>
        </w:rPr>
        <w:t>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305 с заменой слов </w:t>
      </w:r>
      <w:r>
        <w:rPr>
          <w:rFonts w:ascii="Times New Roman"/>
          <w:b w:val="false"/>
          <w:i/>
          <w:color w:val="000000"/>
          <w:sz w:val="28"/>
        </w:rPr>
        <w:t>"органе юстиции"</w:t>
      </w:r>
      <w:r>
        <w:rPr>
          <w:rFonts w:ascii="Times New Roman"/>
          <w:b w:val="false"/>
          <w:i/>
          <w:color w:val="000000"/>
          <w:sz w:val="28"/>
        </w:rPr>
        <w:t xml:space="preserve"> на слова </w:t>
      </w:r>
      <w:r>
        <w:rPr>
          <w:rFonts w:ascii="Times New Roman"/>
          <w:b w:val="false"/>
          <w:i/>
          <w:color w:val="000000"/>
          <w:sz w:val="28"/>
        </w:rPr>
        <w:t>"регистрирующем органе"</w:t>
      </w:r>
      <w:r>
        <w:rPr>
          <w:rFonts w:ascii="Times New Roman"/>
          <w:b w:val="false"/>
          <w:i/>
          <w:color w:val="000000"/>
          <w:sz w:val="28"/>
        </w:rPr>
        <w:t xml:space="preserve"> в подпункте 2) пункта 2, внесенной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305 с дополнением подпунктом 10) в пункт 2 </w:t>
      </w:r>
      <w:r>
        <w:rPr>
          <w:rFonts w:ascii="Times New Roman"/>
          <w:b w:val="false"/>
          <w:i/>
          <w:color w:val="000000"/>
          <w:sz w:val="28"/>
        </w:rPr>
        <w:t>(вводится в действие с 01.01.202</w:t>
      </w:r>
      <w:r>
        <w:rPr>
          <w:rFonts w:ascii="Times New Roman"/>
          <w:b w:val="false"/>
          <w:i/>
          <w:color w:val="000000"/>
          <w:sz w:val="28"/>
        </w:rPr>
        <w:t>0); с исключением подпункта 7),</w:t>
      </w:r>
      <w:r>
        <w:rPr>
          <w:rFonts w:ascii="Times New Roman"/>
          <w:b w:val="false"/>
          <w:i/>
          <w:color w:val="000000"/>
          <w:sz w:val="28"/>
        </w:rPr>
        <w:t xml:space="preserve"> дополнением подпунктом 9)</w:t>
      </w:r>
      <w:r>
        <w:rPr>
          <w:rFonts w:ascii="Times New Roman"/>
          <w:b w:val="false"/>
          <w:i/>
          <w:color w:val="000000"/>
          <w:sz w:val="28"/>
        </w:rPr>
        <w:t xml:space="preserve"> (действует с 01.01.2020 до 01.01.2023)</w:t>
      </w:r>
      <w:r>
        <w:rPr>
          <w:rFonts w:ascii="Times New Roman"/>
          <w:b w:val="false"/>
          <w:i/>
          <w:color w:val="000000"/>
          <w:sz w:val="28"/>
        </w:rPr>
        <w:t xml:space="preserve"> в пункт 2, с изложением в новой редакции пункта 3 (вводятся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305 с дополнением подпунктом 11) в пункт 2, внесенным</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305 с дополнением пунктами 8 и 9, внесенными </w:t>
      </w:r>
      <w:r>
        <w:rPr>
          <w:rFonts w:ascii="Times New Roman"/>
          <w:b w:val="false"/>
          <w:i/>
          <w:color w:val="000000"/>
          <w:sz w:val="28"/>
        </w:rPr>
        <w:t>За</w:t>
      </w:r>
      <w:r>
        <w:rPr>
          <w:rFonts w:ascii="Times New Roman"/>
          <w:b w:val="false"/>
          <w:i/>
          <w:color w:val="000000"/>
          <w:sz w:val="28"/>
        </w:rPr>
        <w:t>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01.01.2024).</w:t>
      </w:r>
    </w:p>
    <w:p>
      <w:pPr>
        <w:spacing w:after="0"/>
        <w:ind w:left="0"/>
        <w:jc w:val="both"/>
      </w:pPr>
      <w:r>
        <w:rPr>
          <w:rFonts w:ascii="Times New Roman"/>
          <w:b/>
          <w:i w:val="false"/>
          <w:color w:val="000000"/>
          <w:sz w:val="28"/>
        </w:rPr>
        <w:t>Статья 306. Сроки и порядок уплаты корпоративного подоходного налога</w:t>
      </w:r>
    </w:p>
    <w:p>
      <w:pPr>
        <w:spacing w:after="0"/>
        <w:ind w:left="0"/>
        <w:jc w:val="both"/>
      </w:pPr>
      <w:r>
        <w:rPr>
          <w:rFonts w:ascii="Times New Roman"/>
          <w:b w:val="false"/>
          <w:i w:val="false"/>
          <w:color w:val="000000"/>
          <w:sz w:val="28"/>
        </w:rPr>
        <w:t>
      1. Налогоплательщики осуществляют уплату корпоративного подоходного налога, исчисленного в соответствии со статьей 302 настоящего Кодекса, по месту нахождения.</w:t>
      </w:r>
    </w:p>
    <w:p>
      <w:pPr>
        <w:spacing w:after="0"/>
        <w:ind w:left="0"/>
        <w:jc w:val="both"/>
      </w:pPr>
      <w:r>
        <w:rPr>
          <w:rFonts w:ascii="Times New Roman"/>
          <w:b w:val="false"/>
          <w:i w:val="false"/>
          <w:color w:val="000000"/>
          <w:sz w:val="28"/>
        </w:rPr>
        <w:t xml:space="preserve">
      2. Налогоплательщики, указанные в пункте 1 статьи 305 настоящего Кодекса, обязаны вносить в бюджет авансовые платежи по корпоративному подоходному налогу за каждый месяц в течение налогового периода, установленного статьей 314 настоящего Кодекса, не позднее 25 числа каждого месяца в размере, определенном согласно статье 305 настоящего Кодекса. </w:t>
      </w:r>
    </w:p>
    <w:p>
      <w:pPr>
        <w:spacing w:after="0"/>
        <w:ind w:left="0"/>
        <w:jc w:val="both"/>
      </w:pPr>
      <w:r>
        <w:rPr>
          <w:rFonts w:ascii="Times New Roman"/>
          <w:b w:val="false"/>
          <w:i w:val="false"/>
          <w:color w:val="000000"/>
          <w:sz w:val="28"/>
        </w:rPr>
        <w:t xml:space="preserve">
      3. Сумма авансовых платежей, внесенная в бюджет в течение налогового периода, зачитывается в счет уплаты корпоративного подоходного налога, исчисленного по декларации по корпоративному подоходному налогу за отчетный налоговый период. </w:t>
      </w:r>
    </w:p>
    <w:p>
      <w:pPr>
        <w:spacing w:after="0"/>
        <w:ind w:left="0"/>
        <w:jc w:val="both"/>
      </w:pPr>
      <w:r>
        <w:rPr>
          <w:rFonts w:ascii="Times New Roman"/>
          <w:b w:val="false"/>
          <w:i w:val="false"/>
          <w:color w:val="000000"/>
          <w:sz w:val="28"/>
        </w:rPr>
        <w:t>
      Налогоплательщик осуществляет уплату по корпоративному подоходному налогу по итогам налогового периода не позднее десяти календарных дней после срока, установленного для сдачи декларации.</w:t>
      </w:r>
    </w:p>
    <w:bookmarkStart w:name="z1045"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Налогоплательщик осуществляет уплату корпоративного подоходного налога, исчисленного в соответствии с </w:t>
      </w:r>
      <w:r>
        <w:rPr>
          <w:rFonts w:ascii="Times New Roman"/>
          <w:b w:val="false"/>
          <w:i w:val="false"/>
          <w:color w:val="000000"/>
          <w:sz w:val="28"/>
        </w:rPr>
        <w:t>главой 30</w:t>
      </w:r>
      <w:r>
        <w:rPr>
          <w:rFonts w:ascii="Times New Roman"/>
          <w:b w:val="false"/>
          <w:i w:val="false"/>
          <w:color w:val="000000"/>
          <w:sz w:val="28"/>
        </w:rPr>
        <w:t xml:space="preserve"> настоящего Кодекса, по итогам налогового периода не позднее десяти календарных дней после последнего срока, установленного </w:t>
      </w:r>
      <w:r>
        <w:rPr>
          <w:rFonts w:ascii="Times New Roman"/>
          <w:b w:val="false"/>
          <w:i w:val="false"/>
          <w:color w:val="000000"/>
          <w:sz w:val="28"/>
        </w:rPr>
        <w:t>пунктом 4</w:t>
      </w:r>
      <w:r>
        <w:rPr>
          <w:rFonts w:ascii="Times New Roman"/>
          <w:b w:val="false"/>
          <w:i w:val="false"/>
          <w:color w:val="000000"/>
          <w:sz w:val="28"/>
        </w:rPr>
        <w:t xml:space="preserve"> статьи 315 настоящего Кодекса.</w:t>
      </w:r>
    </w:p>
    <w:bookmarkEnd w:id="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применяются к корпоративному подоходному налогу, исчисленному с налогооблагаемого дохода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306 с дополнением пунктом 4</w:t>
      </w:r>
      <w:r>
        <w:rPr>
          <w:rFonts w:ascii="Times New Roman"/>
          <w:b w:val="false"/>
          <w:i/>
          <w:color w:val="000000"/>
          <w:sz w:val="28"/>
        </w:rPr>
        <w:t>,</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bookmarkStart w:name="z359" w:id="426"/>
    <w:p>
      <w:pPr>
        <w:spacing w:after="0"/>
        <w:ind w:left="0"/>
        <w:jc w:val="left"/>
      </w:pPr>
      <w:r>
        <w:rPr>
          <w:rFonts w:ascii="Times New Roman"/>
          <w:b/>
          <w:i w:val="false"/>
          <w:color w:val="000000"/>
        </w:rPr>
        <w:t xml:space="preserve"> Глава 33. КОРПОРАТИВНЫЙ ПОДОХОДНЫЙ НАЛОГ, УДЕРЖИВАЕМЫЙ У ИСТОЧНИКА ВЫПЛАТЫ</w:t>
      </w:r>
    </w:p>
    <w:bookmarkEnd w:id="426"/>
    <w:p>
      <w:pPr>
        <w:spacing w:after="0"/>
        <w:ind w:left="0"/>
        <w:jc w:val="both"/>
      </w:pPr>
      <w:r>
        <w:rPr>
          <w:rFonts w:ascii="Times New Roman"/>
          <w:b/>
          <w:i w:val="false"/>
          <w:color w:val="000000"/>
          <w:sz w:val="28"/>
        </w:rPr>
        <w:t>Статья 307. Доходы, облагаемые у источника выплаты</w:t>
      </w:r>
    </w:p>
    <w:p>
      <w:pPr>
        <w:spacing w:after="0"/>
        <w:ind w:left="0"/>
        <w:jc w:val="both"/>
      </w:pPr>
      <w:r>
        <w:rPr>
          <w:rFonts w:ascii="Times New Roman"/>
          <w:b w:val="false"/>
          <w:i w:val="false"/>
          <w:color w:val="000000"/>
          <w:sz w:val="28"/>
        </w:rPr>
        <w:t xml:space="preserve">
      1. К доходам, облагаемым у источника выплаты, если иное не предусмотрено пунктом 2 настоящей статьи, относятся: </w:t>
      </w:r>
    </w:p>
    <w:p>
      <w:pPr>
        <w:spacing w:after="0"/>
        <w:ind w:left="0"/>
        <w:jc w:val="both"/>
      </w:pPr>
      <w:r>
        <w:rPr>
          <w:rFonts w:ascii="Times New Roman"/>
          <w:b w:val="false"/>
          <w:i w:val="false"/>
          <w:color w:val="000000"/>
          <w:sz w:val="28"/>
        </w:rPr>
        <w:t>
      1) выигрыши, выплачиваемые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2) доходы нерезидентов из источников в Республике Казахстан, определяемые в соответствии со статьей 644 настоящего Кодекса, не связанные с постоянным учреждением таких нерезидентов, за исключением указанных в подпункте 3) настоящего пункта; </w:t>
      </w:r>
    </w:p>
    <w:p>
      <w:pPr>
        <w:spacing w:after="0"/>
        <w:ind w:left="0"/>
        <w:jc w:val="both"/>
      </w:pPr>
      <w:r>
        <w:rPr>
          <w:rFonts w:ascii="Times New Roman"/>
          <w:b w:val="false"/>
          <w:i w:val="false"/>
          <w:color w:val="000000"/>
          <w:sz w:val="28"/>
        </w:rPr>
        <w:t>
      3) доходы, указанные в подпункте 10) пункта 1 статьи 644 настоящего Кодекса, выплачиваемые структурному подразделению юридического лица или постоянному учреждению нерезидента;</w:t>
      </w:r>
    </w:p>
    <w:p>
      <w:pPr>
        <w:spacing w:after="0"/>
        <w:ind w:left="0"/>
        <w:jc w:val="both"/>
      </w:pPr>
      <w:r>
        <w:rPr>
          <w:rFonts w:ascii="Times New Roman"/>
          <w:b w:val="false"/>
          <w:i w:val="false"/>
          <w:color w:val="000000"/>
          <w:sz w:val="28"/>
        </w:rPr>
        <w:t>
      4) вознаграждение, выплачиваемое юридическим лицом-резидентом Республики Казахстан, юридическим лицом-нерезидентом, осуществляющим деятельность в Республике Казахстан через постоянное учреждение, юридическому лицу-резиденту Республики Казахстан, юридическому лицу-нерезиденту, осуществляющему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С 01.01.2023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2. Не подлежат обложению у источника выплаты: </w:t>
      </w:r>
    </w:p>
    <w:p>
      <w:pPr>
        <w:spacing w:after="0"/>
        <w:ind w:left="0"/>
        <w:jc w:val="both"/>
      </w:pPr>
      <w:r>
        <w:rPr>
          <w:rFonts w:ascii="Times New Roman"/>
          <w:b w:val="false"/>
          <w:i w:val="false"/>
          <w:color w:val="000000"/>
          <w:sz w:val="28"/>
        </w:rPr>
        <w:t xml:space="preserve">
      1) вознаграждение по государственным эмиссионным ценным бумагам и агентским облигациям; </w:t>
      </w:r>
    </w:p>
    <w:p>
      <w:pPr>
        <w:spacing w:after="0"/>
        <w:ind w:left="0"/>
        <w:jc w:val="both"/>
      </w:pPr>
      <w:r>
        <w:rPr>
          <w:rFonts w:ascii="Times New Roman"/>
          <w:b w:val="false"/>
          <w:i w:val="false"/>
          <w:color w:val="000000"/>
          <w:sz w:val="28"/>
        </w:rPr>
        <w:t>
      2) вознаграждение, дивиденды, выплачиваемые единому накопительному пенсионному фонду по размещенным пенсионным активам, а также вознаграждение, выплачиваемое добровольному накопительному пенсионному фонду по размещенным пенсионным активам, страховым организациям, осуществляющим деятельность в отрасли страхования жизни, паевым и акционерным инвестиционным фондам, Государственному фонду социального страхования и фонду социального медицинского страхования;</w:t>
      </w:r>
    </w:p>
    <w:p>
      <w:pPr>
        <w:spacing w:after="0"/>
        <w:ind w:left="0"/>
        <w:jc w:val="both"/>
      </w:pPr>
      <w:r>
        <w:rPr>
          <w:rFonts w:ascii="Times New Roman"/>
          <w:b w:val="false"/>
          <w:i w:val="false"/>
          <w:color w:val="000000"/>
          <w:sz w:val="28"/>
        </w:rPr>
        <w:t>
      3) вознаграждение, выплачиваемое организации, осуществляющей обязательное гарантирование депозитов физических лиц;</w:t>
      </w:r>
    </w:p>
    <w:p>
      <w:pPr>
        <w:spacing w:after="0"/>
        <w:ind w:left="0"/>
        <w:jc w:val="both"/>
      </w:pPr>
      <w:r>
        <w:rPr>
          <w:rFonts w:ascii="Times New Roman"/>
          <w:b w:val="false"/>
          <w:i w:val="false"/>
          <w:color w:val="000000"/>
          <w:sz w:val="28"/>
        </w:rPr>
        <w:t>
      4) вознаграждение по долговым ценным бумагам, находящимся на дату начисления такого вознаграждения в официальном списке фондовой биржи, функционирующей на территории Республики Казахстан;</w:t>
      </w:r>
    </w:p>
    <w:p>
      <w:pPr>
        <w:spacing w:after="0"/>
        <w:ind w:left="0"/>
        <w:jc w:val="both"/>
      </w:pPr>
      <w:r>
        <w:rPr>
          <w:rFonts w:ascii="Times New Roman"/>
          <w:b w:val="false"/>
          <w:i w:val="false"/>
          <w:color w:val="000000"/>
          <w:sz w:val="28"/>
        </w:rPr>
        <w:t xml:space="preserve">
      5) вознаграждение по кредитам (займам), выплачиваемое организациям, осуществляющим отдельные виды банковских операций; </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w:t>
      </w:r>
      <w:r>
        <w:rPr>
          <w:rFonts w:ascii="Times New Roman"/>
          <w:b w:val="false"/>
          <w:i/>
          <w:color w:val="000000"/>
          <w:sz w:val="28"/>
        </w:rPr>
        <w:t>3 июля 2019 года № 262-VІ ЗРК</w:t>
      </w:r>
      <w:r>
        <w:rPr>
          <w:rFonts w:ascii="Times New Roman"/>
          <w:b w:val="false"/>
          <w:i/>
          <w:color w:val="000000"/>
          <w:sz w:val="28"/>
        </w:rPr>
        <w:t>.</w:t>
      </w:r>
    </w:p>
    <w:p>
      <w:pPr>
        <w:spacing w:after="0"/>
        <w:ind w:left="0"/>
        <w:jc w:val="both"/>
      </w:pPr>
      <w:r>
        <w:rPr>
          <w:rFonts w:ascii="Times New Roman"/>
          <w:b w:val="false"/>
          <w:i w:val="false"/>
          <w:color w:val="000000"/>
          <w:sz w:val="28"/>
        </w:rPr>
        <w:t>
      7) вознаграждение по кредиту (займу), депозиту, выплачиваемое банку-резиденту;</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С 01.01.2020 прекращено</w:t>
      </w:r>
      <w:r>
        <w:rPr>
          <w:rFonts w:ascii="Times New Roman"/>
          <w:b w:val="false"/>
          <w:i/>
          <w:color w:val="000000"/>
          <w:sz w:val="28"/>
        </w:rPr>
        <w:t xml:space="preserve"> действие согласно </w:t>
      </w:r>
      <w:r>
        <w:rPr>
          <w:rFonts w:ascii="Times New Roman"/>
          <w:b w:val="false"/>
          <w:i/>
          <w:color w:val="000000"/>
          <w:sz w:val="28"/>
        </w:rPr>
        <w:t xml:space="preserve">подпункт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val="false"/>
          <w:i w:val="false"/>
          <w:color w:val="000000"/>
          <w:sz w:val="28"/>
        </w:rPr>
        <w:t>
      9) вознаграждение по договору лизинга, выплачиваемое лизингодателю-резиденту;</w:t>
      </w:r>
    </w:p>
    <w:p>
      <w:pPr>
        <w:spacing w:after="0"/>
        <w:ind w:left="0"/>
        <w:jc w:val="both"/>
      </w:pPr>
      <w:r>
        <w:rPr>
          <w:rFonts w:ascii="Times New Roman"/>
          <w:b w:val="false"/>
          <w:i w:val="false"/>
          <w:color w:val="000000"/>
          <w:sz w:val="28"/>
        </w:rPr>
        <w:t>
      10) вознаграждение по операциям репо;</w:t>
      </w:r>
    </w:p>
    <w:p>
      <w:pPr>
        <w:spacing w:after="0"/>
        <w:ind w:left="0"/>
        <w:jc w:val="both"/>
      </w:pPr>
      <w:r>
        <w:rPr>
          <w:rFonts w:ascii="Times New Roman"/>
          <w:b w:val="false"/>
          <w:i w:val="false"/>
          <w:color w:val="000000"/>
          <w:sz w:val="28"/>
        </w:rPr>
        <w:t xml:space="preserve">
      11) вознаграждение по микрокредитам, выплачиваемое </w:t>
      </w:r>
      <w:r>
        <w:rPr>
          <w:rFonts w:ascii="Times New Roman"/>
          <w:b w:val="false"/>
          <w:i w:val="false"/>
          <w:color w:val="000000"/>
          <w:sz w:val="28"/>
        </w:rPr>
        <w:t>организациям, осуществляющим микрофинансовую деятельность (за исключением ломбардов)</w:t>
      </w:r>
      <w:r>
        <w:rPr>
          <w:rFonts w:ascii="Times New Roman"/>
          <w:b w:val="false"/>
          <w:i w:val="false"/>
          <w:color w:val="000000"/>
          <w:sz w:val="28"/>
        </w:rPr>
        <w:t>;</w:t>
      </w:r>
    </w:p>
    <w:p>
      <w:pPr>
        <w:spacing w:after="0"/>
        <w:ind w:left="0"/>
        <w:jc w:val="both"/>
      </w:pPr>
      <w:r>
        <w:rPr>
          <w:rFonts w:ascii="Times New Roman"/>
          <w:b w:val="false"/>
          <w:i w:val="false"/>
          <w:color w:val="000000"/>
          <w:sz w:val="28"/>
        </w:rPr>
        <w:t>
      12) вознаграждение по долговым ценным бумагам, выплачиваемое:</w:t>
      </w:r>
    </w:p>
    <w:p>
      <w:pPr>
        <w:spacing w:after="0"/>
        <w:ind w:left="0"/>
        <w:jc w:val="both"/>
      </w:pPr>
      <w:r>
        <w:rPr>
          <w:rFonts w:ascii="Times New Roman"/>
          <w:b w:val="false"/>
          <w:i w:val="false"/>
          <w:color w:val="000000"/>
          <w:sz w:val="28"/>
        </w:rPr>
        <w:t>
      организациям, осуществляющим профессиональную деятельность на рынке ценных бумаг;</w:t>
      </w:r>
    </w:p>
    <w:p>
      <w:pPr>
        <w:spacing w:after="0"/>
        <w:ind w:left="0"/>
        <w:jc w:val="both"/>
      </w:pPr>
      <w:r>
        <w:rPr>
          <w:rFonts w:ascii="Times New Roman"/>
          <w:b w:val="false"/>
          <w:i w:val="false"/>
          <w:color w:val="000000"/>
          <w:sz w:val="28"/>
        </w:rPr>
        <w:t>
      юридическим лицам через организации, осуществляющие профессиональную деятельность на рынке ценных бумаг;</w:t>
      </w:r>
    </w:p>
    <w:p>
      <w:pPr>
        <w:spacing w:after="0"/>
        <w:ind w:left="0"/>
        <w:jc w:val="both"/>
      </w:pPr>
      <w:r>
        <w:rPr>
          <w:rFonts w:ascii="Times New Roman"/>
          <w:b w:val="false"/>
          <w:i w:val="false"/>
          <w:color w:val="000000"/>
          <w:sz w:val="28"/>
        </w:rPr>
        <w:t>
      13) вознаграждение по депозитам, выплачиваемое:</w:t>
      </w:r>
    </w:p>
    <w:bookmarkStart w:name="z1141" w:id="427"/>
    <w:p>
      <w:pPr>
        <w:spacing w:after="0"/>
        <w:ind w:left="0"/>
        <w:jc w:val="both"/>
      </w:pPr>
      <w:r>
        <w:rPr>
          <w:rFonts w:ascii="Times New Roman"/>
          <w:b w:val="false"/>
          <w:i w:val="false"/>
          <w:color w:val="000000"/>
          <w:sz w:val="28"/>
        </w:rPr>
        <w:t xml:space="preserve">
      </w:t>
      </w:r>
      <w:r>
        <w:rPr>
          <w:rFonts w:ascii="Times New Roman"/>
          <w:b w:val="false"/>
          <w:i/>
          <w:color w:val="000000"/>
          <w:sz w:val="28"/>
        </w:rPr>
        <w:t>некоммерческим организациям, за исключением зарегистрированных в форме акционерных обществ, учреждений и потребительских кооперативов, кром</w:t>
      </w:r>
      <w:r>
        <w:rPr>
          <w:rFonts w:ascii="Times New Roman"/>
          <w:b w:val="false"/>
          <w:i/>
          <w:color w:val="000000"/>
          <w:sz w:val="28"/>
        </w:rPr>
        <w:t>е</w:t>
      </w:r>
      <w:r>
        <w:rPr>
          <w:rFonts w:ascii="Times New Roman"/>
          <w:b w:val="false"/>
          <w:i/>
          <w:color w:val="000000"/>
          <w:sz w:val="28"/>
        </w:rPr>
        <w:t xml:space="preserve"> объединений собственников имущества многоквартирного жилого дома</w:t>
      </w:r>
      <w:r>
        <w:rPr>
          <w:rFonts w:ascii="Times New Roman"/>
          <w:b w:val="false"/>
          <w:i/>
          <w:color w:val="000000"/>
          <w:sz w:val="28"/>
        </w:rPr>
        <w:t>, кооперативов собственников квартир (нежилых помещений)</w:t>
      </w:r>
      <w:r>
        <w:rPr>
          <w:rFonts w:ascii="Times New Roman"/>
          <w:b w:val="false"/>
          <w:i/>
          <w:color w:val="000000"/>
          <w:sz w:val="28"/>
        </w:rPr>
        <w:t>;</w:t>
      </w:r>
    </w:p>
    <w:bookmarkEnd w:id="427"/>
    <w:p>
      <w:pPr>
        <w:spacing w:after="0"/>
        <w:ind w:left="0"/>
        <w:jc w:val="both"/>
      </w:pPr>
      <w:r>
        <w:rPr>
          <w:rFonts w:ascii="Times New Roman"/>
          <w:b w:val="false"/>
          <w:i w:val="false"/>
          <w:color w:val="000000"/>
          <w:sz w:val="28"/>
        </w:rPr>
        <w:t>
      автономным организациям образования, указанным в подпунктах 1) и 2) пункта 1 статьи 291 настоящего Кодекса;</w:t>
      </w:r>
    </w:p>
    <w:p>
      <w:pPr>
        <w:spacing w:after="0"/>
        <w:ind w:left="0"/>
        <w:jc w:val="both"/>
      </w:pPr>
      <w:r>
        <w:rPr>
          <w:rFonts w:ascii="Times New Roman"/>
          <w:b w:val="false"/>
          <w:i w:val="false"/>
          <w:color w:val="000000"/>
          <w:sz w:val="28"/>
        </w:rPr>
        <w:t xml:space="preserve">
      14) вознаграждение, выплачиваемое по кредиту (займу, микрокредиту), право требования по которому уступлено юридическому лицу, указанному в законах Республики Казахстан "О банках и банковской деятельности в Республике Казахстан" и </w:t>
      </w:r>
      <w:r>
        <w:rPr>
          <w:rFonts w:ascii="Times New Roman"/>
          <w:b w:val="false"/>
          <w:i w:val="false"/>
          <w:color w:val="000000"/>
          <w:sz w:val="28"/>
        </w:rPr>
        <w:t>"</w:t>
      </w:r>
      <w:r>
        <w:rPr>
          <w:rFonts w:ascii="Times New Roman"/>
          <w:b w:val="false"/>
          <w:i w:val="false"/>
          <w:color w:val="000000"/>
          <w:sz w:val="28"/>
        </w:rPr>
        <w:t>О микрофинансовой деятельности</w:t>
      </w:r>
      <w:r>
        <w:rPr>
          <w:rFonts w:ascii="Times New Roman"/>
          <w:b w:val="false"/>
          <w:i w:val="false"/>
          <w:color w:val="000000"/>
          <w:sz w:val="28"/>
        </w:rPr>
        <w:t>"</w:t>
      </w:r>
      <w:r>
        <w:rPr>
          <w:rFonts w:ascii="Times New Roman"/>
          <w:b w:val="false"/>
          <w:i w:val="false"/>
          <w:color w:val="000000"/>
          <w:sz w:val="28"/>
        </w:rPr>
        <w:t>;</w:t>
      </w:r>
    </w:p>
    <w:p>
      <w:pPr>
        <w:spacing w:after="0"/>
        <w:ind w:left="0"/>
        <w:jc w:val="both"/>
      </w:pPr>
      <w:r>
        <w:rPr>
          <w:rFonts w:ascii="Times New Roman"/>
          <w:b w:val="false"/>
          <w:i w:val="false"/>
          <w:color w:val="000000"/>
          <w:sz w:val="28"/>
        </w:rPr>
        <w:t>
      15) вознаграждение, выплачиваемое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16) вознаграждение по договору банковского вклада, выплачиваемое организации устойчивости, 100 процентов голосующих акций которой принадлежат Национальному Банку Республики Казахстан, в рамках Программы рефинансирования ипотечных жилищных займов (ипотечных займов), переданной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8) пункта 2 </w:t>
      </w:r>
      <w:r>
        <w:rPr>
          <w:rFonts w:ascii="Times New Roman"/>
          <w:b w:val="false"/>
          <w:i/>
          <w:color w:val="000000"/>
          <w:sz w:val="28"/>
        </w:rPr>
        <w:t>с</w:t>
      </w:r>
      <w:r>
        <w:rPr>
          <w:rFonts w:ascii="Times New Roman"/>
          <w:b w:val="false"/>
          <w:i/>
          <w:color w:val="000000"/>
          <w:sz w:val="28"/>
        </w:rPr>
        <w:t xml:space="preserve">татьи 307 </w:t>
      </w:r>
      <w:r>
        <w:rPr>
          <w:rFonts w:ascii="Times New Roman"/>
          <w:b w:val="false"/>
          <w:i/>
          <w:color w:val="000000"/>
          <w:sz w:val="28"/>
        </w:rPr>
        <w:t>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w:t>
      </w:r>
      <w:r>
        <w:rPr>
          <w:rFonts w:ascii="Times New Roman"/>
          <w:b w:val="false"/>
          <w:i/>
          <w:color w:val="000000"/>
          <w:sz w:val="28"/>
        </w:rPr>
        <w:t xml:space="preserve"> действие</w:t>
      </w:r>
      <w:r>
        <w:rPr>
          <w:rFonts w:ascii="Times New Roman"/>
          <w:b w:val="false"/>
          <w:i/>
          <w:color w:val="000000"/>
          <w:sz w:val="28"/>
        </w:rPr>
        <w:t xml:space="preserve"> подпункт</w:t>
      </w:r>
      <w:r>
        <w:rPr>
          <w:rFonts w:ascii="Times New Roman"/>
          <w:b w:val="false"/>
          <w:i/>
          <w:color w:val="000000"/>
          <w:sz w:val="28"/>
        </w:rPr>
        <w:t>а</w:t>
      </w:r>
      <w:r>
        <w:rPr>
          <w:rFonts w:ascii="Times New Roman"/>
          <w:b w:val="false"/>
          <w:i/>
          <w:color w:val="000000"/>
          <w:sz w:val="28"/>
        </w:rPr>
        <w:t xml:space="preserve"> 8) пункта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подпункты 15)</w:t>
      </w:r>
      <w:r>
        <w:rPr>
          <w:rFonts w:ascii="Times New Roman"/>
          <w:b w:val="false"/>
          <w:i/>
          <w:color w:val="000000"/>
          <w:sz w:val="28"/>
        </w:rPr>
        <w:t xml:space="preserve"> и 16) пункта 2 </w:t>
      </w:r>
      <w:r>
        <w:rPr>
          <w:rFonts w:ascii="Times New Roman"/>
          <w:b w:val="false"/>
          <w:i/>
          <w:color w:val="000000"/>
          <w:sz w:val="28"/>
        </w:rPr>
        <w:t>с</w:t>
      </w:r>
      <w:r>
        <w:rPr>
          <w:rFonts w:ascii="Times New Roman"/>
          <w:b w:val="false"/>
          <w:i/>
          <w:color w:val="000000"/>
          <w:sz w:val="28"/>
        </w:rPr>
        <w:t xml:space="preserve">татьи 307 </w:t>
      </w:r>
      <w:r>
        <w:rPr>
          <w:rFonts w:ascii="Times New Roman"/>
          <w:b w:val="false"/>
          <w:i/>
          <w:color w:val="000000"/>
          <w:sz w:val="28"/>
        </w:rPr>
        <w:t>действуют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307 </w:t>
      </w:r>
      <w:r>
        <w:rPr>
          <w:rFonts w:ascii="Times New Roman"/>
          <w:b w:val="false"/>
          <w:i/>
          <w:color w:val="000000"/>
          <w:sz w:val="28"/>
        </w:rPr>
        <w:t>с исключением подпункта 6)</w:t>
      </w:r>
      <w:r>
        <w:rPr>
          <w:rFonts w:ascii="Times New Roman"/>
          <w:b w:val="false"/>
          <w:i/>
          <w:color w:val="000000"/>
          <w:sz w:val="28"/>
        </w:rPr>
        <w:t xml:space="preserve"> в пункте</w:t>
      </w:r>
      <w:r>
        <w:rPr>
          <w:rFonts w:ascii="Times New Roman"/>
          <w:b w:val="false"/>
          <w:i/>
          <w:color w:val="000000"/>
          <w:sz w:val="28"/>
        </w:rPr>
        <w:t xml:space="preserve"> 2; с заменой слов "</w:t>
      </w:r>
      <w:r>
        <w:rPr>
          <w:rFonts w:ascii="Times New Roman"/>
          <w:b w:val="false"/>
          <w:i/>
          <w:color w:val="000000"/>
          <w:sz w:val="28"/>
        </w:rPr>
        <w:t>микрофинансовым</w:t>
      </w:r>
      <w:r>
        <w:rPr>
          <w:rFonts w:ascii="Times New Roman"/>
          <w:b w:val="false"/>
          <w:i/>
          <w:color w:val="000000"/>
          <w:sz w:val="28"/>
        </w:rPr>
        <w:t xml:space="preserve"> организация</w:t>
      </w:r>
      <w:r>
        <w:rPr>
          <w:rFonts w:ascii="Times New Roman"/>
          <w:b w:val="false"/>
          <w:i/>
          <w:color w:val="000000"/>
          <w:sz w:val="28"/>
        </w:rPr>
        <w:t>м</w:t>
      </w:r>
      <w:r>
        <w:rPr>
          <w:rFonts w:ascii="Times New Roman"/>
          <w:b w:val="false"/>
          <w:i/>
          <w:color w:val="000000"/>
          <w:sz w:val="28"/>
        </w:rPr>
        <w:t>" на слова "</w:t>
      </w:r>
      <w:r>
        <w:rPr>
          <w:rFonts w:ascii="Times New Roman"/>
          <w:b w:val="false"/>
          <w:i/>
          <w:color w:val="000000"/>
          <w:sz w:val="28"/>
        </w:rPr>
        <w:t>организациям, осуществляющим микрофинансовую деятельность (за исключением ломбардов)"</w:t>
      </w:r>
      <w:r>
        <w:rPr>
          <w:rFonts w:ascii="Times New Roman"/>
          <w:b w:val="false"/>
          <w:i/>
          <w:color w:val="000000"/>
          <w:sz w:val="28"/>
        </w:rPr>
        <w:t xml:space="preserve"> в подпункте 11)</w:t>
      </w:r>
      <w:r>
        <w:rPr>
          <w:rFonts w:ascii="Times New Roman"/>
          <w:b w:val="false"/>
          <w:i/>
          <w:color w:val="000000"/>
          <w:sz w:val="28"/>
        </w:rPr>
        <w:t xml:space="preserve"> пункта 2; с заменой слов "</w:t>
      </w:r>
      <w:r>
        <w:rPr>
          <w:rFonts w:ascii="Times New Roman"/>
          <w:b w:val="false"/>
          <w:i/>
          <w:color w:val="000000"/>
          <w:sz w:val="28"/>
        </w:rPr>
        <w:t>О микрофинансовых организациях</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О микрофинансовой деятельности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подпункте 14) пункта 2,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307 с изложением в новой редакции абзаца второго подпункта 13) пункта 2 и приостановлением ее действия до 01.01.2022</w:t>
      </w:r>
      <w:r>
        <w:rPr>
          <w:rFonts w:ascii="Times New Roman"/>
          <w:b w:val="false"/>
          <w:i/>
          <w:color w:val="000000"/>
          <w:sz w:val="28"/>
        </w:rPr>
        <w:t>,</w:t>
      </w:r>
      <w:r>
        <w:rPr>
          <w:rFonts w:ascii="Times New Roman"/>
          <w:b w:val="false"/>
          <w:i/>
          <w:color w:val="000000"/>
          <w:sz w:val="28"/>
        </w:rPr>
        <w:t xml:space="preserve"> с изложением редакции, действующей с 07.01.2020,</w:t>
      </w:r>
      <w:r>
        <w:rPr>
          <w:rFonts w:ascii="Times New Roman"/>
          <w:b w:val="false"/>
          <w:i/>
          <w:color w:val="000000"/>
          <w:sz w:val="28"/>
        </w:rPr>
        <w:t xml:space="preserve"> внесенными За</w:t>
      </w:r>
      <w:r>
        <w:rPr>
          <w:rFonts w:ascii="Times New Roman"/>
          <w:b w:val="false"/>
          <w:i/>
          <w:color w:val="000000"/>
          <w:sz w:val="28"/>
        </w:rPr>
        <w:t>коном Республики Казахстан от 26 декабря 2019 года № 284</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абзаца второго подпункта 13)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307 с изложением в новой редакции подпункта 5) пункта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307 с исключением подпункта 5) в пункте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 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307 с дополнением слов в абзац второй подпункта 13) пункта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Статья 308. Порядок исчисления корпоративного подоходного налога, удерживаемого у источника выплаты</w:t>
      </w:r>
    </w:p>
    <w:p>
      <w:pPr>
        <w:spacing w:after="0"/>
        <w:ind w:left="0"/>
        <w:jc w:val="both"/>
      </w:pPr>
      <w:r>
        <w:rPr>
          <w:rFonts w:ascii="Times New Roman"/>
          <w:b w:val="false"/>
          <w:i w:val="false"/>
          <w:color w:val="000000"/>
          <w:sz w:val="28"/>
        </w:rPr>
        <w:t xml:space="preserve">
      1. Сумма корпоративного подоходного налога, удерживаемого у источника выплаты, определяется налоговым агентом путем применения ставки, установленной пунктом 3 статьи 313 настоящего Кодекса, к сумме выплачиваемого дохода, облагаемого у источника выплаты. </w:t>
      </w:r>
    </w:p>
    <w:p>
      <w:pPr>
        <w:spacing w:after="0"/>
        <w:ind w:left="0"/>
        <w:jc w:val="both"/>
      </w:pPr>
      <w:r>
        <w:rPr>
          <w:rFonts w:ascii="Times New Roman"/>
          <w:b w:val="false"/>
          <w:i w:val="false"/>
          <w:color w:val="000000"/>
          <w:sz w:val="28"/>
        </w:rPr>
        <w:t>
      2. Налоговый агент обязан удержать налог, удерживаемый у источника выплаты, при выплате доходов, указанных в статье 307 настоящего Кодекса, за исключением доходов, предусмотренных подпунктом 2) пункта 1 статьи 307 настоящего Кодекса, независимо от формы и места выплаты дохода.</w:t>
      </w:r>
    </w:p>
    <w:p>
      <w:pPr>
        <w:spacing w:after="0"/>
        <w:ind w:left="0"/>
        <w:jc w:val="both"/>
      </w:pPr>
      <w:r>
        <w:rPr>
          <w:rFonts w:ascii="Times New Roman"/>
          <w:b w:val="false"/>
          <w:i w:val="false"/>
          <w:color w:val="000000"/>
          <w:sz w:val="28"/>
        </w:rPr>
        <w:t>
      3. Юридическое лицо своим решением вправе признать налоговым агентом по корпоративному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вновь созданное структурное подразделение юридического лица признается налоговым агентом,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Положения настоящего пункта не распространяются на корпоративный подоходный налог, удерживаемый у источника выплаты с доходов, выплачиваемых (подлежащих выплате) юридическому лицу-нерезиденту, осуществляющему деятельность в Республике Казахстан без образования постоянного учреждения.</w:t>
      </w:r>
    </w:p>
    <w:p>
      <w:pPr>
        <w:spacing w:after="0"/>
        <w:ind w:left="0"/>
        <w:jc w:val="both"/>
      </w:pPr>
      <w:r>
        <w:rPr>
          <w:rFonts w:ascii="Times New Roman"/>
          <w:b w:val="false"/>
          <w:i w:val="false"/>
          <w:color w:val="000000"/>
          <w:sz w:val="28"/>
        </w:rPr>
        <w:t>Статья 193. Порядок исчисления и удержания корпоративного подоходного налога у источника выплаты</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w:t>
      </w:r>
      <w:r>
        <w:rPr>
          <w:rFonts w:ascii="Times New Roman"/>
          <w:b w:val="false"/>
          <w:i w:val="false"/>
          <w:color w:val="000000"/>
          <w:sz w:val="28"/>
        </w:rPr>
        <w:t xml:space="preserve"> </w:t>
      </w:r>
      <w:r>
        <w:rPr>
          <w:rFonts w:ascii="Times New Roman"/>
          <w:b w:val="false"/>
          <w:i/>
          <w:color w:val="000000"/>
          <w:sz w:val="28"/>
        </w:rPr>
        <w:t>(Налоговый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подпункт </w:t>
      </w:r>
      <w:r>
        <w:rPr>
          <w:rFonts w:ascii="Times New Roman"/>
          <w:b w:val="false"/>
          <w:i/>
          <w:color w:val="000000"/>
          <w:sz w:val="28"/>
        </w:rPr>
        <w:t>9</w:t>
      </w:r>
      <w:r>
        <w:rPr>
          <w:rFonts w:ascii="Times New Roman"/>
          <w:b w:val="false"/>
          <w:i/>
          <w:color w:val="000000"/>
          <w:sz w:val="28"/>
        </w:rPr>
        <w:t xml:space="preserve">) пункта </w:t>
      </w:r>
      <w:r>
        <w:rPr>
          <w:rFonts w:ascii="Times New Roman"/>
          <w:b w:val="false"/>
          <w:i/>
          <w:color w:val="000000"/>
          <w:sz w:val="28"/>
        </w:rPr>
        <w:t>5</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color w:val="000000"/>
          <w:sz w:val="28"/>
        </w:rPr>
        <w:t xml:space="preserve"> 193 Кодекса Республики Каз</w:t>
      </w:r>
      <w:r>
        <w:rPr>
          <w:rFonts w:ascii="Times New Roman"/>
          <w:b w:val="false"/>
          <w:i/>
          <w:color w:val="000000"/>
          <w:sz w:val="28"/>
        </w:rPr>
        <w:t xml:space="preserve">ахстан от 10 декабря 2008 года </w:t>
      </w:r>
      <w:r>
        <w:rPr>
          <w:rFonts w:ascii="Times New Roman"/>
          <w:b w:val="false"/>
          <w:i w:val="false"/>
          <w:color w:val="000000"/>
          <w:sz w:val="28"/>
        </w:rPr>
        <w:t xml:space="preserve">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 налогах и других</w:t>
      </w:r>
      <w:r>
        <w:rPr>
          <w:rFonts w:ascii="Times New Roman"/>
          <w:b w:val="false"/>
          <w:i/>
          <w:color w:val="000000"/>
          <w:sz w:val="28"/>
        </w:rPr>
        <w:t xml:space="preserve"> обязательных платежах в бюджет</w:t>
      </w:r>
      <w:r>
        <w:rPr>
          <w:rFonts w:ascii="Times New Roman"/>
          <w:b w:val="false"/>
          <w:i/>
          <w:color w:val="000000"/>
          <w:sz w:val="28"/>
        </w:rPr>
        <w:t>"</w:t>
      </w:r>
      <w:r>
        <w:rPr>
          <w:rFonts w:ascii="Times New Roman"/>
          <w:b w:val="false"/>
          <w:i/>
          <w:color w:val="000000"/>
          <w:sz w:val="28"/>
        </w:rPr>
        <w:t xml:space="preserve"> (Налоговый кодекс)</w:t>
      </w:r>
      <w:r>
        <w:rPr>
          <w:rFonts w:ascii="Times New Roman"/>
          <w:b w:val="false"/>
          <w:i/>
          <w:color w:val="000000"/>
          <w:sz w:val="28"/>
        </w:rPr>
        <w:t>"</w:t>
      </w:r>
      <w:r>
        <w:rPr>
          <w:rFonts w:ascii="Times New Roman"/>
          <w:b w:val="false"/>
          <w:i/>
          <w:color w:val="000000"/>
          <w:sz w:val="28"/>
        </w:rPr>
        <w:t xml:space="preserve"> действует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w:t>
      </w:r>
    </w:p>
    <w:p>
      <w:pPr>
        <w:spacing w:after="0"/>
        <w:ind w:left="0"/>
        <w:jc w:val="both"/>
      </w:pPr>
      <w:r>
        <w:rPr>
          <w:rFonts w:ascii="Times New Roman"/>
          <w:b w:val="false"/>
          <w:i/>
          <w:color w:val="000000"/>
          <w:sz w:val="28"/>
        </w:rPr>
        <w:t>С 31.12.2022 прекращено действие подпункта 9) пункта 5 статьи 193.</w:t>
      </w:r>
    </w:p>
    <w:p>
      <w:pPr>
        <w:spacing w:after="0"/>
        <w:ind w:left="0"/>
        <w:jc w:val="both"/>
      </w:pPr>
      <w:r>
        <w:rPr>
          <w:rFonts w:ascii="Times New Roman"/>
          <w:b/>
          <w:i w:val="false"/>
          <w:color w:val="000000"/>
          <w:sz w:val="28"/>
        </w:rPr>
        <w:t>Статья 309. Порядок налогообложения доходов юридических лиц-нерезидентов, осуществляющих деятельность без образования постоянного учреждения в Республике Казахстан</w:t>
      </w:r>
    </w:p>
    <w:p>
      <w:pPr>
        <w:spacing w:after="0"/>
        <w:ind w:left="0"/>
        <w:jc w:val="both"/>
      </w:pPr>
      <w:r>
        <w:rPr>
          <w:rFonts w:ascii="Times New Roman"/>
          <w:b w:val="false"/>
          <w:i w:val="false"/>
          <w:color w:val="000000"/>
          <w:sz w:val="28"/>
        </w:rPr>
        <w:t>
      Исчисление, удержание и перечисление корпоративного подоходного налога с доходов юридических лиц-нерезидентов, осуществляющих деятельность без образования постоянного учреждения в Республике Казахстан, установленных подпунктом 2) пункта 1 статьи 307 настоящего Кодекса, а также представление налоговой отчетности производятся в порядке, определенном главой 72 настоящего Кодекса.</w:t>
      </w:r>
    </w:p>
    <w:p>
      <w:pPr>
        <w:spacing w:after="0"/>
        <w:ind w:left="0"/>
        <w:jc w:val="both"/>
      </w:pPr>
      <w:r>
        <w:rPr>
          <w:rFonts w:ascii="Times New Roman"/>
          <w:b/>
          <w:i w:val="false"/>
          <w:color w:val="000000"/>
          <w:sz w:val="28"/>
        </w:rPr>
        <w:t>Статья 310. 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подоходного налога, удержанного у источника выплаты</w:t>
      </w:r>
    </w:p>
    <w:p>
      <w:pPr>
        <w:spacing w:after="0"/>
        <w:ind w:left="0"/>
        <w:jc w:val="both"/>
      </w:pPr>
      <w:r>
        <w:rPr>
          <w:rFonts w:ascii="Times New Roman"/>
          <w:b w:val="false"/>
          <w:i w:val="false"/>
          <w:color w:val="000000"/>
          <w:sz w:val="28"/>
        </w:rPr>
        <w:t xml:space="preserve">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 – резиденту через номинального держателя депозитарных расписок налоговый агент имеет право не облагать такие доходы подоходным налогом у источника выплаты в случаях и порядке, предусмотренных настоящим Кодексом, или применить к доходам физического лица-резидента ставку подоходного налога, предусмотренную </w:t>
      </w:r>
      <w:r>
        <w:rPr>
          <w:rFonts w:ascii="Times New Roman"/>
          <w:b w:val="false"/>
          <w:i w:val="false"/>
          <w:color w:val="000000"/>
          <w:sz w:val="28"/>
        </w:rPr>
        <w:t>пунктом 1</w:t>
      </w:r>
      <w:r>
        <w:rPr>
          <w:rFonts w:ascii="Times New Roman"/>
          <w:b w:val="false"/>
          <w:i w:val="false"/>
          <w:color w:val="000000"/>
          <w:sz w:val="28"/>
        </w:rPr>
        <w:t xml:space="preserve"> статьи 320 настоящего Кодекса, при одновременном выполнении следующих условий:</w:t>
      </w:r>
    </w:p>
    <w:p>
      <w:pPr>
        <w:spacing w:after="0"/>
        <w:ind w:left="0"/>
        <w:jc w:val="both"/>
      </w:pPr>
      <w:r>
        <w:rPr>
          <w:rFonts w:ascii="Times New Roman"/>
          <w:b w:val="false"/>
          <w:i w:val="false"/>
          <w:color w:val="000000"/>
          <w:sz w:val="28"/>
        </w:rPr>
        <w:t>
      1) наличия списка держателей депозитарных расписок или документа, подтверждающего право собственности на депозитарные расписки, содержащих:</w:t>
      </w:r>
    </w:p>
    <w:p>
      <w:pPr>
        <w:spacing w:after="0"/>
        <w:ind w:left="0"/>
        <w:jc w:val="both"/>
      </w:pPr>
      <w:r>
        <w:rPr>
          <w:rFonts w:ascii="Times New Roman"/>
          <w:b w:val="false"/>
          <w:i w:val="false"/>
          <w:color w:val="000000"/>
          <w:sz w:val="28"/>
        </w:rPr>
        <w:t>
      фамилии, имена, отчества (если оно указано в документе, удостоверяющем личность) физических лиц или наименования юридических лиц, являющихся держателями депозитарных расписок;</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наименования и реквизиты документов, удостоверяющих личность физических лиц, или номера и даты государственной регистрации юридических лиц, являющихся держателями депозитарных расписок;</w:t>
      </w:r>
    </w:p>
    <w:p>
      <w:pPr>
        <w:spacing w:after="0"/>
        <w:ind w:left="0"/>
        <w:jc w:val="both"/>
      </w:pPr>
      <w:r>
        <w:rPr>
          <w:rFonts w:ascii="Times New Roman"/>
          <w:b w:val="false"/>
          <w:i w:val="false"/>
          <w:color w:val="000000"/>
          <w:sz w:val="28"/>
        </w:rPr>
        <w:t>
      2) наличия документа, подтверждающего резидентство Республики Казахстан, лица – окончательного (фактического) получателя (владельца)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При этом документ, подтверждающий резидентство Республики Казахстан, представляется налоговому агенту не позднее одной из дат, указанных в пункте 4 статьи 666 настоящего Кодекса, которая наступит первой.</w:t>
      </w:r>
    </w:p>
    <w:p>
      <w:pPr>
        <w:spacing w:after="0"/>
        <w:ind w:left="0"/>
        <w:jc w:val="both"/>
      </w:pPr>
      <w:r>
        <w:rPr>
          <w:rFonts w:ascii="Times New Roman"/>
          <w:b w:val="false"/>
          <w:i w:val="false"/>
          <w:color w:val="000000"/>
          <w:sz w:val="28"/>
        </w:rPr>
        <w:t>
      Список держателей депозитарных расписок, указанный в подпункте 1) части первой настоящего пункта, составляется организацией, обладающей правом осуществления депозитарной деятельности на рынке ценных бумаг Республики Казахстан или иностранного государства, в случае, если договор на осуществление учета и подтверждение прав собственности на депозитарные расписки заключен между резидентом-эмитентом акций, являющихся базовым активом депозитарных расписок, и такой организацией.</w:t>
      </w:r>
    </w:p>
    <w:p>
      <w:pPr>
        <w:spacing w:after="0"/>
        <w:ind w:left="0"/>
        <w:jc w:val="both"/>
      </w:pPr>
      <w:r>
        <w:rPr>
          <w:rFonts w:ascii="Times New Roman"/>
          <w:b w:val="false"/>
          <w:i w:val="false"/>
          <w:color w:val="000000"/>
          <w:sz w:val="28"/>
        </w:rPr>
        <w:t>
      Документ, подтверждающий право собственности на депозитарные расписки, указанный в подпункте 1) части первой настоящего пункта, выдается одним из следующих лиц, оказывающих услуги номинального держания в соответствии с законами Республики Казахстан:</w:t>
      </w:r>
    </w:p>
    <w:p>
      <w:pPr>
        <w:spacing w:after="0"/>
        <w:ind w:left="0"/>
        <w:jc w:val="both"/>
      </w:pPr>
      <w:r>
        <w:rPr>
          <w:rFonts w:ascii="Times New Roman"/>
          <w:b w:val="false"/>
          <w:i w:val="false"/>
          <w:color w:val="000000"/>
          <w:sz w:val="28"/>
        </w:rPr>
        <w:t>
      организацией, обладающей правом осуществления депозитарной деятельности на рынке ценных бумаг Республики Казахстан или иностранного государства;</w:t>
      </w:r>
    </w:p>
    <w:p>
      <w:pPr>
        <w:spacing w:after="0"/>
        <w:ind w:left="0"/>
        <w:jc w:val="both"/>
      </w:pPr>
      <w:r>
        <w:rPr>
          <w:rFonts w:ascii="Times New Roman"/>
          <w:b w:val="false"/>
          <w:i w:val="false"/>
          <w:color w:val="000000"/>
          <w:sz w:val="28"/>
        </w:rPr>
        <w:t>
      профессиональным участником рынка ценных бумаг Республики Казахстан, осуществляющим учет финансовых инструментов и денег клиентов и подтверждение прав на них, хранение документарных финансовых инструментов клиентов с принятием на себя обязательств по их сохранности;</w:t>
      </w:r>
    </w:p>
    <w:p>
      <w:pPr>
        <w:spacing w:after="0"/>
        <w:ind w:left="0"/>
        <w:jc w:val="both"/>
      </w:pPr>
      <w:r>
        <w:rPr>
          <w:rFonts w:ascii="Times New Roman"/>
          <w:b w:val="false"/>
          <w:i w:val="false"/>
          <w:color w:val="000000"/>
          <w:sz w:val="28"/>
        </w:rPr>
        <w:t>
      иной организацией, оказывающей услуги по номинальному держанию ценных бумаг, а также осуществляющей учет и подтверждение прав на ценные бумаги и регистрацию сделок с ценными бумагами таких держателей.</w:t>
      </w:r>
    </w:p>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настоящим Кодексом, ставки подоходного налога.</w:t>
      </w:r>
    </w:p>
    <w:p>
      <w:pPr>
        <w:spacing w:after="0"/>
        <w:ind w:left="0"/>
        <w:jc w:val="both"/>
      </w:pPr>
      <w:r>
        <w:rPr>
          <w:rFonts w:ascii="Times New Roman"/>
          <w:b w:val="false"/>
          <w:i w:val="false"/>
          <w:color w:val="000000"/>
          <w:sz w:val="28"/>
        </w:rPr>
        <w:t>
      3. В случае неприменения налоговым агентом положений настоящего Кодекса при выплате резиденту через номинального держателя депозитарных расписок – нерезидента доходов в виде дивидендов по акциям, являющимся базовым активом депозитарных расписок, в порядке, определенном пунктом 1 настоящей статьи, налоговый агент обязан удержать подоходный налог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срок, установленный подпунктом 1) пункта 1 статьи 647 настоящего Кодекса.</w:t>
      </w:r>
    </w:p>
    <w:p>
      <w:pPr>
        <w:spacing w:after="0"/>
        <w:ind w:left="0"/>
        <w:jc w:val="both"/>
      </w:pPr>
      <w:r>
        <w:rPr>
          <w:rFonts w:ascii="Times New Roman"/>
          <w:b w:val="false"/>
          <w:i w:val="false"/>
          <w:color w:val="000000"/>
          <w:sz w:val="28"/>
        </w:rPr>
        <w:t>
      4. Окончательный (фактический) получатель дохода – резидент имеет право на возврат излишне удержанного подоходного налога у источника выплаты в соответствии с настоящим Кодексом в случае перечисления налоговым агентом в бюджет подоходного налога, удержанного с доходов такого резидента.</w:t>
      </w:r>
    </w:p>
    <w:p>
      <w:pPr>
        <w:spacing w:after="0"/>
        <w:ind w:left="0"/>
        <w:jc w:val="both"/>
      </w:pPr>
      <w:r>
        <w:rPr>
          <w:rFonts w:ascii="Times New Roman"/>
          <w:b w:val="false"/>
          <w:i w:val="false"/>
          <w:color w:val="000000"/>
          <w:sz w:val="28"/>
        </w:rPr>
        <w:t>
      При этом резидент за период, в котором им получен доход в виде дивидендов, обязан представить налоговому агенту нотариально засвидетельствованные копии:</w:t>
      </w:r>
    </w:p>
    <w:p>
      <w:pPr>
        <w:spacing w:after="0"/>
        <w:ind w:left="0"/>
        <w:jc w:val="both"/>
      </w:pPr>
      <w:r>
        <w:rPr>
          <w:rFonts w:ascii="Times New Roman"/>
          <w:b w:val="false"/>
          <w:i w:val="false"/>
          <w:color w:val="000000"/>
          <w:sz w:val="28"/>
        </w:rPr>
        <w:t>
      1) документа, подтверждающего право собственности на депозитарные расписки;</w:t>
      </w:r>
    </w:p>
    <w:p>
      <w:pPr>
        <w:spacing w:after="0"/>
        <w:ind w:left="0"/>
        <w:jc w:val="both"/>
      </w:pPr>
      <w:r>
        <w:rPr>
          <w:rFonts w:ascii="Times New Roman"/>
          <w:b w:val="false"/>
          <w:i w:val="false"/>
          <w:color w:val="000000"/>
          <w:sz w:val="28"/>
        </w:rPr>
        <w:t>
      2) документа, подтверждающего резидентство Республики Казахстан;</w:t>
      </w:r>
    </w:p>
    <w:p>
      <w:pPr>
        <w:spacing w:after="0"/>
        <w:ind w:left="0"/>
        <w:jc w:val="both"/>
      </w:pPr>
      <w:r>
        <w:rPr>
          <w:rFonts w:ascii="Times New Roman"/>
          <w:b w:val="false"/>
          <w:i w:val="false"/>
          <w:color w:val="000000"/>
          <w:sz w:val="28"/>
        </w:rPr>
        <w:t>
      3) документа, подтверждающего получение дохода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Документы, указанные в настоящем пункте, представляются 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w:t>
      </w:r>
    </w:p>
    <w:p>
      <w:pPr>
        <w:spacing w:after="0"/>
        <w:ind w:left="0"/>
        <w:jc w:val="both"/>
      </w:pPr>
      <w:r>
        <w:rPr>
          <w:rFonts w:ascii="Times New Roman"/>
          <w:b w:val="false"/>
          <w:i w:val="false"/>
          <w:color w:val="000000"/>
          <w:sz w:val="28"/>
        </w:rPr>
        <w:t>
      При этом возврат резиденту излишне удержанного подоходного налога производится налоговым агентом.</w:t>
      </w:r>
    </w:p>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ставки налога, предусмотренной для резидентов, или освобождения от налогообложения за налоговый период, в котором произведены удержание и перечисление подоходного налога с доходов 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статьей 102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310 с заменой слова "пунктом 2" на слово "пунктом 1" в абзаце первом части первой пункта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311. Порядок перечисления корпоративного подоходного налога, удержанного у источника выплаты</w:t>
      </w:r>
    </w:p>
    <w:p>
      <w:pPr>
        <w:spacing w:after="0"/>
        <w:ind w:left="0"/>
        <w:jc w:val="both"/>
      </w:pPr>
      <w:r>
        <w:rPr>
          <w:rFonts w:ascii="Times New Roman"/>
          <w:b w:val="false"/>
          <w:i w:val="false"/>
          <w:color w:val="000000"/>
          <w:sz w:val="28"/>
        </w:rPr>
        <w:t xml:space="preserve">
      1. Налоговый агент обязан перечислить сумму корпоративного подоходного налога, удержанного у источника выплаты, не позднее двадцати пяти календарных дней после окончания месяца, в котором была осуществлена выплата дохода, облагаемого у источника выплаты, если иное не предусмотрено настоящим Кодексом. </w:t>
      </w:r>
    </w:p>
    <w:p>
      <w:pPr>
        <w:spacing w:after="0"/>
        <w:ind w:left="0"/>
        <w:jc w:val="both"/>
      </w:pPr>
      <w:r>
        <w:rPr>
          <w:rFonts w:ascii="Times New Roman"/>
          <w:b w:val="false"/>
          <w:i w:val="false"/>
          <w:color w:val="000000"/>
          <w:sz w:val="28"/>
        </w:rPr>
        <w:t>
      2. Перечисление суммы корпоративного подоходного налога, удержанного у источника выплаты, осуществляется по месту нахождения налогового агента.</w:t>
      </w:r>
    </w:p>
    <w:p>
      <w:pPr>
        <w:spacing w:after="0"/>
        <w:ind w:left="0"/>
        <w:jc w:val="both"/>
      </w:pPr>
      <w:r>
        <w:rPr>
          <w:rFonts w:ascii="Times New Roman"/>
          <w:b w:val="false"/>
          <w:i w:val="false"/>
          <w:color w:val="000000"/>
          <w:sz w:val="28"/>
        </w:rPr>
        <w:t>
      Юридическое лицо-нерезидент, осуществляющее деятельность в Республике Казахстан через постоянное учреждение, производит перечисление суммы корпоративного подоходного налога, удержанного у источника выплаты, в бюджет по месту нахождения постоянного учреждения.</w:t>
      </w:r>
    </w:p>
    <w:p>
      <w:pPr>
        <w:spacing w:after="0"/>
        <w:ind w:left="0"/>
        <w:jc w:val="both"/>
      </w:pPr>
      <w:r>
        <w:rPr>
          <w:rFonts w:ascii="Times New Roman"/>
          <w:b w:val="false"/>
          <w:i w:val="false"/>
          <w:color w:val="000000"/>
          <w:sz w:val="28"/>
        </w:rPr>
        <w:t>Статья 216. Порядок перечисления подоходного налога с доходов нерезидента в бюджет или на условный банковский вклад</w:t>
      </w:r>
    </w:p>
    <w:p>
      <w:pPr>
        <w:spacing w:after="0"/>
        <w:ind w:left="0"/>
        <w:jc w:val="both"/>
      </w:pPr>
      <w:r>
        <w:rPr>
          <w:rFonts w:ascii="Times New Roman"/>
          <w:b w:val="false"/>
          <w:i w:val="false"/>
          <w:color w:val="000000"/>
          <w:sz w:val="28"/>
        </w:rPr>
        <w:t>Статья 217. Порядок возврата подоходного налога из бюджета или условного банковского вклада</w:t>
      </w:r>
    </w:p>
    <w:p>
      <w:pPr>
        <w:spacing w:after="0"/>
        <w:ind w:left="0"/>
        <w:jc w:val="both"/>
      </w:pPr>
      <w:r>
        <w:rPr>
          <w:rFonts w:ascii="Times New Roman"/>
          <w:b w:val="false"/>
          <w:i w:val="false"/>
          <w:color w:val="000000"/>
          <w:sz w:val="28"/>
        </w:rPr>
        <w:t>Статья 218. Порядок перечисления подоходного налога с условного банковского вклада в бюджет</w:t>
      </w:r>
    </w:p>
    <w:p>
      <w:pPr>
        <w:spacing w:after="0"/>
        <w:ind w:left="0"/>
        <w:jc w:val="both"/>
      </w:pPr>
      <w:r>
        <w:rPr>
          <w:rFonts w:ascii="Times New Roman"/>
          <w:b w:val="false"/>
          <w:i w:val="false"/>
          <w:color w:val="000000"/>
          <w:sz w:val="28"/>
        </w:rPr>
        <w:t>Статья 219. Требования, предъявляемые к документу, подтверждающему резидентство, и налоговому заявлению на возврат уплаченного подоходного налога из бюджета или условного банковского вклада на основании международного договора</w:t>
      </w:r>
    </w:p>
    <w:p>
      <w:pPr>
        <w:spacing w:after="0"/>
        <w:ind w:left="0"/>
        <w:jc w:val="both"/>
      </w:pPr>
      <w:r>
        <w:rPr>
          <w:rFonts w:ascii="Times New Roman"/>
          <w:b w:val="false"/>
          <w:i/>
          <w:color w:val="000000"/>
          <w:sz w:val="28"/>
        </w:rPr>
        <w:t>Статья 58</w:t>
      </w:r>
      <w:r>
        <w:rPr>
          <w:rFonts w:ascii="Times New Roman"/>
          <w:b w:val="false"/>
          <w:i w:val="false"/>
          <w:color w:val="000000"/>
          <w:sz w:val="28"/>
        </w:rPr>
        <w:t xml:space="preserve"> </w:t>
      </w:r>
      <w:r>
        <w:rPr>
          <w:rFonts w:ascii="Times New Roman"/>
          <w:b w:val="false"/>
          <w:i/>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статьи 216, 217, 218, 219 Кодекса Республики Каз</w:t>
      </w:r>
      <w:r>
        <w:rPr>
          <w:rFonts w:ascii="Times New Roman"/>
          <w:b w:val="false"/>
          <w:i/>
          <w:color w:val="000000"/>
          <w:sz w:val="28"/>
        </w:rPr>
        <w:t xml:space="preserve">ахстан от 10 декабря 2008 года </w:t>
      </w:r>
      <w:r>
        <w:rPr>
          <w:rFonts w:ascii="Times New Roman"/>
          <w:b w:val="false"/>
          <w:i/>
          <w:color w:val="000000"/>
          <w:sz w:val="28"/>
        </w:rPr>
        <w:t>№ 99-</w:t>
      </w:r>
      <w:r>
        <w:rPr>
          <w:rFonts w:ascii="Times New Roman"/>
          <w:b w:val="false"/>
          <w:i/>
          <w:color w:val="000000"/>
          <w:sz w:val="28"/>
        </w:rPr>
        <w:t>IV</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О налогах и других обязательных платежах</w:t>
      </w:r>
      <w:r>
        <w:rPr>
          <w:rFonts w:ascii="Times New Roman"/>
          <w:b w:val="false"/>
          <w:i/>
          <w:color w:val="000000"/>
          <w:sz w:val="28"/>
        </w:rPr>
        <w:t xml:space="preserve"> в бюджет</w:t>
      </w:r>
      <w:r>
        <w:rPr>
          <w:rFonts w:ascii="Times New Roman"/>
          <w:b w:val="false"/>
          <w:i/>
          <w:color w:val="000000"/>
          <w:sz w:val="28"/>
        </w:rPr>
        <w:t>"</w:t>
      </w:r>
      <w:r>
        <w:rPr>
          <w:rFonts w:ascii="Times New Roman"/>
          <w:b w:val="false"/>
          <w:i/>
          <w:color w:val="000000"/>
          <w:sz w:val="28"/>
        </w:rPr>
        <w:t xml:space="preserve"> (Налоговый кодекс) действует по зарегистрированному в налоговом органе до 31 декабря 2017 года договору об условном банковском вкладе, открытому на нерезидента, действующих до 31 декабря 2022 года.</w:t>
      </w:r>
    </w:p>
    <w:p>
      <w:pPr>
        <w:spacing w:after="0"/>
        <w:ind w:left="0"/>
        <w:jc w:val="both"/>
      </w:pPr>
      <w:r>
        <w:rPr>
          <w:rFonts w:ascii="Times New Roman"/>
          <w:b w:val="false"/>
          <w:i/>
          <w:color w:val="000000"/>
          <w:sz w:val="28"/>
        </w:rPr>
        <w:t>С 31.12.2022 прекращено действие статей 216, 217, 218, 219.</w:t>
      </w:r>
    </w:p>
    <w:p>
      <w:pPr>
        <w:spacing w:after="0"/>
        <w:ind w:left="0"/>
        <w:jc w:val="both"/>
      </w:pPr>
      <w:r>
        <w:rPr>
          <w:rFonts w:ascii="Times New Roman"/>
          <w:b/>
          <w:i w:val="false"/>
          <w:color w:val="000000"/>
          <w:sz w:val="28"/>
        </w:rPr>
        <w:t>Статья 312. Расчет по корпоративному подоходному налогу, удержанному у источника выплаты</w:t>
      </w:r>
    </w:p>
    <w:p>
      <w:pPr>
        <w:spacing w:after="0"/>
        <w:ind w:left="0"/>
        <w:jc w:val="both"/>
      </w:pPr>
      <w:r>
        <w:rPr>
          <w:rFonts w:ascii="Times New Roman"/>
          <w:b w:val="false"/>
          <w:i w:val="false"/>
          <w:color w:val="000000"/>
          <w:sz w:val="28"/>
        </w:rPr>
        <w:t>
      Налоговые агенты обязаны представить расчет по суммам корпоративного подоходного налога, удержанного у источника выплаты, не позднее 15 числа второго месяца, следующего за кварталом, в котором была произведена выплата дохода, облагаемого у источника выплаты.</w:t>
      </w:r>
    </w:p>
    <w:bookmarkStart w:name="z366" w:id="428"/>
    <w:p>
      <w:pPr>
        <w:spacing w:after="0"/>
        <w:ind w:left="0"/>
        <w:jc w:val="left"/>
      </w:pPr>
      <w:r>
        <w:rPr>
          <w:rFonts w:ascii="Times New Roman"/>
          <w:b/>
          <w:i w:val="false"/>
          <w:color w:val="000000"/>
        </w:rPr>
        <w:t xml:space="preserve"> Глава 34. СТАВКИ НАЛОГА, НАЛОГОВЫЙ ПЕРИОД И НАЛОГОВАЯ</w:t>
      </w:r>
      <w:r>
        <w:br/>
      </w:r>
      <w:r>
        <w:rPr>
          <w:rFonts w:ascii="Times New Roman"/>
          <w:b/>
          <w:i w:val="false"/>
          <w:color w:val="000000"/>
        </w:rPr>
        <w:t>ДЕКЛАРАЦИЯ</w:t>
      </w:r>
    </w:p>
    <w:bookmarkEnd w:id="428"/>
    <w:p>
      <w:pPr>
        <w:spacing w:after="0"/>
        <w:ind w:left="0"/>
        <w:jc w:val="both"/>
      </w:pPr>
      <w:r>
        <w:rPr>
          <w:rFonts w:ascii="Times New Roman"/>
          <w:b/>
          <w:i w:val="false"/>
          <w:color w:val="000000"/>
          <w:sz w:val="28"/>
        </w:rPr>
        <w:t>Статья 313. Ставки налога</w:t>
      </w:r>
    </w:p>
    <w:p>
      <w:pPr>
        <w:spacing w:after="0"/>
        <w:ind w:left="0"/>
        <w:jc w:val="both"/>
      </w:pPr>
      <w:r>
        <w:rPr>
          <w:rFonts w:ascii="Times New Roman"/>
          <w:b w:val="false"/>
          <w:i w:val="false"/>
          <w:color w:val="000000"/>
          <w:sz w:val="28"/>
        </w:rPr>
        <w:t>
      1. Налогооблагаемый доход налогоплательщика, уменьшенный на сумму доходов и расходов, предусмотренных статьей 288 настоящего Кодекса, и на сумму убытков, переносимых в порядке, определенном статьей 300 настоящего Кодекса, подлежит обложению налогом по ставке 20 процентов, если иное не установлено пунктом 2 настоящей статьи.</w:t>
      </w:r>
    </w:p>
    <w:bookmarkStart w:name="z1048" w:id="4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Объекты налогообложения, определенные подпунктами 4) и 5)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подлежат обложению налогом по ставке 20 процентов.</w:t>
      </w:r>
    </w:p>
    <w:bookmarkEnd w:id="429"/>
    <w:p>
      <w:pPr>
        <w:spacing w:after="0"/>
        <w:ind w:left="0"/>
        <w:jc w:val="both"/>
      </w:pPr>
      <w:r>
        <w:rPr>
          <w:rFonts w:ascii="Times New Roman"/>
          <w:b w:val="false"/>
          <w:i w:val="false"/>
          <w:color w:val="000000"/>
          <w:sz w:val="28"/>
        </w:rPr>
        <w:t xml:space="preserve">
      2. Налогооблагаемый доход юридических лиц-производителей сельскохозяйственной продукции, продукции аквакультуры (рыбоводства), уменьшенный на сумму доходов и расходов, предусмотренных статьей 288 настоящего Кодекса, и на сумму убытков, переносимых в порядке, определенном статьей 300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аквакультуры (рыбоводства), переработке и реализации указанной продукции собственного производства, а также продуктов такой переработки. </w:t>
      </w:r>
    </w:p>
    <w:p>
      <w:pPr>
        <w:spacing w:after="0"/>
        <w:ind w:left="0"/>
        <w:jc w:val="both"/>
      </w:pPr>
      <w:r>
        <w:rPr>
          <w:rFonts w:ascii="Times New Roman"/>
          <w:b w:val="false"/>
          <w:i w:val="false"/>
          <w:color w:val="000000"/>
          <w:sz w:val="28"/>
        </w:rPr>
        <w:t>
      Для целей настоящего Кодекса доходом, полученным от осуществления деятельности, указанной в части первой настоящего пункта, признаются в том числе бюджетные субсидии, предоставленные производителям сельскохозяйственной продукции, по следующим направлениям:</w:t>
      </w:r>
    </w:p>
    <w:p>
      <w:pPr>
        <w:spacing w:after="0"/>
        <w:ind w:left="0"/>
        <w:jc w:val="both"/>
      </w:pPr>
      <w:r>
        <w:rPr>
          <w:rFonts w:ascii="Times New Roman"/>
          <w:b w:val="false"/>
          <w:i w:val="false"/>
          <w:color w:val="000000"/>
          <w:sz w:val="28"/>
        </w:rPr>
        <w:t>
      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p>
    <w:p>
      <w:pPr>
        <w:spacing w:after="0"/>
        <w:ind w:left="0"/>
        <w:jc w:val="both"/>
      </w:pPr>
      <w:r>
        <w:rPr>
          <w:rFonts w:ascii="Times New Roman"/>
          <w:b w:val="false"/>
          <w:i w:val="false"/>
          <w:color w:val="000000"/>
          <w:sz w:val="28"/>
        </w:rPr>
        <w:t>
      2) сохранение и развитие генофонда высокоценных сортов растений и пород сельскохозяйственных животных, птиц и рыб;</w:t>
      </w:r>
    </w:p>
    <w:p>
      <w:pPr>
        <w:spacing w:after="0"/>
        <w:ind w:left="0"/>
        <w:jc w:val="both"/>
      </w:pPr>
      <w:r>
        <w:rPr>
          <w:rFonts w:ascii="Times New Roman"/>
          <w:b w:val="false"/>
          <w:i w:val="false"/>
          <w:color w:val="000000"/>
          <w:sz w:val="28"/>
        </w:rPr>
        <w:t>
      3) развитие семеноводства;</w:t>
      </w:r>
    </w:p>
    <w:p>
      <w:pPr>
        <w:spacing w:after="0"/>
        <w:ind w:left="0"/>
        <w:jc w:val="both"/>
      </w:pPr>
      <w:r>
        <w:rPr>
          <w:rFonts w:ascii="Times New Roman"/>
          <w:b w:val="false"/>
          <w:i w:val="false"/>
          <w:color w:val="000000"/>
          <w:sz w:val="28"/>
        </w:rPr>
        <w:t>
      4)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5) повышение продуктивности и качества продукции аквакультуры (рыбоводства);</w:t>
      </w:r>
    </w:p>
    <w:p>
      <w:pPr>
        <w:spacing w:after="0"/>
        <w:ind w:left="0"/>
        <w:jc w:val="both"/>
      </w:pPr>
      <w:r>
        <w:rPr>
          <w:rFonts w:ascii="Times New Roman"/>
          <w:b w:val="false"/>
          <w:i w:val="false"/>
          <w:color w:val="000000"/>
          <w:sz w:val="28"/>
        </w:rPr>
        <w:t>
      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7) удешевление отечественным сельскохозяйственным товаропроизводителям стоимости удобрений (за исключением органических);</w:t>
      </w:r>
    </w:p>
    <w:p>
      <w:pPr>
        <w:spacing w:after="0"/>
        <w:ind w:left="0"/>
        <w:jc w:val="both"/>
      </w:pPr>
      <w:r>
        <w:rPr>
          <w:rFonts w:ascii="Times New Roman"/>
          <w:b w:val="false"/>
          <w:i w:val="false"/>
          <w:color w:val="000000"/>
          <w:sz w:val="28"/>
        </w:rPr>
        <w:t>
      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both"/>
      </w:pPr>
      <w:r>
        <w:rPr>
          <w:rFonts w:ascii="Times New Roman"/>
          <w:b w:val="false"/>
          <w:i w:val="false"/>
          <w:color w:val="000000"/>
          <w:sz w:val="28"/>
        </w:rPr>
        <w:t>
      9) развитие племенного животноводства;</w:t>
      </w:r>
    </w:p>
    <w:p>
      <w:pPr>
        <w:spacing w:after="0"/>
        <w:ind w:left="0"/>
        <w:jc w:val="both"/>
      </w:pPr>
      <w:r>
        <w:rPr>
          <w:rFonts w:ascii="Times New Roman"/>
          <w:b w:val="false"/>
          <w:i w:val="false"/>
          <w:color w:val="000000"/>
          <w:sz w:val="28"/>
        </w:rPr>
        <w:t>
      10) закладка и выращивание (в том числе восстановление) многолетних насаждений плодово-ягодных культур и винограда;</w:t>
      </w:r>
    </w:p>
    <w:p>
      <w:pPr>
        <w:spacing w:after="0"/>
        <w:ind w:left="0"/>
        <w:jc w:val="both"/>
      </w:pPr>
      <w:r>
        <w:rPr>
          <w:rFonts w:ascii="Times New Roman"/>
          <w:b w:val="false"/>
          <w:i w:val="false"/>
          <w:color w:val="000000"/>
          <w:sz w:val="28"/>
        </w:rPr>
        <w:t>
      11) возделывание сельскохозяйственных культур в защищенном грунте;</w:t>
      </w:r>
    </w:p>
    <w:p>
      <w:pPr>
        <w:spacing w:after="0"/>
        <w:ind w:left="0"/>
        <w:jc w:val="both"/>
      </w:pPr>
      <w:r>
        <w:rPr>
          <w:rFonts w:ascii="Times New Roman"/>
          <w:b w:val="false"/>
          <w:i w:val="false"/>
          <w:color w:val="000000"/>
          <w:sz w:val="28"/>
        </w:rPr>
        <w:t>
      12) удешевление стоимости затрат на транспортные расходы при экспорте сельскохозяйственной продукции;</w:t>
      </w:r>
    </w:p>
    <w:p>
      <w:pPr>
        <w:spacing w:after="0"/>
        <w:ind w:left="0"/>
        <w:jc w:val="both"/>
      </w:pPr>
      <w:r>
        <w:rPr>
          <w:rFonts w:ascii="Times New Roman"/>
          <w:b w:val="false"/>
          <w:i w:val="false"/>
          <w:color w:val="000000"/>
          <w:sz w:val="28"/>
        </w:rPr>
        <w:t>
      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p>
    <w:p>
      <w:pPr>
        <w:spacing w:after="0"/>
        <w:ind w:left="0"/>
        <w:jc w:val="both"/>
      </w:pPr>
      <w:r>
        <w:rPr>
          <w:rFonts w:ascii="Times New Roman"/>
          <w:b w:val="false"/>
          <w:i w:val="false"/>
          <w:color w:val="000000"/>
          <w:sz w:val="28"/>
        </w:rPr>
        <w:t xml:space="preserve">
      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 </w:t>
      </w:r>
    </w:p>
    <w:p>
      <w:pPr>
        <w:spacing w:after="0"/>
        <w:ind w:left="0"/>
        <w:jc w:val="both"/>
      </w:pPr>
      <w:r>
        <w:rPr>
          <w:rFonts w:ascii="Times New Roman"/>
          <w:b w:val="false"/>
          <w:i w:val="false"/>
          <w:color w:val="000000"/>
          <w:sz w:val="28"/>
        </w:rPr>
        <w:t>
      4. Доходы нерезидентов из источников в Республике Казахстан, определяемые подпунктами 1) – 9), 11) – 34) пункта 1 статьи 644 настоящего Кодекса, не связанные с постоянным учреждением таких нерезидентов, а также доходы, указанные в подпункте 10) пункта 1 статьи 644 настоящего Кодекса, облагаются по ставкам, установленным статьей 646 настоящего Кодекса.</w:t>
      </w:r>
    </w:p>
    <w:p>
      <w:pPr>
        <w:spacing w:after="0"/>
        <w:ind w:left="0"/>
        <w:jc w:val="both"/>
      </w:pPr>
      <w:r>
        <w:rPr>
          <w:rFonts w:ascii="Times New Roman"/>
          <w:b w:val="false"/>
          <w:i w:val="false"/>
          <w:color w:val="000000"/>
          <w:sz w:val="28"/>
        </w:rPr>
        <w:t>
      5. Чистый доход юридического лица-нерезидента, осуществляющего деятельность в Республике Казахстан через постоянное учреждение, подлежит обложению корпоративным подоходным налогом по ставке и в порядке, которые установлены статьей 652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313 с дополнением пунктом 1-1</w:t>
      </w:r>
      <w:r>
        <w:rPr>
          <w:rFonts w:ascii="Times New Roman"/>
          <w:b w:val="false"/>
          <w:i/>
          <w:color w:val="000000"/>
          <w:sz w:val="28"/>
        </w:rPr>
        <w:t>,</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i w:val="false"/>
          <w:color w:val="000000"/>
          <w:sz w:val="28"/>
        </w:rPr>
        <w:t>Статья 314. Налоговый период</w:t>
      </w:r>
    </w:p>
    <w:p>
      <w:pPr>
        <w:spacing w:after="0"/>
        <w:ind w:left="0"/>
        <w:jc w:val="both"/>
      </w:pPr>
      <w:r>
        <w:rPr>
          <w:rFonts w:ascii="Times New Roman"/>
          <w:b w:val="false"/>
          <w:i w:val="false"/>
          <w:color w:val="000000"/>
          <w:sz w:val="28"/>
        </w:rPr>
        <w:t>
      1. Для корпоративного подоходного налога налоговым периодом является календарный год с 1 января по 31 декабря.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днем создания юридического лица считается день его государственной регистрации в регистрирующем органе.</w:t>
      </w:r>
    </w:p>
    <w:p>
      <w:pPr>
        <w:spacing w:after="0"/>
        <w:ind w:left="0"/>
        <w:jc w:val="both"/>
      </w:pPr>
      <w:r>
        <w:rPr>
          <w:rFonts w:ascii="Times New Roman"/>
          <w:b w:val="false"/>
          <w:i w:val="false"/>
          <w:color w:val="000000"/>
          <w:sz w:val="28"/>
        </w:rPr>
        <w:t>
      3. Если юридическое лицо было ликвидировано, реорганизовано до конца календарного года, последним налоговым периодом для него является период времени от начала года до дня завершения ликвидации, реорганизации.</w:t>
      </w:r>
    </w:p>
    <w:p>
      <w:pPr>
        <w:spacing w:after="0"/>
        <w:ind w:left="0"/>
        <w:jc w:val="both"/>
      </w:pPr>
      <w:r>
        <w:rPr>
          <w:rFonts w:ascii="Times New Roman"/>
          <w:b w:val="false"/>
          <w:i w:val="false"/>
          <w:color w:val="000000"/>
          <w:sz w:val="28"/>
        </w:rPr>
        <w:t>
      4. Если юридическое лицо, созданное после начала календарного года, ликвидировано, реорганизовано до конца этого же года, налоговым периодом для него является период времени со дня создания до дня завершения ликвидации, реорганизации.</w:t>
      </w:r>
    </w:p>
    <w:p>
      <w:pPr>
        <w:spacing w:after="0"/>
        <w:ind w:left="0"/>
        <w:jc w:val="both"/>
      </w:pPr>
      <w:r>
        <w:rPr>
          <w:rFonts w:ascii="Times New Roman"/>
          <w:b w:val="false"/>
          <w:i w:val="false"/>
          <w:color w:val="000000"/>
          <w:sz w:val="28"/>
        </w:rPr>
        <w:t xml:space="preserve">
      5. Если юридическое лицо в течение календарного года осуществляло деятельность в </w:t>
      </w:r>
      <w:r>
        <w:rPr>
          <w:rFonts w:ascii="Times New Roman"/>
          <w:b w:val="false"/>
          <w:i w:val="false"/>
          <w:color w:val="000000"/>
          <w:sz w:val="28"/>
        </w:rPr>
        <w:t xml:space="preserve">специальных налоговых режимах для субъектов малого бизнеса, розничного налога </w:t>
      </w:r>
      <w:r>
        <w:rPr>
          <w:rFonts w:ascii="Times New Roman"/>
          <w:b w:val="false"/>
          <w:i w:val="false"/>
          <w:color w:val="000000"/>
          <w:sz w:val="28"/>
        </w:rPr>
        <w:t>и в общеустановленном порядке, в налоговый период не включается период времени, в течение которого осуществлялась деятельность в специальном налоговом режиме для субъектов малого бизнеса.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314 с изложением в новой редакции пункта 2,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314 с заменой слов в пункте 5</w:t>
      </w:r>
      <w:r>
        <w:rPr>
          <w:rFonts w:ascii="Times New Roman"/>
          <w:b w:val="false"/>
          <w:i/>
          <w:color w:val="000000"/>
          <w:sz w:val="28"/>
        </w:rPr>
        <w:t>,</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Статья 315. Налоговая декларация</w:t>
      </w:r>
    </w:p>
    <w:p>
      <w:pPr>
        <w:spacing w:after="0"/>
        <w:ind w:left="0"/>
        <w:jc w:val="both"/>
      </w:pPr>
      <w:r>
        <w:rPr>
          <w:rFonts w:ascii="Times New Roman"/>
          <w:b w:val="false"/>
          <w:i w:val="false"/>
          <w:color w:val="000000"/>
          <w:sz w:val="28"/>
        </w:rPr>
        <w:t xml:space="preserve">
      1. Плательщик корпоративного подоходного налога представляет в налоговый орган по месту нахождения декларацию по корпоративному подоходному налогу не позднее 31 марта года, следующего за отчетным налоговым периодом, за исключением нерезидента, получающего из источников в Республике Казахстан исключительно доходы, подлежащие налогообложению у источника выплаты, и не осуществляющего деятельность в Республике Казахстан через постоянное учреждение, если иное не установлено настоящей статьей. </w:t>
      </w:r>
    </w:p>
    <w:p>
      <w:pPr>
        <w:spacing w:after="0"/>
        <w:ind w:left="0"/>
        <w:jc w:val="both"/>
      </w:pPr>
      <w:r>
        <w:rPr>
          <w:rFonts w:ascii="Times New Roman"/>
          <w:b w:val="false"/>
          <w:i w:val="false"/>
          <w:color w:val="000000"/>
          <w:sz w:val="28"/>
        </w:rPr>
        <w:t xml:space="preserve">
      2. Декларация по корпоративному подоходному налогу состоит из декларации и приложений к ней по раскрытию информации об объектах налогообложения и (или) объектах, связанных с налогообложением. </w:t>
      </w:r>
    </w:p>
    <w:p>
      <w:pPr>
        <w:spacing w:after="0"/>
        <w:ind w:left="0"/>
        <w:jc w:val="both"/>
      </w:pPr>
      <w:r>
        <w:rPr>
          <w:rFonts w:ascii="Times New Roman"/>
          <w:b w:val="false"/>
          <w:i w:val="false"/>
          <w:color w:val="000000"/>
          <w:sz w:val="28"/>
        </w:rPr>
        <w:t xml:space="preserve">
      3. Юридическое лицо, применяющее специальный налоговый режим на основе упрощенной декларации, не представляет декларацию по корпоративному подоходному налогу по доходам, облагаемым в соответствии с </w:t>
      </w:r>
      <w:r>
        <w:rPr>
          <w:rFonts w:ascii="Times New Roman"/>
          <w:b w:val="false"/>
          <w:i w:val="false"/>
          <w:color w:val="000000"/>
          <w:sz w:val="28"/>
        </w:rPr>
        <w:t>пунктами 1, 2 и 2-1</w:t>
      </w:r>
      <w:r>
        <w:rPr>
          <w:rFonts w:ascii="Times New Roman"/>
          <w:b w:val="false"/>
          <w:i w:val="false"/>
          <w:color w:val="000000"/>
          <w:sz w:val="28"/>
        </w:rPr>
        <w:t xml:space="preserve"> статьи 681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случае, если на дату представления декларации по корпоративному подоходному налогу отсутствует </w:t>
      </w:r>
      <w:r>
        <w:rPr>
          <w:rFonts w:ascii="Times New Roman"/>
          <w:b w:val="false"/>
          <w:i/>
          <w:color w:val="000000"/>
          <w:sz w:val="28"/>
        </w:rPr>
        <w:t>утвержденная финансовая отчетность</w:t>
      </w:r>
      <w:r>
        <w:rPr>
          <w:rFonts w:ascii="Times New Roman"/>
          <w:b w:val="false"/>
          <w:i w:val="false"/>
          <w:color w:val="000000"/>
          <w:sz w:val="28"/>
        </w:rPr>
        <w:t>,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корпоративному подоходному налогу,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статьи 211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315 с дополнением пунктом 4, внесенным Законом Республики Казахстан от 2 апреля 2019 года № 241-VІ ЗРК (вводится в действие с 01.01.2018).</w:t>
      </w:r>
    </w:p>
    <w:bookmarkStart w:name="z1052" w:id="4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315 с заменой и исключением слов </w:t>
      </w:r>
      <w:r>
        <w:rPr>
          <w:rFonts w:ascii="Times New Roman"/>
          <w:b w:val="false"/>
          <w:i/>
          <w:color w:val="000000"/>
          <w:sz w:val="28"/>
        </w:rPr>
        <w:t>"аудиторского отчета по"</w:t>
      </w:r>
      <w:r>
        <w:rPr>
          <w:rFonts w:ascii="Times New Roman"/>
          <w:b w:val="false"/>
          <w:i/>
          <w:color w:val="000000"/>
          <w:sz w:val="28"/>
        </w:rPr>
        <w:t xml:space="preserve"> в пункте 4</w:t>
      </w:r>
      <w:r>
        <w:rPr>
          <w:rFonts w:ascii="Times New Roman"/>
          <w:b w:val="false"/>
          <w:i/>
          <w:color w:val="000000"/>
          <w:sz w:val="28"/>
        </w:rPr>
        <w:t>,</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val="false"/>
          <w:color w:val="000000"/>
          <w:sz w:val="28"/>
        </w:rPr>
        <w:t xml:space="preserve"> </w:t>
      </w:r>
      <w:r>
        <w:rPr>
          <w:rFonts w:ascii="Times New Roman"/>
          <w:b w:val="false"/>
          <w:i/>
          <w:color w:val="000000"/>
          <w:sz w:val="28"/>
        </w:rPr>
        <w:t>Казахстан</w:t>
      </w:r>
      <w:r>
        <w:rPr>
          <w:rFonts w:ascii="Times New Roman"/>
          <w:b w:val="false"/>
          <w:i/>
          <w:color w:val="000000"/>
          <w:sz w:val="28"/>
        </w:rPr>
        <w:t xml:space="preserve">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01.01.2020).</w:t>
      </w:r>
    </w:p>
    <w:bookmarkEnd w:id="43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315 с заменой слов </w:t>
      </w:r>
      <w:r>
        <w:rPr>
          <w:rFonts w:ascii="Times New Roman"/>
          <w:b w:val="false"/>
          <w:i/>
          <w:color w:val="000000"/>
          <w:sz w:val="28"/>
        </w:rPr>
        <w:t>"пунктами 1 и 2"</w:t>
      </w:r>
      <w:r>
        <w:rPr>
          <w:rFonts w:ascii="Times New Roman"/>
          <w:b w:val="false"/>
          <w:i/>
          <w:color w:val="000000"/>
          <w:sz w:val="28"/>
        </w:rPr>
        <w:t xml:space="preserve"> словами </w:t>
      </w:r>
      <w:r>
        <w:rPr>
          <w:rFonts w:ascii="Times New Roman"/>
          <w:b w:val="false"/>
          <w:i/>
          <w:color w:val="000000"/>
          <w:sz w:val="28"/>
        </w:rPr>
        <w:t>"пунктами 1, 2 и 2-1"</w:t>
      </w:r>
      <w:r>
        <w:rPr>
          <w:rFonts w:ascii="Times New Roman"/>
          <w:b w:val="false"/>
          <w:i/>
          <w:color w:val="000000"/>
          <w:sz w:val="28"/>
        </w:rPr>
        <w:t>, в пункте 3, внесенными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01.04.2023).</w:t>
      </w:r>
    </w:p>
    <w:bookmarkStart w:name="z370" w:id="431"/>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8. ИНДИВИДУАЛЬНЫЙ ПОДОХОДНЫЙ НАЛОГ</w:t>
      </w:r>
    </w:p>
    <w:bookmarkEnd w:id="43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w:t>
      </w:r>
      <w:r>
        <w:rPr>
          <w:rFonts w:ascii="Times New Roman"/>
          <w:b w:val="false"/>
          <w:i/>
          <w:color w:val="000000"/>
          <w:sz w:val="28"/>
        </w:rPr>
        <w:t>ей</w:t>
      </w:r>
      <w:r>
        <w:rPr>
          <w:rFonts w:ascii="Times New Roman"/>
          <w:b w:val="false"/>
          <w:i/>
          <w:color w:val="000000"/>
          <w:sz w:val="28"/>
        </w:rPr>
        <w:t xml:space="preserve"> 33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разделов 8 и 9 до 01.01.2020</w:t>
      </w:r>
      <w:r>
        <w:rPr>
          <w:rFonts w:ascii="Times New Roman"/>
          <w:b w:val="false"/>
          <w:i/>
          <w:color w:val="000000"/>
          <w:sz w:val="28"/>
        </w:rPr>
        <w:t>. В п</w:t>
      </w:r>
      <w:r>
        <w:rPr>
          <w:rFonts w:ascii="Times New Roman"/>
          <w:b w:val="false"/>
          <w:i/>
          <w:color w:val="000000"/>
          <w:sz w:val="28"/>
        </w:rPr>
        <w:t>ериод приостановления действуют</w:t>
      </w:r>
      <w:r>
        <w:rPr>
          <w:rFonts w:ascii="Times New Roman"/>
          <w:b w:val="false"/>
          <w:i/>
          <w:color w:val="000000"/>
          <w:sz w:val="28"/>
        </w:rPr>
        <w:t xml:space="preserve"> в</w:t>
      </w:r>
      <w:r>
        <w:rPr>
          <w:rFonts w:ascii="Times New Roman"/>
          <w:b w:val="false"/>
          <w:i/>
          <w:color w:val="000000"/>
          <w:sz w:val="28"/>
        </w:rPr>
        <w:t xml:space="preserve"> редакции</w:t>
      </w:r>
      <w:r>
        <w:rPr>
          <w:rFonts w:ascii="Times New Roman"/>
          <w:b w:val="false"/>
          <w:i w:val="false"/>
          <w:color w:val="000000"/>
          <w:sz w:val="28"/>
        </w:rPr>
        <w:t xml:space="preserve"> </w:t>
      </w:r>
      <w:r>
        <w:rPr>
          <w:rFonts w:ascii="Times New Roman"/>
          <w:b w:val="false"/>
          <w:i/>
          <w:color w:val="000000"/>
          <w:sz w:val="28"/>
        </w:rPr>
        <w:t xml:space="preserve">статьи 33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Продлено приостановление действия до 01.01.2021 подпунктом 2) пункта 67 статьи 1 Закона Республики Казахстан от 3 июля 2019 года № </w:t>
      </w:r>
      <w:r>
        <w:rPr>
          <w:rFonts w:ascii="Times New Roman"/>
          <w:b w:val="false"/>
          <w:i/>
          <w:color w:val="000000"/>
          <w:sz w:val="28"/>
        </w:rPr>
        <w:t>262</w:t>
      </w:r>
      <w:r>
        <w:rPr>
          <w:rFonts w:ascii="Times New Roman"/>
          <w:b w:val="false"/>
          <w:i/>
          <w:color w:val="000000"/>
          <w:sz w:val="28"/>
        </w:rPr>
        <w:t>-VІ</w:t>
      </w:r>
      <w:r>
        <w:rPr>
          <w:rFonts w:ascii="Times New Roman"/>
          <w:b w:val="false"/>
          <w:i/>
          <w:color w:val="000000"/>
          <w:sz w:val="28"/>
        </w:rPr>
        <w:t xml:space="preserve"> ЗРК (вводится в действие с 16.07.2019). </w:t>
      </w:r>
      <w:r>
        <w:rPr>
          <w:rFonts w:ascii="Times New Roman"/>
          <w:b w:val="false"/>
          <w:i/>
          <w:color w:val="000000"/>
          <w:sz w:val="28"/>
        </w:rPr>
        <w:t>П</w:t>
      </w:r>
      <w:r>
        <w:rPr>
          <w:rFonts w:ascii="Times New Roman"/>
          <w:b w:val="false"/>
          <w:i/>
          <w:color w:val="000000"/>
          <w:sz w:val="28"/>
        </w:rPr>
        <w:t xml:space="preserve">риостановление действия </w:t>
      </w:r>
      <w:r>
        <w:rPr>
          <w:rFonts w:ascii="Times New Roman"/>
          <w:b w:val="false"/>
          <w:i/>
          <w:color w:val="000000"/>
          <w:sz w:val="28"/>
        </w:rPr>
        <w:t xml:space="preserve">продлено </w:t>
      </w:r>
      <w:r>
        <w:rPr>
          <w:rFonts w:ascii="Times New Roman"/>
          <w:b w:val="false"/>
          <w:i/>
          <w:color w:val="000000"/>
          <w:sz w:val="28"/>
        </w:rPr>
        <w:t xml:space="preserve">до 01.01.2025 абзацем третьим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color w:val="000000"/>
          <w:sz w:val="28"/>
        </w:rPr>
        <w:t xml:space="preserve">Оглавление </w:t>
      </w:r>
      <w:r>
        <w:rPr>
          <w:rFonts w:ascii="Times New Roman"/>
          <w:b w:val="false"/>
          <w:i/>
          <w:color w:val="000000"/>
          <w:sz w:val="28"/>
        </w:rPr>
        <w:t xml:space="preserve">раздела 8 и его статей </w:t>
      </w:r>
      <w:r>
        <w:rPr>
          <w:rFonts w:ascii="Times New Roman"/>
          <w:b w:val="false"/>
          <w:i/>
          <w:color w:val="000000"/>
          <w:sz w:val="28"/>
        </w:rPr>
        <w:t xml:space="preserve">исключено </w:t>
      </w:r>
      <w:r>
        <w:rPr>
          <w:rFonts w:ascii="Times New Roman"/>
          <w:b w:val="false"/>
          <w:i/>
          <w:color w:val="000000"/>
          <w:sz w:val="28"/>
        </w:rPr>
        <w:t xml:space="preserve">с 5 июля </w:t>
      </w:r>
      <w:r>
        <w:rPr>
          <w:rFonts w:ascii="Times New Roman"/>
          <w:b w:val="false"/>
          <w:i/>
          <w:color w:val="000000"/>
          <w:sz w:val="28"/>
        </w:rPr>
        <w:t>202</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года </w:t>
      </w:r>
      <w:r>
        <w:rPr>
          <w:rFonts w:ascii="Times New Roman"/>
          <w:b w:val="false"/>
          <w:i/>
          <w:color w:val="000000"/>
          <w:sz w:val="28"/>
        </w:rPr>
        <w:t>подпунктом 2) пункта 2</w:t>
      </w:r>
      <w:r>
        <w:rPr>
          <w:rFonts w:ascii="Times New Roman"/>
          <w:b w:val="false"/>
          <w:i w:val="false"/>
          <w:color w:val="000000"/>
          <w:sz w:val="28"/>
        </w:rPr>
        <w:t xml:space="preserve">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всему тексту</w:t>
      </w:r>
      <w:r>
        <w:rPr>
          <w:rFonts w:ascii="Times New Roman"/>
          <w:b w:val="false"/>
          <w:i/>
          <w:color w:val="000000"/>
          <w:sz w:val="28"/>
        </w:rPr>
        <w:t xml:space="preserve"> слова</w:t>
      </w:r>
      <w:r>
        <w:rPr>
          <w:rFonts w:ascii="Times New Roman"/>
          <w:b w:val="false"/>
          <w:i/>
          <w:color w:val="000000"/>
          <w:sz w:val="28"/>
        </w:rPr>
        <w:t xml:space="preserve"> "инвалиду", "инвалидов", "инвалидом", "ребенком-инвалидом", "ребенка-инвалида", "инвалид" заменить соответственно словами "лицу с инвалидностью", "лиц с инвалидностью", "лицом с инвалидностью", "ребенком с инвалидностью", "ребенка с инвалидн</w:t>
      </w:r>
      <w:r>
        <w:rPr>
          <w:rFonts w:ascii="Times New Roman"/>
          <w:b w:val="false"/>
          <w:i/>
          <w:color w:val="000000"/>
          <w:sz w:val="28"/>
        </w:rPr>
        <w:t xml:space="preserve">остью", "лицо с инвалидностью"; </w:t>
      </w:r>
      <w:r>
        <w:rPr>
          <w:rFonts w:ascii="Times New Roman"/>
          <w:b w:val="false"/>
          <w:i/>
          <w:color w:val="000000"/>
          <w:sz w:val="28"/>
        </w:rPr>
        <w:t>слова "I или II группы", "I, II или III групп" заменить соответственно словами "первой или второй группы", "первой, второй или третьей групп"</w:t>
      </w:r>
      <w:r>
        <w:rPr>
          <w:rFonts w:ascii="Times New Roman"/>
          <w:b w:val="false"/>
          <w:i/>
          <w:color w:val="000000"/>
          <w:sz w:val="28"/>
        </w:rPr>
        <w:t xml:space="preserve">, внесенными абзацами вторым и третьим подпункта 1) пункта 2 статьи 1 </w:t>
      </w:r>
      <w:r>
        <w:rPr>
          <w:rFonts w:ascii="Times New Roman"/>
          <w:b w:val="false"/>
          <w:i/>
          <w:color w:val="000000"/>
          <w:sz w:val="28"/>
        </w:rPr>
        <w:t>З</w:t>
      </w:r>
      <w:r>
        <w:rPr>
          <w:rFonts w:ascii="Times New Roman"/>
          <w:b w:val="false"/>
          <w:i/>
          <w:color w:val="000000"/>
          <w:sz w:val="28"/>
        </w:rPr>
        <w:t>акона Республики Казахстан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01.07.2022).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w:t>
      </w:r>
      <w:r>
        <w:rPr>
          <w:rFonts w:ascii="Times New Roman"/>
          <w:b w:val="false"/>
          <w:i/>
          <w:color w:val="000000"/>
          <w:sz w:val="28"/>
        </w:rPr>
        <w:t>о всему тексту слова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"Законом Республики Казахстан "Об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"законодательством Республики Казахстан об обязат</w:t>
      </w:r>
      <w:r>
        <w:rPr>
          <w:rFonts w:ascii="Times New Roman"/>
          <w:b w:val="false"/>
          <w:i/>
          <w:color w:val="000000"/>
          <w:sz w:val="28"/>
        </w:rPr>
        <w:t>ельном социальном страховании",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"Законом Республики Казахстан "О пенсионном обесп</w:t>
      </w:r>
      <w:r>
        <w:rPr>
          <w:rFonts w:ascii="Times New Roman"/>
          <w:b w:val="false"/>
          <w:i/>
          <w:color w:val="000000"/>
          <w:sz w:val="28"/>
        </w:rPr>
        <w:t>ечении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"законодательством Республики Казах</w:t>
      </w:r>
      <w:r>
        <w:rPr>
          <w:rFonts w:ascii="Times New Roman"/>
          <w:b w:val="false"/>
          <w:i/>
          <w:color w:val="000000"/>
          <w:sz w:val="28"/>
        </w:rPr>
        <w:t>стан о пенсионном обеспечении",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"законодательством Республики Казахстан о социаль</w:t>
      </w:r>
      <w:r>
        <w:rPr>
          <w:rFonts w:ascii="Times New Roman"/>
          <w:b w:val="false"/>
          <w:i/>
          <w:color w:val="000000"/>
          <w:sz w:val="28"/>
        </w:rPr>
        <w:t>ной защите лиц с инвалидностью"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заменить соответственно словами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xml:space="preserve">"Социальным </w:t>
      </w:r>
      <w:r>
        <w:rPr>
          <w:rFonts w:ascii="Times New Roman"/>
          <w:b w:val="false"/>
          <w:i/>
          <w:color w:val="000000"/>
          <w:sz w:val="28"/>
        </w:rPr>
        <w:t>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"законодательством Республики Казахстан о социальной з</w:t>
      </w:r>
      <w:r>
        <w:rPr>
          <w:rFonts w:ascii="Times New Roman"/>
          <w:b w:val="false"/>
          <w:i/>
          <w:color w:val="000000"/>
          <w:sz w:val="28"/>
        </w:rPr>
        <w:t>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 xml:space="preserve">"Социальным </w:t>
      </w:r>
      <w:r>
        <w:rPr>
          <w:rFonts w:ascii="Times New Roman"/>
          <w:b w:val="false"/>
          <w:i/>
          <w:color w:val="000000"/>
          <w:sz w:val="28"/>
        </w:rPr>
        <w:t>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w:t>
      </w:r>
      <w:r>
        <w:rPr>
          <w:rFonts w:ascii="Times New Roman"/>
          <w:b w:val="false"/>
          <w:i/>
          <w:color w:val="000000"/>
          <w:sz w:val="28"/>
        </w:rPr>
        <w:t xml:space="preserve">"законодательством Республики </w:t>
      </w:r>
      <w:r>
        <w:rPr>
          <w:rFonts w:ascii="Times New Roman"/>
          <w:b w:val="false"/>
          <w:i/>
          <w:color w:val="000000"/>
          <w:sz w:val="28"/>
        </w:rPr>
        <w:t>Казахстан о социальной защите",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5</w:t>
      </w:r>
      <w:r>
        <w:rPr>
          <w:rFonts w:ascii="Times New Roman"/>
          <w:b w:val="false"/>
          <w:i/>
          <w:color w:val="000000"/>
          <w:sz w:val="28"/>
        </w:rPr>
        <w:t>)</w:t>
      </w:r>
      <w:r>
        <w:rPr>
          <w:rFonts w:ascii="Times New Roman"/>
          <w:b w:val="false"/>
          <w:i/>
          <w:color w:val="000000"/>
          <w:sz w:val="28"/>
        </w:rPr>
        <w:t>"законодательством Республики Казахстан о социальной защите"</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внесенными</w:t>
      </w:r>
      <w:r>
        <w:rPr>
          <w:rFonts w:ascii="Times New Roman"/>
          <w:b w:val="false"/>
          <w:i w:val="false"/>
          <w:color w:val="000000"/>
          <w:sz w:val="28"/>
        </w:rPr>
        <w:t xml:space="preserve"> </w:t>
      </w:r>
      <w:r>
        <w:rPr>
          <w:rFonts w:ascii="Times New Roman"/>
          <w:b w:val="false"/>
          <w:i/>
          <w:color w:val="000000"/>
          <w:sz w:val="28"/>
        </w:rPr>
        <w:t>абзацем вторым подпункта</w:t>
      </w:r>
      <w:r>
        <w:rPr>
          <w:rFonts w:ascii="Times New Roman"/>
          <w:b w:val="false"/>
          <w:i/>
          <w:color w:val="000000"/>
          <w:sz w:val="28"/>
        </w:rPr>
        <w:t xml:space="preserve">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(вводятся в действие с 01.07.2023).</w:t>
      </w:r>
    </w:p>
    <w:bookmarkStart w:name="z371" w:id="43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35. ОБЩИЕ ПОЛОЖЕНИЯ</w:t>
      </w:r>
    </w:p>
    <w:bookmarkEnd w:id="432"/>
    <w:bookmarkStart w:name="z372" w:id="433"/>
    <w:p>
      <w:pPr>
        <w:spacing w:after="0"/>
        <w:ind w:left="0"/>
        <w:jc w:val="both"/>
      </w:pPr>
      <w:r>
        <w:rPr>
          <w:rFonts w:ascii="Times New Roman"/>
          <w:b w:val="false"/>
          <w:i w:val="false"/>
          <w:color w:val="000000"/>
          <w:sz w:val="28"/>
        </w:rPr>
        <w:t>Статья 316. Плательщики</w:t>
      </w:r>
    </w:p>
    <w:bookmarkEnd w:id="4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Плательщиками индивидуального подоходного налога являются физические лица, имеющие объекты налогообложения в виде облагаемого дохода физического лица у источника выплаты и при самостоятельном налогообложении.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абзацем 10 подпункта 7)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316 с изложением в новой редакции пункта 2, внес</w:t>
      </w:r>
      <w:r>
        <w:rPr>
          <w:rFonts w:ascii="Times New Roman"/>
          <w:b w:val="false"/>
          <w:i/>
          <w:color w:val="000000"/>
          <w:sz w:val="28"/>
        </w:rPr>
        <w:t>енным абзацами 8 и 9</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w:t>
      </w:r>
      <w:r>
        <w:rPr>
          <w:rFonts w:ascii="Times New Roman"/>
          <w:b w:val="false"/>
          <w:i/>
          <w:color w:val="000000"/>
          <w:sz w:val="28"/>
        </w:rPr>
        <w:t xml:space="preserve"> в действие с 01.01.2018).</w:t>
      </w:r>
      <w:r>
        <w:rPr>
          <w:rFonts w:ascii="Times New Roman"/>
          <w:b w:val="false"/>
          <w:i w:val="false"/>
          <w:color w:val="000000"/>
          <w:sz w:val="28"/>
        </w:rPr>
        <w:t xml:space="preserve"> </w:t>
      </w:r>
      <w:r>
        <w:rPr>
          <w:rFonts w:ascii="Times New Roman"/>
          <w:b w:val="false"/>
          <w:i w:val="false"/>
          <w:color w:val="000000"/>
          <w:sz w:val="28"/>
          <w:u w:val="single"/>
        </w:rPr>
        <w:t xml:space="preserve">Новая </w:t>
      </w:r>
      <w:r>
        <w:rPr>
          <w:rFonts w:ascii="Times New Roman"/>
          <w:b w:val="false"/>
          <w:i w:val="false"/>
          <w:color w:val="000000"/>
          <w:sz w:val="28"/>
          <w:u w:val="single"/>
        </w:rPr>
        <w:t>р</w:t>
      </w:r>
      <w:r>
        <w:rPr>
          <w:rFonts w:ascii="Times New Roman"/>
          <w:b w:val="false"/>
          <w:i w:val="false"/>
          <w:color w:val="000000"/>
          <w:sz w:val="28"/>
          <w:u w:val="single"/>
        </w:rPr>
        <w:t>едакция пункта 2, действовавшая</w:t>
      </w:r>
      <w:r>
        <w:rPr>
          <w:rFonts w:ascii="Times New Roman"/>
          <w:b w:val="false"/>
          <w:i w:val="false"/>
          <w:color w:val="000000"/>
          <w:sz w:val="28"/>
          <w:u w:val="single"/>
        </w:rPr>
        <w:t xml:space="preserve"> с 01.01.2018 до 01.01.</w:t>
      </w:r>
      <w:r>
        <w:rPr>
          <w:rFonts w:ascii="Times New Roman"/>
          <w:b w:val="false"/>
          <w:i w:val="false"/>
          <w:color w:val="000000"/>
          <w:sz w:val="28"/>
          <w:u w:val="single"/>
        </w:rPr>
        <w:t>2020 была следующая: "</w:t>
      </w:r>
      <w:r>
        <w:rPr>
          <w:rFonts w:ascii="Times New Roman"/>
          <w:b w:val="false"/>
          <w:i w:val="false"/>
          <w:color w:val="000000"/>
          <w:sz w:val="28"/>
          <w:u w:val="single"/>
        </w:rPr>
        <w:t>Плательщики фиксированного налога не являются плательщиками индивидуального подоходного налога по доходам от осуществления видов деятельности, указанных в статье 544 настоящего Кодекса.</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316 с исключением пункта 2, внесенным абзацем 10 подпункта 7) пункта 2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316 с исключением пункта 2, внесенным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01.01.2020). </w:t>
      </w:r>
      <w:r>
        <w:rPr>
          <w:rFonts w:ascii="Times New Roman"/>
          <w:b w:val="false"/>
          <w:i w:val="false"/>
          <w:color w:val="000000"/>
          <w:sz w:val="28"/>
          <w:u w:val="single"/>
        </w:rPr>
        <w:t>Изменение будет внесено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восстановлено де</w:t>
      </w:r>
      <w:r>
        <w:rPr>
          <w:rFonts w:ascii="Times New Roman"/>
          <w:b w:val="false"/>
          <w:i w:val="false"/>
          <w:color w:val="000000"/>
          <w:sz w:val="28"/>
          <w:u w:val="single"/>
        </w:rPr>
        <w:t>йствие первоначальной редакции С</w:t>
      </w:r>
      <w:r>
        <w:rPr>
          <w:rFonts w:ascii="Times New Roman"/>
          <w:b w:val="false"/>
          <w:i w:val="false"/>
          <w:color w:val="000000"/>
          <w:sz w:val="28"/>
          <w:u w:val="single"/>
        </w:rPr>
        <w:t>татьи 316 с исключением пункта 2.</w:t>
      </w:r>
    </w:p>
    <w:bookmarkStart w:name="z373" w:id="434"/>
    <w:p>
      <w:pPr>
        <w:spacing w:after="0"/>
        <w:ind w:left="0"/>
        <w:jc w:val="both"/>
      </w:pPr>
      <w:r>
        <w:rPr>
          <w:rFonts w:ascii="Times New Roman"/>
          <w:b w:val="false"/>
          <w:i w:val="false"/>
          <w:color w:val="000000"/>
          <w:sz w:val="28"/>
        </w:rPr>
        <w:t>Статья 317. Особенности налогообложения доходов в отдельных случаях</w:t>
      </w:r>
    </w:p>
    <w:bookmarkEnd w:id="434"/>
    <w:bookmarkStart w:name="z6080" w:id="4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доходам, подлежащим налогообложению у источника выплаты, гражданина Республики Казахстан, иностранца или лица без гражданства, являющегося резидентом Республики Казахстан (далее – физическое лицо-резидент),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и сроки, которые установлены настоящей главой, </w:t>
      </w:r>
      <w:r>
        <w:rPr>
          <w:rFonts w:ascii="Times New Roman"/>
          <w:b w:val="false"/>
          <w:i w:val="false"/>
          <w:color w:val="000000"/>
          <w:sz w:val="28"/>
        </w:rPr>
        <w:t>параграфом 1</w:t>
      </w:r>
      <w:r>
        <w:rPr>
          <w:rFonts w:ascii="Times New Roman"/>
          <w:b w:val="false"/>
          <w:i w:val="false"/>
          <w:color w:val="000000"/>
          <w:sz w:val="28"/>
        </w:rPr>
        <w:t xml:space="preserve"> главы 36, </w:t>
      </w:r>
      <w:r>
        <w:rPr>
          <w:rFonts w:ascii="Times New Roman"/>
          <w:b w:val="false"/>
          <w:i w:val="false"/>
          <w:color w:val="000000"/>
          <w:sz w:val="28"/>
        </w:rPr>
        <w:t>главой 38</w:t>
      </w:r>
      <w:r>
        <w:rPr>
          <w:rFonts w:ascii="Times New Roman"/>
          <w:b w:val="false"/>
          <w:i w:val="false"/>
          <w:color w:val="000000"/>
          <w:sz w:val="28"/>
        </w:rPr>
        <w:t xml:space="preserve"> и </w:t>
      </w:r>
      <w:r>
        <w:rPr>
          <w:rFonts w:ascii="Times New Roman"/>
          <w:b w:val="false"/>
          <w:i w:val="false"/>
          <w:color w:val="000000"/>
          <w:sz w:val="28"/>
        </w:rPr>
        <w:t>статьей 657</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w:t>
      </w:r>
    </w:p>
    <w:bookmarkEnd w:id="435"/>
    <w:bookmarkStart w:name="z6081"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 доходам, подлежащим налогообложению у источника выплаты, плательщика единого платежа исчисление, удержание и перечисление индивидуального подоходного налога, а также представление налоговой отчетности производятся налоговым агентом в порядке, установленном главой 89-1 настоящего Кодекса.</w:t>
      </w:r>
    </w:p>
    <w:bookmarkEnd w:id="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 доходам, подлежащим налогообложению физическим лицом-резидентом самостоятельно, исчисление и уплата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параграфом 2</w:t>
      </w:r>
      <w:r>
        <w:rPr>
          <w:rFonts w:ascii="Times New Roman"/>
          <w:b w:val="false"/>
          <w:i w:val="false"/>
          <w:color w:val="000000"/>
          <w:sz w:val="28"/>
        </w:rPr>
        <w:t xml:space="preserve"> главы 36, </w:t>
      </w:r>
      <w:r>
        <w:rPr>
          <w:rFonts w:ascii="Times New Roman"/>
          <w:b w:val="false"/>
          <w:i w:val="false"/>
          <w:color w:val="000000"/>
          <w:sz w:val="28"/>
        </w:rPr>
        <w:t>главами 39</w:t>
      </w:r>
      <w:r>
        <w:rPr>
          <w:rFonts w:ascii="Times New Roman"/>
          <w:b w:val="false"/>
          <w:i/>
          <w:color w:val="000000"/>
          <w:sz w:val="28"/>
        </w:rPr>
        <w:t xml:space="preserve">, </w:t>
      </w:r>
      <w:r>
        <w:rPr>
          <w:rFonts w:ascii="Times New Roman"/>
          <w:b w:val="false"/>
          <w:i w:val="false"/>
          <w:color w:val="000000"/>
          <w:sz w:val="28"/>
        </w:rPr>
        <w:t>40</w:t>
      </w:r>
      <w:r>
        <w:rPr>
          <w:rFonts w:ascii="Times New Roman"/>
          <w:b w:val="false"/>
          <w:i/>
          <w:color w:val="000000"/>
          <w:sz w:val="28"/>
        </w:rPr>
        <w:t xml:space="preserve"> и 71</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w:t>
      </w:r>
    </w:p>
    <w:bookmarkStart w:name="z6082" w:id="4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По доходам физического лица-нерезидента исчисление, удержание и перечисление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главами 71 и 74</w:t>
      </w:r>
      <w:r>
        <w:rPr>
          <w:rFonts w:ascii="Times New Roman"/>
          <w:b w:val="false"/>
          <w:i w:val="false"/>
          <w:color w:val="000000"/>
          <w:sz w:val="28"/>
        </w:rPr>
        <w:t xml:space="preserve"> настоящего Кодекса, по ставкам, предусмотренным </w:t>
      </w:r>
      <w:r>
        <w:rPr>
          <w:rFonts w:ascii="Times New Roman"/>
          <w:b w:val="false"/>
          <w:i w:val="false"/>
          <w:color w:val="000000"/>
          <w:sz w:val="28"/>
        </w:rPr>
        <w:t>статьями 320</w:t>
      </w:r>
      <w:r>
        <w:rPr>
          <w:rFonts w:ascii="Times New Roman"/>
          <w:b w:val="false"/>
          <w:i w:val="false"/>
          <w:color w:val="000000"/>
          <w:sz w:val="28"/>
        </w:rPr>
        <w:t xml:space="preserve"> и </w:t>
      </w:r>
      <w:r>
        <w:rPr>
          <w:rFonts w:ascii="Times New Roman"/>
          <w:b w:val="false"/>
          <w:i w:val="false"/>
          <w:color w:val="000000"/>
          <w:sz w:val="28"/>
        </w:rPr>
        <w:t>646</w:t>
      </w:r>
      <w:r>
        <w:rPr>
          <w:rFonts w:ascii="Times New Roman"/>
          <w:b w:val="false"/>
          <w:i w:val="false"/>
          <w:color w:val="000000"/>
          <w:sz w:val="28"/>
        </w:rPr>
        <w:t xml:space="preserve"> настоящего Кодекса.</w:t>
      </w:r>
    </w:p>
    <w:bookmarkEnd w:id="437"/>
    <w:bookmarkStart w:name="z6083" w:id="4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По доходам индивидуального предпринимателя, применяющего специальный налоговый режим для субъектов малого бизнеса, исчисление и уплата индивидуального подоходного налога, а также представление налоговой отчетности производятся в порядке и сроки, которые установлены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 </w:t>
      </w:r>
    </w:p>
    <w:bookmarkEnd w:id="438"/>
    <w:bookmarkStart w:name="z6084" w:id="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По доходам индивидуального предпринимателя, применяющего специальный налоговый режим для производителей сельскохозяйственной продукции, продукции аквакультуры (рыбоводства) и сельскохозяйственных кооперативов, исчисление индивидуального подоходного налога производится с учетом особенностей, установленных </w:t>
      </w:r>
      <w:r>
        <w:rPr>
          <w:rFonts w:ascii="Times New Roman"/>
          <w:b w:val="false"/>
          <w:i w:val="false"/>
          <w:color w:val="000000"/>
          <w:sz w:val="28"/>
        </w:rPr>
        <w:t>главой 78</w:t>
      </w:r>
      <w:r>
        <w:rPr>
          <w:rFonts w:ascii="Times New Roman"/>
          <w:b w:val="false"/>
          <w:i w:val="false"/>
          <w:color w:val="000000"/>
          <w:sz w:val="28"/>
        </w:rPr>
        <w:t xml:space="preserve"> настоящего Кодекса.</w:t>
      </w:r>
    </w:p>
    <w:bookmarkEnd w:id="439"/>
    <w:bookmarkStart w:name="z17643" w:id="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 xml:space="preserve">Исключен с 01.01.2025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bookmarkEnd w:id="44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317 с дополнением пунктами 6 и 7,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подпунктом 10) пункта 3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w:t>
      </w:r>
      <w:r>
        <w:rPr>
          <w:rFonts w:ascii="Times New Roman"/>
          <w:b w:val="false"/>
          <w:i/>
          <w:color w:val="000000"/>
          <w:sz w:val="28"/>
        </w:rPr>
        <w:t xml:space="preserve"> ЗРК (вводя</w:t>
      </w:r>
      <w:r>
        <w:rPr>
          <w:rFonts w:ascii="Times New Roman"/>
          <w:b w:val="false"/>
          <w:i/>
          <w:color w:val="000000"/>
          <w:sz w:val="28"/>
        </w:rPr>
        <w:t>тся в действие с 01.01.2019).</w:t>
      </w:r>
      <w:r>
        <w:rPr>
          <w:rFonts w:ascii="Times New Roman"/>
          <w:b w:val="false"/>
          <w:i/>
          <w:color w:val="000000"/>
          <w:sz w:val="28"/>
        </w:rPr>
        <w:t xml:space="preserve"> Пункт 7 действует до 01.01.2024, согласно подпункта 1) пункта 2 статьи 2 </w:t>
      </w:r>
      <w:r>
        <w:rPr>
          <w:rFonts w:ascii="Times New Roman"/>
          <w:b w:val="false"/>
          <w:i/>
          <w:color w:val="000000"/>
          <w:sz w:val="28"/>
        </w:rPr>
        <w:t>Закона Республики Казахстан от 26 декабря 2018 года № 203-VІ ЗРК</w:t>
      </w:r>
      <w:r>
        <w:rPr>
          <w:rFonts w:ascii="Times New Roman"/>
          <w:b w:val="false"/>
          <w:i/>
          <w:color w:val="000000"/>
          <w:sz w:val="28"/>
        </w:rPr>
        <w:t xml:space="preserve">. </w:t>
      </w:r>
      <w:r>
        <w:rPr>
          <w:rFonts w:ascii="Times New Roman"/>
          <w:b w:val="false"/>
          <w:i w:val="false"/>
          <w:color w:val="000000"/>
          <w:sz w:val="28"/>
          <w:u w:val="single"/>
        </w:rPr>
        <w:t>Дополнения будут внесены</w:t>
      </w:r>
      <w:r>
        <w:rPr>
          <w:rFonts w:ascii="Times New Roman"/>
          <w:b w:val="false"/>
          <w:i w:val="false"/>
          <w:color w:val="000000"/>
          <w:sz w:val="28"/>
          <w:u w:val="single"/>
        </w:rPr>
        <w:t xml:space="preserve"> с 01.01.</w:t>
      </w:r>
      <w:r>
        <w:rPr>
          <w:rFonts w:ascii="Times New Roman"/>
          <w:b w:val="false"/>
          <w:i w:val="false"/>
          <w:color w:val="000000"/>
          <w:sz w:val="28"/>
          <w:u w:val="single"/>
        </w:rPr>
        <w:t>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 xml:space="preserve">Поскольку приостановленная редакция статьи 317 </w:t>
      </w:r>
      <w:r>
        <w:rPr>
          <w:rFonts w:ascii="Times New Roman"/>
          <w:b w:val="false"/>
          <w:i w:val="false"/>
          <w:color w:val="000000"/>
          <w:sz w:val="28"/>
          <w:u w:val="single"/>
        </w:rPr>
        <w:t xml:space="preserve">с изменениями </w:t>
      </w:r>
      <w:r>
        <w:rPr>
          <w:rFonts w:ascii="Times New Roman"/>
          <w:b w:val="false"/>
          <w:i w:val="false"/>
          <w:color w:val="000000"/>
          <w:sz w:val="28"/>
          <w:u w:val="single"/>
        </w:rPr>
        <w:t>будет введена в действие с 01.01.2025, постольку пункт 7 не может действовать из-за установленного срока его действия до 01.01.2024</w:t>
      </w:r>
      <w:r>
        <w:rPr>
          <w:rFonts w:ascii="Times New Roman"/>
          <w:b w:val="false"/>
          <w:i w:val="false"/>
          <w:color w:val="000000"/>
          <w:sz w:val="28"/>
          <w:u w:val="single"/>
        </w:rPr>
        <w:t>.</w:t>
      </w:r>
      <w:r>
        <w:rPr>
          <w:rFonts w:ascii="Times New Roman"/>
          <w:b w:val="false"/>
          <w:i w:val="false"/>
          <w:color w:val="000000"/>
          <w:sz w:val="28"/>
          <w:u w:val="single"/>
        </w:rPr>
        <w:t xml:space="preserve"> П</w:t>
      </w:r>
      <w:r>
        <w:rPr>
          <w:rFonts w:ascii="Times New Roman"/>
          <w:b w:val="false"/>
          <w:i w:val="false"/>
          <w:color w:val="000000"/>
          <w:sz w:val="28"/>
          <w:u w:val="single"/>
        </w:rPr>
        <w:t>ункт 7 приведен справочно.</w:t>
      </w:r>
      <w:r>
        <w:rPr>
          <w:rFonts w:ascii="Times New Roman"/>
          <w:b w:val="false"/>
          <w:i w:val="false"/>
          <w:color w:val="000000"/>
          <w:sz w:val="28"/>
        </w:rPr>
        <w:t xml:space="preserve"> </w:t>
      </w:r>
      <w:r>
        <w:rPr>
          <w:rFonts w:ascii="Times New Roman"/>
          <w:b w:val="false"/>
          <w:i/>
          <w:color w:val="000000"/>
          <w:sz w:val="28"/>
        </w:rPr>
        <w:t>Приведение пункта 7 исключено, согласно официального разъяснения</w:t>
      </w:r>
      <w:r>
        <w:rPr>
          <w:rFonts w:ascii="Times New Roman"/>
          <w:b w:val="false"/>
          <w:i/>
          <w:color w:val="000000"/>
          <w:sz w:val="28"/>
        </w:rPr>
        <w:t xml:space="preserve"> КГД МФ РК за № КГД-07-1-17</w:t>
      </w:r>
      <w:r>
        <w:rPr>
          <w:rFonts w:ascii="Times New Roman"/>
          <w:b w:val="false"/>
          <w:i/>
          <w:color w:val="000000"/>
          <w:sz w:val="28"/>
        </w:rPr>
        <w:t>/</w:t>
      </w:r>
      <w:r>
        <w:rPr>
          <w:rFonts w:ascii="Times New Roman"/>
          <w:b w:val="false"/>
          <w:i/>
          <w:color w:val="000000"/>
          <w:sz w:val="28"/>
        </w:rPr>
        <w:t>13405-И от 31.03</w:t>
      </w:r>
      <w:r>
        <w:rPr>
          <w:rFonts w:ascii="Times New Roman"/>
          <w:b w:val="false"/>
          <w:i/>
          <w:color w:val="000000"/>
          <w:sz w:val="28"/>
        </w:rPr>
        <w:t>.2021 г. в ответ на мое обращение</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317 с дополнением пунктами 5 и 6, внесенными абзацами 3 – 8 пункта 21 статьи 1 </w:t>
      </w:r>
      <w:r>
        <w:rPr>
          <w:rFonts w:ascii="Times New Roman"/>
          <w:b w:val="false"/>
          <w:i/>
          <w:color w:val="000000"/>
          <w:sz w:val="28"/>
        </w:rPr>
        <w:t>Закон</w:t>
      </w:r>
      <w:r>
        <w:rPr>
          <w:rFonts w:ascii="Times New Roman"/>
          <w:b w:val="false"/>
          <w:i/>
          <w:color w:val="000000"/>
          <w:sz w:val="28"/>
        </w:rPr>
        <w:t>а Республики Казахстан от 26 декабря 2018 года № 203</w:t>
      </w:r>
      <w:r>
        <w:rPr>
          <w:rFonts w:ascii="Times New Roman"/>
          <w:b w:val="false"/>
          <w:i/>
          <w:color w:val="000000"/>
          <w:sz w:val="28"/>
        </w:rPr>
        <w:t>-VІ</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317 с дополнением слов </w:t>
      </w:r>
      <w:r>
        <w:rPr>
          <w:rFonts w:ascii="Times New Roman"/>
          <w:b w:val="false"/>
          <w:i/>
          <w:color w:val="000000"/>
          <w:sz w:val="28"/>
        </w:rPr>
        <w:t>"</w:t>
      </w:r>
      <w:r>
        <w:rPr>
          <w:rFonts w:ascii="Times New Roman"/>
          <w:b w:val="false"/>
          <w:i/>
          <w:color w:val="000000"/>
          <w:sz w:val="28"/>
        </w:rPr>
        <w:t xml:space="preserve">, за исключением случаев, установленных </w:t>
      </w:r>
      <w:r>
        <w:rPr>
          <w:rFonts w:ascii="Times New Roman"/>
          <w:b w:val="false"/>
          <w:i w:val="false"/>
          <w:color w:val="000000"/>
          <w:sz w:val="28"/>
        </w:rPr>
        <w:t>главой 71</w:t>
      </w:r>
      <w:r>
        <w:rPr>
          <w:rFonts w:ascii="Times New Roman"/>
          <w:b w:val="false"/>
          <w:i/>
          <w:color w:val="000000"/>
          <w:sz w:val="28"/>
        </w:rPr>
        <w:t xml:space="preserve"> настоящего Кодекса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 противодействии коррупции"</w:t>
      </w:r>
      <w:r>
        <w:rPr>
          <w:rFonts w:ascii="Times New Roman"/>
          <w:b w:val="false"/>
          <w:i w:val="false"/>
          <w:color w:val="000000"/>
          <w:sz w:val="28"/>
        </w:rPr>
        <w:t xml:space="preserve"> </w:t>
      </w:r>
      <w:r>
        <w:rPr>
          <w:rFonts w:ascii="Times New Roman"/>
          <w:b w:val="false"/>
          <w:i/>
          <w:color w:val="000000"/>
          <w:sz w:val="28"/>
        </w:rPr>
        <w:t xml:space="preserve">в часть вторую пункта 6, внесенным </w:t>
      </w:r>
      <w:r>
        <w:rPr>
          <w:rFonts w:ascii="Times New Roman"/>
          <w:b w:val="false"/>
          <w:i/>
          <w:color w:val="000000"/>
          <w:sz w:val="28"/>
        </w:rPr>
        <w:t>абзацем 11 подпункта</w:t>
      </w:r>
      <w:r>
        <w:rPr>
          <w:rFonts w:ascii="Times New Roman"/>
          <w:b w:val="false"/>
          <w:i/>
          <w:color w:val="000000"/>
          <w:sz w:val="28"/>
        </w:rPr>
        <w:t xml:space="preserve">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317 с заменой слов "и 40" на слово ", 40 и 71" в пункте 2, внесенным абзацем вторым подпункта 2) пункта 2 статьи 1 </w:t>
      </w:r>
      <w:r>
        <w:rPr>
          <w:rFonts w:ascii="Times New Roman"/>
          <w:b w:val="false"/>
          <w:i/>
          <w:color w:val="000000"/>
          <w:sz w:val="28"/>
        </w:rPr>
        <w:t>З</w:t>
      </w:r>
      <w:r>
        <w:rPr>
          <w:rFonts w:ascii="Times New Roman"/>
          <w:b w:val="false"/>
          <w:i/>
          <w:color w:val="000000"/>
          <w:sz w:val="28"/>
        </w:rPr>
        <w:t>акона Республики Казахстан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317 с дополнением пунктом 1-1, внесенным </w:t>
      </w:r>
      <w:r>
        <w:rPr>
          <w:rFonts w:ascii="Times New Roman"/>
          <w:b w:val="false"/>
          <w:i/>
          <w:color w:val="000000"/>
          <w:sz w:val="28"/>
        </w:rPr>
        <w:t>абзацами вторым и третьим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317 с дополнением пунктом 1-1,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 </w:t>
      </w:r>
      <w:r>
        <w:rPr>
          <w:rFonts w:ascii="Times New Roman"/>
          <w:b w:val="false"/>
          <w:i w:val="false"/>
          <w:color w:val="000000"/>
          <w:sz w:val="28"/>
          <w:u w:val="single"/>
        </w:rPr>
        <w:t>Дополнение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восстановлено де</w:t>
      </w:r>
      <w:r>
        <w:rPr>
          <w:rFonts w:ascii="Times New Roman"/>
          <w:b w:val="false"/>
          <w:i w:val="false"/>
          <w:color w:val="000000"/>
          <w:sz w:val="28"/>
          <w:u w:val="single"/>
        </w:rPr>
        <w:t>йствие первоначальной редакции С</w:t>
      </w:r>
      <w:r>
        <w:rPr>
          <w:rFonts w:ascii="Times New Roman"/>
          <w:b w:val="false"/>
          <w:i w:val="false"/>
          <w:color w:val="000000"/>
          <w:sz w:val="28"/>
          <w:u w:val="single"/>
        </w:rPr>
        <w:t>татьи 317 с дополнением пункта 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317 с заменой слов в: пунктах 2 и 3; исключением пункта 6,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74" w:id="441"/>
    <w:p>
      <w:pPr>
        <w:spacing w:after="0"/>
        <w:ind w:left="0"/>
        <w:jc w:val="both"/>
      </w:pPr>
      <w:r>
        <w:rPr>
          <w:rFonts w:ascii="Times New Roman"/>
          <w:b w:val="false"/>
          <w:i w:val="false"/>
          <w:color w:val="000000"/>
          <w:sz w:val="28"/>
        </w:rPr>
        <w:t xml:space="preserve">Статья 318. Объекты налогообложения      </w:t>
      </w:r>
    </w:p>
    <w:bookmarkEnd w:id="4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Объектами обложения индивидуальным подоходным налогом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облагаемый доход физического лица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облагаемый доход физического лица при самостоятельном налогообложении.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восстановлено де</w:t>
      </w:r>
      <w:r>
        <w:rPr>
          <w:rFonts w:ascii="Times New Roman"/>
          <w:b w:val="false"/>
          <w:i w:val="false"/>
          <w:color w:val="000000"/>
          <w:sz w:val="28"/>
          <w:u w:val="single"/>
        </w:rPr>
        <w:t>йствие первоначальной редакции С</w:t>
      </w:r>
      <w:r>
        <w:rPr>
          <w:rFonts w:ascii="Times New Roman"/>
          <w:b w:val="false"/>
          <w:i w:val="false"/>
          <w:color w:val="000000"/>
          <w:sz w:val="28"/>
          <w:u w:val="single"/>
        </w:rPr>
        <w:t>татьи 318.</w:t>
      </w:r>
    </w:p>
    <w:bookmarkStart w:name="z375" w:id="442"/>
    <w:p>
      <w:pPr>
        <w:spacing w:after="0"/>
        <w:ind w:left="0"/>
        <w:jc w:val="both"/>
      </w:pPr>
      <w:r>
        <w:rPr>
          <w:rFonts w:ascii="Times New Roman"/>
          <w:b w:val="false"/>
          <w:i w:val="false"/>
          <w:color w:val="000000"/>
          <w:sz w:val="28"/>
        </w:rPr>
        <w:t>Статья 319. Годовой доход физического лица</w:t>
      </w:r>
    </w:p>
    <w:bookmarkEnd w:id="442"/>
    <w:bookmarkStart w:name="z17652" w:id="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Годовой доход физического лица состоит из доходов, подлежащих получению (полученных) данным лицом в Республике Казахстан и за ее пределами в течение налогового периода, в виде доходов, подлежащих налогообложению:</w:t>
      </w:r>
    </w:p>
    <w:bookmarkEnd w:id="443"/>
    <w:bookmarkStart w:name="z17653" w:id="4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 источника выплаты;</w:t>
      </w:r>
    </w:p>
    <w:bookmarkEnd w:id="444"/>
    <w:bookmarkStart w:name="z17654" w:id="445"/>
    <w:p>
      <w:pPr>
        <w:spacing w:after="0"/>
        <w:ind w:left="0"/>
        <w:jc w:val="both"/>
      </w:pPr>
      <w:r>
        <w:rPr>
          <w:rFonts w:ascii="Times New Roman"/>
          <w:b/>
          <w:i w:val="false"/>
          <w:color w:val="000000"/>
          <w:sz w:val="28"/>
        </w:rPr>
        <w:t>2) физическим лицом самостоятельно.</w:t>
      </w:r>
    </w:p>
    <w:bookmarkEnd w:id="445"/>
    <w:bookmarkStart w:name="z17655" w:id="446"/>
    <w:p>
      <w:pPr>
        <w:spacing w:after="0"/>
        <w:ind w:left="0"/>
        <w:jc w:val="both"/>
      </w:pPr>
      <w:r>
        <w:rPr>
          <w:rFonts w:ascii="Times New Roman"/>
          <w:b/>
          <w:i w:val="false"/>
          <w:color w:val="000000"/>
          <w:sz w:val="28"/>
        </w:rPr>
        <w:t>2. Не рассматриваются в качестве дохода физического лица:</w:t>
      </w:r>
    </w:p>
    <w:bookmarkEnd w:id="446"/>
    <w:bookmarkStart w:name="z6126" w:id="4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компенсационные выплаты работникам в случаях, когда их работа протекает в пути, имеет разъездной характер, связана со служебными поездками в пределах обслуживаемых участков, – </w:t>
      </w:r>
      <w:r>
        <w:rPr>
          <w:rFonts w:ascii="Times New Roman"/>
          <w:b w:val="false"/>
          <w:i/>
          <w:color w:val="000000"/>
          <w:sz w:val="28"/>
        </w:rPr>
        <w:t>в пределах норм, установленных коллективным, трудовым договорами и (или) актом работодателя;</w:t>
      </w:r>
    </w:p>
    <w:bookmarkEnd w:id="447"/>
    <w:bookmarkStart w:name="z6093" w:id="4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если иное не установлено настоящей статьей:</w:t>
      </w:r>
    </w:p>
    <w:bookmarkEnd w:id="448"/>
    <w:bookmarkStart w:name="z6094" w:id="4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установленные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1 и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3 статьи 244 настоящего Кодекса;</w:t>
      </w:r>
    </w:p>
    <w:bookmarkEnd w:id="449"/>
    <w:bookmarkStart w:name="z6095" w:id="4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командировке в пределах Республики Казахстан –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450"/>
    <w:bookmarkStart w:name="z6096" w:id="4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командировке за пределами Республики Казахстан – суточные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в течение периода, не превышающего сорока календарных дней нахождения в командировке;</w:t>
      </w:r>
    </w:p>
    <w:bookmarkEnd w:id="451"/>
    <w:bookmarkStart w:name="z6097" w:id="4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за исключением государственных учреждений, содержащихся за счет средств бюджета (сметы расходов) Национального Банка Республики Казахстан, в размерах, установленных законодательством Республики Казахстан;</w:t>
      </w:r>
    </w:p>
    <w:bookmarkEnd w:id="452"/>
    <w:bookmarkStart w:name="z6098" w:id="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компенсации при служебных командировках, в том числе в целях обучения, повышения квалификации или переподготовки работника в соответствии с законодательством Республики Казахстан, производимые государственными учреждениями, содержащимися за счет средств бюджета (сметы расходов) Национального Банка Республики Казахстан, в размерах и порядке, предусмотренных законодательством Республики Казахстан;</w:t>
      </w:r>
    </w:p>
    <w:bookmarkEnd w:id="453"/>
    <w:bookmarkStart w:name="z6099" w:id="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компенсации расходов, подтвержденных документально, по проезду, провозу имущества, найму (аренде) жилища на срок не более тридцати календарных дней при переводе работника на работу в другую местность либо переезде в другую местность вместе с работодателем;</w:t>
      </w:r>
    </w:p>
    <w:bookmarkEnd w:id="454"/>
    <w:bookmarkStart w:name="z6100" w:id="4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расходы работодателя, не связанные с осуществлением деятельности, направленной на получение дохода, и не относимые на вычеты, которые не распределяются конкретным физическим лицам;</w:t>
      </w:r>
    </w:p>
    <w:bookmarkEnd w:id="455"/>
    <w:bookmarkStart w:name="z6101" w:id="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полевое довольствие работников, занятых на геологоразведочных, топографо-геодезических и изыскательских работах в полевых условиях, – за каждый календарный день такой работы в 2-кратном размере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456"/>
    <w:bookmarkStart w:name="z6102" w:id="4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расходы работодателя для обеспечения жизнедеятельности лиц, работающих вахтовым методом, в период нахождения на объекте производства с предоставлением условий для выполнения работ и междусменного отдыха:</w:t>
      </w:r>
    </w:p>
    <w:bookmarkEnd w:id="457"/>
    <w:bookmarkStart w:name="z6103" w:id="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имущественному найму (аренде) жилища;</w:t>
      </w:r>
    </w:p>
    <w:bookmarkEnd w:id="458"/>
    <w:bookmarkStart w:name="z6104" w:id="4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питание в пределах суточных, установленных в подпункте 2) настоящего пункта;</w:t>
      </w:r>
    </w:p>
    <w:bookmarkEnd w:id="459"/>
    <w:bookmarkStart w:name="z6105"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расходы работодателя, связанные с доставкой работников от места их жительства (пребывания) в Республике Казахстан до места работы и обратно, при соблюдении условия заключения работодателем с контрагентом договора на оказание услуг по доставке работников до места работы и обратно;</w:t>
      </w:r>
    </w:p>
    <w:bookmarkEnd w:id="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9-1) профессиональная выплата за счет средств работодателя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Start w:name="z17671" w:id="4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стоимость выданной специальной одежды, специальной обуви, в том числе их ремонта, средств индивидуальной защиты, моющих и дезинфицирующих средств, средств профилактической обработки, медицинской аптечки, молока или других равноценных пищевых продуктов и (или) специализированных продуктов для диетического (лечебного и профилактического) питания по нормам, установленным законодательством Республики Казахстан;</w:t>
      </w:r>
    </w:p>
    <w:bookmarkEnd w:id="4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расходы работодателя в пользу работников (включая возмещение расходов работников), направленные на лабораторное обследование, обеспечение средствами индивидуальной защиты, проведение медицинских осмотров, профилактические прививки, медицинское наблюдение, лечение, изоляцию, госпитализацию в связи с введением ограничительных мероприятий, в том числе карантина, вследствие признания заболевания пандемией решением чрезвычайного комитета Всемирной организации здравоохранения;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11) суммы пенсионных накоплений вкладчиков единого накопительного пенсионного фонда и добровольных накопительных пенсионных фондов, направленные в страховые организации по страхованию жизни, для оплаты страховых премий по заключенному договору накопительного страхования (пенсионного аннуитета), сумма денег, подлежащая возврату в единый накопительный пенсионный фонд по договору пенсионного аннуитета,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w:t>
      </w:r>
    </w:p>
    <w:bookmarkStart w:name="z6108" w:id="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суммы пени, начисленных за несвоевременное исчисление, удержание, перечисление социальных платежей в размерах, установленных законодательством Республики Казахстан;</w:t>
      </w:r>
    </w:p>
    <w:bookmarkEnd w:id="462"/>
    <w:bookmarkStart w:name="z6109" w:id="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следующие расходы, понесенные физическим лицом-арендатором, не являющимся индивидуальным предпринимателем, или возмещенные им физическому лицу-арендодателю, не являющемуся индивидуальным предпринимателем, при имущественном найме (аренде) жилища, жилого помещения (квартиры), – в случае, если указанные расходы производятся отдельно от арендной платы:</w:t>
      </w:r>
    </w:p>
    <w:bookmarkEnd w:id="463"/>
    <w:bookmarkStart w:name="z6110" w:id="4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содержание общего имущества объекта кондоминиума в соответствии с жилищным законодательством Республики Казахстан;</w:t>
      </w:r>
    </w:p>
    <w:bookmarkEnd w:id="464"/>
    <w:bookmarkStart w:name="z6111" w:id="4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оплату коммунальных услуг,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bookmarkEnd w:id="465"/>
    <w:bookmarkStart w:name="z6112" w:id="4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ремонт жилища, жилого помещения (квартиры);</w:t>
      </w:r>
    </w:p>
    <w:bookmarkEnd w:id="466"/>
    <w:bookmarkStart w:name="z6113" w:id="4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превышение рыночной стоимости базового актива опциона на момент исполнения опциона над ценой исполнения опциона (ценой исполнения опциона является цена, по которой был зафиксирован базовый актив опциона в соответствующем документе, на основании которого опцион был предоставлен физическому лицу);</w:t>
      </w:r>
    </w:p>
    <w:bookmarkEnd w:id="467"/>
    <w:bookmarkStart w:name="z6114" w:id="4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стоимость безвозмездно переданного в рекламных целях товара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bookmarkEnd w:id="468"/>
    <w:bookmarkStart w:name="z6115" w:id="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представительские расходы по приему и обслуживанию лиц, произведенные в соответствии со </w:t>
      </w:r>
      <w:r>
        <w:rPr>
          <w:rFonts w:ascii="Times New Roman"/>
          <w:b w:val="false"/>
          <w:i w:val="false"/>
          <w:color w:val="000000"/>
          <w:sz w:val="28"/>
        </w:rPr>
        <w:t>статьей 245</w:t>
      </w:r>
      <w:r>
        <w:rPr>
          <w:rFonts w:ascii="Times New Roman"/>
          <w:b w:val="false"/>
          <w:i w:val="false"/>
          <w:color w:val="000000"/>
          <w:sz w:val="28"/>
        </w:rPr>
        <w:t xml:space="preserve"> настоящего Кодекса;</w:t>
      </w:r>
    </w:p>
    <w:bookmarkEnd w:id="469"/>
    <w:bookmarkStart w:name="z6116" w:id="4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материальная выгода от экономии на вознаграждении за пользование кредитами (займами, микрокредитами), полученными у юридических лиц и индивидуальных предпринимателей, в том числе полученными работником у своего работодателя;</w:t>
      </w:r>
    </w:p>
    <w:bookmarkEnd w:id="470"/>
    <w:p>
      <w:pPr>
        <w:spacing w:after="0"/>
        <w:ind w:left="0"/>
        <w:jc w:val="both"/>
      </w:pPr>
      <w:r>
        <w:rPr>
          <w:rFonts w:ascii="Times New Roman"/>
          <w:b w:val="false"/>
          <w:i w:val="false"/>
          <w:color w:val="000000"/>
          <w:sz w:val="28"/>
        </w:rPr>
        <w:t xml:space="preserve">
      </w:t>
      </w:r>
      <w:r>
        <w:rPr>
          <w:rFonts w:ascii="Times New Roman"/>
          <w:b w:val="false"/>
          <w:i/>
          <w:color w:val="000000"/>
          <w:sz w:val="28"/>
        </w:rPr>
        <w:t>18) обязательные пенсионные взносы работодателя в единый накопительный пенсионный фонд в размере, установленном законодательством Республики Казахстан;</w:t>
      </w:r>
    </w:p>
    <w:bookmarkStart w:name="z6130" w:id="471"/>
    <w:p>
      <w:pPr>
        <w:spacing w:after="0"/>
        <w:ind w:left="0"/>
        <w:jc w:val="both"/>
      </w:pPr>
      <w:r>
        <w:rPr>
          <w:rFonts w:ascii="Times New Roman"/>
          <w:b w:val="false"/>
          <w:i w:val="false"/>
          <w:color w:val="000000"/>
          <w:sz w:val="28"/>
        </w:rPr>
        <w:t xml:space="preserve">
      </w:t>
      </w:r>
      <w:r>
        <w:rPr>
          <w:rFonts w:ascii="Times New Roman"/>
          <w:b w:val="false"/>
          <w:i/>
          <w:color w:val="000000"/>
          <w:sz w:val="28"/>
        </w:rPr>
        <w:t>19) доход, полученный физическим лицом при предоставлении ему медицинской помощи в системе обязательного социального медицинского страхования в соответствии с законодательством Республики Казахстан об обязательном социальном медицинском страховании;</w:t>
      </w:r>
    </w:p>
    <w:bookmarkEnd w:id="4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доход, образовавшийся по ипотечному жилищному займу (ипотечному займу), полученному до 1 января 2016 года, который подлежит рефинансированию в рамках Программы рефинансирования ипотечных жилищных займов (ипотечных займов), утвержденной Национальным Банком Республики Казахстан, в виде:</w:t>
      </w:r>
    </w:p>
    <w:bookmarkStart w:name="z6131" w:id="4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основного долга в части суммы ранее капитализированного вознаграждения, комиссии, неустойки (пени, штрафа);</w:t>
      </w:r>
    </w:p>
    <w:bookmarkEnd w:id="472"/>
    <w:bookmarkStart w:name="z6132" w:id="4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задолженности по вознаграждению, комиссии, неустойке (пени, штрафу);</w:t>
      </w:r>
    </w:p>
    <w:bookmarkEnd w:id="473"/>
    <w:bookmarkStart w:name="z6133" w:id="4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уменьшения размера требования к заемщику по сумме основного долга ипотечного жилищного займа (ипотечного займа), полученного в иностранной валюте, в результате пересчета такой суммы с применением официального курса Национального Банка Республики Казахстан по состоянию на 18 августа 2015 года;</w:t>
      </w:r>
    </w:p>
    <w:bookmarkEnd w:id="474"/>
    <w:bookmarkStart w:name="z6134" w:id="4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полученного заемщиком, который относится к социально уязвимым слоям населения в соответствии с законодательством Республики Казахстан о жилищных отношениях, в виде оплаты за такое лицо банком, организацией, осуществляющей отдельные виды банковских операций, а также организацией, добровольно вернувшей лицензию уполномоченного органа на проведение банковских операций, государственной пошлины, взимаемой с подаваемого в суд искового заявления;</w:t>
      </w:r>
    </w:p>
    <w:bookmarkEnd w:id="475"/>
    <w:bookmarkStart w:name="z6135" w:id="4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стоимость имущества, в том числе деньги, которые легализованы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w:t>
      </w:r>
    </w:p>
    <w:bookmarkEnd w:id="476"/>
    <w:bookmarkStart w:name="z6136" w:id="4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обязательные профессиональные пенсионные взносы в единый накопительный пенсионный фонд в размере, установленном законодательством Республики Казахстан;</w:t>
      </w:r>
    </w:p>
    <w:bookmarkEnd w:id="477"/>
    <w:p>
      <w:pPr>
        <w:spacing w:after="0"/>
        <w:ind w:left="0"/>
        <w:jc w:val="both"/>
      </w:pPr>
      <w:r>
        <w:rPr>
          <w:rFonts w:ascii="Times New Roman"/>
          <w:b w:val="false"/>
          <w:i w:val="false"/>
          <w:color w:val="000000"/>
          <w:sz w:val="28"/>
        </w:rPr>
        <w:t xml:space="preserve">
      </w:t>
      </w:r>
      <w:r>
        <w:rPr>
          <w:rFonts w:ascii="Times New Roman"/>
          <w:b w:val="false"/>
          <w:i/>
          <w:color w:val="000000"/>
          <w:sz w:val="28"/>
        </w:rPr>
        <w:t>23) доход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 том числе по основному долгу, вознаграждению, комиссии и неустойке (пени, штрафу), в следующих случаях, наступивших после выдачи кредита (займа, ипотечного займа, ипотечного жилищного займа, микрокредита) такому лицу: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признания физического лица – заемщика на основании вступившего в законную силу решения суда безвестно отсутствующим, недееспособным, ограниченно дееспособным или объявления его на основании вступившего в законную силу решения суда умершим;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установления физическому лицу – заемщику инвалидности первой или второй группы, а также в случае смерти физического лица – заемщика;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отсутствия другого дохода у физического лица – заемщика, получающего социальные выплаты в соответствии с Законом Республики Казахстан "Об обязательном социальном страховании" в случаях потери кормильца, дохода в связи с беременностью и родами, усыновлением (удочерением) новорожденного ребенка (детей), уходом за ребенком по достижении им возраста одного года, кроме указанных выплат;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вступления в законную силу постановления судебного исполнителя о возврате исполнительного документа банку (микрофинансовой организации, ипотечной организации) в случае, когда у физического лица – заемщика и третьих лиц, несущих совместно с физическим лицом – заемщиком солидарную или субсидиарную ответственность перед банком (микрофинансовой организацией, ипотечной организацией), отсутствуют имущество, в том числе деньги, ценные бумаги, или доходы, на которые может быть обращено взыскание, и меры по выявлению его имущества или доходов, принятые судебным исполнителем в соответствии с законодательством Республики Казахстан об исполнительном производстве и статусе судебных исполнителей, оказались безрезультатными;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продажи заложенного имущества, которое полностью обеспечивало основное обязательство на дату заключения ипотечного договора, с торгов во внесудебном порядке по цене ниже суммы основного обязательства или перехода такого имущества в собственность залогодержателя в соответствии с Законом Республики Казахстан "Об ипотеке недвижимого имущества" на сумму непогашенного кредита (ипотечного займа, ипотечного жилищного займа, микрокредита) после продажи заложенного имущества.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абзацев пятого и шестого части первой настоящего подпункта не распространяются на прекращение обязательств по кредиту (займу, ипотечному займу, ипотечному жилищному займу, микрокредиту):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выданному работнику банка (ипотечной организации, микрофинансовой организации), супругу (супруге), близким родственникам работника банка (ипотечной организации, микрофинансовой организации), взаимосвязанной стороне банка (ипотечной организации, микрофинансовой организации);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которому произведены уступка права требования и (или) перевод долга;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24) доход, образовавшийся при прекращении обязательств в соответствии с гражданским законодательством Республики Казахстан по кредиту (займу, ипотечному займу, ипотечному жилищному займу, микрокредиту), выданному банком (ипотечной организацией, микрофинансовой организацией), в виде: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прощения основного долга;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прощения задолженности по вознаграждению, комиссии, неустойке (пени, штрафу);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также в случае прощения обязательства лицом, которому уступлено право требования по кредиту (займу, микрокредиту),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 доход, полученный заемщиком в результате оплаты за него банком, организацией, осуществляющей отдельные виды банковских операций, а также коллекторским агентством государственной пошлины, взимаемой с подаваемого в суд искового заявления;</w:t>
      </w:r>
    </w:p>
    <w:bookmarkStart w:name="z6139" w:id="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материальная выгода, полученная за счет средств бюджета в соответствии с законодательством Республики Казахстан, в том числе при:</w:t>
      </w:r>
    </w:p>
    <w:bookmarkEnd w:id="478"/>
    <w:bookmarkStart w:name="z6140" w:id="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предоставлении объема услуг по дошкольному воспитанию и обучению, техническому и профессиональному, послесреднему, высшему, послевузовскому образованию, повышению квалификации и переподготовке работников и специалистов, а также обучению на подготовительных отделениях учебных заведений, осуществляемых в форме государственного образовательного заказа в соответствии с законодательством Республики Казахстан в области образования;</w:t>
      </w:r>
    </w:p>
    <w:bookmarkEnd w:id="479"/>
    <w:bookmarkStart w:name="z6141" w:id="4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предоставлении гарантированного объема бесплатной медицинской помощи;</w:t>
      </w:r>
    </w:p>
    <w:bookmarkEnd w:id="480"/>
    <w:bookmarkStart w:name="z6142" w:id="4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уплате взносов государства на обязательное социальное медицинское страхование;</w:t>
      </w:r>
    </w:p>
    <w:bookmarkEnd w:id="481"/>
    <w:bookmarkStart w:name="z6143" w:id="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предоставлении реабилитационного лечения, оздоровления и отдыха на объектах санаторно-курортного назначения;</w:t>
      </w:r>
    </w:p>
    <w:bookmarkEnd w:id="482"/>
    <w:bookmarkStart w:name="z6144" w:id="4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предоставлении лекарственных средств и изделий медицинского назначения;</w:t>
      </w:r>
    </w:p>
    <w:bookmarkEnd w:id="483"/>
    <w:bookmarkStart w:name="z6145" w:id="4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оплате стоимости товаров, работ, услуг, полученных инвалидом от местных исполнительных органов области, города республиканского значения, столицы в соответствии с </w:t>
      </w:r>
      <w:r>
        <w:rPr>
          <w:rFonts w:ascii="Times New Roman"/>
          <w:b w:val="false"/>
          <w:i/>
          <w:color w:val="000000"/>
          <w:sz w:val="28"/>
        </w:rPr>
        <w:t>законодательством Республики Казахстан о социальной защите</w:t>
      </w:r>
      <w:r>
        <w:rPr>
          <w:rFonts w:ascii="Times New Roman"/>
          <w:b w:val="false"/>
          <w:i w:val="false"/>
          <w:color w:val="000000"/>
          <w:sz w:val="28"/>
        </w:rPr>
        <w:t>;</w:t>
      </w:r>
    </w:p>
    <w:bookmarkEnd w:id="484"/>
    <w:bookmarkStart w:name="z6154" w:id="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выплаты физическим лицам за приобретенное у них личное имущество физического лица. </w:t>
      </w:r>
    </w:p>
    <w:bookmarkEnd w:id="485"/>
    <w:bookmarkStart w:name="z6147" w:id="4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выплаты, предусмотренной настоящим подпунктом, произведенной налоговым агентом, положения настоящего подпункта применяются в отношении физического лица, представившего заявление налоговому агенту, в котором указывается, что реализуемые личные вещи не используются в предпринимательской деятельности и не являются объектом обложения для исчисления индивидуального подоходного налога с доходов, подлежащих налогообложению физическим лицом самостоятельно; </w:t>
      </w:r>
    </w:p>
    <w:bookmarkEnd w:id="486"/>
    <w:bookmarkStart w:name="z6148" w:id="4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фактически произведенные расходы работодателя на оплату обучения, повышения квалификации или переподготовки в соответствии с законодательством Республики Казахстан при направлении работника на обучение, повышение квалификации или переподготовку по специальности, связанной с деятельностью работодателя, которое совершено с оформлением служебной командировки в другую местность;</w:t>
      </w:r>
    </w:p>
    <w:bookmarkEnd w:id="487"/>
    <w:bookmarkStart w:name="z6149" w:id="4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29) материальная выгода, фактически произведенная автономной организацией образования, указанной в </w:t>
      </w:r>
      <w:r>
        <w:rPr>
          <w:rFonts w:ascii="Times New Roman"/>
          <w:b w:val="false"/>
          <w:i w:val="false"/>
          <w:color w:val="000000"/>
          <w:sz w:val="28"/>
        </w:rPr>
        <w:t>пункте 1</w:t>
      </w:r>
      <w:r>
        <w:rPr>
          <w:rFonts w:ascii="Times New Roman"/>
          <w:b w:val="false"/>
          <w:i/>
          <w:color w:val="000000"/>
          <w:sz w:val="28"/>
        </w:rPr>
        <w:t xml:space="preserve"> статьи 291 настоящего Кодекса, в виде оплаты (возмещения) расходов на проживание, медицинское страхование, в том числе на оплату страховых премий по договорам добровольного страхования на случай болезни, проезд воздушным транспортом от места жительства за пределами Республики Казахстан (страны, населенного пункта) до места осуществления деятельности в Республике Казахстан и обратно, полученная иностранным лицом – резидентом:</w:t>
      </w:r>
    </w:p>
    <w:bookmarkEnd w:id="488"/>
    <w:p>
      <w:pPr>
        <w:spacing w:after="0"/>
        <w:ind w:left="0"/>
        <w:jc w:val="both"/>
      </w:pPr>
      <w:r>
        <w:rPr>
          <w:rFonts w:ascii="Times New Roman"/>
          <w:b w:val="false"/>
          <w:i w:val="false"/>
          <w:color w:val="000000"/>
          <w:sz w:val="28"/>
        </w:rPr>
        <w:t xml:space="preserve">
      </w:t>
      </w:r>
      <w:r>
        <w:rPr>
          <w:rFonts w:ascii="Times New Roman"/>
          <w:b w:val="false"/>
          <w:i/>
          <w:color w:val="000000"/>
          <w:sz w:val="28"/>
        </w:rPr>
        <w:t>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являющимся работником юридического лица – 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материальная выгода от экономии на вознаграждении, полученная держателем платежной карточки по банковскому займу в связи с предоставлением беспроцентного периода по договору, заключенному между банком второго уровня и клиентом, – в течение периода, установленного в договоре;</w:t>
      </w:r>
    </w:p>
    <w:bookmarkStart w:name="z6150" w:id="4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доходы в виде оплаты проезда и проживания государственным служащим, депутатам Парламента Республики Казахстан, судьям налоговым агентом, не являющимся работодателем, в случае направления указанных лиц в служебную командировку, связанную с осуществлением государственных функций, при выполнении следующих условий:</w:t>
      </w:r>
    </w:p>
    <w:bookmarkEnd w:id="489"/>
    <w:bookmarkStart w:name="z6152" w:id="4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приглашение во внутригосударственные и зарубежные поездки за счет налогового агента, не являющегося работодателем, осуществлено с согласия вышестоящего должностного лица либо органа для участия в научных, спортивных, творческих, профессиональных, гуманитарных мероприятиях за счет средств налогового агента, в том числе поездках, осуществляемых в рамках уставной деятельности такого налогового агента;</w:t>
      </w:r>
    </w:p>
    <w:bookmarkEnd w:id="490"/>
    <w:bookmarkStart w:name="z6153"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приказа (распоряжения) должностного лица государственного органа в соответствии с законодательством Республики Казахстан;</w:t>
      </w:r>
    </w:p>
    <w:bookmarkEnd w:id="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стоимость технических вспомогательных (компенсаторных) средств и специальных средств передвижения, переданных безвозмездно работодателем работнику, признанному лицом с инвалидностью вследствие получения трудового увечья или профессионального заболевания по вине работодателя, – по перечню, утвержденному Правительством Республики Казахстан в соответствии с законодательством Республики Казахстан о социальной защите;</w:t>
      </w:r>
    </w:p>
    <w:bookmarkStart w:name="z6155" w:id="4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стоимость услуг в виде протезно-ортопедической помощи, оказанной безвозмездно работодателем работнику, признанному инвалидом вследствие получения трудового увечья или профессионального заболевания по вине работодателя, </w:t>
      </w:r>
      <w:r>
        <w:rPr>
          <w:rFonts w:ascii="Times New Roman"/>
          <w:b w:val="false"/>
          <w:i/>
          <w:color w:val="000000"/>
          <w:sz w:val="28"/>
        </w:rPr>
        <w:t>в соответствии с законодательством Республики Казахстан о социальной защите;</w:t>
      </w:r>
    </w:p>
    <w:bookmarkEnd w:id="492"/>
    <w:bookmarkStart w:name="z6156" w:id="4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33) выплаты конфиденциальным помощникам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оперативно-розыскной деятельности";</w:t>
      </w:r>
    </w:p>
    <w:bookmarkEnd w:id="493"/>
    <w:bookmarkStart w:name="z6157" w:id="4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расходы работодателя по направлению работника на обучение, повышение квалификации или переподготовку в соответствии с законодательством Республики Казахстан, совершенному без оформления служебной командировки, в случае обучения, повышения квалификации или переподготовки по специальности, связанной с деятельностью работодателя:</w:t>
      </w:r>
    </w:p>
    <w:bookmarkEnd w:id="494"/>
    <w:bookmarkStart w:name="z6158" w:id="4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на оплату обучения, повышения квалификации или переподготовки работника;</w:t>
      </w:r>
    </w:p>
    <w:bookmarkEnd w:id="495"/>
    <w:bookmarkStart w:name="z6159" w:id="4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работника на проживание в пределах норм, установленных уполномоченным органом;</w:t>
      </w:r>
    </w:p>
    <w:bookmarkEnd w:id="496"/>
    <w:bookmarkStart w:name="z6160" w:id="4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работника;</w:t>
      </w:r>
    </w:p>
    <w:bookmarkEnd w:id="497"/>
    <w:bookmarkStart w:name="z6161" w:id="4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денег, назначенная работодателем к выплате работнику, в пределах:</w:t>
      </w:r>
    </w:p>
    <w:bookmarkEnd w:id="498"/>
    <w:bookmarkStart w:name="z6162" w:id="4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в пределах Республики Казахстан;</w:t>
      </w:r>
    </w:p>
    <w:bookmarkEnd w:id="499"/>
    <w:bookmarkStart w:name="z6163" w:id="5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работника за пределами Республики Казахстан;</w:t>
      </w:r>
    </w:p>
    <w:bookmarkEnd w:id="500"/>
    <w:p>
      <w:pPr>
        <w:spacing w:after="0"/>
        <w:ind w:left="0"/>
        <w:jc w:val="both"/>
      </w:pPr>
      <w:r>
        <w:rPr>
          <w:rFonts w:ascii="Times New Roman"/>
          <w:b w:val="false"/>
          <w:i w:val="false"/>
          <w:color w:val="000000"/>
          <w:sz w:val="28"/>
        </w:rPr>
        <w:t xml:space="preserve">
      </w:t>
      </w:r>
      <w:r>
        <w:rPr>
          <w:rFonts w:ascii="Times New Roman"/>
          <w:b w:val="false"/>
          <w:i/>
          <w:color w:val="000000"/>
          <w:sz w:val="28"/>
        </w:rPr>
        <w:t>35) сумма, зачисляемая банком и (или) Национальным оператором почты за счет средств банка и (или) Национального оператора почты на счет физического лица за осуществление безналичных платежей;</w:t>
      </w:r>
    </w:p>
    <w:bookmarkStart w:name="z2445" w:id="5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расходы автономной организации образования, определенной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291 настоящего Кодекса, при направлении на обучение, повышение квалификации или переподготовку физического лица, не состоящего в трудовых отношениях с данной автономной организацией образования, но состоящего в трудовых отношениях с другой автономной организацией образования, определенной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1 статьи 291 настоящего Кодекса, по решению автономной организации образования, осуществляющей такие расходы, с указанием специальности: </w:t>
      </w:r>
    </w:p>
    <w:bookmarkEnd w:id="501"/>
    <w:bookmarkStart w:name="z6169" w:id="5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на оплату обучения, повышение квалификации или переподготовку физического лица;</w:t>
      </w:r>
    </w:p>
    <w:bookmarkEnd w:id="502"/>
    <w:bookmarkStart w:name="z6170" w:id="5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на проживание в пределах норм, установленных уполномоченным органом;</w:t>
      </w:r>
    </w:p>
    <w:bookmarkEnd w:id="503"/>
    <w:bookmarkStart w:name="z6171" w:id="5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произведенные расходы на проезд к месту учебы при поступлении и обратно после завершения обучения, повышения квалификации или переподготовки физического лица;</w:t>
      </w:r>
    </w:p>
    <w:bookmarkEnd w:id="504"/>
    <w:bookmarkStart w:name="z6172" w:id="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денег, назначенная автономной организацией образования к выплате физическому лицу, в пределах:</w:t>
      </w:r>
    </w:p>
    <w:bookmarkEnd w:id="505"/>
    <w:bookmarkStart w:name="z6173" w:id="5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работника – в течение срока прохождения обучения, повышения квалификации или переподготовки обучаемого лица в пределах Республики Казахстан;</w:t>
      </w:r>
    </w:p>
    <w:bookmarkEnd w:id="506"/>
    <w:bookmarkStart w:name="z6174" w:id="5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прохождения обучения, повышения квалификации или переподготовки физического лица – в течение срока прохождения обучения, повышения квалификации или переподготовки обучаемого лица за пределами Республики Казахстан;</w:t>
      </w:r>
    </w:p>
    <w:bookmarkEnd w:id="507"/>
    <w:bookmarkStart w:name="z6175" w:id="5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 выплаты, произведенные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w:t>
      </w:r>
    </w:p>
    <w:bookmarkEnd w:id="508"/>
    <w:bookmarkStart w:name="z6176" w:id="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произведенных расходов на оплату обучения и (или) прохождения профессиональной практики, которые предусмотрены образовательной программой по очной форме обучения по следующим уровням образования:</w:t>
      </w:r>
    </w:p>
    <w:bookmarkEnd w:id="509"/>
    <w:bookmarkStart w:name="z6177" w:id="5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послесреднее образование;</w:t>
      </w:r>
    </w:p>
    <w:bookmarkEnd w:id="510"/>
    <w:bookmarkStart w:name="z6178" w:id="5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высшее образование;</w:t>
      </w:r>
    </w:p>
    <w:bookmarkEnd w:id="511"/>
    <w:bookmarkStart w:name="z6179" w:id="5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послевузовское образование;</w:t>
      </w:r>
    </w:p>
    <w:bookmarkEnd w:id="512"/>
    <w:bookmarkStart w:name="z6180" w:id="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произведенных расходов на оплату участия в мероприятии внеурочной деятельности;</w:t>
      </w:r>
    </w:p>
    <w:bookmarkEnd w:id="513"/>
    <w:bookmarkStart w:name="z6181" w:id="5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произведенных расходов на проезд к месту обучения и (или) прохождения профессиональной практики, которые предусмотрены настоящим подпунктом, а также к месту проведения мероприятия внеурочной деятельности и обратно, включая оплату расходов за бронь, – на основании документов, подтверждающих расходы на проезд и за бронь (в том числе электронного билета при наличии документа, подтверждающего факт оплаты его стоимости);</w:t>
      </w:r>
    </w:p>
    <w:bookmarkEnd w:id="514"/>
    <w:bookmarkStart w:name="z6182" w:id="5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фактически произведенных расходов на проживание в пределах норм, установленных уполномоченным органом;</w:t>
      </w:r>
    </w:p>
    <w:bookmarkEnd w:id="515"/>
    <w:bookmarkStart w:name="z6183" w:id="5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суммы денег, назначенной к выплате физическому лицу в пределах:</w:t>
      </w:r>
    </w:p>
    <w:bookmarkEnd w:id="516"/>
    <w:bookmarkStart w:name="z6184" w:id="5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при направлении физического лица в пределах Республики Казахстан;</w:t>
      </w:r>
    </w:p>
    <w:bookmarkEnd w:id="517"/>
    <w:bookmarkStart w:name="z6185" w:id="5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обучения и (или) прохождения профессиональной практики, участия в мероприятии внеурочной деятельности – в течение срока, предусмотренного решением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при направлении физического лица за пределы Республики Казахстан;</w:t>
      </w:r>
    </w:p>
    <w:bookmarkEnd w:id="518"/>
    <w:bookmarkStart w:name="z6186" w:id="5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расходов, произведенных при оформлении разрешения на въезд и выезд (визы) (стоимость визы, консульских услуг, обязательного медицинского страхования), на основании подтверждающих документов. </w:t>
      </w:r>
    </w:p>
    <w:bookmarkEnd w:id="519"/>
    <w:bookmarkStart w:name="z6187" w:id="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подпункта применяются к физическим лицам, которые на дату принятия решения автономной организацией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и в период обучения и (или) прохождения профессиональной практики, участия в мероприятии внеурочной деятельности обучаются в такой автономной организации образования:</w:t>
      </w:r>
    </w:p>
    <w:bookmarkEnd w:id="520"/>
    <w:bookmarkStart w:name="z6188" w:id="5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подготовительном отделении;</w:t>
      </w:r>
    </w:p>
    <w:bookmarkEnd w:id="521"/>
    <w:bookmarkStart w:name="z6189" w:id="5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следующим уровням образования:</w:t>
      </w:r>
    </w:p>
    <w:bookmarkEnd w:id="522"/>
    <w:bookmarkStart w:name="z6190" w:id="5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начальная школа, включающая дошкольное воспитание и обучение;</w:t>
      </w:r>
    </w:p>
    <w:bookmarkEnd w:id="523"/>
    <w:bookmarkStart w:name="z6191" w:id="5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основная школа;</w:t>
      </w:r>
    </w:p>
    <w:bookmarkEnd w:id="524"/>
    <w:bookmarkStart w:name="z6192" w:id="5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старшая школа;</w:t>
      </w:r>
    </w:p>
    <w:bookmarkEnd w:id="525"/>
    <w:bookmarkStart w:name="z6193" w:id="5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очной форме обучения по следующим уровням образования:</w:t>
      </w:r>
    </w:p>
    <w:bookmarkEnd w:id="526"/>
    <w:bookmarkStart w:name="z6194" w:id="5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послесреднее образование;</w:t>
      </w:r>
    </w:p>
    <w:bookmarkEnd w:id="527"/>
    <w:bookmarkStart w:name="z6195" w:id="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высшее образование;</w:t>
      </w:r>
    </w:p>
    <w:bookmarkEnd w:id="528"/>
    <w:bookmarkStart w:name="z6196" w:id="5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послевузовское образование;</w:t>
      </w:r>
    </w:p>
    <w:bookmarkEnd w:id="529"/>
    <w:bookmarkStart w:name="z6197" w:id="5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материальная выгода, полученная физическим лицом, которое обучается на подготовительном отделении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 оплаты (возмещения) расходов на питание, – в пределах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день учебного года, за исключением периода каникул;</w:t>
      </w:r>
    </w:p>
    <w:bookmarkEnd w:id="530"/>
    <w:bookmarkStart w:name="z6198" w:id="5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39) материальная выгода, полученная физическим лицом, которое обучается по очной форме обучения в автономной организации образования, определенной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291 настоящего Кодекса, в виде оплаты (возмещения) расходов:</w:t>
      </w:r>
    </w:p>
    <w:bookmarkEnd w:id="531"/>
    <w:bookmarkStart w:name="z6199" w:id="5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медицинское страхование, в том числе на оплату страховых премий по договорам добровольного страхования на случай болезни;</w:t>
      </w:r>
    </w:p>
    <w:bookmarkEnd w:id="532"/>
    <w:bookmarkStart w:name="z6200" w:id="5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проживание в общежитии автономной организации образования, определенной </w:t>
      </w:r>
      <w:r>
        <w:rPr>
          <w:rFonts w:ascii="Times New Roman"/>
          <w:b w:val="false"/>
          <w:i w:val="false"/>
          <w:color w:val="000000"/>
          <w:sz w:val="28"/>
        </w:rPr>
        <w:t>пунктом 1</w:t>
      </w:r>
      <w:r>
        <w:rPr>
          <w:rFonts w:ascii="Times New Roman"/>
          <w:b w:val="false"/>
          <w:i w:val="false"/>
          <w:color w:val="000000"/>
          <w:sz w:val="28"/>
        </w:rPr>
        <w:t xml:space="preserve"> статьи 291 настоящего Кодекса;</w:t>
      </w:r>
    </w:p>
    <w:bookmarkEnd w:id="533"/>
    <w:bookmarkStart w:name="z17784" w:id="5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сумма вознаграждения, полученная в соответствии с порядком, предусмотренным пунктом 14 статьи 22 настоящего Кодекса;</w:t>
      </w:r>
    </w:p>
    <w:bookmarkEnd w:id="534"/>
    <w:bookmarkStart w:name="z6203" w:id="5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сумма, зачисляемая оператором связи за счет средств оператора связи на мобильный баланс абонента, за осуществление абонентом безналичных операций;</w:t>
      </w:r>
    </w:p>
    <w:bookmarkEnd w:id="535"/>
    <w:bookmarkStart w:name="z6202" w:id="536"/>
    <w:p>
      <w:pPr>
        <w:spacing w:after="0"/>
        <w:ind w:left="0"/>
        <w:jc w:val="both"/>
      </w:pPr>
      <w:r>
        <w:rPr>
          <w:rFonts w:ascii="Times New Roman"/>
          <w:b w:val="false"/>
          <w:i w:val="false"/>
          <w:color w:val="000000"/>
          <w:sz w:val="28"/>
        </w:rPr>
        <w:t xml:space="preserve">
      </w:t>
      </w:r>
      <w:r>
        <w:rPr>
          <w:rFonts w:ascii="Times New Roman"/>
          <w:b w:val="false"/>
          <w:i/>
          <w:color w:val="000000"/>
          <w:sz w:val="28"/>
        </w:rPr>
        <w:t>41) исчисленные суммы:</w:t>
      </w:r>
    </w:p>
    <w:bookmarkEnd w:id="536"/>
    <w:p>
      <w:pPr>
        <w:spacing w:after="0"/>
        <w:ind w:left="0"/>
        <w:jc w:val="both"/>
      </w:pPr>
      <w:r>
        <w:rPr>
          <w:rFonts w:ascii="Times New Roman"/>
          <w:b w:val="false"/>
          <w:i w:val="false"/>
          <w:color w:val="000000"/>
          <w:sz w:val="28"/>
        </w:rPr>
        <w:t xml:space="preserve">
      </w:t>
      </w:r>
      <w:r>
        <w:rPr>
          <w:rFonts w:ascii="Times New Roman"/>
          <w:b w:val="false"/>
          <w:i/>
          <w:color w:val="000000"/>
          <w:sz w:val="28"/>
        </w:rPr>
        <w:t>индивидуального подоходного налога с доходов физического лица – резидента в соответствии с положениями настоящего Кодекса и уплаченные в бюджет Республики Казахстан налоговым агентом за счет собственных средств без их удержания: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обязательных пенсионных взносов с доходов физического лица – резидента в соответствии с Социальным кодексом Республики Казахстан и уплаченные агентом по уплате обязательных пенсионных взносов за счет собственных средств без их удержания;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 доход, образовавшийся при прекращении обязательств по кредиту (займу), право требования по которому приобретено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в виде:</w:t>
      </w:r>
    </w:p>
    <w:bookmarkStart w:name="z6204" w:id="5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основного долга;</w:t>
      </w:r>
    </w:p>
    <w:bookmarkEnd w:id="537"/>
    <w:bookmarkStart w:name="z6205" w:id="5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прощения задолженности по вознаграждению, комиссии, неустойке (пени, штрафу);</w:t>
      </w:r>
    </w:p>
    <w:bookmarkEnd w:id="538"/>
    <w:bookmarkStart w:name="z2213" w:id="5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стоимость услуг, полученных за счет бюджетных средств в виде государственной нефинансовой поддержки субъектов предпринимательства в соответствии с государственной программой в области развития агропромышленного комплекса Республики Казахстан, программами, утвержденными Правительством Республики Казахстан, оператором которых является Национальная палата предпринимателей Республики Казахстан.</w:t>
      </w:r>
    </w:p>
    <w:bookmarkEnd w:id="539"/>
    <w:bookmarkStart w:name="z17793"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дивиденды, возникшие в результате приобретения юридическим лицом-резидентом у юридического лица-нерезидента ценных бумаг или долей участия, при выполнении условий, установленных пунктом 7-1 статьи 228 настоящего Кодекса;</w:t>
      </w:r>
    </w:p>
    <w:bookmarkEnd w:id="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45) целевые накопления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правах ребенка в Республике Казахстан" в виде выплаты из единого накопительного пенсионного фонда, а также направленные на индивидуальный пенсионный счет для учета добровольных пенсионных взносов;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материальная выгода от экономии на стоимости товаров, работ, услуг при их приобретении за счет суммы, начисленной за ранее осуществленные покупки или полученные работы, услуги;</w:t>
      </w:r>
    </w:p>
    <w:bookmarkStart w:name="z2215" w:id="541"/>
    <w:p>
      <w:pPr>
        <w:spacing w:after="0"/>
        <w:ind w:left="0"/>
        <w:jc w:val="both"/>
      </w:pPr>
      <w:r>
        <w:rPr>
          <w:rFonts w:ascii="Times New Roman"/>
          <w:b w:val="false"/>
          <w:i w:val="false"/>
          <w:color w:val="000000"/>
          <w:sz w:val="28"/>
        </w:rPr>
        <w:t xml:space="preserve">
      </w:t>
      </w:r>
      <w:r>
        <w:rPr>
          <w:rFonts w:ascii="Times New Roman"/>
          <w:b w:val="false"/>
          <w:i/>
          <w:color w:val="000000"/>
          <w:sz w:val="28"/>
        </w:rPr>
        <w:t>47</w:t>
      </w:r>
      <w:r>
        <w:rPr>
          <w:rFonts w:ascii="Times New Roman"/>
          <w:b w:val="false"/>
          <w:i/>
          <w:color w:val="000000"/>
          <w:sz w:val="28"/>
        </w:rPr>
        <w:t>) списание</w:t>
      </w:r>
      <w:r>
        <w:rPr>
          <w:rFonts w:ascii="Times New Roman"/>
          <w:b w:val="false"/>
          <w:i w:val="false"/>
          <w:color w:val="000000"/>
          <w:sz w:val="28"/>
        </w:rPr>
        <w:t xml:space="preserve"> обязательств должника, в отношении которого применена процедура банкротства или восстановления платежеспособности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 </w:t>
      </w:r>
    </w:p>
    <w:bookmarkEnd w:id="54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19) пункта 2 </w:t>
      </w:r>
      <w:r>
        <w:rPr>
          <w:rFonts w:ascii="Times New Roman"/>
          <w:b w:val="false"/>
          <w:i/>
          <w:color w:val="000000"/>
          <w:sz w:val="28"/>
        </w:rPr>
        <w:t xml:space="preserve">Статьи 319 </w:t>
      </w:r>
      <w:r>
        <w:rPr>
          <w:rFonts w:ascii="Times New Roman"/>
          <w:b w:val="false"/>
          <w:i/>
          <w:color w:val="000000"/>
          <w:sz w:val="28"/>
        </w:rPr>
        <w:t>действует до 01.01.2021.</w:t>
      </w:r>
      <w:r>
        <w:rPr>
          <w:rFonts w:ascii="Times New Roman"/>
          <w:b w:val="false"/>
          <w:i/>
          <w:color w:val="000000"/>
          <w:sz w:val="28"/>
        </w:rPr>
        <w:t xml:space="preserve"> Срок действия продлен до 01.01.2027</w:t>
      </w:r>
      <w:r>
        <w:rPr>
          <w:rFonts w:ascii="Times New Roman"/>
          <w:b w:val="false"/>
          <w:i w:val="false"/>
          <w:color w:val="000000"/>
          <w:sz w:val="28"/>
        </w:rPr>
        <w:t xml:space="preserve"> </w:t>
      </w:r>
      <w:r>
        <w:rPr>
          <w:rFonts w:ascii="Times New Roman"/>
          <w:b w:val="false"/>
          <w:i/>
          <w:color w:val="000000"/>
          <w:sz w:val="28"/>
        </w:rPr>
        <w:t>абзацем вторым подпункта</w:t>
      </w:r>
      <w:r>
        <w:rPr>
          <w:rFonts w:ascii="Times New Roman"/>
          <w:b w:val="false"/>
          <w:i/>
          <w:color w:val="000000"/>
          <w:sz w:val="28"/>
        </w:rPr>
        <w:t xml:space="preserve"> 1) пункта 39 </w:t>
      </w:r>
      <w:r>
        <w:rPr>
          <w:rFonts w:ascii="Times New Roman"/>
          <w:b w:val="false"/>
          <w:i/>
          <w:color w:val="000000"/>
          <w:sz w:val="28"/>
        </w:rPr>
        <w:t xml:space="preserve">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 </w:t>
      </w:r>
      <w:r>
        <w:rPr>
          <w:rFonts w:ascii="Times New Roman"/>
          <w:b w:val="false"/>
          <w:i/>
          <w:color w:val="000000"/>
          <w:sz w:val="28"/>
        </w:rPr>
        <w:t>июля</w:t>
      </w:r>
      <w:r>
        <w:rPr>
          <w:rFonts w:ascii="Times New Roman"/>
          <w:b w:val="false"/>
          <w:i/>
          <w:color w:val="000000"/>
          <w:sz w:val="28"/>
        </w:rPr>
        <w:t xml:space="preserve"> 201</w:t>
      </w:r>
      <w:r>
        <w:rPr>
          <w:rFonts w:ascii="Times New Roman"/>
          <w:b w:val="false"/>
          <w:i/>
          <w:color w:val="000000"/>
          <w:sz w:val="28"/>
        </w:rPr>
        <w:t>8</w:t>
      </w:r>
      <w:r>
        <w:rPr>
          <w:rFonts w:ascii="Times New Roman"/>
          <w:b w:val="false"/>
          <w:i/>
          <w:color w:val="000000"/>
          <w:sz w:val="28"/>
        </w:rPr>
        <w:t xml:space="preserve"> года № 1</w:t>
      </w:r>
      <w:r>
        <w:rPr>
          <w:rFonts w:ascii="Times New Roman"/>
          <w:b w:val="false"/>
          <w:i/>
          <w:color w:val="000000"/>
          <w:sz w:val="28"/>
        </w:rPr>
        <w:t>68</w:t>
      </w:r>
      <w:r>
        <w:rPr>
          <w:rFonts w:ascii="Times New Roman"/>
          <w:b w:val="false"/>
          <w:i/>
          <w:color w:val="000000"/>
          <w:sz w:val="28"/>
        </w:rPr>
        <w:t>-VI ЗРК</w:t>
      </w:r>
      <w:r>
        <w:rPr>
          <w:rFonts w:ascii="Times New Roman"/>
          <w:b w:val="false"/>
          <w:i/>
          <w:color w:val="000000"/>
          <w:sz w:val="28"/>
        </w:rPr>
        <w:t xml:space="preserve"> (вводится в действие с 15.07</w:t>
      </w:r>
      <w:r>
        <w:rPr>
          <w:rFonts w:ascii="Times New Roman"/>
          <w:b w:val="false"/>
          <w:i/>
          <w:color w:val="000000"/>
          <w:sz w:val="28"/>
        </w:rPr>
        <w:t>.2018).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подпункты 20</w:t>
      </w:r>
      <w:r>
        <w:rPr>
          <w:rFonts w:ascii="Times New Roman"/>
          <w:b w:val="false"/>
          <w:i/>
          <w:color w:val="000000"/>
          <w:sz w:val="28"/>
        </w:rPr>
        <w:t>)</w:t>
      </w:r>
      <w:r>
        <w:rPr>
          <w:rFonts w:ascii="Times New Roman"/>
          <w:b w:val="false"/>
          <w:i/>
          <w:color w:val="000000"/>
          <w:sz w:val="28"/>
        </w:rPr>
        <w:t xml:space="preserve"> и 42)</w:t>
      </w:r>
      <w:r>
        <w:rPr>
          <w:rFonts w:ascii="Times New Roman"/>
          <w:b w:val="false"/>
          <w:i/>
          <w:color w:val="000000"/>
          <w:sz w:val="28"/>
        </w:rPr>
        <w:t xml:space="preserve"> пункта 2 </w:t>
      </w:r>
      <w:r>
        <w:rPr>
          <w:rFonts w:ascii="Times New Roman"/>
          <w:b w:val="false"/>
          <w:i/>
          <w:color w:val="000000"/>
          <w:sz w:val="28"/>
        </w:rPr>
        <w:t xml:space="preserve">Статьи 319 </w:t>
      </w:r>
      <w:r>
        <w:rPr>
          <w:rFonts w:ascii="Times New Roman"/>
          <w:b w:val="false"/>
          <w:i/>
          <w:color w:val="000000"/>
          <w:sz w:val="28"/>
        </w:rPr>
        <w:t>действую</w:t>
      </w:r>
      <w:r>
        <w:rPr>
          <w:rFonts w:ascii="Times New Roman"/>
          <w:b w:val="false"/>
          <w:i/>
          <w:color w:val="000000"/>
          <w:sz w:val="28"/>
        </w:rPr>
        <w:t>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Подпункт 19) пункта 2 статьи 319 д</w:t>
      </w:r>
      <w:r>
        <w:rPr>
          <w:rFonts w:ascii="Times New Roman"/>
          <w:b w:val="false"/>
          <w:i/>
          <w:color w:val="000000"/>
          <w:sz w:val="28"/>
        </w:rPr>
        <w:t>ействует до 01.01.2027 согласно</w:t>
      </w:r>
      <w:r>
        <w:rPr>
          <w:rFonts w:ascii="Times New Roman"/>
          <w:b w:val="false"/>
          <w:i/>
          <w:color w:val="000000"/>
          <w:sz w:val="28"/>
        </w:rPr>
        <w:t xml:space="preserve"> абзаца четвертого подпункта 2) пункта 2 статьи 2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заменой слов "изделий медицинского назначения" на слова "медицинских изделий" в абзаце шестом подпункта 31) пункта 2, внесенным </w:t>
      </w:r>
      <w:r>
        <w:rPr>
          <w:rFonts w:ascii="Times New Roman"/>
          <w:b w:val="false"/>
          <w:i/>
          <w:color w:val="000000"/>
          <w:sz w:val="28"/>
        </w:rPr>
        <w:t xml:space="preserve">подпунктом 3) пункта 5 статьи 1, </w:t>
      </w:r>
      <w:r>
        <w:rPr>
          <w:rFonts w:ascii="Times New Roman"/>
          <w:b w:val="false"/>
          <w:i/>
          <w:color w:val="000000"/>
          <w:sz w:val="28"/>
        </w:rPr>
        <w:t>Законом Республики Казахстан от 28 декабря 2018 года № 211-VІ ЗРК (вводится в действие с 19.01.2019).</w:t>
      </w:r>
      <w:r>
        <w:rPr>
          <w:rFonts w:ascii="Times New Roman"/>
          <w:b w:val="false"/>
          <w:i w:val="false"/>
          <w:color w:val="000000"/>
          <w:sz w:val="28"/>
        </w:rPr>
        <w:t xml:space="preserve">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изменение внести невозможно, потому что первоначальная редакция подпункта 31) пункта 2 содержит всего один абзац и в котором нет слов "изделий медицинского назначения".</w:t>
      </w:r>
      <w:r>
        <w:rPr>
          <w:rFonts w:ascii="Times New Roman"/>
          <w:b w:val="false"/>
          <w:i w:val="false"/>
          <w:color w:val="000000"/>
          <w:sz w:val="28"/>
          <w:u w:val="single"/>
        </w:rPr>
        <w:t xml:space="preserve"> Изменение слова "инвалидом" на слова "лицом с инвалидностью" и "инвалидов" на слова "лиц с инвалидность" внесено.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w:t>
      </w:r>
      <w:r>
        <w:rPr>
          <w:rFonts w:ascii="Times New Roman"/>
          <w:b w:val="false"/>
          <w:i/>
          <w:color w:val="000000"/>
          <w:sz w:val="28"/>
        </w:rPr>
        <w:t>изложением в новой редакции абзаца седьмого и дополнением абзацами восьмым и</w:t>
      </w:r>
      <w:r>
        <w:rPr>
          <w:rFonts w:ascii="Times New Roman"/>
          <w:b w:val="false"/>
          <w:i/>
          <w:color w:val="000000"/>
          <w:sz w:val="28"/>
        </w:rPr>
        <w:t xml:space="preserve"> девятым в подпункте 31</w:t>
      </w:r>
      <w:r>
        <w:rPr>
          <w:rFonts w:ascii="Times New Roman"/>
          <w:b w:val="false"/>
          <w:i/>
          <w:color w:val="000000"/>
          <w:sz w:val="28"/>
        </w:rPr>
        <w:t>) пункта 2</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абзацами 2 – 6 подпункта 7) пункта 55</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 (вводи</w:t>
      </w:r>
      <w:r>
        <w:rPr>
          <w:rFonts w:ascii="Times New Roman"/>
          <w:b w:val="false"/>
          <w:i/>
          <w:color w:val="000000"/>
          <w:sz w:val="28"/>
        </w:rPr>
        <w:t>тся в действие с 14.04.2019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заменой слов "</w:t>
      </w:r>
      <w:r>
        <w:rPr>
          <w:rFonts w:ascii="Times New Roman"/>
          <w:b w:val="false"/>
          <w:i/>
          <w:color w:val="000000"/>
          <w:sz w:val="28"/>
        </w:rPr>
        <w:t>(микрофинансовой организации)</w:t>
      </w:r>
      <w:r>
        <w:rPr>
          <w:rFonts w:ascii="Times New Roman"/>
          <w:b w:val="false"/>
          <w:i/>
          <w:color w:val="000000"/>
          <w:sz w:val="28"/>
        </w:rPr>
        <w:t>"</w:t>
      </w:r>
      <w:r>
        <w:rPr>
          <w:rFonts w:ascii="Times New Roman"/>
          <w:b w:val="false"/>
          <w:i/>
          <w:color w:val="000000"/>
          <w:sz w:val="28"/>
        </w:rPr>
        <w:t xml:space="preserve"> на слова "</w:t>
      </w:r>
      <w:r>
        <w:rPr>
          <w:rFonts w:ascii="Times New Roman"/>
          <w:b w:val="false"/>
          <w:i/>
          <w:color w:val="000000"/>
          <w:sz w:val="28"/>
        </w:rPr>
        <w:t>(организации, осуществляющей микрофинансовую деятельность (за исключением кредитного товарищества и ломбарда</w:t>
      </w:r>
      <w:r>
        <w:rPr>
          <w:rFonts w:ascii="Times New Roman"/>
          <w:b w:val="false"/>
          <w:i w:val="false"/>
          <w:color w:val="000000"/>
          <w:sz w:val="28"/>
        </w:rPr>
        <w:t xml:space="preserve">)" </w:t>
      </w:r>
      <w:r>
        <w:rPr>
          <w:rFonts w:ascii="Times New Roman"/>
          <w:b w:val="false"/>
          <w:i/>
          <w:color w:val="000000"/>
          <w:sz w:val="28"/>
        </w:rPr>
        <w:t>и слова "</w:t>
      </w:r>
      <w:r>
        <w:rPr>
          <w:rFonts w:ascii="Times New Roman"/>
          <w:b w:val="false"/>
          <w:i/>
          <w:color w:val="000000"/>
          <w:sz w:val="28"/>
        </w:rPr>
        <w:t>(микрофинансовой организацией)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 слова "</w:t>
      </w:r>
      <w:r>
        <w:rPr>
          <w:rFonts w:ascii="Times New Roman"/>
          <w:b w:val="false"/>
          <w:i/>
          <w:color w:val="000000"/>
          <w:sz w:val="28"/>
        </w:rPr>
        <w:t>(организацией, осуществляющей микрофинансовую деятельность (за исключением кредитного товарищества и ломбарда)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абзаце пятом части первой подпункта 18) пункта 2; </w:t>
      </w:r>
      <w:r>
        <w:rPr>
          <w:rFonts w:ascii="Times New Roman"/>
          <w:b w:val="false"/>
          <w:i/>
          <w:color w:val="000000"/>
          <w:sz w:val="28"/>
        </w:rPr>
        <w:t>слов "</w:t>
      </w:r>
      <w:r>
        <w:rPr>
          <w:rFonts w:ascii="Times New Roman"/>
          <w:b w:val="false"/>
          <w:i/>
          <w:color w:val="000000"/>
          <w:sz w:val="28"/>
        </w:rPr>
        <w:t>(микрофинансовой организации)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на слова "</w:t>
      </w:r>
      <w:r>
        <w:rPr>
          <w:rFonts w:ascii="Times New Roman"/>
          <w:b w:val="false"/>
          <w:i/>
          <w:color w:val="000000"/>
          <w:sz w:val="28"/>
        </w:rPr>
        <w:t>(организации, осуществляющей микрофинансовую деятельность (за исключением кредитного товарищества и ломбарда)</w:t>
      </w:r>
      <w:r>
        <w:rPr>
          <w:rFonts w:ascii="Times New Roman"/>
          <w:b w:val="false"/>
          <w:i/>
          <w:color w:val="000000"/>
          <w:sz w:val="28"/>
        </w:rPr>
        <w:t>" в абзаце втором части второй подпункта 18) пункта 2; слов "</w:t>
      </w:r>
      <w:r>
        <w:rPr>
          <w:rFonts w:ascii="Times New Roman"/>
          <w:b w:val="false"/>
          <w:i/>
          <w:color w:val="000000"/>
          <w:sz w:val="28"/>
        </w:rPr>
        <w:t>(микрофинансовой организацией)</w:t>
      </w:r>
      <w:r>
        <w:rPr>
          <w:rFonts w:ascii="Times New Roman"/>
          <w:b w:val="false"/>
          <w:i/>
          <w:color w:val="000000"/>
          <w:sz w:val="28"/>
        </w:rPr>
        <w:t>" на слова "</w:t>
      </w:r>
      <w:r>
        <w:rPr>
          <w:rFonts w:ascii="Times New Roman"/>
          <w:b w:val="false"/>
          <w:i/>
          <w:color w:val="000000"/>
          <w:sz w:val="28"/>
        </w:rPr>
        <w:t>(организацией, осуществляющей микрофинансовую деятельность (за исключением кредитного товарищества и ломбарда)</w:t>
      </w:r>
      <w:r>
        <w:rPr>
          <w:rFonts w:ascii="Times New Roman"/>
          <w:b w:val="false"/>
          <w:i/>
          <w:color w:val="000000"/>
          <w:sz w:val="28"/>
        </w:rPr>
        <w:t xml:space="preserve">" в абзаце первом подпункта 19) пункта 2, внесенными </w:t>
      </w:r>
      <w:r>
        <w:rPr>
          <w:rFonts w:ascii="Times New Roman"/>
          <w:b w:val="false"/>
          <w:i/>
          <w:color w:val="000000"/>
          <w:sz w:val="28"/>
        </w:rPr>
        <w:t>подпунктом</w:t>
      </w:r>
      <w:r>
        <w:rPr>
          <w:rFonts w:ascii="Times New Roman"/>
          <w:b w:val="false"/>
          <w:i/>
          <w:color w:val="000000"/>
          <w:sz w:val="28"/>
        </w:rPr>
        <w:t xml:space="preserve"> 13) пункта 9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3 июля 2019 года № 262-VІ ЗРК (вводятся в действие с 01.01.2020).</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w:t>
      </w:r>
      <w:r>
        <w:rPr>
          <w:rFonts w:ascii="Times New Roman"/>
          <w:b w:val="false"/>
          <w:i w:val="false"/>
          <w:color w:val="000000"/>
          <w:sz w:val="28"/>
          <w:u w:val="single"/>
        </w:rPr>
        <w:t xml:space="preserve">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319 </w:t>
      </w:r>
      <w:r>
        <w:rPr>
          <w:rFonts w:ascii="Times New Roman"/>
          <w:b w:val="false"/>
          <w:i w:val="false"/>
          <w:color w:val="000000"/>
          <w:sz w:val="28"/>
          <w:u w:val="single"/>
        </w:rPr>
        <w:t>изменения внесены.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w:t>
      </w:r>
      <w:r>
        <w:rPr>
          <w:rFonts w:ascii="Times New Roman"/>
          <w:b w:val="false"/>
          <w:i/>
          <w:color w:val="000000"/>
          <w:sz w:val="28"/>
        </w:rPr>
        <w:t xml:space="preserve"> дополнением подпункта 29-1) в пункт 2</w:t>
      </w:r>
      <w:r>
        <w:rPr>
          <w:rFonts w:ascii="Times New Roman"/>
          <w:b w:val="false"/>
          <w:i/>
          <w:color w:val="000000"/>
          <w:sz w:val="28"/>
        </w:rPr>
        <w:t xml:space="preserve">, внесенным </w:t>
      </w:r>
      <w:r>
        <w:rPr>
          <w:rFonts w:ascii="Times New Roman"/>
          <w:b w:val="false"/>
          <w:i/>
          <w:color w:val="000000"/>
          <w:sz w:val="28"/>
        </w:rPr>
        <w:t>абзацами 14 и 15</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 xml:space="preserve">вводится в действие с 01.01.2021); с изложением в новой редакции подпункта 47) пункта 2, внесенным абзацами 16 и </w:t>
      </w:r>
      <w:r>
        <w:rPr>
          <w:rFonts w:ascii="Times New Roman"/>
          <w:b w:val="false"/>
          <w:i/>
          <w:color w:val="000000"/>
          <w:sz w:val="28"/>
        </w:rPr>
        <w:t>17</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с дополнением подпункта 50) пункт 2, внесенным абзацами 18 и 19 подпункта 7) пункта 2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подпункты 29-1), 47), 50) исключены из статьи 319 в связи с возвращением первоначальной редакции статьи 319, в которой их не было.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дополнением подпунктом 10-1) в пункт 2, </w:t>
      </w:r>
      <w:r>
        <w:rPr>
          <w:rFonts w:ascii="Times New Roman"/>
          <w:b w:val="false"/>
          <w:i/>
          <w:color w:val="000000"/>
          <w:sz w:val="28"/>
        </w:rPr>
        <w:t xml:space="preserve">внесенным абзацем пятым подпункта 2) пункта 2 </w:t>
      </w:r>
      <w:r>
        <w:rPr>
          <w:rFonts w:ascii="Times New Roman"/>
          <w:b w:val="false"/>
          <w:i/>
          <w:color w:val="000000"/>
          <w:sz w:val="28"/>
        </w:rPr>
        <w:t>Закона</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01.07.2021).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подпункт 10-1) исключен из статьи 319 в связи с возвращением первоначальной редакции статьи 319, в которой его не было.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в пункте 2: с заменой слов </w:t>
      </w:r>
      <w:r>
        <w:rPr>
          <w:rFonts w:ascii="Times New Roman"/>
          <w:b w:val="false"/>
          <w:i/>
          <w:color w:val="000000"/>
          <w:sz w:val="28"/>
        </w:rPr>
        <w:t>"за каждый день такой работы в размере 0,35-кратного месячного расчетного показателя, установленного законом о республиканском бюджете и действующего на дату начисления таких выплат"</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"в пределах норм, установленных коллективным, трудовым договорами и (или) актом работодателя"</w:t>
      </w:r>
      <w:r>
        <w:rPr>
          <w:rFonts w:ascii="Times New Roman"/>
          <w:b w:val="false"/>
          <w:i/>
          <w:color w:val="000000"/>
          <w:sz w:val="28"/>
        </w:rPr>
        <w:t xml:space="preserve"> в подпункте 1)</w:t>
      </w:r>
      <w:r>
        <w:rPr>
          <w:rFonts w:ascii="Times New Roman"/>
          <w:b w:val="false"/>
          <w:i/>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изложением в </w:t>
      </w:r>
      <w:r>
        <w:rPr>
          <w:rFonts w:ascii="Times New Roman"/>
          <w:b w:val="false"/>
          <w:i/>
          <w:color w:val="000000"/>
          <w:sz w:val="28"/>
        </w:rPr>
        <w:t>новой редакции подпунктов 23),</w:t>
      </w:r>
      <w:r>
        <w:rPr>
          <w:rFonts w:ascii="Times New Roman"/>
          <w:b w:val="false"/>
          <w:i w:val="false"/>
          <w:color w:val="000000"/>
          <w:sz w:val="28"/>
        </w:rPr>
        <w:t xml:space="preserve"> </w:t>
      </w:r>
      <w:r>
        <w:rPr>
          <w:rFonts w:ascii="Times New Roman"/>
          <w:b w:val="false"/>
          <w:i/>
          <w:color w:val="000000"/>
          <w:sz w:val="28"/>
        </w:rPr>
        <w:t xml:space="preserve">24), </w:t>
      </w:r>
      <w:r>
        <w:rPr>
          <w:rFonts w:ascii="Times New Roman"/>
          <w:b w:val="false"/>
          <w:i/>
          <w:color w:val="000000"/>
          <w:sz w:val="28"/>
        </w:rPr>
        <w:t>35), с дополнением подпунктом 39-1),</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 xml:space="preserve">тся в действие с 01.01.2023).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319 </w:t>
      </w:r>
      <w:r>
        <w:rPr>
          <w:rFonts w:ascii="Times New Roman"/>
          <w:b w:val="false"/>
          <w:i w:val="false"/>
          <w:color w:val="000000"/>
          <w:sz w:val="28"/>
          <w:u w:val="single"/>
        </w:rPr>
        <w:t>изменения внесены.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w:t>
      </w:r>
      <w:r>
        <w:rPr>
          <w:rFonts w:ascii="Times New Roman"/>
          <w:b w:val="false"/>
          <w:i/>
          <w:color w:val="000000"/>
          <w:sz w:val="28"/>
        </w:rPr>
        <w:t xml:space="preserve">с изложением в новой редакции подпункта 1) пункта 2, </w:t>
      </w:r>
      <w:r>
        <w:rPr>
          <w:rFonts w:ascii="Times New Roman"/>
          <w:b w:val="false"/>
          <w:i/>
          <w:color w:val="000000"/>
          <w:sz w:val="28"/>
        </w:rPr>
        <w:t xml:space="preserve">внесенными </w:t>
      </w:r>
      <w:r>
        <w:rPr>
          <w:rFonts w:ascii="Times New Roman"/>
          <w:b w:val="false"/>
          <w:i/>
          <w:color w:val="000000"/>
          <w:sz w:val="28"/>
        </w:rPr>
        <w:t xml:space="preserve">абзацами четвертым и пятым </w:t>
      </w:r>
      <w:r>
        <w:rPr>
          <w:rFonts w:ascii="Times New Roman"/>
          <w:b w:val="false"/>
          <w:i/>
          <w:color w:val="000000"/>
          <w:sz w:val="28"/>
        </w:rPr>
        <w:t xml:space="preserve">подпункта 1) </w:t>
      </w:r>
      <w:r>
        <w:rPr>
          <w:rFonts w:ascii="Times New Roman"/>
          <w:b w:val="false"/>
          <w:i/>
          <w:color w:val="000000"/>
          <w:sz w:val="28"/>
        </w:rPr>
        <w:t>пункта 2 статьи 1 (вводится в действие с 01.01.2018</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с дополнением </w:t>
      </w:r>
      <w:r>
        <w:rPr>
          <w:rFonts w:ascii="Times New Roman"/>
          <w:b w:val="false"/>
          <w:i/>
          <w:color w:val="000000"/>
          <w:sz w:val="28"/>
        </w:rPr>
        <w:t>подпунктом</w:t>
      </w:r>
      <w:r>
        <w:rPr>
          <w:rFonts w:ascii="Times New Roman"/>
          <w:b w:val="false"/>
          <w:i/>
          <w:color w:val="000000"/>
          <w:sz w:val="28"/>
        </w:rPr>
        <w:t xml:space="preserve"> 10-2)</w:t>
      </w:r>
      <w:r>
        <w:rPr>
          <w:rFonts w:ascii="Times New Roman"/>
          <w:b w:val="false"/>
          <w:i/>
          <w:color w:val="000000"/>
          <w:sz w:val="28"/>
        </w:rPr>
        <w:t xml:space="preserve">, внесенным абзацами  шестым и седьмым </w:t>
      </w:r>
      <w:r>
        <w:rPr>
          <w:rFonts w:ascii="Times New Roman"/>
          <w:b w:val="false"/>
          <w:i/>
          <w:color w:val="000000"/>
          <w:sz w:val="28"/>
        </w:rPr>
        <w:t xml:space="preserve">подпункта 1) </w:t>
      </w:r>
      <w:r>
        <w:rPr>
          <w:rFonts w:ascii="Times New Roman"/>
          <w:b w:val="false"/>
          <w:i/>
          <w:color w:val="000000"/>
          <w:sz w:val="28"/>
        </w:rPr>
        <w:t>пункта 2 статьи 1</w:t>
      </w:r>
      <w:r>
        <w:rPr>
          <w:rFonts w:ascii="Times New Roman"/>
          <w:b w:val="false"/>
          <w:i w:val="false"/>
          <w:color w:val="000000"/>
          <w:sz w:val="28"/>
        </w:rPr>
        <w:t xml:space="preserve"> </w:t>
      </w:r>
      <w:r>
        <w:rPr>
          <w:rFonts w:ascii="Times New Roman"/>
          <w:b w:val="false"/>
          <w:i/>
          <w:color w:val="000000"/>
          <w:sz w:val="28"/>
        </w:rPr>
        <w:t>(вво</w:t>
      </w:r>
      <w:r>
        <w:rPr>
          <w:rFonts w:ascii="Times New Roman"/>
          <w:b w:val="false"/>
          <w:i/>
          <w:color w:val="000000"/>
          <w:sz w:val="28"/>
        </w:rPr>
        <w:t>дится в действие с 01.01.2021);</w:t>
      </w:r>
      <w:r>
        <w:rPr>
          <w:rFonts w:ascii="Times New Roman"/>
          <w:b w:val="false"/>
          <w:i/>
          <w:color w:val="000000"/>
          <w:sz w:val="28"/>
        </w:rPr>
        <w:t xml:space="preserve"> с дополнением подпунктом 25-1) внесенным абзацами двадцатым и двадцать первым </w:t>
      </w:r>
      <w:r>
        <w:rPr>
          <w:rFonts w:ascii="Times New Roman"/>
          <w:b w:val="false"/>
          <w:i/>
          <w:color w:val="000000"/>
          <w:sz w:val="28"/>
        </w:rPr>
        <w:t xml:space="preserve">подпункта 1) </w:t>
      </w:r>
      <w:r>
        <w:rPr>
          <w:rFonts w:ascii="Times New Roman"/>
          <w:b w:val="false"/>
          <w:i/>
          <w:color w:val="000000"/>
          <w:sz w:val="28"/>
        </w:rPr>
        <w:t>пункта 2 статьи 1"</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25-1) доход, образовавшийся при списании задолженности по аренде жилища, выкупленного ипотечной организацией в рамках Программы рефинансирования ипотечных жилищных займов (ипотечных займов), утвержденной Национальным Банком Республики Казахстан;</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пункт 2 (вводился в действие с 01.01.2022 и действовал до 01.01.2023)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 изложением в новой редакции подпункта 35) пункта 2, внесенной абзацами двадцать вторым и двадцать третьим подпункта 1) пункта 2 статьи 1 (вв</w:t>
      </w:r>
      <w:r>
        <w:rPr>
          <w:rFonts w:ascii="Times New Roman"/>
          <w:b w:val="false"/>
          <w:i/>
          <w:color w:val="000000"/>
          <w:sz w:val="28"/>
        </w:rPr>
        <w:t xml:space="preserve">одится в действие с 01.01.2019); </w:t>
      </w:r>
      <w:r>
        <w:rPr>
          <w:rFonts w:ascii="Times New Roman"/>
          <w:b w:val="false"/>
          <w:i/>
          <w:color w:val="000000"/>
          <w:sz w:val="28"/>
        </w:rPr>
        <w:t>с изложением в новой редакции подпункта 23) и часть первой подпункта 24), внесенными абзацами с 8 по 19 подпункта 1) пункта 2 статьи 1 (вводятся в действие с 01.01.2022)</w:t>
      </w:r>
      <w:r>
        <w:rPr>
          <w:rFonts w:ascii="Times New Roman"/>
          <w:b w:val="false"/>
          <w:i/>
          <w:color w:val="000000"/>
          <w:sz w:val="28"/>
        </w:rPr>
        <w:t>, с дополнением подпунктом 39-1) в пункт 2 (вводится в действие с 01.01.2023)</w:t>
      </w:r>
      <w:r>
        <w:rPr>
          <w:rFonts w:ascii="Times New Roman"/>
          <w:b w:val="false"/>
          <w:i w:val="false"/>
          <w:color w:val="000000"/>
          <w:sz w:val="28"/>
        </w:rPr>
        <w:t xml:space="preserve"> </w:t>
      </w:r>
      <w:r>
        <w:rPr>
          <w:rFonts w:ascii="Times New Roman"/>
          <w:b w:val="false"/>
          <w:i/>
          <w:color w:val="000000"/>
          <w:sz w:val="28"/>
        </w:rPr>
        <w:t xml:space="preserve">Законом </w:t>
      </w:r>
      <w:r>
        <w:rPr>
          <w:rFonts w:ascii="Times New Roman"/>
          <w:b w:val="false"/>
          <w:i/>
          <w:color w:val="000000"/>
          <w:sz w:val="28"/>
        </w:rPr>
        <w:t>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возвращены первоначальные редакции указанных подпунктов, исключены под</w:t>
      </w:r>
      <w:r>
        <w:rPr>
          <w:rFonts w:ascii="Times New Roman"/>
          <w:b w:val="false"/>
          <w:i w:val="false"/>
          <w:color w:val="000000"/>
          <w:sz w:val="28"/>
          <w:u w:val="single"/>
        </w:rPr>
        <w:t>пункты 10-2), 25-1),</w:t>
      </w:r>
      <w:r>
        <w:rPr>
          <w:rFonts w:ascii="Times New Roman"/>
          <w:b w:val="false"/>
          <w:i w:val="false"/>
          <w:color w:val="000000"/>
          <w:sz w:val="28"/>
          <w:u w:val="single"/>
        </w:rPr>
        <w:t xml:space="preserve"> в связи с возвращением первоначальной редакции статьи 319, в которой их не было.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дополнением подпунктом 51): </w:t>
      </w:r>
      <w:r>
        <w:rPr>
          <w:rFonts w:ascii="Times New Roman"/>
          <w:b w:val="false"/>
          <w:i/>
          <w:color w:val="000000"/>
          <w:sz w:val="28"/>
        </w:rPr>
        <w:t xml:space="preserve">"51) списание обязательств должника, в отношении которого применена процедура банкротства или восстановления платежеспособности в соответствии с </w:t>
      </w:r>
      <w:r>
        <w:rPr>
          <w:rFonts w:ascii="Times New Roman"/>
          <w:b w:val="false"/>
          <w:i w:val="false"/>
          <w:color w:val="000000"/>
          <w:sz w:val="28"/>
        </w:rPr>
        <w:t>Законом</w:t>
      </w:r>
      <w:r>
        <w:rPr>
          <w:rFonts w:ascii="Times New Roman"/>
          <w:b w:val="false"/>
          <w:i/>
          <w:color w:val="000000"/>
          <w:sz w:val="28"/>
        </w:rPr>
        <w:t xml:space="preserve"> Республики Казахстан "О восстановлении платежеспособности и банкротстве граждан Республики Казахстан"</w:t>
      </w:r>
      <w:r>
        <w:rPr>
          <w:rFonts w:ascii="Times New Roman"/>
          <w:b w:val="false"/>
          <w:i w:val="false"/>
          <w:color w:val="000000"/>
          <w:sz w:val="28"/>
        </w:rPr>
        <w:t xml:space="preserve"> </w:t>
      </w:r>
      <w:r>
        <w:rPr>
          <w:rFonts w:ascii="Times New Roman"/>
          <w:b w:val="false"/>
          <w:i/>
          <w:color w:val="000000"/>
          <w:sz w:val="28"/>
        </w:rPr>
        <w:t>в пункт 2</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01.01.2023). </w:t>
      </w:r>
      <w:r>
        <w:rPr>
          <w:rFonts w:ascii="Times New Roman"/>
          <w:b w:val="false"/>
          <w:i w:val="false"/>
          <w:color w:val="000000"/>
          <w:sz w:val="28"/>
          <w:u w:val="single"/>
        </w:rPr>
        <w:t>Дополнение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319 </w:t>
      </w:r>
      <w:r>
        <w:rPr>
          <w:rFonts w:ascii="Times New Roman"/>
          <w:b w:val="false"/>
          <w:i w:val="false"/>
          <w:color w:val="000000"/>
          <w:sz w:val="28"/>
          <w:u w:val="single"/>
        </w:rPr>
        <w:t>дополнение внесено.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w:t>
      </w:r>
      <w:r>
        <w:rPr>
          <w:rFonts w:ascii="Times New Roman"/>
          <w:b w:val="false"/>
          <w:i/>
          <w:color w:val="000000"/>
          <w:sz w:val="28"/>
        </w:rPr>
        <w:t xml:space="preserve"> с изложением в новой редакции подпункта 11) пункта 2 и дополнением подпунктом 51) в пункте 2, внесенными подпунктом 3) пункта 2 статьи 1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изложением в новой редакции подпункта 11) пункта 2,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01.01.2024).</w:t>
      </w:r>
      <w:r>
        <w:rPr>
          <w:rFonts w:ascii="Times New Roman"/>
          <w:b w:val="false"/>
          <w:i w:val="false"/>
          <w:color w:val="000000"/>
          <w:sz w:val="28"/>
          <w:u w:val="single"/>
        </w:rPr>
        <w:t xml:space="preserve"> </w:t>
      </w:r>
      <w:r>
        <w:rPr>
          <w:rFonts w:ascii="Times New Roman"/>
          <w:b w:val="false"/>
          <w:i w:val="false"/>
          <w:color w:val="000000"/>
          <w:sz w:val="28"/>
          <w:u w:val="single"/>
        </w:rPr>
        <w:t>Изменение будет внесено</w:t>
      </w:r>
      <w:r>
        <w:rPr>
          <w:rFonts w:ascii="Times New Roman"/>
          <w:b w:val="false"/>
          <w:i w:val="false"/>
          <w:color w:val="000000"/>
          <w:sz w:val="28"/>
          <w:u w:val="single"/>
        </w:rPr>
        <w:t xml:space="preserve">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319 </w:t>
      </w:r>
      <w:r>
        <w:rPr>
          <w:rFonts w:ascii="Times New Roman"/>
          <w:b w:val="false"/>
          <w:i w:val="false"/>
          <w:color w:val="000000"/>
          <w:sz w:val="28"/>
          <w:u w:val="single"/>
        </w:rPr>
        <w:t>изменение внесено.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w:t>
      </w:r>
      <w:r>
        <w:rPr>
          <w:rFonts w:ascii="Times New Roman"/>
          <w:b w:val="false"/>
          <w:i/>
          <w:color w:val="000000"/>
          <w:sz w:val="28"/>
        </w:rPr>
        <w:t xml:space="preserve">заменой слов </w:t>
      </w:r>
      <w:r>
        <w:rPr>
          <w:rFonts w:ascii="Times New Roman"/>
          <w:b w:val="false"/>
          <w:i/>
          <w:color w:val="000000"/>
          <w:sz w:val="28"/>
        </w:rPr>
        <w:t>"</w:t>
      </w:r>
      <w:r>
        <w:rPr>
          <w:rFonts w:ascii="Times New Roman"/>
          <w:b w:val="false"/>
          <w:i/>
          <w:color w:val="000000"/>
          <w:sz w:val="28"/>
        </w:rPr>
        <w:t>законодательством Республики Казахстан о социальной защите лиц с инвалидностью</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"законодательством Республики Казахстан о социальной защите"</w:t>
      </w:r>
      <w:r>
        <w:rPr>
          <w:rFonts w:ascii="Times New Roman"/>
          <w:b w:val="false"/>
          <w:i w:val="false"/>
          <w:color w:val="000000"/>
          <w:sz w:val="28"/>
        </w:rPr>
        <w:t xml:space="preserve"> </w:t>
      </w:r>
      <w:r>
        <w:rPr>
          <w:rFonts w:ascii="Times New Roman"/>
          <w:b w:val="false"/>
          <w:i/>
          <w:color w:val="000000"/>
          <w:sz w:val="28"/>
        </w:rPr>
        <w:t xml:space="preserve">в абзаце седьмом подпункта 25), подпунктах 31) и 32) пункта 2 </w:t>
      </w:r>
      <w:r>
        <w:rPr>
          <w:rFonts w:ascii="Times New Roman"/>
          <w:b w:val="false"/>
          <w:i/>
          <w:color w:val="000000"/>
          <w:sz w:val="28"/>
        </w:rPr>
        <w:t>(</w:t>
      </w:r>
      <w:r>
        <w:rPr>
          <w:rFonts w:ascii="Times New Roman"/>
          <w:b w:val="false"/>
          <w:i/>
          <w:color w:val="000000"/>
          <w:sz w:val="28"/>
        </w:rPr>
        <w:t>вводя</w:t>
      </w:r>
      <w:r>
        <w:rPr>
          <w:rFonts w:ascii="Times New Roman"/>
          <w:b w:val="false"/>
          <w:i/>
          <w:color w:val="000000"/>
          <w:sz w:val="28"/>
        </w:rPr>
        <w:t>тся в действие с 01.07</w:t>
      </w:r>
      <w:r>
        <w:rPr>
          <w:rFonts w:ascii="Times New Roman"/>
          <w:b w:val="false"/>
          <w:i/>
          <w:color w:val="000000"/>
          <w:sz w:val="28"/>
        </w:rPr>
        <w:t>.2023)</w:t>
      </w:r>
      <w:r>
        <w:rPr>
          <w:rFonts w:ascii="Times New Roman"/>
          <w:b w:val="false"/>
          <w:i/>
          <w:color w:val="000000"/>
          <w:sz w:val="28"/>
        </w:rPr>
        <w:t>; с дополнениями в пункте 2: подпунктом 9-1), частью второй в подпункте 24), подпунктом 24-1), подпунктами 45) и 46); с исключением абзаца четвертого в подпункте 24) (вводятся в действие с 01.01.2024),</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u w:val="single"/>
        </w:rPr>
        <w:t xml:space="preserve"> </w:t>
      </w:r>
      <w:r>
        <w:rPr>
          <w:rFonts w:ascii="Times New Roman"/>
          <w:b w:val="false"/>
          <w:i w:val="false"/>
          <w:color w:val="000000"/>
          <w:sz w:val="28"/>
          <w:u w:val="single"/>
        </w:rPr>
        <w:t>Изменения будет внесены</w:t>
      </w:r>
      <w:r>
        <w:rPr>
          <w:rFonts w:ascii="Times New Roman"/>
          <w:b w:val="false"/>
          <w:i w:val="false"/>
          <w:color w:val="000000"/>
          <w:sz w:val="28"/>
          <w:u w:val="single"/>
        </w:rPr>
        <w:t xml:space="preserve">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319 </w:t>
      </w:r>
      <w:r>
        <w:rPr>
          <w:rFonts w:ascii="Times New Roman"/>
          <w:b w:val="false"/>
          <w:i w:val="false"/>
          <w:color w:val="000000"/>
          <w:sz w:val="28"/>
          <w:u w:val="single"/>
        </w:rPr>
        <w:t>изменения внесены.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исключением слов "</w:t>
      </w:r>
      <w:r>
        <w:rPr>
          <w:rFonts w:ascii="Times New Roman"/>
          <w:b w:val="false"/>
          <w:i/>
          <w:color w:val="000000"/>
          <w:sz w:val="28"/>
        </w:rPr>
        <w:t>и подпунктах 1), 2) и 4) пункта 3</w:t>
      </w:r>
      <w:r>
        <w:rPr>
          <w:rFonts w:ascii="Times New Roman"/>
          <w:b w:val="false"/>
          <w:i/>
          <w:color w:val="000000"/>
          <w:sz w:val="28"/>
        </w:rPr>
        <w:t>" в абзаце втором подпункта 2) пункта 2,</w:t>
      </w:r>
      <w:r>
        <w:rPr>
          <w:rFonts w:ascii="Times New Roman"/>
          <w:b w:val="false"/>
          <w:i w:val="false"/>
          <w:color w:val="000000"/>
          <w:sz w:val="28"/>
        </w:rPr>
        <w:t xml:space="preserve"> </w:t>
      </w:r>
      <w:r>
        <w:rPr>
          <w:rFonts w:ascii="Times New Roman"/>
          <w:b w:val="false"/>
          <w:i/>
          <w:color w:val="000000"/>
          <w:sz w:val="28"/>
        </w:rPr>
        <w:t xml:space="preserve">внесенным абзацем </w:t>
      </w:r>
      <w:r>
        <w:rPr>
          <w:rFonts w:ascii="Times New Roman"/>
          <w:b w:val="false"/>
          <w:i/>
          <w:color w:val="000000"/>
          <w:sz w:val="28"/>
        </w:rPr>
        <w:t>третьим</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дополнением подпункта-ом 9-1) в пункт 2,</w:t>
      </w:r>
      <w:r>
        <w:rPr>
          <w:rFonts w:ascii="Times New Roman"/>
          <w:b w:val="false"/>
          <w:i w:val="false"/>
          <w:color w:val="000000"/>
          <w:sz w:val="28"/>
        </w:rPr>
        <w:t xml:space="preserve"> </w:t>
      </w:r>
      <w:r>
        <w:rPr>
          <w:rFonts w:ascii="Times New Roman"/>
          <w:b w:val="false"/>
          <w:i/>
          <w:color w:val="000000"/>
          <w:sz w:val="28"/>
        </w:rPr>
        <w:t xml:space="preserve">внесенным абзацем </w:t>
      </w:r>
      <w:r>
        <w:rPr>
          <w:rFonts w:ascii="Times New Roman"/>
          <w:b w:val="false"/>
          <w:i/>
          <w:color w:val="000000"/>
          <w:sz w:val="28"/>
        </w:rPr>
        <w:t>четвертым и пятым</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заменой слов "гаражей" на слова "гаражей, парковочных мест," в подпункте 14) пункта 2,</w:t>
      </w:r>
      <w:r>
        <w:rPr>
          <w:rFonts w:ascii="Times New Roman"/>
          <w:b w:val="false"/>
          <w:i w:val="false"/>
          <w:color w:val="000000"/>
          <w:sz w:val="28"/>
        </w:rPr>
        <w:t xml:space="preserve"> </w:t>
      </w:r>
      <w:r>
        <w:rPr>
          <w:rFonts w:ascii="Times New Roman"/>
          <w:b w:val="false"/>
          <w:i/>
          <w:color w:val="000000"/>
          <w:sz w:val="28"/>
        </w:rPr>
        <w:t>внесенным абзаце</w:t>
      </w:r>
      <w:r>
        <w:rPr>
          <w:rFonts w:ascii="Times New Roman"/>
          <w:b w:val="false"/>
          <w:i/>
          <w:color w:val="000000"/>
          <w:sz w:val="28"/>
        </w:rPr>
        <w:t>м девя</w:t>
      </w:r>
      <w:r>
        <w:rPr>
          <w:rFonts w:ascii="Times New Roman"/>
          <w:b w:val="false"/>
          <w:i/>
          <w:color w:val="000000"/>
          <w:sz w:val="28"/>
        </w:rPr>
        <w:t>тым</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 с исключением абзаца четвертого и дополнением частью второй подпункта 24), дополнением подпунктом 24-1) и подпунктом 52) в пункте</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абзацами с 7 по 11</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дополнением </w:t>
      </w:r>
      <w:r>
        <w:rPr>
          <w:rFonts w:ascii="Times New Roman"/>
          <w:b w:val="false"/>
          <w:i/>
          <w:color w:val="000000"/>
          <w:sz w:val="28"/>
        </w:rPr>
        <w:t>подпунктом</w:t>
      </w:r>
      <w:r>
        <w:rPr>
          <w:rFonts w:ascii="Times New Roman"/>
          <w:b w:val="false"/>
          <w:i/>
          <w:color w:val="000000"/>
          <w:sz w:val="28"/>
        </w:rPr>
        <w:t xml:space="preserve"> 53) в пункте 2,</w:t>
      </w:r>
      <w:r>
        <w:rPr>
          <w:rFonts w:ascii="Times New Roman"/>
          <w:b w:val="false"/>
          <w:i w:val="false"/>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абзацем 12</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w:t>
      </w:r>
      <w:r>
        <w:rPr>
          <w:rFonts w:ascii="Times New Roman"/>
          <w:b w:val="false"/>
          <w:i/>
          <w:color w:val="000000"/>
          <w:sz w:val="28"/>
        </w:rPr>
        <w:t>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319</w:t>
      </w:r>
      <w:r>
        <w:rPr>
          <w:rFonts w:ascii="Times New Roman"/>
          <w:b w:val="false"/>
          <w:i w:val="false"/>
          <w:color w:val="000000"/>
          <w:sz w:val="28"/>
        </w:rPr>
        <w:t xml:space="preserve"> </w:t>
      </w:r>
      <w:r>
        <w:rPr>
          <w:rFonts w:ascii="Times New Roman"/>
          <w:b w:val="false"/>
          <w:i/>
          <w:color w:val="000000"/>
          <w:sz w:val="28"/>
        </w:rPr>
        <w:t>с дополнением подпунктом 10-2) в пункте 2, внесенным</w:t>
      </w:r>
      <w:r>
        <w:rPr>
          <w:rFonts w:ascii="Times New Roman"/>
          <w:b w:val="false"/>
          <w:i/>
          <w:color w:val="000000"/>
          <w:sz w:val="28"/>
        </w:rPr>
        <w:t xml:space="preserve"> Законом Республики Казахстан от </w:t>
      </w:r>
      <w:r>
        <w:rPr>
          <w:rFonts w:ascii="Times New Roman"/>
          <w:b w:val="false"/>
          <w:i/>
          <w:color w:val="000000"/>
          <w:sz w:val="28"/>
        </w:rPr>
        <w:t>24</w:t>
      </w:r>
      <w:r>
        <w:rPr>
          <w:rFonts w:ascii="Times New Roman"/>
          <w:b w:val="false"/>
          <w:i/>
          <w:color w:val="000000"/>
          <w:sz w:val="28"/>
        </w:rPr>
        <w:t xml:space="preserve"> июня 2021 года № 53-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319 с изложением в новой редакции подпунктов 18), 19), 29) и 41) в пункте 2, </w:t>
      </w:r>
      <w:r>
        <w:rPr>
          <w:rFonts w:ascii="Times New Roman"/>
          <w:b w:val="false"/>
          <w:i/>
          <w:color w:val="000000"/>
          <w:sz w:val="28"/>
        </w:rPr>
        <w:t xml:space="preserve">с заменой слов в подпункте 51), </w:t>
      </w:r>
      <w:r>
        <w:rPr>
          <w:rFonts w:ascii="Times New Roman"/>
          <w:b w:val="false"/>
          <w:i/>
          <w:color w:val="000000"/>
          <w:sz w:val="28"/>
        </w:rPr>
        <w:t xml:space="preserve">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31" w:id="542"/>
    <w:p>
      <w:pPr>
        <w:spacing w:after="0"/>
        <w:ind w:left="0"/>
        <w:jc w:val="both"/>
      </w:pPr>
      <w:r>
        <w:rPr>
          <w:rFonts w:ascii="Times New Roman"/>
          <w:b w:val="false"/>
          <w:i w:val="false"/>
          <w:color w:val="000000"/>
          <w:sz w:val="28"/>
        </w:rPr>
        <w:t>Статья 320. Ставки налога</w:t>
      </w:r>
    </w:p>
    <w:bookmarkEnd w:id="5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Доходы налогоплательщика облагаются налогом по ставке 10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320 с исключением слов </w:t>
      </w:r>
      <w:r>
        <w:rPr>
          <w:rFonts w:ascii="Times New Roman"/>
          <w:b w:val="false"/>
          <w:i/>
          <w:color w:val="000000"/>
          <w:sz w:val="28"/>
        </w:rPr>
        <w:t>"</w:t>
      </w:r>
      <w:r>
        <w:rPr>
          <w:rFonts w:ascii="Times New Roman"/>
          <w:b w:val="false"/>
          <w:i/>
          <w:color w:val="000000"/>
          <w:sz w:val="28"/>
        </w:rPr>
        <w:t>, за исключением доходов, указанных в пункте 2 настоящей статьи,</w:t>
      </w:r>
      <w:r>
        <w:rPr>
          <w:rFonts w:ascii="Times New Roman"/>
          <w:b w:val="false"/>
          <w:i/>
          <w:color w:val="000000"/>
          <w:sz w:val="28"/>
        </w:rPr>
        <w:t>" в пункте 1 и исключением пункта 2</w:t>
      </w:r>
      <w:r>
        <w:rPr>
          <w:rFonts w:ascii="Times New Roman"/>
          <w:b w:val="false"/>
          <w:i/>
          <w:color w:val="000000"/>
          <w:sz w:val="28"/>
        </w:rPr>
        <w:t>, внесенными</w:t>
      </w:r>
      <w:r>
        <w:rPr>
          <w:rFonts w:ascii="Times New Roman"/>
          <w:b w:val="false"/>
          <w:i w:val="false"/>
          <w:color w:val="000000"/>
          <w:sz w:val="28"/>
        </w:rPr>
        <w:t xml:space="preserve"> </w:t>
      </w:r>
      <w:r>
        <w:rPr>
          <w:rFonts w:ascii="Times New Roman"/>
          <w:b w:val="false"/>
          <w:i/>
          <w:color w:val="000000"/>
          <w:sz w:val="28"/>
        </w:rPr>
        <w:t>подпунктом 12) пункта 1 статьи 1 Закона</w:t>
      </w:r>
      <w:r>
        <w:rPr>
          <w:rFonts w:ascii="Times New Roman"/>
          <w:b w:val="false"/>
          <w:i/>
          <w:color w:val="000000"/>
          <w:sz w:val="28"/>
        </w:rPr>
        <w:t xml:space="preserve"> Республики </w:t>
      </w:r>
      <w:r>
        <w:rPr>
          <w:rFonts w:ascii="Times New Roman"/>
          <w:b w:val="false"/>
          <w:i/>
          <w:color w:val="000000"/>
          <w:sz w:val="28"/>
        </w:rPr>
        <w:t>Казахстан</w:t>
      </w:r>
      <w:r>
        <w:rPr>
          <w:rFonts w:ascii="Times New Roman"/>
          <w:b w:val="false"/>
          <w:i/>
          <w:color w:val="000000"/>
          <w:sz w:val="28"/>
        </w:rPr>
        <w:t xml:space="preserve">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320</w:t>
      </w:r>
      <w:r>
        <w:rPr>
          <w:rFonts w:ascii="Times New Roman"/>
          <w:b w:val="false"/>
          <w:i/>
          <w:color w:val="000000"/>
          <w:sz w:val="28"/>
        </w:rPr>
        <w:t xml:space="preserve"> с </w:t>
      </w:r>
      <w:r>
        <w:rPr>
          <w:rFonts w:ascii="Times New Roman"/>
          <w:b w:val="false"/>
          <w:i/>
          <w:color w:val="000000"/>
          <w:sz w:val="28"/>
        </w:rPr>
        <w:t>излож</w:t>
      </w:r>
      <w:r>
        <w:rPr>
          <w:rFonts w:ascii="Times New Roman"/>
          <w:b w:val="false"/>
          <w:i/>
          <w:color w:val="000000"/>
          <w:sz w:val="28"/>
        </w:rPr>
        <w:t>ением в новой редакции пункта 1; исключением пункта 2,</w:t>
      </w:r>
      <w:r>
        <w:rPr>
          <w:rFonts w:ascii="Times New Roman"/>
          <w:b w:val="false"/>
          <w:i w:val="false"/>
          <w:color w:val="000000"/>
          <w:sz w:val="28"/>
        </w:rPr>
        <w:t xml:space="preserve"> </w:t>
      </w:r>
      <w:r>
        <w:rPr>
          <w:rFonts w:ascii="Times New Roman"/>
          <w:b w:val="false"/>
          <w:i/>
          <w:color w:val="000000"/>
          <w:sz w:val="28"/>
        </w:rPr>
        <w:t>внесенными абзацами четвертым и пятым</w:t>
      </w:r>
      <w:r>
        <w:rPr>
          <w:rFonts w:ascii="Times New Roman"/>
          <w:b w:val="false"/>
          <w:i w:val="false"/>
          <w:color w:val="000000"/>
          <w:sz w:val="28"/>
        </w:rPr>
        <w:t xml:space="preserve"> </w:t>
      </w:r>
      <w:r>
        <w:rPr>
          <w:rFonts w:ascii="Times New Roman"/>
          <w:b w:val="false"/>
          <w:i/>
          <w:color w:val="000000"/>
          <w:sz w:val="28"/>
        </w:rPr>
        <w:t>подпункта 2)</w:t>
      </w:r>
      <w:r>
        <w:rPr>
          <w:rFonts w:ascii="Times New Roman"/>
          <w:b w:val="false"/>
          <w:i/>
          <w:color w:val="000000"/>
          <w:sz w:val="28"/>
        </w:rPr>
        <w:t xml:space="preserve"> пункта 2</w:t>
      </w:r>
      <w:r>
        <w:rPr>
          <w:rFonts w:ascii="Times New Roman"/>
          <w:b w:val="false"/>
          <w:i/>
          <w:color w:val="000000"/>
          <w:sz w:val="28"/>
        </w:rPr>
        <w:t xml:space="preserve"> статьи 1 Закона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320 с изменениями.</w:t>
      </w:r>
    </w:p>
    <w:bookmarkStart w:name="z377" w:id="543"/>
    <w:p>
      <w:pPr>
        <w:spacing w:after="0"/>
        <w:ind w:left="0"/>
        <w:jc w:val="both"/>
      </w:pPr>
      <w:r>
        <w:rPr>
          <w:rFonts w:ascii="Times New Roman"/>
          <w:b w:val="false"/>
          <w:i w:val="false"/>
          <w:color w:val="000000"/>
          <w:sz w:val="28"/>
        </w:rPr>
        <w:t>Статья 321. Доходы, включаемые в годовой доход физического лица</w:t>
      </w:r>
    </w:p>
    <w:bookmarkEnd w:id="543"/>
    <w:bookmarkStart w:name="z2217" w:id="5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годовой доход физического лица включаются все виды его доходов:</w:t>
      </w:r>
    </w:p>
    <w:bookmarkEnd w:id="544"/>
    <w:bookmarkStart w:name="z6210" w:id="5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работника, в том числе доход домашнего работника и доход трудового иммигранта-резидента;</w:t>
      </w:r>
    </w:p>
    <w:bookmarkEnd w:id="545"/>
    <w:bookmarkStart w:name="z6211" w:id="5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доход от реализации товаров, выполнения работ, оказания услуг, кроме имущественного дохода, полученный физическим лицом, не являющимся индивидуальным предпринимателем, лицом, занимающимся частной практикой; </w:t>
      </w:r>
    </w:p>
    <w:bookmarkEnd w:id="546"/>
    <w:bookmarkStart w:name="z6212" w:id="5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 в виде оплаты третьим лицом стоимости товаров, выполненных работ, оказанных услуг, полученных физическим лицом;</w:t>
      </w:r>
    </w:p>
    <w:bookmarkEnd w:id="547"/>
    <w:bookmarkStart w:name="z6213" w:id="5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доход в виде работ, услуг, выполненных (оказанных) в счет погашения задолженности перед физическим лицом;</w:t>
      </w:r>
    </w:p>
    <w:bookmarkEnd w:id="548"/>
    <w:bookmarkStart w:name="z6214" w:id="5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доход в виде безвозмездно полученного имущества, в том числе работ, услуг;</w:t>
      </w:r>
    </w:p>
    <w:bookmarkEnd w:id="549"/>
    <w:bookmarkStart w:name="z6215" w:id="5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доход в виде прощения долга;</w:t>
      </w:r>
    </w:p>
    <w:bookmarkEnd w:id="550"/>
    <w:bookmarkStart w:name="z6216" w:id="5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доход в виде уменьшения размера требования к должнику, за исключением списанных штрафа, пени и других видов санкций;</w:t>
      </w:r>
    </w:p>
    <w:bookmarkEnd w:id="551"/>
    <w:bookmarkStart w:name="z6217" w:id="5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доход в виде выплаты вознаграждения по операциям репо;</w:t>
      </w:r>
    </w:p>
    <w:bookmarkEnd w:id="5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доход в виде пенсионных выплат</w:t>
      </w:r>
      <w:r>
        <w:rPr>
          <w:rFonts w:ascii="Times New Roman"/>
          <w:b w:val="false"/>
          <w:i/>
          <w:color w:val="000000"/>
          <w:sz w:val="28"/>
        </w:rPr>
        <w:t>, единовременных пенсионных выплат</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доход в виде дивидендов, вознаграждений, выигрышей;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доход в виде стипендии;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доход по договорам накопительного страхования;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имущественный доход;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доход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доход лица, занимающегося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доходы от личного подсобного хозяйства, учтенного в книге похозяйственного учета в соответствии с законодательством Республики Казахстан, подлежащие налогообложению, по которым не было произведено удержание индивидуального подоходного налога у источника выплаты в связи с представлением налоговому агенту недостоверных сведений лицом, занимающимся личным подсобным хозяйством;</w:t>
      </w:r>
    </w:p>
    <w:bookmarkStart w:name="z17820" w:id="5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другие доходы, не указанные в подпунктах 1) – 16) настоящей статьи, полученные в Республике Казахстан или из источников за пределами Республики Казахстан;</w:t>
      </w:r>
    </w:p>
    <w:bookmarkEnd w:id="5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суммарная прибыль контролируемых иностранных компаний или постоянных учреждений контролируемых иностранных компаний, определяемая в соответствии со статьей 340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321 с изложением в новой редакции подпункта 9), внесенным абзацами 20 и 21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321 с изложением в новой редакции подпункта 17), внесенным Законом </w:t>
      </w:r>
      <w:r>
        <w:rPr>
          <w:rFonts w:ascii="Times New Roman"/>
          <w:b w:val="false"/>
          <w:i/>
          <w:color w:val="000000"/>
          <w:sz w:val="28"/>
        </w:rPr>
        <w:t>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321</w:t>
      </w:r>
      <w:r>
        <w:rPr>
          <w:rFonts w:ascii="Times New Roman"/>
          <w:b w:val="false"/>
          <w:i/>
          <w:color w:val="000000"/>
          <w:sz w:val="28"/>
        </w:rPr>
        <w:t xml:space="preserve"> с </w:t>
      </w:r>
      <w:r>
        <w:rPr>
          <w:rFonts w:ascii="Times New Roman"/>
          <w:b w:val="false"/>
          <w:i/>
          <w:color w:val="000000"/>
          <w:sz w:val="28"/>
        </w:rPr>
        <w:t xml:space="preserve">дополнением слов </w:t>
      </w:r>
      <w:r>
        <w:rPr>
          <w:rFonts w:ascii="Times New Roman"/>
          <w:b w:val="false"/>
          <w:i/>
          <w:color w:val="000000"/>
          <w:sz w:val="28"/>
        </w:rPr>
        <w:t>", единовременных пенсионных выплат"</w:t>
      </w:r>
      <w:r>
        <w:rPr>
          <w:rFonts w:ascii="Times New Roman"/>
          <w:b w:val="false"/>
          <w:i/>
          <w:color w:val="000000"/>
          <w:sz w:val="28"/>
        </w:rPr>
        <w:t xml:space="preserve"> после слова "выплат" в подпункте 9) </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подпунктом 138)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Дополнение</w:t>
      </w:r>
      <w:r>
        <w:rPr>
          <w:rFonts w:ascii="Times New Roman"/>
          <w:b w:val="false"/>
          <w:i w:val="false"/>
          <w:color w:val="000000"/>
          <w:sz w:val="28"/>
          <w:u w:val="single"/>
        </w:rPr>
        <w:t xml:space="preserve"> будет внесено</w:t>
      </w:r>
      <w:r>
        <w:rPr>
          <w:rFonts w:ascii="Times New Roman"/>
          <w:b w:val="false"/>
          <w:i w:val="false"/>
          <w:color w:val="000000"/>
          <w:sz w:val="28"/>
          <w:u w:val="single"/>
        </w:rPr>
        <w:t xml:space="preserve">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в Статью 321 </w:t>
      </w:r>
      <w:r>
        <w:rPr>
          <w:rFonts w:ascii="Times New Roman"/>
          <w:b w:val="false"/>
          <w:i w:val="false"/>
          <w:color w:val="000000"/>
          <w:sz w:val="28"/>
          <w:u w:val="single"/>
        </w:rPr>
        <w:t>дополнени</w:t>
      </w:r>
      <w:r>
        <w:rPr>
          <w:rFonts w:ascii="Times New Roman"/>
          <w:b w:val="false"/>
          <w:i w:val="false"/>
          <w:color w:val="000000"/>
          <w:sz w:val="28"/>
          <w:u w:val="single"/>
        </w:rPr>
        <w:t>е внесено.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321 с заменой слов в подпункте 17),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78" w:id="55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36. ДОХОДЫ</w:t>
      </w:r>
    </w:p>
    <w:bookmarkEnd w:id="554"/>
    <w:bookmarkStart w:name="z379" w:id="55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ДОХОДЫ, ПОДЛЕЖАЩИЕ НАЛОГООБЛОЖЕНИЮ У ИСТОЧНИКА</w:t>
      </w:r>
      <w:r>
        <w:rPr>
          <w:rFonts w:ascii="Times New Roman"/>
          <w:b w:val="false"/>
          <w:i w:val="false"/>
          <w:color w:val="000000"/>
          <w:sz w:val="28"/>
        </w:rPr>
        <w:t xml:space="preserve"> </w:t>
      </w:r>
      <w:r>
        <w:rPr>
          <w:rFonts w:ascii="Times New Roman"/>
          <w:b/>
          <w:i w:val="false"/>
          <w:color w:val="000000"/>
          <w:sz w:val="28"/>
        </w:rPr>
        <w:t>ВЫПЛАТЫ</w:t>
      </w:r>
    </w:p>
    <w:bookmarkEnd w:id="555"/>
    <w:bookmarkStart w:name="z380" w:id="556"/>
    <w:p>
      <w:pPr>
        <w:spacing w:after="0"/>
        <w:ind w:left="0"/>
        <w:jc w:val="both"/>
      </w:pPr>
      <w:r>
        <w:rPr>
          <w:rFonts w:ascii="Times New Roman"/>
          <w:b w:val="false"/>
          <w:i w:val="false"/>
          <w:color w:val="000000"/>
          <w:sz w:val="28"/>
        </w:rPr>
        <w:t>Статья 322. Доход работника</w:t>
      </w:r>
    </w:p>
    <w:bookmarkEnd w:id="556"/>
    <w:bookmarkStart w:name="z6230" w:id="5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Доходами работника, подлежащими налогообложению, являются следующие доходы, начисленные работодателем, являющимся налоговым агентом, и признанные, в том числе в бухгалтерском учете работодателя, в качестве расходов (затрат) в соответствии с законодательством Республики Казахстан о бухгалтерском учете и финансовой отчетности:</w:t>
      </w:r>
    </w:p>
    <w:bookmarkEnd w:id="557"/>
    <w:bookmarkStart w:name="z6231" w:id="5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подлежащие передаче работодателем работнику в собственность деньги в наличной и (или) безналичной формах в связи с наличием трудовых отношений;</w:t>
      </w:r>
    </w:p>
    <w:bookmarkEnd w:id="558"/>
    <w:bookmarkStart w:name="z6232" w:id="5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доходы работника в натуральной форме в соответствии со </w:t>
      </w:r>
      <w:r>
        <w:rPr>
          <w:rFonts w:ascii="Times New Roman"/>
          <w:b w:val="false"/>
          <w:i w:val="false"/>
          <w:color w:val="000000"/>
          <w:sz w:val="28"/>
        </w:rPr>
        <w:t>статьей 323</w:t>
      </w:r>
      <w:r>
        <w:rPr>
          <w:rFonts w:ascii="Times New Roman"/>
          <w:b w:val="false"/>
          <w:i w:val="false"/>
          <w:color w:val="000000"/>
          <w:sz w:val="28"/>
        </w:rPr>
        <w:t xml:space="preserve"> настоящего Кодекса;</w:t>
      </w:r>
    </w:p>
    <w:bookmarkEnd w:id="559"/>
    <w:bookmarkStart w:name="z6233" w:id="5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доходы работника в виде материальной выгоды в соответствии со </w:t>
      </w:r>
      <w:r>
        <w:rPr>
          <w:rFonts w:ascii="Times New Roman"/>
          <w:b w:val="false"/>
          <w:i w:val="false"/>
          <w:color w:val="000000"/>
          <w:sz w:val="28"/>
        </w:rPr>
        <w:t>статьей 324</w:t>
      </w:r>
      <w:r>
        <w:rPr>
          <w:rFonts w:ascii="Times New Roman"/>
          <w:b w:val="false"/>
          <w:i w:val="false"/>
          <w:color w:val="000000"/>
          <w:sz w:val="28"/>
        </w:rPr>
        <w:t xml:space="preserve"> настоящего Кодекса.</w:t>
      </w:r>
    </w:p>
    <w:bookmarkEnd w:id="560"/>
    <w:bookmarkStart w:name="z1080" w:id="5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работника, подлежащим налогообложению, также признается доход, полученный (подлежащий получению) членом совета директоров или иного органа управления налогоплательщика, не являющегося высшим органом управления.</w:t>
      </w:r>
    </w:p>
    <w:bookmarkEnd w:id="561"/>
    <w:bookmarkStart w:name="z6234" w:id="5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Доходом работника, подлежащим налогообложению, полученным (подлежащим получению) от лиц, не являющихся налоговыми агентами, является доход, полученный (подлежащий получению) по трудовому договору (контракту), заключенному в соответствии с законодательством Республики Казахстан или иностранного государства.</w:t>
      </w:r>
    </w:p>
    <w:bookmarkEnd w:id="562"/>
    <w:bookmarkStart w:name="z6235" w:id="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 доходу работника, подлежащему налогообложению, не относятся следующие доходы:</w:t>
      </w:r>
    </w:p>
    <w:bookmarkEnd w:id="563"/>
    <w:bookmarkStart w:name="z6236" w:id="564"/>
    <w:p>
      <w:pPr>
        <w:spacing w:after="0"/>
        <w:ind w:left="0"/>
        <w:jc w:val="both"/>
      </w:pPr>
      <w:r>
        <w:rPr>
          <w:rFonts w:ascii="Times New Roman"/>
          <w:b w:val="false"/>
          <w:i w:val="false"/>
          <w:color w:val="000000"/>
          <w:sz w:val="28"/>
        </w:rPr>
        <w:t xml:space="preserve">
      </w:t>
      </w:r>
      <w:r>
        <w:rPr>
          <w:rFonts w:ascii="Times New Roman"/>
          <w:b w:val="false"/>
          <w:i/>
          <w:color w:val="000000"/>
          <w:sz w:val="28"/>
        </w:rPr>
        <w:t>1) доход физического лица от налогового агента по договорам гражданско-правового характера;</w:t>
      </w:r>
    </w:p>
    <w:bookmarkEnd w:id="564"/>
    <w:bookmarkStart w:name="z6238" w:id="565"/>
    <w:p>
      <w:pPr>
        <w:spacing w:after="0"/>
        <w:ind w:left="0"/>
        <w:jc w:val="both"/>
      </w:pPr>
      <w:r>
        <w:rPr>
          <w:rFonts w:ascii="Times New Roman"/>
          <w:b w:val="false"/>
          <w:i w:val="false"/>
          <w:color w:val="000000"/>
          <w:sz w:val="28"/>
        </w:rPr>
        <w:t xml:space="preserve">
      </w:t>
      </w:r>
      <w:r>
        <w:rPr>
          <w:rFonts w:ascii="Times New Roman"/>
          <w:b w:val="false"/>
          <w:i/>
          <w:color w:val="000000"/>
          <w:sz w:val="28"/>
        </w:rPr>
        <w:t>2) доход в виде пенсионных выплат, единовременных пенсионных выплат;</w:t>
      </w:r>
    </w:p>
    <w:bookmarkEnd w:id="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 в виде дивидендов, вознаграждений, выигрышей;</w:t>
      </w:r>
    </w:p>
    <w:bookmarkStart w:name="z6239" w:id="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стипендии;</w:t>
      </w:r>
    </w:p>
    <w:bookmarkEnd w:id="566"/>
    <w:bookmarkStart w:name="z6240" w:id="5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доход по договорам накопительного страхования;</w:t>
      </w:r>
    </w:p>
    <w:bookmarkEnd w:id="567"/>
    <w:bookmarkStart w:name="z1085" w:id="568"/>
    <w:p>
      <w:pPr>
        <w:spacing w:after="0"/>
        <w:ind w:left="0"/>
        <w:jc w:val="both"/>
      </w:pPr>
      <w:r>
        <w:rPr>
          <w:rFonts w:ascii="Times New Roman"/>
          <w:b w:val="false"/>
          <w:i w:val="false"/>
          <w:color w:val="000000"/>
          <w:sz w:val="28"/>
        </w:rPr>
        <w:t xml:space="preserve">
      </w:t>
      </w:r>
      <w:r>
        <w:rPr>
          <w:rFonts w:ascii="Times New Roman"/>
          <w:b w:val="false"/>
          <w:i/>
          <w:color w:val="000000"/>
          <w:sz w:val="28"/>
        </w:rPr>
        <w:t>6) имущественный доход;</w:t>
      </w:r>
    </w:p>
    <w:bookmarkEnd w:id="568"/>
    <w:bookmarkStart w:name="z6241" w:id="5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доход трудового иммигранта-резидента;</w:t>
      </w:r>
    </w:p>
    <w:bookmarkEnd w:id="569"/>
    <w:bookmarkStart w:name="z1088" w:id="5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доход лица, занимающегося частной практикой;</w:t>
      </w:r>
    </w:p>
    <w:bookmarkEnd w:id="570"/>
    <w:bookmarkStart w:name="z1089" w:id="5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доход индивидуального предпринимателя.</w:t>
      </w:r>
    </w:p>
    <w:bookmarkEnd w:id="57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322 с изменениями, внесенными подпунктом 139)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322 с дополнением частью второй в пункт 1, внесенным абзацами 22 и 23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 в действие с 01.01.2018</w:t>
      </w:r>
      <w:r>
        <w:rPr>
          <w:rFonts w:ascii="Times New Roman"/>
          <w:b w:val="false"/>
          <w:i/>
          <w:color w:val="000000"/>
          <w:sz w:val="28"/>
        </w:rPr>
        <w:t xml:space="preserve">); с изложением в новой редакции пункта 3, </w:t>
      </w:r>
      <w:r>
        <w:rPr>
          <w:rFonts w:ascii="Times New Roman"/>
          <w:b w:val="false"/>
          <w:i/>
          <w:color w:val="000000"/>
          <w:sz w:val="28"/>
        </w:rPr>
        <w:t>внесенным абзацами 24 - 34</w:t>
      </w:r>
      <w:r>
        <w:rPr>
          <w:rFonts w:ascii="Times New Roman"/>
          <w:b w:val="false"/>
          <w:i w:val="false"/>
          <w:color w:val="000000"/>
          <w:sz w:val="28"/>
        </w:rPr>
        <w:t xml:space="preserve"> </w:t>
      </w:r>
      <w:r>
        <w:rPr>
          <w:rFonts w:ascii="Times New Roman"/>
          <w:b w:val="false"/>
          <w:i/>
          <w:color w:val="000000"/>
          <w:sz w:val="28"/>
        </w:rPr>
        <w:t xml:space="preserve">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r>
        <w:rPr>
          <w:rFonts w:ascii="Times New Roman"/>
          <w:b w:val="false"/>
          <w:i/>
          <w:color w:val="000000"/>
          <w:sz w:val="28"/>
        </w:rPr>
        <w:t>; с изложением в новой редакции подпункта 2) пунк</w:t>
      </w:r>
      <w:r>
        <w:rPr>
          <w:rFonts w:ascii="Times New Roman"/>
          <w:b w:val="false"/>
          <w:i/>
          <w:color w:val="000000"/>
          <w:sz w:val="28"/>
        </w:rPr>
        <w:t>та 3, внесенным абзацами 35 и 36</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восстановлена первоначальная редакция </w:t>
      </w:r>
      <w:r>
        <w:rPr>
          <w:rFonts w:ascii="Times New Roman"/>
          <w:b w:val="false"/>
          <w:i w:val="false"/>
          <w:color w:val="000000"/>
          <w:sz w:val="28"/>
          <w:u w:val="single"/>
        </w:rPr>
        <w:t xml:space="preserve">Статьи 322 </w:t>
      </w:r>
      <w:r>
        <w:rPr>
          <w:rFonts w:ascii="Times New Roman"/>
          <w:b w:val="false"/>
          <w:i w:val="false"/>
          <w:color w:val="000000"/>
          <w:sz w:val="28"/>
          <w:u w:val="single"/>
        </w:rPr>
        <w:t>с изменениями.</w:t>
      </w:r>
    </w:p>
    <w:bookmarkStart w:name="z381" w:id="572"/>
    <w:p>
      <w:pPr>
        <w:spacing w:after="0"/>
        <w:ind w:left="0"/>
        <w:jc w:val="both"/>
      </w:pPr>
      <w:r>
        <w:rPr>
          <w:rFonts w:ascii="Times New Roman"/>
          <w:b w:val="false"/>
          <w:i w:val="false"/>
          <w:color w:val="000000"/>
          <w:sz w:val="28"/>
        </w:rPr>
        <w:t>Статья 323. Доход работника в натуральной форме</w:t>
      </w:r>
    </w:p>
    <w:bookmarkEnd w:id="572"/>
    <w:bookmarkStart w:name="z6242" w:id="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работника в натуральной форме, подлежащим налогообложению, являются:</w:t>
      </w:r>
    </w:p>
    <w:bookmarkEnd w:id="573"/>
    <w:bookmarkStart w:name="z6243" w:id="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стоимость товаров, ценных бумаг, доли участия и иного имущества (кроме денег), подлежащего передаче работодателем работнику в собственность в связи с наличием трудовых отношений</w:t>
      </w:r>
      <w:r>
        <w:rPr>
          <w:rFonts w:ascii="Times New Roman"/>
          <w:b w:val="false"/>
          <w:i/>
          <w:color w:val="000000"/>
          <w:sz w:val="28"/>
        </w:rPr>
        <w:t>, а также члену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w:t>
      </w:r>
      <w:r>
        <w:rPr>
          <w:rFonts w:ascii="Times New Roman"/>
          <w:b w:val="false"/>
          <w:i w:val="false"/>
          <w:color w:val="000000"/>
          <w:sz w:val="28"/>
        </w:rPr>
        <w:t xml:space="preserve"> Стоимость такого имущества определяется в следующем размере с учетом соответствующей суммы налога на добавленную стоимость и акцизов:</w:t>
      </w:r>
    </w:p>
    <w:bookmarkEnd w:id="574"/>
    <w:bookmarkStart w:name="z6244" w:id="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балансовой стоимости имущества;</w:t>
      </w:r>
    </w:p>
    <w:bookmarkEnd w:id="575"/>
    <w:bookmarkStart w:name="z6245" w:id="5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стоимости имущества, определенной договором или иным документом, на основании которого имущество передается работнику, в случае отсутствия балансовой стоимости такого имущества;</w:t>
      </w:r>
    </w:p>
    <w:bookmarkEnd w:id="576"/>
    <w:bookmarkStart w:name="z6246" w:id="5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выполнение работодателем работ, оказание услуг в пользу работника в связи с наличием трудовых отношений</w:t>
      </w:r>
      <w:r>
        <w:rPr>
          <w:rFonts w:ascii="Times New Roman"/>
          <w:b w:val="false"/>
          <w:i/>
          <w:color w:val="000000"/>
          <w:sz w:val="28"/>
        </w:rPr>
        <w:t>, а также в пользу члена совета директоров или иного органа управления налогоплательщика, не являющегося высшим органом управления, в связи с выполнением возложенных на него управленческих обязанностей.</w:t>
      </w:r>
      <w:r>
        <w:rPr>
          <w:rFonts w:ascii="Times New Roman"/>
          <w:b w:val="false"/>
          <w:i w:val="false"/>
          <w:color w:val="000000"/>
          <w:sz w:val="28"/>
        </w:rPr>
        <w:t xml:space="preserve"> Стоимость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w:t>
      </w:r>
    </w:p>
    <w:bookmarkEnd w:id="577"/>
    <w:bookmarkStart w:name="z6247" w:id="5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стоимость имущества, полученного от работодателя на безвозмездной основе. Стоимость выполненных работ, оказанных услуг, полученных работником от работодателя на безвозмездной основе, определяется в размере расходов работодателя, понесенных в связи с таким выполнением работ, оказанием услуг;</w:t>
      </w:r>
    </w:p>
    <w:bookmarkEnd w:id="578"/>
    <w:bookmarkStart w:name="z6248" w:id="5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оплата работодателем работнику или третьим лицам стоимости товаров, выполненных работ, оказанных услуг, полученных работником от работодателя или третьих лиц. Стоимость таких товаров, выполненных работ, оказанных услуг определяется в размере расходов работодателя, понесенных в связи с таким выполнением работ, оказанием услуг, с учетом соответствующей суммы налога на добавленную стоимость и акцизов.</w:t>
      </w:r>
    </w:p>
    <w:bookmarkEnd w:id="5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323 с изменениями, внесенными подпунктом 140)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323 с изложением в новой редакции абзаца первого подпункта 1), внесенным абзацами 37 и 38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 с изложением в новой редакции </w:t>
      </w:r>
      <w:r>
        <w:rPr>
          <w:rFonts w:ascii="Times New Roman"/>
          <w:b w:val="false"/>
          <w:i/>
          <w:color w:val="000000"/>
          <w:sz w:val="28"/>
        </w:rPr>
        <w:t>подпункта 2), внесенным абзацами 39 и 40</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w:t>
      </w:r>
      <w:r>
        <w:rPr>
          <w:rFonts w:ascii="Times New Roman"/>
          <w:b w:val="false"/>
          <w:i/>
          <w:color w:val="000000"/>
          <w:sz w:val="28"/>
        </w:rPr>
        <w:t>вводится в действие с 01.01.2018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восстановлена первоначальная редакция </w:t>
      </w:r>
      <w:r>
        <w:rPr>
          <w:rFonts w:ascii="Times New Roman"/>
          <w:b w:val="false"/>
          <w:i w:val="false"/>
          <w:color w:val="000000"/>
          <w:sz w:val="28"/>
          <w:u w:val="single"/>
        </w:rPr>
        <w:t xml:space="preserve">Статьи 323 </w:t>
      </w:r>
      <w:r>
        <w:rPr>
          <w:rFonts w:ascii="Times New Roman"/>
          <w:b w:val="false"/>
          <w:i w:val="false"/>
          <w:color w:val="000000"/>
          <w:sz w:val="28"/>
          <w:u w:val="single"/>
        </w:rPr>
        <w:t>с изменениями.</w:t>
      </w:r>
    </w:p>
    <w:bookmarkStart w:name="z382" w:id="580"/>
    <w:p>
      <w:pPr>
        <w:spacing w:after="0"/>
        <w:ind w:left="0"/>
        <w:jc w:val="both"/>
      </w:pPr>
      <w:r>
        <w:rPr>
          <w:rFonts w:ascii="Times New Roman"/>
          <w:b w:val="false"/>
          <w:i w:val="false"/>
          <w:color w:val="000000"/>
          <w:sz w:val="28"/>
        </w:rPr>
        <w:t>Статья 324. Доход работника в виде материальной выгоды</w:t>
      </w:r>
    </w:p>
    <w:bookmarkEnd w:id="580"/>
    <w:bookmarkStart w:name="z6249" w:id="5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работника в виде материальной выгоды, подлежащим налогообложению, является в том числе:</w:t>
      </w:r>
    </w:p>
    <w:bookmarkEnd w:id="581"/>
    <w:bookmarkStart w:name="z1096" w:id="5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отрицательная разница между стоимостью товаров, реализованных работнику, и их балансовой стоимостью или ценой их приобретения – при реализации товаров работнику;</w:t>
      </w:r>
    </w:p>
    <w:bookmarkEnd w:id="582"/>
    <w:bookmarkStart w:name="z1097" w:id="5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отрицательная разница между стоимостью работ, услуг, реализованных работнику, и общей суммой расходов работодателя, понесенных в связи с таким выполнением работ, оказанием услуг с учетом соответствующей суммы налога на добавленную стоимость – при реализации работ, услуг работнику.</w:t>
      </w:r>
    </w:p>
    <w:bookmarkEnd w:id="583"/>
    <w:bookmarkStart w:name="z1098" w:id="5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применения настоящего подпункта цена приобретения используется налогоплательщиками, которые согласно законодательству Республики Казахстан о бухгалтерском учете и финансовой отчетности не осуществляют ведение бухгалтерского учета;</w:t>
      </w:r>
    </w:p>
    <w:bookmarkEnd w:id="584"/>
    <w:bookmarkStart w:name="z6251" w:id="5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списание по решению работодателя суммы долга или обязательства работника перед ним – при списании суммы долга работнику;</w:t>
      </w:r>
    </w:p>
    <w:bookmarkEnd w:id="585"/>
    <w:bookmarkStart w:name="z6252" w:id="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расходы работодателя на уплату страховых премий по договорам страхования своих работников, заключенным в том числе работниками, – при уплате суммы страховых премий по договорам страхования;</w:t>
      </w:r>
    </w:p>
    <w:bookmarkEnd w:id="586"/>
    <w:bookmarkStart w:name="z6253" w:id="5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работодателя на возмещение затрат работника, не связанных с деятельностью работодателя, – при возмещении затрат работнику.</w:t>
      </w:r>
    </w:p>
    <w:bookmarkEnd w:id="58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324 с изменениями, внесенными подпунктом 141)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324 с изложением в новой редакции подпункта 1), внесенным абзацами 41 - 44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восстановлена первоначальная редакция с изложением в новой редакции подпункта 1) Статьи 324.</w:t>
      </w:r>
    </w:p>
    <w:bookmarkStart w:name="z383" w:id="588"/>
    <w:p>
      <w:pPr>
        <w:spacing w:after="0"/>
        <w:ind w:left="0"/>
        <w:jc w:val="both"/>
      </w:pPr>
      <w:r>
        <w:rPr>
          <w:rFonts w:ascii="Times New Roman"/>
          <w:b w:val="false"/>
          <w:i w:val="false"/>
          <w:color w:val="000000"/>
          <w:sz w:val="28"/>
        </w:rPr>
        <w:t>Статья 325. Доход в виде безвозмездно полученного имущества, работ, услуг</w:t>
      </w:r>
    </w:p>
    <w:bookmarkEnd w:id="588"/>
    <w:bookmarkStart w:name="z2242" w:id="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в виде безвозмездно полученного имущества определяется в следующем размере с учетом соответствующей суммы налога на добавленную стоимость и акцизов:</w:t>
      </w:r>
    </w:p>
    <w:bookmarkEnd w:id="589"/>
    <w:bookmarkStart w:name="z6255" w:id="5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балансовой стоимости имущества;</w:t>
      </w:r>
    </w:p>
    <w:bookmarkEnd w:id="590"/>
    <w:bookmarkStart w:name="z6256" w:id="5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стоимости имущества, определенной договором или иным документом, на основании которого имущество передается физическому лицу, в случае отсутствия балансовой стоимости такого имущества.</w:t>
      </w:r>
    </w:p>
    <w:bookmarkEnd w:id="591"/>
    <w:bookmarkStart w:name="z1103" w:id="5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в виде безвозмездно полученных работ и (или) услуг определяется в виде стоимости выполненных работ, оказанных услуг в размере расходов налогового агента, понесенных в связи с таким выполнением работ, оказанием услуг, с учетом соответствующей суммы налога на добавленную стоимость.</w:t>
      </w:r>
    </w:p>
    <w:bookmarkEnd w:id="59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325 с из</w:t>
      </w:r>
      <w:r>
        <w:rPr>
          <w:rFonts w:ascii="Times New Roman"/>
          <w:b w:val="false"/>
          <w:i/>
          <w:color w:val="000000"/>
          <w:sz w:val="28"/>
        </w:rPr>
        <w:t>менениями, внесенными подпунктами 1) и</w:t>
      </w:r>
      <w:r>
        <w:rPr>
          <w:rFonts w:ascii="Times New Roman"/>
          <w:b w:val="false"/>
          <w:i/>
          <w:color w:val="000000"/>
          <w:sz w:val="28"/>
        </w:rPr>
        <w:t xml:space="preserve"> 142)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325 с изложением в новой редакции абзаца первого, внесенным абзацами 45 и 46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r>
        <w:rPr>
          <w:rFonts w:ascii="Times New Roman"/>
          <w:b w:val="false"/>
          <w:i/>
          <w:color w:val="000000"/>
          <w:sz w:val="28"/>
        </w:rPr>
        <w:t xml:space="preserve">; с дополнением частью второй, внесенным абзацами 47 и 48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w:t>
      </w:r>
      <w:r>
        <w:rPr>
          <w:rFonts w:ascii="Times New Roman"/>
          <w:b w:val="false"/>
          <w:i w:val="false"/>
          <w:color w:val="000000"/>
          <w:sz w:val="28"/>
          <w:u w:val="single"/>
        </w:rPr>
        <w:t>2</w:t>
      </w:r>
      <w:r>
        <w:rPr>
          <w:rFonts w:ascii="Times New Roman"/>
          <w:b w:val="false"/>
          <w:i w:val="false"/>
          <w:color w:val="000000"/>
          <w:sz w:val="28"/>
          <w:u w:val="single"/>
        </w:rPr>
        <w:t>5</w:t>
      </w:r>
      <w:r>
        <w:rPr>
          <w:rFonts w:ascii="Times New Roman"/>
          <w:b w:val="false"/>
          <w:i w:val="false"/>
          <w:color w:val="000000"/>
          <w:sz w:val="28"/>
          <w:u w:val="single"/>
        </w:rPr>
        <w:t xml:space="preserve"> восстановлена первоначальная редакция Статьи 325 с изенениями.</w:t>
      </w:r>
    </w:p>
    <w:bookmarkStart w:name="z384" w:id="593"/>
    <w:p>
      <w:pPr>
        <w:spacing w:after="0"/>
        <w:ind w:left="0"/>
        <w:jc w:val="both"/>
      </w:pPr>
      <w:r>
        <w:rPr>
          <w:rFonts w:ascii="Times New Roman"/>
          <w:b w:val="false"/>
          <w:i w:val="false"/>
          <w:color w:val="000000"/>
          <w:sz w:val="28"/>
        </w:rPr>
        <w:t>Статья 326. Доход в виде пенсионных выплат</w:t>
      </w:r>
    </w:p>
    <w:bookmarkEnd w:id="593"/>
    <w:bookmarkStart w:name="z6257" w:id="5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доходу в виде пенсионных выплат, подлежащему налогообложению, относятся выплаты, осуществляемые единым накопительным пенсионным фондом и (или) добровольными накопительными пенсионными фондами:</w:t>
      </w:r>
    </w:p>
    <w:bookmarkEnd w:id="594"/>
    <w:bookmarkStart w:name="z6258" w:id="5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 пенсионных накоплений налогоплательщиков, сформированных за счет:</w:t>
      </w:r>
    </w:p>
    <w:bookmarkEnd w:id="595"/>
    <w:bookmarkStart w:name="z6259" w:id="5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обязательных пенсионных взносов в соответствии с законодательством Республики Казахстан;</w:t>
      </w:r>
    </w:p>
    <w:bookmarkEnd w:id="596"/>
    <w:bookmarkStart w:name="z6260" w:id="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обязательных профессиональных пенсионных взносов в соответствии с законодательством Республики Казахстан;</w:t>
      </w:r>
    </w:p>
    <w:bookmarkEnd w:id="597"/>
    <w:bookmarkStart w:name="z6262" w:id="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добровольных пенсионных взносов в соответствии с условиями договора о пенсионном обеспечении за счет добровольных пенсионных взносов;</w:t>
      </w:r>
    </w:p>
    <w:bookmarkEnd w:id="598"/>
    <w:bookmarkStart w:name="z6263" w:id="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физическим лицам-резидентам Республики Казахстан, достигшим пенсионного возраста и выехавшим на постоянное место жительства за пределы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599"/>
    <w:bookmarkStart w:name="z6264" w:id="6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физическим лицам-резидентам Республики Казахстан, не достигшим пенсионного возраста и выехавшим на постоянное место жительства за пределы Республики Казахстан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w:t>
      </w:r>
    </w:p>
    <w:bookmarkEnd w:id="600"/>
    <w:bookmarkStart w:name="z6265" w:id="6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физическим лицам в виде пенсионных накоплений, унаследованных в порядке, определенном законодательством Республики Казахстан.</w:t>
      </w:r>
    </w:p>
    <w:bookmarkEnd w:id="6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326</w:t>
      </w:r>
      <w:r>
        <w:rPr>
          <w:rFonts w:ascii="Times New Roman"/>
          <w:b w:val="false"/>
          <w:i/>
          <w:color w:val="000000"/>
          <w:sz w:val="28"/>
        </w:rPr>
        <w:t xml:space="preserve"> с </w:t>
      </w:r>
      <w:r>
        <w:rPr>
          <w:rFonts w:ascii="Times New Roman"/>
          <w:b w:val="false"/>
          <w:i/>
          <w:color w:val="000000"/>
          <w:sz w:val="28"/>
        </w:rPr>
        <w:t xml:space="preserve">исключением абзаца </w:t>
      </w:r>
      <w:r>
        <w:rPr>
          <w:rFonts w:ascii="Times New Roman"/>
          <w:b w:val="false"/>
          <w:i/>
          <w:color w:val="000000"/>
          <w:sz w:val="28"/>
        </w:rPr>
        <w:t>третьего</w:t>
      </w:r>
      <w:r>
        <w:rPr>
          <w:rFonts w:ascii="Times New Roman"/>
          <w:b w:val="false"/>
          <w:i w:val="false"/>
          <w:color w:val="000000"/>
          <w:sz w:val="28"/>
        </w:rPr>
        <w:t xml:space="preserve"> </w:t>
      </w:r>
      <w:r>
        <w:rPr>
          <w:rFonts w:ascii="Times New Roman"/>
          <w:b w:val="false"/>
          <w:i/>
          <w:color w:val="000000"/>
          <w:sz w:val="28"/>
        </w:rPr>
        <w:t>в подпункте</w:t>
      </w:r>
      <w:r>
        <w:rPr>
          <w:rFonts w:ascii="Times New Roman"/>
          <w:b w:val="false"/>
          <w:i/>
          <w:color w:val="000000"/>
          <w:sz w:val="28"/>
        </w:rPr>
        <w:t xml:space="preserve"> 1</w:t>
      </w:r>
      <w:r>
        <w:rPr>
          <w:rFonts w:ascii="Times New Roman"/>
          <w:b w:val="false"/>
          <w:i/>
          <w:color w:val="000000"/>
          <w:sz w:val="28"/>
        </w:rPr>
        <w:t>; с дополн</w:t>
      </w:r>
      <w:r>
        <w:rPr>
          <w:rFonts w:ascii="Times New Roman"/>
          <w:b w:val="false"/>
          <w:i/>
          <w:color w:val="000000"/>
          <w:sz w:val="28"/>
        </w:rPr>
        <w:t>ением</w:t>
      </w:r>
      <w:r>
        <w:rPr>
          <w:rFonts w:ascii="Times New Roman"/>
          <w:b w:val="false"/>
          <w:i/>
          <w:color w:val="000000"/>
          <w:sz w:val="28"/>
        </w:rPr>
        <w:t xml:space="preserve"> подпунктом 5)</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внесенными</w:t>
      </w:r>
      <w:r>
        <w:rPr>
          <w:rFonts w:ascii="Times New Roman"/>
          <w:b w:val="false"/>
          <w:i w:val="false"/>
          <w:color w:val="000000"/>
          <w:sz w:val="28"/>
        </w:rPr>
        <w:t xml:space="preserve"> </w:t>
      </w:r>
      <w:r>
        <w:rPr>
          <w:rFonts w:ascii="Times New Roman"/>
          <w:b w:val="false"/>
          <w:i/>
          <w:color w:val="000000"/>
          <w:sz w:val="28"/>
        </w:rPr>
        <w:t>абзацами 7 - 9</w:t>
      </w:r>
      <w:r>
        <w:rPr>
          <w:rFonts w:ascii="Times New Roman"/>
          <w:b w:val="false"/>
          <w:i/>
          <w:color w:val="000000"/>
          <w:sz w:val="28"/>
        </w:rPr>
        <w:t xml:space="preserve"> подпункта</w:t>
      </w:r>
      <w:r>
        <w:rPr>
          <w:rFonts w:ascii="Times New Roman"/>
          <w:b w:val="false"/>
          <w:i/>
          <w:color w:val="000000"/>
          <w:sz w:val="28"/>
        </w:rPr>
        <w:t xml:space="preserve"> 7)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(вводя</w:t>
      </w:r>
      <w:r>
        <w:rPr>
          <w:rFonts w:ascii="Times New Roman"/>
          <w:b w:val="false"/>
          <w:i/>
          <w:color w:val="000000"/>
          <w:sz w:val="28"/>
        </w:rPr>
        <w:t>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326 с изменениями, внесенными подпунктом 143)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326 с изменениями.</w:t>
      </w:r>
    </w:p>
    <w:bookmarkStart w:name="z385" w:id="602"/>
    <w:p>
      <w:pPr>
        <w:spacing w:after="0"/>
        <w:ind w:left="0"/>
        <w:jc w:val="both"/>
      </w:pPr>
      <w:r>
        <w:rPr>
          <w:rFonts w:ascii="Times New Roman"/>
          <w:b w:val="false"/>
          <w:i w:val="false"/>
          <w:color w:val="000000"/>
          <w:sz w:val="28"/>
        </w:rPr>
        <w:t>Статья 327. Доход в виде дивидендов, вознаграждений, выигрышей</w:t>
      </w:r>
    </w:p>
    <w:bookmarkEnd w:id="602"/>
    <w:bookmarkStart w:name="z386" w:id="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в виде дивидендов, вознаграждений, выигрышей, подлежащим налогообложению, являются:</w:t>
      </w:r>
    </w:p>
    <w:bookmarkEnd w:id="603"/>
    <w:bookmarkStart w:name="z6267" w:id="6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выплаченные (подлежащие выплате) дивиденды, определенные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1 настоящего Кодекса;</w:t>
      </w:r>
    </w:p>
    <w:bookmarkEnd w:id="604"/>
    <w:bookmarkStart w:name="z6268" w:id="6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выплаченные (подлежащие выплате) вознаграждения;</w:t>
      </w:r>
    </w:p>
    <w:bookmarkEnd w:id="605"/>
    <w:bookmarkStart w:name="z6269" w:id="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выплаченные (подлежащие выплате) выигрыши.</w:t>
      </w:r>
    </w:p>
    <w:bookmarkEnd w:id="606"/>
    <w:bookmarkStart w:name="z6270" w:id="607"/>
    <w:p>
      <w:pPr>
        <w:spacing w:after="0"/>
        <w:ind w:left="0"/>
        <w:jc w:val="both"/>
      </w:pPr>
      <w:r>
        <w:rPr>
          <w:rFonts w:ascii="Times New Roman"/>
          <w:b/>
          <w:i w:val="false"/>
          <w:color w:val="000000"/>
          <w:sz w:val="28"/>
        </w:rPr>
        <w:t>Для целей настоящей главы к доходу в виде дивидендов, подлежащему налогообложению, относится также чистый доход от доверительного управления учредителя доверительного управления, полученный от юридического лица, являющегося доверительным управляющим.</w:t>
      </w:r>
    </w:p>
    <w:bookmarkEnd w:id="607"/>
    <w:bookmarkStart w:name="z9032" w:id="608"/>
    <w:p>
      <w:pPr>
        <w:spacing w:after="0"/>
        <w:ind w:left="0"/>
        <w:jc w:val="both"/>
      </w:pPr>
      <w:r>
        <w:rPr>
          <w:rFonts w:ascii="Times New Roman"/>
          <w:b w:val="false"/>
          <w:i w:val="false"/>
          <w:color w:val="000000"/>
          <w:sz w:val="28"/>
        </w:rPr>
        <w:t>Статья 328. Доход в виде стипендий</w:t>
      </w:r>
    </w:p>
    <w:bookmarkEnd w:id="608"/>
    <w:bookmarkStart w:name="z387" w:id="6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в виде стипендий, подлежащим налогообложению, является сумма денег, назначенная налоговым агентом к выплате:</w:t>
      </w:r>
    </w:p>
    <w:bookmarkEnd w:id="609"/>
    <w:bookmarkStart w:name="z6272" w:id="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обучающимся в организациях образования в соответствии с законодательством Республики Казахстан в области образования;</w:t>
      </w:r>
    </w:p>
    <w:bookmarkEnd w:id="610"/>
    <w:bookmarkStart w:name="z6273" w:id="611"/>
    <w:p>
      <w:pPr>
        <w:spacing w:after="0"/>
        <w:ind w:left="0"/>
        <w:jc w:val="both"/>
      </w:pPr>
      <w:r>
        <w:rPr>
          <w:rFonts w:ascii="Times New Roman"/>
          <w:b/>
          <w:i w:val="false"/>
          <w:color w:val="000000"/>
          <w:sz w:val="28"/>
        </w:rPr>
        <w:t>деятелям культуры, науки, работникам средств массовой информации и другим физическим лицам в соответствии с законодательством Республики Казахстан.</w:t>
      </w:r>
    </w:p>
    <w:bookmarkEnd w:id="611"/>
    <w:bookmarkStart w:name="z9033" w:id="612"/>
    <w:p>
      <w:pPr>
        <w:spacing w:after="0"/>
        <w:ind w:left="0"/>
        <w:jc w:val="both"/>
      </w:pPr>
      <w:r>
        <w:rPr>
          <w:rFonts w:ascii="Times New Roman"/>
          <w:b w:val="false"/>
          <w:i w:val="false"/>
          <w:color w:val="000000"/>
          <w:sz w:val="28"/>
        </w:rPr>
        <w:t>Статья 329. Доход по договорам накопительного страхования</w:t>
      </w:r>
    </w:p>
    <w:bookmarkEnd w:id="612"/>
    <w:bookmarkStart w:name="z6274" w:id="6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по договорам накопительного страхования, подлежащим налогообложению, являются:</w:t>
      </w:r>
    </w:p>
    <w:bookmarkEnd w:id="613"/>
    <w:bookmarkStart w:name="z6275" w:id="6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страховые выплаты, осуществляемые страховыми организациями</w:t>
      </w:r>
      <w:r>
        <w:rPr>
          <w:rFonts w:ascii="Times New Roman"/>
          <w:b w:val="false"/>
          <w:i w:val="false"/>
          <w:color w:val="000000"/>
          <w:sz w:val="28"/>
        </w:rPr>
        <w:t xml:space="preserve"> </w:t>
      </w:r>
      <w:r>
        <w:rPr>
          <w:rFonts w:ascii="Times New Roman"/>
          <w:b w:val="false"/>
          <w:i/>
          <w:color w:val="000000"/>
          <w:sz w:val="28"/>
        </w:rPr>
        <w:t>по договорам накопительного страхования, страховые премии по которым</w:t>
      </w:r>
      <w:r>
        <w:rPr>
          <w:rFonts w:ascii="Times New Roman"/>
          <w:b w:val="false"/>
          <w:i w:val="false"/>
          <w:color w:val="000000"/>
          <w:sz w:val="28"/>
        </w:rPr>
        <w:t xml:space="preserve"> были оплачены:</w:t>
      </w:r>
    </w:p>
    <w:bookmarkEnd w:id="614"/>
    <w:bookmarkStart w:name="z6276" w:id="6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счет пенсионных накоплений в едином накопительном пенсионном фонде и добровольных накопительных пенсионных фондах;</w:t>
      </w:r>
    </w:p>
    <w:bookmarkEnd w:id="615"/>
    <w:bookmarkStart w:name="z6277" w:id="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физическим лицом в свою пользу;</w:t>
      </w:r>
    </w:p>
    <w:bookmarkEnd w:id="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работодателем в пользу работника;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выкупные суммы, выплачиваемые в случаях досрочного прекращения таких договоров;</w:t>
      </w:r>
    </w:p>
    <w:bookmarkStart w:name="z6280" w:id="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превышение суммы страховых выплат, осуществляемых страховой организацией, над суммой страховых премий, оплаченных за счет средств, не указанных в подпункте 1) настоящей статьи.</w:t>
      </w:r>
    </w:p>
    <w:bookmarkEnd w:id="61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329 с изменениями, внесенными подпунктом 144)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329 с заменой слов в подпункте 1), внесенным абзацем 49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r>
        <w:rPr>
          <w:rFonts w:ascii="Times New Roman"/>
          <w:b w:val="false"/>
          <w:i/>
          <w:color w:val="000000"/>
          <w:sz w:val="28"/>
        </w:rPr>
        <w:t xml:space="preserve">; с изложением в новой редакции абзацев третьего и четвертого в подпункте 1), внесенным абзацами 50 - 52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329 с изменениями.</w:t>
      </w:r>
    </w:p>
    <w:bookmarkStart w:name="z388" w:id="61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ДОХ</w:t>
      </w:r>
      <w:r>
        <w:rPr>
          <w:rFonts w:ascii="Times New Roman"/>
          <w:b/>
          <w:i w:val="false"/>
          <w:color w:val="000000"/>
          <w:sz w:val="28"/>
        </w:rPr>
        <w:t>ОДЫ, ПОДЛЕЖАЩИЕ НАЛОГООБЛОЖЕНИЮ</w:t>
      </w:r>
    </w:p>
    <w:bookmarkEnd w:id="618"/>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ФИЗИЧЕСКИМ ЛИЦОМ</w:t>
      </w:r>
      <w:r>
        <w:rPr>
          <w:rFonts w:ascii="Times New Roman"/>
          <w:b w:val="false"/>
          <w:i w:val="false"/>
          <w:color w:val="000000"/>
          <w:sz w:val="28"/>
        </w:rPr>
        <w:t xml:space="preserve"> </w:t>
      </w:r>
      <w:r>
        <w:rPr>
          <w:rFonts w:ascii="Times New Roman"/>
          <w:b/>
          <w:i w:val="false"/>
          <w:color w:val="000000"/>
          <w:sz w:val="28"/>
        </w:rPr>
        <w:t>САМОСТОЯТЕЛЬНО</w:t>
      </w:r>
    </w:p>
    <w:bookmarkStart w:name="z389" w:id="619"/>
    <w:p>
      <w:pPr>
        <w:spacing w:after="0"/>
        <w:ind w:left="0"/>
        <w:jc w:val="both"/>
      </w:pPr>
      <w:r>
        <w:rPr>
          <w:rFonts w:ascii="Times New Roman"/>
          <w:b w:val="false"/>
          <w:i w:val="false"/>
          <w:color w:val="000000"/>
          <w:sz w:val="28"/>
        </w:rPr>
        <w:t>Статья 330. Имущественный доход</w:t>
      </w:r>
    </w:p>
    <w:bookmarkEnd w:id="619"/>
    <w:bookmarkStart w:name="z6282" w:id="6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 имущественному доходу физического лица, подлежащему налогообложению, относятся:</w:t>
      </w:r>
    </w:p>
    <w:bookmarkEnd w:id="620"/>
    <w:bookmarkStart w:name="z6283" w:id="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доход от прироста стоимости при реализации физическим лицом имущества в Республике Казахстан, указанного в </w:t>
      </w:r>
      <w:r>
        <w:rPr>
          <w:rFonts w:ascii="Times New Roman"/>
          <w:b w:val="false"/>
          <w:i w:val="false"/>
          <w:color w:val="000000"/>
          <w:sz w:val="28"/>
        </w:rPr>
        <w:t>статье 331</w:t>
      </w:r>
      <w:r>
        <w:rPr>
          <w:rFonts w:ascii="Times New Roman"/>
          <w:b w:val="false"/>
          <w:i w:val="false"/>
          <w:color w:val="000000"/>
          <w:sz w:val="28"/>
        </w:rPr>
        <w:t xml:space="preserve"> настоящего Кодекса;</w:t>
      </w:r>
    </w:p>
    <w:bookmarkEnd w:id="621"/>
    <w:bookmarkStart w:name="z6284" w:id="6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доход физического лица от реализации имущества, полученный из источников за пределами Республики Казахстан, указанного в </w:t>
      </w:r>
      <w:r>
        <w:rPr>
          <w:rFonts w:ascii="Times New Roman"/>
          <w:b w:val="false"/>
          <w:i w:val="false"/>
          <w:color w:val="000000"/>
          <w:sz w:val="28"/>
        </w:rPr>
        <w:t>статье 332</w:t>
      </w:r>
      <w:r>
        <w:rPr>
          <w:rFonts w:ascii="Times New Roman"/>
          <w:b w:val="false"/>
          <w:i/>
          <w:color w:val="000000"/>
          <w:sz w:val="28"/>
        </w:rPr>
        <w:t xml:space="preserve"> настоящего Кодекса;</w:t>
      </w:r>
    </w:p>
    <w:bookmarkEnd w:id="6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доход от прироста стоимости при передаче физическим лицом имущества (кроме денег) в качестве вклада в уставный капитал, указанного в </w:t>
      </w:r>
      <w:r>
        <w:rPr>
          <w:rFonts w:ascii="Times New Roman"/>
          <w:b w:val="false"/>
          <w:i w:val="false"/>
          <w:color w:val="000000"/>
          <w:sz w:val="28"/>
        </w:rPr>
        <w:t>статье 333</w:t>
      </w:r>
      <w:r>
        <w:rPr>
          <w:rFonts w:ascii="Times New Roman"/>
          <w:b w:val="false"/>
          <w:i w:val="false"/>
          <w:color w:val="000000"/>
          <w:sz w:val="28"/>
        </w:rPr>
        <w:t xml:space="preserve"> настоящего Кодекса;</w:t>
      </w:r>
    </w:p>
    <w:bookmarkStart w:name="z6286" w:id="623"/>
    <w:p>
      <w:pPr>
        <w:spacing w:after="0"/>
        <w:ind w:left="0"/>
        <w:jc w:val="both"/>
      </w:pPr>
      <w:r>
        <w:rPr>
          <w:rFonts w:ascii="Times New Roman"/>
          <w:b w:val="false"/>
          <w:i w:val="false"/>
          <w:color w:val="000000"/>
          <w:sz w:val="28"/>
        </w:rPr>
        <w:t xml:space="preserve">
      </w:t>
      </w:r>
      <w:r>
        <w:rPr>
          <w:rFonts w:ascii="Times New Roman"/>
          <w:b w:val="false"/>
          <w:i/>
          <w:color w:val="000000"/>
          <w:sz w:val="28"/>
        </w:rPr>
        <w:t>4) доход, полученный физическим лицом, не являющимся индивидуальным предпринимателем и (или) плательщиком единого совокупного платежа, от сдачи в имущественный наем (аренду) имущества лицам, не являющимся налоговыми агентами;</w:t>
      </w:r>
    </w:p>
    <w:bookmarkEnd w:id="6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доход от уступки права требования, в том числе доли в жилом доме (здании) по договору о долевом участии в жилищном строительстве;</w:t>
      </w:r>
    </w:p>
    <w:bookmarkStart w:name="z6288" w:id="6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доход от прироста стоимости при реализации указанных в </w:t>
      </w:r>
      <w:r>
        <w:rPr>
          <w:rFonts w:ascii="Times New Roman"/>
          <w:b w:val="false"/>
          <w:i w:val="false"/>
          <w:color w:val="000000"/>
          <w:sz w:val="28"/>
        </w:rPr>
        <w:t>статье 334</w:t>
      </w:r>
      <w:r>
        <w:rPr>
          <w:rFonts w:ascii="Times New Roman"/>
          <w:b w:val="false"/>
          <w:i w:val="false"/>
          <w:color w:val="000000"/>
          <w:sz w:val="28"/>
        </w:rPr>
        <w:t xml:space="preserve"> настоящего Кодекса прочих активов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w:t>
      </w:r>
    </w:p>
    <w:bookmarkEnd w:id="624"/>
    <w:bookmarkStart w:name="z6289"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Положения подпунктов 1), 2) и 3) пункта 1 настоящей статьи применяются в отношении физических лиц, в том числе индивидуальных предпринимателей, применяющих специальный налоговый режим для субъектов малого бизнеса либо для крестьянских или фермерских хозяйств.</w:t>
      </w:r>
    </w:p>
    <w:bookmarkEnd w:id="625"/>
    <w:bookmarkStart w:name="z6290" w:id="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Имущественный доход не является доходом индивидуального предпринимателя, доходом лица, занимающегося частной практикой.</w:t>
      </w:r>
    </w:p>
    <w:bookmarkEnd w:id="626"/>
    <w:bookmarkStart w:name="z6291" w:id="6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Имущественный доход, полученный (подлежащий получению) физическим лицом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сделки по реализации имущества.</w:t>
      </w:r>
    </w:p>
    <w:bookmarkEnd w:id="6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330 с изложением в новой редакции </w:t>
      </w:r>
      <w:r>
        <w:rPr>
          <w:rFonts w:ascii="Times New Roman"/>
          <w:b w:val="false"/>
          <w:i/>
          <w:color w:val="000000"/>
          <w:sz w:val="28"/>
        </w:rPr>
        <w:t>подпункт</w:t>
      </w:r>
      <w:r>
        <w:rPr>
          <w:rFonts w:ascii="Times New Roman"/>
          <w:b w:val="false"/>
          <w:i/>
          <w:color w:val="000000"/>
          <w:sz w:val="28"/>
        </w:rPr>
        <w:t>а 2) пункта 1, внесенным</w:t>
      </w:r>
      <w:r>
        <w:rPr>
          <w:rFonts w:ascii="Times New Roman"/>
          <w:b w:val="false"/>
          <w:i w:val="false"/>
          <w:color w:val="000000"/>
          <w:sz w:val="28"/>
        </w:rPr>
        <w:t xml:space="preserve"> </w:t>
      </w:r>
      <w:r>
        <w:rPr>
          <w:rFonts w:ascii="Times New Roman"/>
          <w:b w:val="false"/>
          <w:i/>
          <w:color w:val="000000"/>
          <w:sz w:val="28"/>
        </w:rPr>
        <w:t>абзацами 10 и 11</w:t>
      </w:r>
      <w:r>
        <w:rPr>
          <w:rFonts w:ascii="Times New Roman"/>
          <w:b w:val="false"/>
          <w:i/>
          <w:color w:val="000000"/>
          <w:sz w:val="28"/>
        </w:rPr>
        <w:t xml:space="preserve"> подпункта</w:t>
      </w:r>
      <w:r>
        <w:rPr>
          <w:rFonts w:ascii="Times New Roman"/>
          <w:b w:val="false"/>
          <w:i/>
          <w:color w:val="000000"/>
          <w:sz w:val="28"/>
        </w:rPr>
        <w:t xml:space="preserve"> 7)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w:t>
      </w:r>
      <w:r>
        <w:rPr>
          <w:rFonts w:ascii="Times New Roman"/>
          <w:b w:val="false"/>
          <w:i/>
          <w:color w:val="000000"/>
          <w:sz w:val="28"/>
        </w:rPr>
        <w:t>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330 </w:t>
      </w:r>
      <w:r>
        <w:rPr>
          <w:rFonts w:ascii="Times New Roman"/>
          <w:b w:val="false"/>
          <w:i/>
          <w:color w:val="000000"/>
          <w:sz w:val="28"/>
        </w:rPr>
        <w:t xml:space="preserve">с изложением в новой редакции подпункта 2), с изложением в новой редакции подпункта 4) (действует до 01.01.2024) пункта 1, внесенными </w:t>
      </w:r>
      <w:r>
        <w:rPr>
          <w:rFonts w:ascii="Times New Roman"/>
          <w:b w:val="false"/>
          <w:i/>
          <w:color w:val="000000"/>
          <w:sz w:val="28"/>
        </w:rPr>
        <w:t>подпунктом 145) пункта 1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(вводятся в действие с 01.01.2021).</w:t>
      </w:r>
      <w:r>
        <w:rPr>
          <w:rFonts w:ascii="Times New Roman"/>
          <w:b w:val="false"/>
          <w:i w:val="false"/>
          <w:color w:val="000000"/>
          <w:sz w:val="28"/>
          <w:u w:val="single"/>
        </w:rPr>
        <w:t>Изменения будут внесены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330 с изложением в новой редакции подпункта 4) пункта 1, внесенным абзацами 53 и 54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и действует до 01.01.2024). </w:t>
      </w:r>
      <w:r>
        <w:rPr>
          <w:rFonts w:ascii="Times New Roman"/>
          <w:b w:val="false"/>
          <w:i w:val="false"/>
          <w:color w:val="000000"/>
          <w:sz w:val="28"/>
          <w:u w:val="single"/>
        </w:rPr>
        <w:t xml:space="preserve">Получается , что с 01.01.2024 по 01.01.2025 </w:t>
      </w:r>
      <w:r>
        <w:rPr>
          <w:rFonts w:ascii="Times New Roman"/>
          <w:b w:val="false"/>
          <w:i w:val="false"/>
          <w:color w:val="000000"/>
          <w:sz w:val="28"/>
          <w:u w:val="single"/>
        </w:rPr>
        <w:t xml:space="preserve">новая редакция </w:t>
      </w:r>
      <w:r>
        <w:rPr>
          <w:rFonts w:ascii="Times New Roman"/>
          <w:b w:val="false"/>
          <w:i w:val="false"/>
          <w:color w:val="000000"/>
          <w:sz w:val="28"/>
          <w:u w:val="single"/>
        </w:rPr>
        <w:t>подпункт</w:t>
      </w:r>
      <w:r>
        <w:rPr>
          <w:rFonts w:ascii="Times New Roman"/>
          <w:b w:val="false"/>
          <w:i w:val="false"/>
          <w:color w:val="000000"/>
          <w:sz w:val="28"/>
          <w:u w:val="single"/>
        </w:rPr>
        <w:t>а</w:t>
      </w:r>
      <w:r>
        <w:rPr>
          <w:rFonts w:ascii="Times New Roman"/>
          <w:b w:val="false"/>
          <w:i w:val="false"/>
          <w:color w:val="000000"/>
          <w:sz w:val="28"/>
          <w:u w:val="single"/>
        </w:rPr>
        <w:t xml:space="preserve"> </w:t>
      </w:r>
      <w:r>
        <w:rPr>
          <w:rFonts w:ascii="Times New Roman"/>
          <w:b w:val="false"/>
          <w:i w:val="false"/>
          <w:color w:val="000000"/>
          <w:sz w:val="28"/>
          <w:u w:val="single"/>
        </w:rPr>
        <w:t>4) пункта 1 действовать не будет</w:t>
      </w:r>
      <w:r>
        <w:rPr>
          <w:rFonts w:ascii="Times New Roman"/>
          <w:b w:val="false"/>
          <w:i w:val="false"/>
          <w:color w:val="000000"/>
          <w:sz w:val="28"/>
          <w:u w:val="single"/>
        </w:rPr>
        <w:t>, а будет действовать его предыдущая редакция</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А с 01.01.2025 г. снова начнет действовать его новая редакция подпункта 4) пункта 1.</w:t>
      </w:r>
      <w:r>
        <w:rPr>
          <w:rFonts w:ascii="Times New Roman"/>
          <w:b w:val="false"/>
          <w:i w:val="false"/>
          <w:color w:val="000000"/>
          <w:sz w:val="28"/>
        </w:rPr>
        <w:t xml:space="preserve"> </w:t>
      </w:r>
      <w:r>
        <w:rPr>
          <w:rFonts w:ascii="Times New Roman"/>
          <w:b w:val="false"/>
          <w:i/>
          <w:color w:val="000000"/>
          <w:sz w:val="28"/>
        </w:rPr>
        <w:t>Подтверждено официальным разъяснением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330 с изложением в новой редакции подпунктов 2) и 4) пункта 1.</w:t>
      </w:r>
    </w:p>
    <w:bookmarkStart w:name="z390" w:id="628"/>
    <w:p>
      <w:pPr>
        <w:spacing w:after="0"/>
        <w:ind w:left="0"/>
        <w:jc w:val="both"/>
      </w:pPr>
      <w:r>
        <w:rPr>
          <w:rFonts w:ascii="Times New Roman"/>
          <w:b w:val="false"/>
          <w:i w:val="false"/>
          <w:color w:val="000000"/>
          <w:sz w:val="28"/>
        </w:rPr>
        <w:t>Статья 331. Доход от прироста стоимости при реализации имущества в Республике Казахстан физическим лицом</w:t>
      </w:r>
    </w:p>
    <w:bookmarkEnd w:id="628"/>
    <w:bookmarkStart w:name="z6292" w:id="6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от прироста стоимости при реализации имущества физическим лицом возникает при реализации следующего имущества:</w:t>
      </w:r>
    </w:p>
    <w:bookmarkEnd w:id="629"/>
    <w:bookmarkStart w:name="z6293" w:id="6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жилищ, дачных строений, </w:t>
      </w:r>
      <w:r>
        <w:rPr>
          <w:rFonts w:ascii="Times New Roman"/>
          <w:b w:val="false"/>
          <w:i/>
          <w:color w:val="000000"/>
          <w:sz w:val="28"/>
        </w:rPr>
        <w:t>гаражей, парковочных мест</w:t>
      </w:r>
      <w:r>
        <w:rPr>
          <w:rFonts w:ascii="Times New Roman"/>
          <w:b w:val="false"/>
          <w:i/>
          <w:color w:val="000000"/>
          <w:sz w:val="28"/>
        </w:rPr>
        <w:t>,</w:t>
      </w:r>
      <w:r>
        <w:rPr>
          <w:rFonts w:ascii="Times New Roman"/>
          <w:b w:val="false"/>
          <w:i w:val="false"/>
          <w:color w:val="000000"/>
          <w:sz w:val="28"/>
        </w:rPr>
        <w:t xml:space="preserve"> объектов личного подсобного хозяйства, находящихся на территории Республики Казахстан на праве собственности менее года с даты регистрации права собственности;</w:t>
      </w:r>
    </w:p>
    <w:bookmarkEnd w:id="630"/>
    <w:bookmarkStart w:name="z6294" w:id="6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находящихся на территории Республики Казахстан на праве собственности менее года с даты регистрации права собственности;</w:t>
      </w:r>
    </w:p>
    <w:bookmarkEnd w:id="631"/>
    <w:bookmarkStart w:name="z6295" w:id="6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подпункте 1) настоящего пункта, находящихся на территории Республики Казахстан на праве собственности менее года с даты регистрации права собственности;</w:t>
      </w:r>
    </w:p>
    <w:bookmarkEnd w:id="632"/>
    <w:bookmarkStart w:name="z6296" w:id="6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земельных участков и (или) земельных долей с целевым назначением, не указанным в подпунктах 2) и 3) настоящего пункта, находящихся на территории Республики Казахстан;</w:t>
      </w:r>
    </w:p>
    <w:bookmarkEnd w:id="633"/>
    <w:bookmarkStart w:name="z6297" w:id="6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инвестиционного золота, находящегося на территории Республики Казахстан;</w:t>
      </w:r>
    </w:p>
    <w:bookmarkEnd w:id="634"/>
    <w:bookmarkStart w:name="z6298" w:id="6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недвижимого имущества, находящегося на территории Республики Казахстан, за исключением указанного в подпунктах 1), 2), 3) и 4) настоящего пункта;</w:t>
      </w:r>
    </w:p>
    <w:bookmarkEnd w:id="635"/>
    <w:bookmarkStart w:name="z6299" w:id="6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механических транспортных средств и прицепов, подлежащих государственной регистрации в Республике Казахстан, находящихся на праве собственности менее года;</w:t>
      </w:r>
    </w:p>
    <w:bookmarkEnd w:id="636"/>
    <w:bookmarkStart w:name="z6300" w:id="637"/>
    <w:p>
      <w:pPr>
        <w:spacing w:after="0"/>
        <w:ind w:left="0"/>
        <w:jc w:val="both"/>
      </w:pPr>
      <w:r>
        <w:rPr>
          <w:rFonts w:ascii="Times New Roman"/>
          <w:b w:val="false"/>
          <w:i w:val="false"/>
          <w:color w:val="000000"/>
          <w:sz w:val="28"/>
        </w:rPr>
        <w:t xml:space="preserve">
      </w:t>
      </w:r>
      <w:r>
        <w:rPr>
          <w:rFonts w:ascii="Times New Roman"/>
          <w:b w:val="false"/>
          <w:i/>
          <w:color w:val="000000"/>
          <w:sz w:val="28"/>
        </w:rPr>
        <w:t>8</w:t>
      </w:r>
      <w:r>
        <w:rPr>
          <w:rFonts w:ascii="Times New Roman"/>
          <w:b w:val="false"/>
          <w:i/>
          <w:color w:val="000000"/>
          <w:sz w:val="28"/>
        </w:rPr>
        <w:t>) цифровых активов</w:t>
      </w:r>
      <w:r>
        <w:rPr>
          <w:rFonts w:ascii="Times New Roman"/>
          <w:b w:val="false"/>
          <w:i/>
          <w:color w:val="000000"/>
          <w:sz w:val="28"/>
        </w:rPr>
        <w:t>,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 эмитенты которых зарегистрированы в Республике Казахстан, доли участия в уставном капитале юридического лица, зарегистрированного в Республике Казахстан.</w:t>
      </w:r>
    </w:p>
    <w:bookmarkEnd w:id="637"/>
    <w:p>
      <w:pPr>
        <w:spacing w:after="0"/>
        <w:ind w:left="0"/>
        <w:jc w:val="both"/>
      </w:pPr>
      <w:r>
        <w:rPr>
          <w:rFonts w:ascii="Times New Roman"/>
          <w:b w:val="false"/>
          <w:i w:val="false"/>
          <w:color w:val="000000"/>
          <w:sz w:val="28"/>
        </w:rPr>
        <w:t xml:space="preserve">
      </w:t>
      </w:r>
      <w:r>
        <w:rPr>
          <w:rFonts w:ascii="Times New Roman"/>
          <w:b w:val="false"/>
          <w:i/>
          <w:color w:val="000000"/>
          <w:sz w:val="28"/>
        </w:rPr>
        <w:t>9)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определения прироста стоимости при наследовании прав одним из супругов на недвижимое имущество, указанное в подпунктах 1), 2) и 3) части первой настоящего пункта, период, указанный в данных подпунктах, определяется с даты регистрации права общей совместной собственности супругов на такое имущество.</w:t>
      </w:r>
    </w:p>
    <w:bookmarkStart w:name="z6301" w:id="6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Доходом от прироста стоимости при реализации имущества, указанного в подпунктах 1) – 7) пункта 1 настоящей статьи, является положительная разница между ценой (стоимостью) реализации имущества и ценой (стоимостью) его приобретения.</w:t>
      </w:r>
    </w:p>
    <w:bookmarkEnd w:id="638"/>
    <w:bookmarkStart w:name="z6302" w:id="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доход от прироста стоимости при реализации безвозмездно полученного имущества, который определяется в соответствии с пунктами 5, 6 и 7 настоящей статьи.</w:t>
      </w:r>
    </w:p>
    <w:bookmarkEnd w:id="639"/>
    <w:bookmarkStart w:name="z6303" w:id="6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реализации недвижимого имущества, приобретенного путем долевого участия в жилищном строительстве, доходом от прироста стоимости является положительная разница между ценой (стоимостью) реализации имущества и ценой договора о долевом участии в жилищном строительстве.</w:t>
      </w:r>
    </w:p>
    <w:bookmarkEnd w:id="640"/>
    <w:bookmarkStart w:name="z6304" w:id="6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реализации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доходом от прироста стоимости является положительная разница между ценой (стоимостью) реализации имущества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641"/>
    <w:bookmarkStart w:name="z6305" w:id="6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случае реализации физическим лицом имущества, указанного в пункте 1 настоящей статьи, которое ранее было включено в объект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настоящего Кодекса, доходом от прироста стоимости является положительная разница между ценой (стоимостью) реализации имущества и стоимостью безвозмездно полученного имущества, включенной ранее в доход.</w:t>
      </w:r>
    </w:p>
    <w:bookmarkEnd w:id="642"/>
    <w:bookmarkStart w:name="z6306" w:id="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случаях реализации индивидуального жилого дома, построенного лицом, его реализующим, а также имущества, указанного в подпунктах 1) – 7) пункта 1 настоящей статьи, полученного в виде наследования,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реализации имущества и рыночной стоимостью реализуемого имущества на дату возникновения права собственности.</w:t>
      </w:r>
    </w:p>
    <w:bookmarkEnd w:id="643"/>
    <w:bookmarkStart w:name="z6307" w:id="6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такое имущество.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644"/>
    <w:bookmarkStart w:name="z6308" w:id="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случае, указанном в пункте 6 настоящей статьи, при отсутствии рыночной стоимости, определенной на дату возникновения права собственности на реализованное имущество, указанное в подпунктах 1) – 7) пункта 1 настоящей статьи,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bookmarkEnd w:id="645"/>
    <w:bookmarkStart w:name="z6309" w:id="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имуществу, указанному в подпункте 1) пункта 1 настоящей статьи, – положительная разница между ценой (стоимостью) реализации имущества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в котором возникло право собственности на реализованное имущество;</w:t>
      </w:r>
    </w:p>
    <w:bookmarkEnd w:id="646"/>
    <w:bookmarkStart w:name="z6310" w:id="6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имуществу, указанному в подпунктах 2), 3) и 4) пункта 1 настоящей статьи, – положительная разница между ценой (стоимостью) реализации имущества и кадастровой (оценочной) стоимостью земельного участка. При этом кадастровой (оценочной) стоимостью является стоимость, определенная Государственной корпорацией "Правительство для граждан", ведущей государственный земельный кадастр, на одну из наиболее поздних дат:</w:t>
      </w:r>
    </w:p>
    <w:bookmarkEnd w:id="647"/>
    <w:bookmarkStart w:name="z6311" w:id="6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дату возникновения права собственности на земельный участок;</w:t>
      </w:r>
    </w:p>
    <w:bookmarkEnd w:id="648"/>
    <w:bookmarkStart w:name="z6312" w:id="6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последнюю дату, предшествующую дате возникновения права собственности на земельный участок;</w:t>
      </w:r>
    </w:p>
    <w:bookmarkEnd w:id="649"/>
    <w:bookmarkStart w:name="z6313" w:id="6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 имуществу, указанному в подпунктах 5), 6) и 7) пункта 1 настоящей статьи, – цена (стоимость) реализации такого имущества.</w:t>
      </w:r>
    </w:p>
    <w:bookmarkEnd w:id="650"/>
    <w:bookmarkStart w:name="z6314" w:id="651"/>
    <w:p>
      <w:pPr>
        <w:spacing w:after="0"/>
        <w:ind w:left="0"/>
        <w:jc w:val="both"/>
      </w:pPr>
      <w:r>
        <w:rPr>
          <w:rFonts w:ascii="Times New Roman"/>
          <w:b w:val="false"/>
          <w:i w:val="false"/>
          <w:color w:val="000000"/>
          <w:sz w:val="28"/>
        </w:rPr>
        <w:t xml:space="preserve">
      </w:t>
      </w:r>
      <w:r>
        <w:rPr>
          <w:rFonts w:ascii="Times New Roman"/>
          <w:b w:val="false"/>
          <w:i/>
          <w:color w:val="000000"/>
          <w:sz w:val="28"/>
        </w:rPr>
        <w:t>При реализации здания, части здания, построенного физическим лицом, его реализующим, который не является индивидуальным предпринимателем, доходом от прироста стоимости является положительная разница между ценой (стоимостью) реализации такого имущества и стоимостью земельного участка, приобретенного для строительства такого здания, части здания. При реализации части здания стоимость земельного участка определяется пропорционально реализуемой части здания.</w:t>
      </w:r>
    </w:p>
    <w:bookmarkEnd w:id="651"/>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реализации здания, не используемого в предпринимательской деятельности, которое было ранее реконструировано из индивидуального жилого дома, доходом от прироста стоимости является положительная разница между ценой (стоимостью) реализации такого имущества и стоимостью его приобретения как индивидуального жилого дома.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случае реализации физическим лицом имущества, указанного в подпункте 7) пункта 1 настоящей статьи, которое было ранее ввезено на территорию Республики Казахстан таким лицом, ценой (стоимостью) его приобретения являются:</w:t>
      </w:r>
    </w:p>
    <w:bookmarkStart w:name="z6317" w:id="6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механическим транспортным средствам и (или) прицепам, ввезенным с территории государства, не являющегося членом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 не являющегося членом Евразийского экономического союза, и </w:t>
      </w:r>
      <w:r>
        <w:rPr>
          <w:rFonts w:ascii="Times New Roman"/>
          <w:b w:val="false"/>
          <w:i/>
          <w:color w:val="000000"/>
          <w:sz w:val="28"/>
        </w:rPr>
        <w:t>таможенные и утилизационные платежи, а также</w:t>
      </w:r>
      <w:r>
        <w:rPr>
          <w:rFonts w:ascii="Times New Roman"/>
          <w:b w:val="false"/>
          <w:i w:val="false"/>
          <w:color w:val="000000"/>
          <w:sz w:val="28"/>
        </w:rPr>
        <w:t xml:space="preserve"> суммы налога на добавленную стоимость и акциза, указанные в декларации на товары и уплаченные при ввозе таких механических транспортных средств и (или) прицепов;</w:t>
      </w:r>
    </w:p>
    <w:bookmarkEnd w:id="652"/>
    <w:bookmarkStart w:name="z6318" w:id="653"/>
    <w:p>
      <w:pPr>
        <w:spacing w:after="0"/>
        <w:ind w:left="0"/>
        <w:jc w:val="both"/>
      </w:pPr>
      <w:r>
        <w:rPr>
          <w:rFonts w:ascii="Times New Roman"/>
          <w:b w:val="false"/>
          <w:i w:val="false"/>
          <w:color w:val="000000"/>
          <w:sz w:val="28"/>
        </w:rPr>
        <w:t xml:space="preserve">
      </w:t>
      </w:r>
      <w:r>
        <w:rPr>
          <w:rFonts w:ascii="Times New Roman"/>
          <w:b w:val="false"/>
          <w:i/>
          <w:color w:val="000000"/>
          <w:sz w:val="28"/>
        </w:rPr>
        <w:t>2) по механическим транспортным средствам и (или) прицепам, ввезенным с территории государства-члена Евразийского экономического союза, – цена (стоимость), указанная в договоре (контракте) или ином документе, подтверждающем приобретение механического транспортного средства и (или) прицепа на территории государства-члена Евразийского экономического союза, и суммы налога на добавленную стоимость и акциза, указанные в заявлении о ввозе товаров и уплате косвенных налогов и уплаченные в порядке, определенном настоящим Кодексом.</w:t>
      </w:r>
    </w:p>
    <w:bookmarkEnd w:id="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Доходом от прироста стоимости при реализации имущества, указанного в подпункте 8) пункта 1 настоящей статьи, являются:</w:t>
      </w:r>
    </w:p>
    <w:bookmarkStart w:name="z6320" w:id="6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положительная разница между ценой (стоимостью) реализации и ценой (стоимостью) его приобретения (вклада) – в случае наличия цены (стоимости) приобретения (вклада);</w:t>
      </w:r>
    </w:p>
    <w:bookmarkEnd w:id="654"/>
    <w:bookmarkStart w:name="z6321" w:id="6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цена (стоимость) реализации имущества – в случае отсутствия цены (стоимости) приобретения имущества (вклада).</w:t>
      </w:r>
    </w:p>
    <w:bookmarkEnd w:id="655"/>
    <w:bookmarkStart w:name="z6322" w:id="6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p>
    <w:bookmarkEnd w:id="656"/>
    <w:bookmarkStart w:name="z6323" w:id="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настоящей статьи и </w:t>
      </w:r>
      <w:r>
        <w:rPr>
          <w:rFonts w:ascii="Times New Roman"/>
          <w:b w:val="false"/>
          <w:i w:val="false"/>
          <w:color w:val="000000"/>
          <w:sz w:val="28"/>
        </w:rPr>
        <w:t>статьи 333</w:t>
      </w:r>
      <w:r>
        <w:rPr>
          <w:rFonts w:ascii="Times New Roman"/>
          <w:b w:val="false"/>
          <w:i w:val="false"/>
          <w:color w:val="000000"/>
          <w:sz w:val="28"/>
        </w:rPr>
        <w:t xml:space="preserve"> настоящего Кодекса стоимостью вклада в уставный капитал является стоимость, указанная в учредительных документах юридического лица, но не более размера фактически внесенного вклада.</w:t>
      </w:r>
    </w:p>
    <w:bookmarkEnd w:id="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Доход от прироста стоимости при реализации ценных бумаг состоит из: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дохода от прироста стоимости при реализации ценных бумаг, кроме льготируемых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дохода от прироста стоимости при реализации льготируемых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Результат от реализации ценных бумаг, в том числе погашения долговых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реализации, погашения ценной бумаги и ее первоначальной стоимостью.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Общая сумма результатов от всех операций реализации ценных бумаг, кроме льготируемых ценных бумаг,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от прироста стоимости, если такая сумма имеет положительное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Общая сумма результатов от всех операций по реализации льготируемых ценных бумаг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доходом от прироста стоимости льготируемых ценных бумаг,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Доход от прироста стоимости при реализации ценных бумаг определяется путем последовательного в хронологическом порядке списания ценных бумаг в зависимости от даты их поступления.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Первоначальной стоимостью ценных бумаг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в декларации о доходах и имуществе, – в случае получения ценных бумаг в качестве выплаты такого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рыночная стоимость ценной бумаги – в случае реализации ценных бумаг, полученных в виде наследования, благотворительной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Первоначальная стоимость единицы ценных бумаг при их реализации, передаче в качестве вклада в уставный капитал определяется по первоначальной стоимости ценных бумаг, поступивших первыми по времени.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долговых ценных бумаг, эмиссия которых зарегистрирована в государстве с льготным налогообложением,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В случаях, когда положения пункта 15 настоящей статьи не применимы для определения первоначальной стоимости, первоначальная стоимость ценных бумаг признается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В целях настоящей статьи рыночной стоимостью ценных бумаг является рыночная стоимость реализуемой (передаваемой) ценной бумаги на дату возникновения права собственности на нее, определенную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(передано) такое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изменениями, внесенными подпунктом 146)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заменой слова "гаражей" на слова "гаражей, парковочных мест" в подпункте 1) пункта 1 (вводится в действие с 01.01.2022); с дополнением частью второй пункта 1, изложением в новой редакции частей второй и третьей пункта 7, с дополнением слов в подпункт 1) пункта 8 (вводятся в действие с 01.01.2023),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изложением в новой редакции подпункта 8) и дополнением частью второй в пункте 1</w:t>
      </w:r>
      <w:r>
        <w:rPr>
          <w:rFonts w:ascii="Times New Roman"/>
          <w:b w:val="false"/>
          <w:i/>
          <w:color w:val="000000"/>
          <w:sz w:val="28"/>
        </w:rPr>
        <w:t>; с изложением в новой редакции абзаца второго и третьего подпункта 3) пункта 7,</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w:t>
      </w:r>
      <w:r>
        <w:rPr>
          <w:rFonts w:ascii="Times New Roman"/>
          <w:b w:val="false"/>
          <w:i/>
          <w:color w:val="000000"/>
          <w:sz w:val="28"/>
        </w:rPr>
        <w:t>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изложением в новой редакции подпункта 8) пункта 1, внесенным 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(вводится в действие с 01.01.2024).</w:t>
      </w:r>
      <w:r>
        <w:rPr>
          <w:rFonts w:ascii="Times New Roman"/>
          <w:b w:val="false"/>
          <w:i w:val="false"/>
          <w:color w:val="000000"/>
          <w:sz w:val="28"/>
          <w:u w:val="single"/>
        </w:rPr>
        <w:t xml:space="preserve"> </w:t>
      </w:r>
      <w:r>
        <w:rPr>
          <w:rFonts w:ascii="Times New Roman"/>
          <w:b w:val="false"/>
          <w:i w:val="false"/>
          <w:color w:val="000000"/>
          <w:sz w:val="28"/>
          <w:u w:val="single"/>
        </w:rPr>
        <w:t>Изменение будут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дополнением слов "парковочных мест," после слова "гаражей," в подпункте 1) пункта 1,</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абзацем 13</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 с дополнением слов "</w:t>
      </w:r>
      <w:r>
        <w:rPr>
          <w:rFonts w:ascii="Times New Roman"/>
          <w:b w:val="false"/>
          <w:i/>
          <w:color w:val="000000"/>
          <w:sz w:val="28"/>
        </w:rPr>
        <w:t>таможенные и утилизационные платежи, а также</w:t>
      </w:r>
      <w:r>
        <w:rPr>
          <w:rFonts w:ascii="Times New Roman"/>
          <w:b w:val="false"/>
          <w:i/>
          <w:color w:val="000000"/>
          <w:sz w:val="28"/>
        </w:rPr>
        <w:t>" после</w:t>
      </w:r>
      <w:r>
        <w:rPr>
          <w:rFonts w:ascii="Times New Roman"/>
          <w:b w:val="false"/>
          <w:i/>
          <w:color w:val="000000"/>
          <w:sz w:val="28"/>
        </w:rPr>
        <w:t xml:space="preserve"> слов "</w:t>
      </w:r>
      <w:r>
        <w:rPr>
          <w:rFonts w:ascii="Times New Roman"/>
          <w:b w:val="false"/>
          <w:i/>
          <w:color w:val="000000"/>
          <w:sz w:val="28"/>
        </w:rPr>
        <w:t>таможенные и утилизационные платежи, а также</w:t>
      </w:r>
      <w:r>
        <w:rPr>
          <w:rFonts w:ascii="Times New Roman"/>
          <w:b w:val="false"/>
          <w:i/>
          <w:color w:val="000000"/>
          <w:sz w:val="28"/>
        </w:rPr>
        <w:t>" в подпункте 1) пункта 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абзацем 14</w:t>
      </w:r>
      <w:r>
        <w:rPr>
          <w:rFonts w:ascii="Times New Roman"/>
          <w:b w:val="false"/>
          <w:i/>
          <w:color w:val="000000"/>
          <w:sz w:val="28"/>
        </w:rPr>
        <w:t xml:space="preserve"> подпункта 3)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331</w:t>
      </w:r>
      <w:r>
        <w:rPr>
          <w:rFonts w:ascii="Times New Roman"/>
          <w:b w:val="false"/>
          <w:i w:val="false"/>
          <w:color w:val="000000"/>
          <w:sz w:val="28"/>
          <w:u w:val="single"/>
        </w:rPr>
        <w:t xml:space="preserve"> с изменениями.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331 с исключением слов в подпункте 8) и дополнением подпунктом 9) в части первой пункта 1; с исключением слов в подпункте 1) пункта 9; с дополнением пунктами 10 - 18,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91" w:id="658"/>
    <w:p>
      <w:pPr>
        <w:spacing w:after="0"/>
        <w:ind w:left="0"/>
        <w:jc w:val="both"/>
      </w:pPr>
      <w:r>
        <w:rPr>
          <w:rFonts w:ascii="Times New Roman"/>
          <w:b w:val="false"/>
          <w:i w:val="false"/>
          <w:color w:val="000000"/>
          <w:sz w:val="28"/>
        </w:rPr>
        <w:t>Статья 332. Доход физического лица от реализации имущества, полученный из источников за пределами Республики Казахстан</w:t>
      </w:r>
    </w:p>
    <w:bookmarkEnd w:id="658"/>
    <w:bookmarkStart w:name="z6324" w:id="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Если иное не установлено настоящей статьей и </w:t>
      </w:r>
      <w:r>
        <w:rPr>
          <w:rFonts w:ascii="Times New Roman"/>
          <w:b w:val="false"/>
          <w:i w:val="false"/>
          <w:color w:val="000000"/>
          <w:sz w:val="28"/>
        </w:rPr>
        <w:t>статьей 331</w:t>
      </w:r>
      <w:r>
        <w:rPr>
          <w:rFonts w:ascii="Times New Roman"/>
          <w:b w:val="false"/>
          <w:i w:val="false"/>
          <w:color w:val="000000"/>
          <w:sz w:val="28"/>
        </w:rPr>
        <w:t xml:space="preserve"> настоящего Кодекса, доходом физического лица при реализации имущества, полученным из источников за пределами Республики Казахстан, является стоимость реализации имущества.</w:t>
      </w:r>
    </w:p>
    <w:bookmarkEnd w:id="659"/>
    <w:bookmarkStart w:name="z6325" w:id="6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физического лица при реализации имущества, полученный из источников за пределами Республики Казахстан, определяется как положительная разница между стоимостью реализации имущества и стоимостью его приобретения при реализации следующего имущества:</w:t>
      </w:r>
    </w:p>
    <w:bookmarkEnd w:id="660"/>
    <w:bookmarkStart w:name="z6326" w:id="6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находящегося за пределами Республики Казахстан,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61"/>
    <w:bookmarkStart w:name="z6327" w:id="6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находящегося за пределами Республики Казахстан, подлежащего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662"/>
    <w:bookmarkStart w:name="z6328" w:id="6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случаях реализации имущества, легализованного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его легализовавшим,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реализации имущества и оценочной стоимостью, определенной в тенге для исчисления сбора за легализацию реализуемого имущества. </w:t>
      </w:r>
    </w:p>
    <w:bookmarkEnd w:id="663"/>
    <w:bookmarkStart w:name="z6329" w:id="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Доход физического лица при реализации </w:t>
      </w:r>
      <w:r>
        <w:rPr>
          <w:rFonts w:ascii="Times New Roman"/>
          <w:b w:val="false"/>
          <w:i/>
          <w:color w:val="000000"/>
          <w:sz w:val="28"/>
        </w:rPr>
        <w:t>цифрового актива,</w:t>
      </w:r>
      <w:r>
        <w:rPr>
          <w:rFonts w:ascii="Times New Roman"/>
          <w:b w:val="false"/>
          <w:i w:val="false"/>
          <w:color w:val="000000"/>
          <w:sz w:val="28"/>
        </w:rPr>
        <w:t xml:space="preserve"> ценных бумаг, за исключением долговых ценных бумаг,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w:t>
      </w:r>
    </w:p>
    <w:bookmarkEnd w:id="664"/>
    <w:bookmarkStart w:name="z6330" w:id="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bookmarkEnd w:id="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Доход от прироста стоимости при реализации ценных бумаг, зарегистрированных за пределами Республики Казахстан, состоит из: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дохода от прироста стоимости при реализации ценных бумаг, зарегистрированных за пределами Республики Казахстан, кроме льготируемых ценных бумаг, зарегистрированных за пределами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дохода от прироста стоимости при реализации льготируемых ценных бумаг, зарегистрированных за пределами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Результат от реализации ценных бумаг, зарегистрированных за пределами Республики Казахстан, в том числе погашения долговых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реализации, погашения ценной бумаги, зарегистрированной за пределами Республики Казахстан, и ее первоначальной стоимостью.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Общая сумма результатов от всех операций реализации ценных бумаг, зарегистрированных за пределами Республики Казахстан, кроме льготируемых ценных бумаг,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от прироста стоимости, если такая сумма имеет положительное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 Общая сумма результатов от всех операций по реализации льготируемых ценных бумаг, зарегистрированных за пределами Республики Казахстан,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доходом от прироста стоимости льготируемых ценных бумаг, зарегистрированных за пределами Республики Казахстан,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Доход от прироста стоимости при реализации ценных бумаг, зарегистрированных за пределами Республики Казахстан, определяется путем последовательного в хронологическом порядке списания ценных бумаг в зависимости от даты их поступления.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Первоначальной стоимостью ценных бумаг, зарегистрированных за пределами Республики Казахстан,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декларации о доходах и имуществе, – в случае получения ценных бумаг в качестве выплаты такого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рыночная стоимость ценных бумаг, зарегистрированных за пределами Республики Казахстан, – в случае реализации ценных бумаг, полученных в виде наследования, благотворительной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единицы ценных бумаг при их реализации определяется по первоначальной стоимости ценных бумаг, поступивших первыми по времени.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5-7.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долговых ценных бумаг, эмиссия которых зарегистрирована в государстве с льготным налогообложением,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5-8. В случаях, когда положения пункта 5-6 настоящей статьи не применимы для определения первоначальной стоимости, первоначальная стоимость ценных бумаг признается равной нулю.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 В целях настоящей статьи рыночной стоимостью реализуемой ценной бумаги, зарегистрированной за пределами Республики Казахстан, полученной в виде наследования, является рыночная стоимость реализуемой ценной бумаги на дату возникновения права собственности на нее,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зарегистрирована такая ценная бумага.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реализовано такое имущество.</w:t>
      </w:r>
    </w:p>
    <w:bookmarkStart w:name="z6331"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Доход физического лица при реализации доли участия, полученный из источников за пределами Республики Казахстан, определяется как положительная разница между стоимостью реализации и стоимостью приобретения (вклада).</w:t>
      </w:r>
    </w:p>
    <w:bookmarkEnd w:id="666"/>
    <w:bookmarkStart w:name="z6332" w:id="6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Положение пункта 2 настоящей статьи не применяется в следующих случаях:</w:t>
      </w:r>
    </w:p>
    <w:bookmarkEnd w:id="667"/>
    <w:bookmarkStart w:name="z6333" w:id="6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недвижимое имущество находится на территории государства с льготным налогообложением;</w:t>
      </w:r>
    </w:p>
    <w:bookmarkEnd w:id="668"/>
    <w:bookmarkStart w:name="z6334" w:id="6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права на движимое имущество или сделки по движимому имуществу зарегистрированы в компетентном органе государства с льготным налогообложением.</w:t>
      </w:r>
    </w:p>
    <w:bookmarkEnd w:id="669"/>
    <w:bookmarkStart w:name="z6335" w:id="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Положения пунктов 4, 5 и 6 настоящей статьи не применяются в случае, если доходы, указанные в пунктах 4, 5 и 6 настоящей статьи, получены из источников в государстве с льготным налогообложением.</w:t>
      </w:r>
    </w:p>
    <w:bookmarkEnd w:id="670"/>
    <w:bookmarkStart w:name="z6336" w:id="6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Положения пунктов 2, 4, 5 и 6 настоящей статьи применяются на основании следующих документов, подтверждающих:</w:t>
      </w:r>
    </w:p>
    <w:bookmarkEnd w:id="671"/>
    <w:bookmarkStart w:name="z6337" w:id="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стоимость приобретения имущества (стоимость вклада);</w:t>
      </w:r>
    </w:p>
    <w:bookmarkEnd w:id="672"/>
    <w:bookmarkStart w:name="z6338" w:id="6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стоимость реализации имущества;</w:t>
      </w:r>
    </w:p>
    <w:bookmarkEnd w:id="673"/>
    <w:bookmarkStart w:name="z6339" w:id="6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регистрацию компетентным органом иностранного государства в соответствии с законодательством иностранного государства имущества и (или) права собственности на имущество, и (или) сделки по имуществу.</w:t>
      </w:r>
    </w:p>
    <w:bookmarkEnd w:id="67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332 с дополнением слов </w:t>
      </w:r>
      <w:r>
        <w:rPr>
          <w:rFonts w:ascii="Times New Roman"/>
          <w:b w:val="false"/>
          <w:i/>
          <w:color w:val="000000"/>
          <w:sz w:val="28"/>
        </w:rPr>
        <w:t>"цифрового актива,"</w:t>
      </w:r>
      <w:r>
        <w:rPr>
          <w:rFonts w:ascii="Times New Roman"/>
          <w:b w:val="false"/>
          <w:i w:val="false"/>
          <w:color w:val="000000"/>
          <w:sz w:val="28"/>
        </w:rPr>
        <w:t xml:space="preserve"> </w:t>
      </w:r>
      <w:r>
        <w:rPr>
          <w:rFonts w:ascii="Times New Roman"/>
          <w:b w:val="false"/>
          <w:i/>
          <w:color w:val="000000"/>
          <w:sz w:val="28"/>
        </w:rPr>
        <w:t xml:space="preserve">после слов </w:t>
      </w:r>
      <w:r>
        <w:rPr>
          <w:rFonts w:ascii="Times New Roman"/>
          <w:b w:val="false"/>
          <w:i/>
          <w:color w:val="000000"/>
          <w:sz w:val="28"/>
        </w:rPr>
        <w:t>"Доход физического лица при реализации"</w:t>
      </w:r>
      <w:r>
        <w:rPr>
          <w:rFonts w:ascii="Times New Roman"/>
          <w:b w:val="false"/>
          <w:i/>
          <w:color w:val="000000"/>
          <w:sz w:val="28"/>
        </w:rPr>
        <w:t xml:space="preserve"> в пункте 4</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(вводится в действие с 01.01.2024).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332 с изл</w:t>
      </w:r>
      <w:r>
        <w:rPr>
          <w:rFonts w:ascii="Times New Roman"/>
          <w:b w:val="false"/>
          <w:i/>
          <w:color w:val="000000"/>
          <w:sz w:val="28"/>
        </w:rPr>
        <w:t>ожением в новой редакции</w:t>
      </w:r>
      <w:r>
        <w:rPr>
          <w:rFonts w:ascii="Times New Roman"/>
          <w:b w:val="false"/>
          <w:i/>
          <w:color w:val="000000"/>
          <w:sz w:val="28"/>
        </w:rPr>
        <w:t xml:space="preserve"> пункта 4, внесенным</w:t>
      </w:r>
      <w:r>
        <w:rPr>
          <w:rFonts w:ascii="Times New Roman"/>
          <w:b w:val="false"/>
          <w:i w:val="false"/>
          <w:color w:val="000000"/>
          <w:sz w:val="28"/>
        </w:rPr>
        <w:t xml:space="preserve"> </w:t>
      </w:r>
      <w:r>
        <w:rPr>
          <w:rFonts w:ascii="Times New Roman"/>
          <w:b w:val="false"/>
          <w:i/>
          <w:color w:val="000000"/>
          <w:sz w:val="28"/>
        </w:rPr>
        <w:t>подпунктом 8) пункта 1</w:t>
      </w:r>
      <w:r>
        <w:rPr>
          <w:rFonts w:ascii="Times New Roman"/>
          <w:b w:val="false"/>
          <w:i/>
          <w:color w:val="000000"/>
          <w:sz w:val="28"/>
        </w:rPr>
        <w:t xml:space="preserve"> статьи 4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w:t>
      </w:r>
      <w:r>
        <w:rPr>
          <w:rFonts w:ascii="Times New Roman"/>
          <w:b w:val="false"/>
          <w:i/>
          <w:color w:val="000000"/>
          <w:sz w:val="28"/>
        </w:rPr>
        <w:t>оди</w:t>
      </w:r>
      <w:r>
        <w:rPr>
          <w:rFonts w:ascii="Times New Roman"/>
          <w:b w:val="false"/>
          <w:i/>
          <w:color w:val="000000"/>
          <w:sz w:val="28"/>
        </w:rPr>
        <w:t>тся</w:t>
      </w:r>
      <w:r>
        <w:rPr>
          <w:rFonts w:ascii="Times New Roman"/>
          <w:b w:val="false"/>
          <w:i/>
          <w:color w:val="000000"/>
          <w:sz w:val="28"/>
        </w:rPr>
        <w:t xml:space="preserve"> в действие с 01.01.2024).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332 с дополнением.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332 с исключением слов в пункте 4 и пункта 5; с дополнением пунктами с 5 – 1 до 5 - 9,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73" w:id="6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332-1. Особенности налогообложения операций с цифровыми активами</w:t>
      </w:r>
    </w:p>
    <w:bookmarkEnd w:id="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Настоящая статья устанавливает особенности налогообложения операций с цифровыми активами в целях настоящего раздела.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Стоимость реализации, приобретения цифрового актива, выраженная в необеспеченном цифровом активе с фиксированной стоимостью, переводится в тенге по рыночному курсу обмена валюты, к которой привязана стоимость такого цифрового актива, определенному на последний рабочий день, предшествующий дате совершения реализации или приобретения цифрового актива.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целях настоящей статьи при расчете стоимости реализации или приобретения одна единица необеспеченного цифрового актива с фиксированной стоимостью приравнивается к одной единице иностранной валюты, к которой привязана стоимость такого цифрового актива.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является реализацией цифрового актива для стороны, передающей необеспеченный цифровой актив с фиксированной стоимостью, передача необеспеченного цифрового актива с фиксированной стоимостью с целью обмена на следующее имущество: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цифровой актив;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подлежащее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Передача необеспеченного цифрового актива с фиксированной стоимостью с целью продажи является реализацией цифрового актива, за исключением случаев, когда реализуемый необеспеченный цифровой актив с фиксированной стоимостью ранее приобретен в результате обмена на другой цифровой актив.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Доход, полученный по сделкам с производными финансовыми инструментами, где базовым активом является цифровой актив, определяется как разница между стоимостью полученных цифровых активов при завершении такой сделки и стоимостью использованных в ходе совершения сделки собственных цифровых активов.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 определении положительной разницы между стоимостью реализации и стоимостью приобретения цифровых активов используется метод учета поступившей первой по времени по международному стандарту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целях применения настоящей статьи критерии отнесения цифрового актива к необеспеченному цифровому активу с фиксированной стоимостью и перечень необеспеченных цифровых активов с фиксированной стоимостью утверждаются уполномоченным органом в сфере цифровых активов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Стоимость реализации цифрового актива, за исключением случаев, указанных в пункте 4 настоящей статьи, определяется при: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передаче с целью продажи за иностранную или национальную валюту – в размере сделки в соответствующей иностранной или национальной валюте;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передаче с целью обмена на необеспеченный цифровой актив с фиксированной стоимостью – в размере, выраженном в необеспеченном цифровом активе с фиксированной стоимостью, участвующем в сделке;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передаче с целью обмена на цифровой актив, за исключением указанного в абзаце третьем настоящего пункта, – в размере стоимости передаваемого цифрового актива, определенной в порядке, предусмотренном пунктом 12 настоящей статьи;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передаче за пределами Республики Казахстан с целью обмена на любое имущество, за исключением цифрового актива, – в размере стоимости передаваемого цифрового актива, определенной в порядке, предусмотренном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передаче цифрового актива по договору дарения, наследования – в нулевом размере;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отсутствии стоимости реализации цифровых активов – в размере стоимости передаваемого цифрового актива, определенной в порядке, предусмотренном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Стоимость приобретения цифрового актива, если иное не предусмотрено пунктом 11 настоящей статьи, определяется при: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приобретении за иностранную или национальную валюту – в размере сделки в соответствующей иностранной или национальной валюте;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приобретении в обмен на необеспеченный цифровой актив с фиксированной стоимостью – в размере, выраженном в необеспеченном цифровом активе с фиксированной стоимостью, участвующем в сделке;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приобретении в обмен на цифровой актив, за исключением указанного в подпункте 2) настоящего пункта, – в размере стоимости приобретенного цифрового актива, определенной в порядке, предусмотренном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приобретении за пределами Республики Казахстан в обмен на любое имущество, за исключением цифрового актива, – в размере стоимости приобретенного цифрового актива, определенной в порядке, предусмотренном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безвозмездном получении цифрового актива – в нулевом размере;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получении цифрового актива от биржи цифровых активов – в размере, выраженном в необеспеченном цифровом активе с фиксированной стоимостью на дату получения цифрового актива, определенной в порядке, предусмотренном пунктом 12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получении цифрового актива в результате взаимодействия с контрактом на блокчейне – в нулевом размере.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Первоначальная стоимость цифровых активов, полученных из источников в государстве с льготным налогообложением, равна нулю. Перечень государств с льготным налогообложением утверждается уполномоченным органом.</w:t>
      </w:r>
    </w:p>
    <w:bookmarkStart w:name="z219" w:id="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В целях определения стоимости цифровых активов в случаях, предусмотренных подпунктами 3), 4) и 6) пункта 9 и подпунктами 3), 4) и 6) пункта 10 настоящей статьи, используется информация, размещенная на интернет-ресурсе, определенном уполномоченным органом по согласованию с уполномоченным органом в области цифровых активов. </w:t>
      </w:r>
    </w:p>
    <w:bookmarkEnd w:id="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Стоимость цифровых активов определяется как средневзвешенная цена за сутки, предшествующие дате реализации или приобретения цифровых активов на указанном интернет-ресурсе.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отсутствия информации на интернет-ресурсе на дату проведения реализации цифрового актива применяется стоимость цифровых активов, определенная в последний день, предшествующий дню проведения реализации цифрового актива, когда проводились торги с таким цифровым активом.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332-1 добавлена в Налоговый кодекс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92" w:id="677"/>
    <w:p>
      <w:pPr>
        <w:spacing w:after="0"/>
        <w:ind w:left="0"/>
        <w:jc w:val="both"/>
      </w:pPr>
      <w:r>
        <w:rPr>
          <w:rFonts w:ascii="Times New Roman"/>
          <w:b w:val="false"/>
          <w:i w:val="false"/>
          <w:color w:val="000000"/>
          <w:sz w:val="28"/>
        </w:rPr>
        <w:t>Статья 333. Доход от прироста стоимости при передаче физическим лицом имущества (кроме денег) в качестве вклада в уставный капитал</w:t>
      </w:r>
    </w:p>
    <w:bookmarkEnd w:id="677"/>
    <w:bookmarkStart w:name="z393" w:id="6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от прироста стоимости при передаче физическим лицом имущества (кроме денег) в качестве вклада в уставный капитал возникает при передаче следующего имущества:</w:t>
      </w:r>
    </w:p>
    <w:bookmarkEnd w:id="678"/>
    <w:bookmarkStart w:name="z6341" w:id="6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жилищ, дачных строений, гаражей, объектов личного подсобного хозяйства, находящихся на праве собственности менее года с даты регистрации права собственности;</w:t>
      </w:r>
    </w:p>
    <w:bookmarkEnd w:id="679"/>
    <w:bookmarkStart w:name="z6342" w:id="6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под гараж, на которых расположены объекты, указанные в подпункте 1) настоящего пункта, находящихся на праве собственности менее года с даты регистрации права собственности;</w:t>
      </w:r>
    </w:p>
    <w:bookmarkEnd w:id="680"/>
    <w:bookmarkStart w:name="z6343" w:id="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земельных участков и (или) земельных долей, целевым назначением которых с даты возникновения права собственности до даты реализации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подпункте 1) настоящего пункта, находящихся на праве собственности менее года с даты регистрации права собственности;</w:t>
      </w:r>
    </w:p>
    <w:bookmarkEnd w:id="681"/>
    <w:bookmarkStart w:name="z6344" w:id="6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земельных участков и (или) земельных долей с целевым назначением, не указанным в подпунктах 2) и 3) настоящего пункта;</w:t>
      </w:r>
    </w:p>
    <w:bookmarkEnd w:id="682"/>
    <w:bookmarkStart w:name="z6345" w:id="6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инвестиционного золота;</w:t>
      </w:r>
    </w:p>
    <w:bookmarkEnd w:id="683"/>
    <w:bookmarkStart w:name="z6346" w:id="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недвижимого имущества, за исключением указанного в подпунктах 1), 2), 3) и 4) настоящего пункта;</w:t>
      </w:r>
    </w:p>
    <w:bookmarkEnd w:id="684"/>
    <w:bookmarkStart w:name="z6347" w:id="6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механических транспортных средств и (или) прицепов, подлежащих государственной регистрации, находящихся на праве собственности менее года;</w:t>
      </w:r>
    </w:p>
    <w:bookmarkEnd w:id="685"/>
    <w:bookmarkStart w:name="z6348" w:id="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доли участия, а также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686"/>
    <w:p>
      <w:pPr>
        <w:spacing w:after="0"/>
        <w:ind w:left="0"/>
        <w:jc w:val="both"/>
      </w:pPr>
      <w:r>
        <w:rPr>
          <w:rFonts w:ascii="Times New Roman"/>
          <w:b w:val="false"/>
          <w:i w:val="false"/>
          <w:color w:val="000000"/>
          <w:sz w:val="28"/>
        </w:rPr>
        <w:t xml:space="preserve">
      </w:t>
      </w:r>
      <w:r>
        <w:rPr>
          <w:rFonts w:ascii="Times New Roman"/>
          <w:b w:val="false"/>
          <w:i/>
          <w:color w:val="000000"/>
          <w:sz w:val="28"/>
        </w:rPr>
        <w:t>9) ценных бумаг.</w:t>
      </w:r>
    </w:p>
    <w:bookmarkStart w:name="z6349" w:id="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Доходом от прироста стоимости физического лица при передаче в качестве вклада в уставный капитал имущества, указанного в подпунктах 1) – 7) пункта 1 настоящей статьи, является положительная разница между стоимостью имущества, определенной исходя из стоимости вклада, указанной в учредительных документах юридического лица, и стоимостью его приобретения.</w:t>
      </w:r>
    </w:p>
    <w:bookmarkEnd w:id="687"/>
    <w:bookmarkStart w:name="z6350" w:id="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доход от прироста стоимости при передаче в качестве вклада в уставный капитал безвозмездно полученного имущества, который определяется в соответствии с пунктами 5, 6 и 7 настоящей статьи.</w:t>
      </w:r>
    </w:p>
    <w:bookmarkEnd w:id="688"/>
    <w:bookmarkStart w:name="z6351" w:id="6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передаче недвижимого имущества, приобретенного путем долевого участия в жилищном строительстве, в качестве вклада в уставный капитал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ценой договора о долевом участии в жилищном строительстве.</w:t>
      </w:r>
    </w:p>
    <w:bookmarkEnd w:id="689"/>
    <w:bookmarkStart w:name="z6352" w:id="6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передаче недвижимого имущества, приобретенного в результате уступки права требования доли в жилом здании по договору о долевом участии в жилищном строительстве, в качестве вклада в уставный капитал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по которой налогоплательщик приобрел право требования доли в жилом здании по договору о долевом участии в жилищном строительстве.</w:t>
      </w:r>
    </w:p>
    <w:bookmarkEnd w:id="690"/>
    <w:bookmarkStart w:name="z6353" w:id="6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В случае передачи физическим лицом в качестве вклада в уставный капитал имущества, указанного в пункте 1 настоящей статьи, которое ранее было включено в объект налогообложения в соответствии с пунктом 2 статьи 681 настоящего Кодекса в виде безвозмездно полученного имущества или по которому ранее был определен доход в виде безвозмездно полученного имущества в соответствии со </w:t>
      </w:r>
      <w:r>
        <w:rPr>
          <w:rFonts w:ascii="Times New Roman"/>
          <w:b w:val="false"/>
          <w:i w:val="false"/>
          <w:color w:val="000000"/>
          <w:sz w:val="28"/>
        </w:rPr>
        <w:t>статьей 238</w:t>
      </w:r>
      <w:r>
        <w:rPr>
          <w:rFonts w:ascii="Times New Roman"/>
          <w:b w:val="false"/>
          <w:i w:val="false"/>
          <w:color w:val="000000"/>
          <w:sz w:val="28"/>
        </w:rPr>
        <w:t xml:space="preserve"> настоящего Кодекса,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безвозмездно полученного имущества, включенной ранее в доход.</w:t>
      </w:r>
    </w:p>
    <w:bookmarkEnd w:id="691"/>
    <w:bookmarkStart w:name="z6354" w:id="6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передаче в качестве вклада в уставный капитал индивидуального жилого дома, построенного лицом, его передающим, а также имущества, указанного в подпунктах 1) – 7) пункта 1 настоящей статьи, полученного в виде наследования, дарения и благотворительной помощи (за исключением случая, предусмотренного пунктом 5 настоящей статьи),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рыночной стоимостью передаваемого имущества в качестве вклада в уставный капитал на дату возникновения права собственности.</w:t>
      </w:r>
    </w:p>
    <w:bookmarkEnd w:id="692"/>
    <w:bookmarkStart w:name="z6355" w:id="6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произведена передача имущества в качестве вклада в уставный капитал. В целях настоящего пункта рыночной стоимостью является стоимость,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bookmarkEnd w:id="693"/>
    <w:bookmarkStart w:name="z6356" w:id="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При передаче в качестве вклада в уставный капитал имущества, легализованного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амнистии граждан Республики Казахстан, оралманов и лиц, имеющих вид на жительство в Республике Казахстан, в связи с легализацией ими имущества", лицом, легализовавшим имущество, по которому отсутствует цена (стоимость) приобретения и исполнено обязательство по уплате сбора за легализацию,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оценочной стоимостью, определенной в тенге для исчисления сбора за легализацию передаваемого имущества.</w:t>
      </w:r>
    </w:p>
    <w:bookmarkEnd w:id="694"/>
    <w:bookmarkStart w:name="z6357" w:id="6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случае, указанном в пункте 6 настоящей статьи, при отсутствии рыночной стоимости имущества, указанного в подпунктах 1) – 7) пункта 1 настоящей статьи, внесенного в качестве вклада в уставный капитал согласно учредительным документам юридического лица, определенной на дату возникновения права собственности, либо при несоблюдении срока определения рыночной стоимости, установленного пунктом 6 настоящей статьи, а также в других случаях отсутствия цены (стоимости) приобретения имущества, не указанных в пункте 6 настоящей статьи, доходом от прироста стоимости является:</w:t>
      </w:r>
    </w:p>
    <w:bookmarkEnd w:id="695"/>
    <w:bookmarkStart w:name="z6358" w:id="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имуществу, указанному в подпункте 1) пункта 1 настоящей статьи, – положительная разница между ценой (стоимостью) имущества, определенной исходя из стоимости вклада в уставный капитал, указанной в учредительных документах юридического лица, и оценочной стоимостью. При этом оценочной стоимостью является стоимость, определенная для исчисления налога на имущество Государственной корпорацией "Правительство для граждан", на 1 января года, в котором возникло право собственности на переданное имущество в качестве вклада в уставный капитал;</w:t>
      </w:r>
    </w:p>
    <w:bookmarkEnd w:id="696"/>
    <w:bookmarkStart w:name="z6359" w:id="6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имуществу, указанному в подпунктах 2), 3) и 4) пункта 1 настоящей статьи, –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кадастровой (оценочной) стоимостью земельного участка. При этом кадастровой (оценочной) стоимостью является стоимость, определенная Государственной корпорацией "Правительство для граждан", ведущей государственный земельный кадастр, на одну из наиболее поздних дат:</w:t>
      </w:r>
    </w:p>
    <w:bookmarkEnd w:id="697"/>
    <w:bookmarkStart w:name="z6360" w:id="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дату возникновения права собственности на земельный участок;</w:t>
      </w:r>
    </w:p>
    <w:bookmarkEnd w:id="698"/>
    <w:bookmarkStart w:name="z6361" w:id="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последнюю дату, предшествующую дате возникновения права собственности на земельный участок;</w:t>
      </w:r>
    </w:p>
    <w:bookmarkEnd w:id="699"/>
    <w:bookmarkStart w:name="z6362" w:id="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 имуществу, указанному в подпунктах 5), 6) и 7) пункта 1 настоящей статьи, – в размере цены (стоимости) имущества, внесенного в качестве вклада в уставный капитал согласно учредительным документам юридического лица.</w:t>
      </w:r>
    </w:p>
    <w:bookmarkEnd w:id="700"/>
    <w:bookmarkStart w:name="z6363" w:id="7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передаче в качестве вклада в уставный капитал имущества нежилого дома (здания), построенного физическим лицом, его передающим, который не является индивидуальным предпринимателем, доходом от прироста стоимости является положительная разница между ценой (стоимостью) такого имущества, внесенного в качестве вклада в уставный капитал согласно учредительным документам юридического лица, и стоимостью земельного участка, приобретенного для строительства такого нежилого дома (здания).</w:t>
      </w:r>
    </w:p>
    <w:bookmarkEnd w:id="701"/>
    <w:bookmarkStart w:name="z6364" w:id="7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передачи в качестве вклада в уставный капитал нежилого дома (здания), не используемого в предпринимательской деятельности, который был ранее реконструирован из жилого дома (здания), доходом от прироста стоимости является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его приобретения как жилого дома (здания).</w:t>
      </w:r>
    </w:p>
    <w:bookmarkEnd w:id="702"/>
    <w:bookmarkStart w:name="z6365" w:id="7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Доходом от прироста стоимости при передаче в качестве вклада в уставный капитал имущества, указанного в подпункте 8) пункта 1 настоящей статьи, являются:</w:t>
      </w:r>
    </w:p>
    <w:bookmarkEnd w:id="703"/>
    <w:bookmarkStart w:name="z6366" w:id="7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положительная разница между ценой (стоимостью) имущества, определенной исходя из стоимости вклада, указанной в учредительных документах юридического лица, и стоимостью приобретения – в случае наличия цены (стоимости) приобретения;</w:t>
      </w:r>
    </w:p>
    <w:bookmarkEnd w:id="704"/>
    <w:bookmarkStart w:name="z6367" w:id="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цена (стоимость) имущества, определенная в размере стоимости вклада, указанной в учредительных документах юридического лица, – в случае отсутствия цены (стоимости) приобретения имущества.</w:t>
      </w:r>
    </w:p>
    <w:bookmarkEnd w:id="705"/>
    <w:bookmarkStart w:name="z6368" w:id="706"/>
    <w:p>
      <w:pPr>
        <w:spacing w:after="0"/>
        <w:ind w:left="0"/>
        <w:jc w:val="both"/>
      </w:pPr>
      <w:r>
        <w:rPr>
          <w:rFonts w:ascii="Times New Roman"/>
          <w:b/>
          <w:i w:val="false"/>
          <w:color w:val="000000"/>
          <w:sz w:val="28"/>
        </w:rPr>
        <w:t>10. Поверенный в случае реализации, передачи в качестве вклада в уставный капитал механического транспортного средства и (или) прицепа, полученных на основании доверенности на управление механическим транспортным средством и (или) прицепом с правом отчуждения, для определения имущественного дохода до срока, установленного для представления декларации по индивидуальному подоходному налогу, сообщает собственнику транспортного средства (прицепа) стоимость, по которой были реализованы, переданы в качестве вклада в уставный капитал транспортное средство (прицеп), и дату их реализации, передачи в качестве вклада в уставный капитал или исполняет налоговое обязательство по представлению декларации по индивидуальному подоходному налогу и уплате индивидуального подоходного налога от имени собственника транспортного средства (прицепа), что является исполнением налогового обязательства собственника транспортного средства.</w:t>
      </w:r>
    </w:p>
    <w:bookmarkEnd w:id="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Доход от прироста стоимости при передаче в качестве вклада в уставный капитал ценных бумаг состоит из: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дохода от прироста стоимости при передаче в качестве вклада в уставный капитал ценных бумаг, кроме льготируемых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дохода от прироста стоимости при передаче в качестве вклада в уставный капитал льготируемых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Результат от передачи в качестве вклада в уставный капитал юридического лица ценных бумаг может иметь положительное или отрицательное значение и определяется по каждой операции выбытия за налоговый период как разница между стоимостью ценной бумаги, по которой она передана в качестве вклада в уставный капитал, и ее первоначальной стоимостью.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Общая сумма результатов от всех операций передачи ценных бумаг в качестве вклада в уставный капитал, кроме льготируемых ценных бумаг,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доходом от прироста стоимости, если такая сумма имеет положительное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Общая сумма результатов от всех операций передачи льготируемых ценных бумаг в качестве вклада в уставный капитал за налоговый период признается: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доходом от прироста стоимости льготируемых ценных бумаг, если такая сумма имеет положительное значение и учитывается в соответствии с </w:t>
      </w:r>
      <w:r>
        <w:rPr>
          <w:rFonts w:ascii="Times New Roman"/>
          <w:b w:val="false"/>
          <w:i w:val="false"/>
          <w:color w:val="000000"/>
          <w:sz w:val="28"/>
        </w:rPr>
        <w:t>подпунктами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равной нулю, если такая сумма имеет нулевое или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Льготируемыми ценными бумагами являются ценные бумаги, указанные в </w:t>
      </w:r>
      <w:r>
        <w:rPr>
          <w:rFonts w:ascii="Times New Roman"/>
          <w:b w:val="false"/>
          <w:i w:val="false"/>
          <w:color w:val="000000"/>
          <w:sz w:val="28"/>
        </w:rPr>
        <w:t>подпунктах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1 статьи 341 настоящего Кодекса, подпунктах 1) и 2) части первой </w:t>
      </w:r>
      <w:r>
        <w:rPr>
          <w:rFonts w:ascii="Times New Roman"/>
          <w:b w:val="false"/>
          <w:i w:val="false"/>
          <w:color w:val="000000"/>
          <w:sz w:val="28"/>
        </w:rPr>
        <w:t>пункта 7</w:t>
      </w:r>
      <w:r>
        <w:rPr>
          <w:rFonts w:ascii="Times New Roman"/>
          <w:b w:val="false"/>
          <w:i w:val="false"/>
          <w:color w:val="000000"/>
          <w:sz w:val="28"/>
        </w:rPr>
        <w:t xml:space="preserve"> статьи 6 Конституционного закона Республики Казахстан "О международном финансовом центре "Астана".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Доход от прироста стоимости при передаче в качестве вклада в уставный капитал ценных бумаг определяется путем последовательного в хронологическом порядке списания ценных бумаг в зависимости от даты их поступления.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Первоначальной стоимостью ценных бумаг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стоимость их приобретения, расходы на комиссионное вознаграждение за услуги по приобретению ценных бумаг лицу, осуществляющему брокерскую деятельность в соответствии с законодательством Республики Казахстан или иного государства. По ценным бумагам, приобретенным физическим лицом по опциону, стоимость приобретения определяется в размере цены исполнения опциона и премии опциона;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стоимость, по которой имущество получено акционером, участником, учредителем при распределении имущества, в том числе взамен ранее внесенного, отраженная в документе, подтверждающем прием и передачу такого актива и заверенном подписями сторон, – в случае, если активы были получены акционером (участником, учредителем) в результате распределения имущества при ликвидации юридического лица или уменьшении уставного капитала, а также выкупе юридическим лицом у учредителя, участника доли участия или ее части в этом юридическом лице, выкупе юридическим лицом – эмитентом у акционера акций, выпущенных этим эмитентом;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ранее признанного дохода, полученного от налогового агента, или дохода, полученного из источников за пределами Республики Казахстан и отраженного в декларации индивидуального предпринимателя или декларации о доходах и имуществе, – в случае получения ценных бумаг в качестве выплаты такого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сумма дебиторской задолженности, в счет погашения которой получена ценная бумага, – в случае получения ценных бумаг в счет погашения дебиторской задолженности, возникшей не в связи с получением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стоимость, включенная ранее в доход в виде безвозмездно полученного имущества, – в случае, когда стоимость безвозмездно полученных ценных бумаг была включена в облагаемый доход индивидуального предпринимателя или облагаемый доход физического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рыночная стоимость ценной бумаги – в случае передачи ценных бумаг, полученных в виде наследования, благотворительной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ценных бумаг должна быть подтверждена документально. В случае отсутствия документов, подтверждающих первоначальную стоимость ценных бумаг, такая стоимость признается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единицы ценных бумаг при их реализации, передаче в качестве вклада в уставный капитал определяется по первоначальной стоимости ценных бумаг, поступивших первыми по времени.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Первоначальная стоимость ценных бумаг, кроме долговых ценных бумаг, права на которые или сделки по которым зарегистрированы в компетентном органе государства с льготным налогообложением,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Первоначальная стоимость долговых ценных бумаг, эмиссия которых зарегистрирована в государстве с льготным налогообложением, равна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В случаях, когда положения пункта 16 настоящей статьи не применимы для определения первоначальной стоимости, первоначальная стоимость ценных бумаг признается равной нулю.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В целях настоящей статьи рыночной стоимостью является рыночная стоимость передаваемой ценной бумаги на дату возникновения права собственности на нее, определенная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если иное не установлено настоящим пунктом.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Рыночной стоимостью передаваемой ценной бумаги, зарегистрированной за пределами Республики Казахстан, полученной в виде наследования, является рыночная стоимость передаваемой ценной бумаги на дату возникновения права собственности на нее, определенная в отчете или ином документе о результатах оценки, проведенной по договору между независимым оценщиком и налогоплательщиком в соответствии с законодательством того государства, в котором зарегистрирована такая ценная бумага.</w:t>
      </w:r>
    </w:p>
    <w:p>
      <w:pPr>
        <w:spacing w:after="0"/>
        <w:ind w:left="0"/>
        <w:jc w:val="both"/>
      </w:pPr>
      <w:r>
        <w:rPr>
          <w:rFonts w:ascii="Times New Roman"/>
          <w:b/>
          <w:i w:val="false"/>
          <w:color w:val="000000"/>
          <w:sz w:val="28"/>
        </w:rPr>
        <w:t>При этом такая рыночная стоимость должна быть определена налогоплательщиком не позднее срока, установленного для представления декларации о доходах и имуществе за налоговый период, в котором передано такое имущество.</w:t>
      </w:r>
    </w:p>
    <w:p>
      <w:pPr>
        <w:spacing w:after="0"/>
        <w:ind w:left="0"/>
        <w:jc w:val="both"/>
      </w:pPr>
      <w:r>
        <w:rPr>
          <w:rFonts w:ascii="Times New Roman"/>
          <w:b w:val="false"/>
          <w:i w:val="false"/>
          <w:color w:val="000000"/>
          <w:sz w:val="28"/>
          <w:u w:val="single"/>
        </w:rPr>
        <w:t>С 01.01.2025 восстановлена пе</w:t>
      </w:r>
      <w:r>
        <w:rPr>
          <w:rFonts w:ascii="Times New Roman"/>
          <w:b w:val="false"/>
          <w:i w:val="false"/>
          <w:color w:val="000000"/>
          <w:sz w:val="28"/>
          <w:u w:val="single"/>
        </w:rPr>
        <w:t>рвоначальная редакция Статьи 333</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333 с </w:t>
      </w:r>
      <w:r>
        <w:rPr>
          <w:rFonts w:ascii="Times New Roman"/>
          <w:b w:val="false"/>
          <w:i/>
          <w:color w:val="000000"/>
          <w:sz w:val="28"/>
        </w:rPr>
        <w:t>исключением</w:t>
      </w:r>
      <w:r>
        <w:rPr>
          <w:rFonts w:ascii="Times New Roman"/>
          <w:b w:val="false"/>
          <w:i/>
          <w:color w:val="000000"/>
          <w:sz w:val="28"/>
        </w:rPr>
        <w:t xml:space="preserve"> слов в подпункте 8) и дополнением подпунктом 9) в пункт 1; с исключением слов в подпункте 1) пун</w:t>
      </w:r>
      <w:r>
        <w:rPr>
          <w:rFonts w:ascii="Times New Roman"/>
          <w:b w:val="false"/>
          <w:i/>
          <w:color w:val="000000"/>
          <w:sz w:val="28"/>
        </w:rPr>
        <w:t>кта 9; с дополнением пунктами 11 - 19</w:t>
      </w:r>
      <w:r>
        <w:rPr>
          <w:rFonts w:ascii="Times New Roman"/>
          <w:b w:val="false"/>
          <w:i/>
          <w:color w:val="000000"/>
          <w:sz w:val="28"/>
        </w:rPr>
        <w:t xml:space="preserve">,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34" w:id="707"/>
    <w:p>
      <w:pPr>
        <w:spacing w:after="0"/>
        <w:ind w:left="0"/>
        <w:jc w:val="both"/>
      </w:pPr>
      <w:r>
        <w:rPr>
          <w:rFonts w:ascii="Times New Roman"/>
          <w:b w:val="false"/>
          <w:i w:val="false"/>
          <w:color w:val="000000"/>
          <w:sz w:val="28"/>
        </w:rPr>
        <w:t>Статья 334. Доход от прироста стоимости при реализации прочих активов индивидуальным предпринимателем, применяющим специальный налоговый режим для субъектов малого бизнеса либо для крестьянских или фермерских хозяйств</w:t>
      </w:r>
    </w:p>
    <w:bookmarkEnd w:id="707"/>
    <w:bookmarkStart w:name="z394" w:id="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целях настоящей статьи к прочим активам относятся следующие активы, не являющиеся товарно-материальными запасами и требованиями:</w:t>
      </w:r>
    </w:p>
    <w:bookmarkEnd w:id="708"/>
    <w:bookmarkStart w:name="z6370" w:id="7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основные средства, используемые в предпринимательской деятельности;</w:t>
      </w:r>
    </w:p>
    <w:bookmarkEnd w:id="709"/>
    <w:bookmarkStart w:name="z6371" w:id="7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объекты незавершенного строительства;</w:t>
      </w:r>
    </w:p>
    <w:bookmarkEnd w:id="710"/>
    <w:bookmarkStart w:name="z6372" w:id="7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неустановленное оборудование;</w:t>
      </w:r>
    </w:p>
    <w:bookmarkEnd w:id="711"/>
    <w:bookmarkStart w:name="z6373" w:id="7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нематериальные активы;</w:t>
      </w:r>
    </w:p>
    <w:bookmarkEnd w:id="712"/>
    <w:bookmarkStart w:name="z6374" w:id="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биологические активы;</w:t>
      </w:r>
    </w:p>
    <w:bookmarkEnd w:id="713"/>
    <w:bookmarkStart w:name="z6375" w:id="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основные средства, стоимость которых полностью отнесена на вычеты в соответствии с налоговым законодательством Республики Казахстан, действовавшим до 1 января 2000 года, в случае, если такие основные средства являлись фиксированными активами в налоговых периодах, в течение которых индивидуальный предприниматель осуществлял расчеты с бюджетом в общеустановленном порядке и актив являлся фиксированным активом;</w:t>
      </w:r>
    </w:p>
    <w:bookmarkEnd w:id="714"/>
    <w:bookmarkStart w:name="z6376" w:id="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активы, введенные в эксплуатацию в рамках инвестиционного проекта по контрактам, заключенным до 1 января 2009 года в соответствии с законодательством Республики Казахстан в сфере предпринимательства, стоимость которых полностью отнесена на вычеты, в случае, если индивидуальный предприниматель осуществлял ранее расчеты с бюджетом в общеустановленном порядке и актив являлся фиксированным активом.</w:t>
      </w:r>
    </w:p>
    <w:bookmarkEnd w:id="715"/>
    <w:bookmarkStart w:name="z6377" w:id="7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реализации прочих активов индивидуальным предпринимателем, применяющим специальный налоговый режим для субъектов малого бизнеса либо для крестьянских или фермерских хозяйств, прирост определяется по каждому активу как положительная разница между ценой (стоимостью) реализации и первоначальной стоимостью.</w:t>
      </w:r>
    </w:p>
    <w:bookmarkEnd w:id="716"/>
    <w:bookmarkStart w:name="z6378" w:id="7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Если иное не установлено настоящей статьей, в целях настоящей статьи первоначальной стоимостью прочих активов является совокупность затрат на приобретение, производство, строительство, монтаж, установку, реконструкцию и модернизацию, кроме затрат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264 настоящего Кодекса.</w:t>
      </w:r>
    </w:p>
    <w:bookmarkEnd w:id="717"/>
    <w:bookmarkStart w:name="z6379" w:id="7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признание реконструкции, модернизации осуществляется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269 настоящего Кодекса.</w:t>
      </w:r>
    </w:p>
    <w:bookmarkEnd w:id="718"/>
    <w:bookmarkStart w:name="z6380" w:id="7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В случае, если прочий актив был получен безвозмездно, в целях настоящей статьи первоначальной стоимостью является стоимость данного актива, включенная в объект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681 настоящего Кодекса в виде безвозмездно полученного имущества.</w:t>
      </w:r>
    </w:p>
    <w:bookmarkEnd w:id="719"/>
    <w:bookmarkStart w:name="z6381" w:id="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реализации прочего актива, полученного в виде наследования, благотворительной помощи, за исключением случая, предусмотренного пунктом 4 настоящей статьи, первоначальной стоимостью является рыночная стоимость такого актива на дату возникновения у индивидуального предпринимателя, применяющего специальный налоговый режим для субъектов малого бизнеса либо для крестьянских или фермерских хозяйств, права собственности на данный актив,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bookmarkEnd w:id="720"/>
    <w:bookmarkStart w:name="z6382" w:id="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рыночная стоимость прочего актива должна быть определена не позднее срока, установленного для представления декларации по индивидуальному подоходному налогу за налоговый период, в котором реализованы такие активы.</w:t>
      </w:r>
    </w:p>
    <w:bookmarkEnd w:id="721"/>
    <w:bookmarkStart w:name="z6383" w:id="7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Первоначальная стоимость прочего актива равна нулю в следующих случаях:</w:t>
      </w:r>
    </w:p>
    <w:bookmarkEnd w:id="722"/>
    <w:bookmarkStart w:name="z6384" w:id="7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отсутствии рыночной стоимости прочего актива, определяемой на дату возникновения права собственности на него;</w:t>
      </w:r>
    </w:p>
    <w:bookmarkEnd w:id="723"/>
    <w:bookmarkStart w:name="z6385" w:id="7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несоблюдении срока определения рыночной стоимости, установленного пунктом 5 настоящей статьи;</w:t>
      </w:r>
    </w:p>
    <w:bookmarkEnd w:id="724"/>
    <w:bookmarkStart w:name="z6386" w:id="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случаях отсутствия первичных документов, подтверждающих затраты, предусмотренные пунктом 3 настоящей статьи, за исключением случаев, указанных в пунктах 4 и 5 настоящей статьи;</w:t>
      </w:r>
    </w:p>
    <w:bookmarkEnd w:id="725"/>
    <w:bookmarkStart w:name="z6387" w:id="726"/>
    <w:p>
      <w:pPr>
        <w:spacing w:after="0"/>
        <w:ind w:left="0"/>
        <w:jc w:val="both"/>
      </w:pPr>
      <w:r>
        <w:rPr>
          <w:rFonts w:ascii="Times New Roman"/>
          <w:b/>
          <w:i w:val="false"/>
          <w:color w:val="000000"/>
          <w:sz w:val="28"/>
        </w:rPr>
        <w:t>4) по активам, указанным в подпунктах 6) и 7) пункта 1 настоящей статьи.</w:t>
      </w:r>
    </w:p>
    <w:bookmarkEnd w:id="726"/>
    <w:p>
      <w:pPr>
        <w:spacing w:after="0"/>
        <w:ind w:left="0"/>
        <w:jc w:val="both"/>
      </w:pPr>
      <w:r>
        <w:rPr>
          <w:rFonts w:ascii="Times New Roman"/>
          <w:b w:val="false"/>
          <w:i w:val="false"/>
          <w:color w:val="000000"/>
          <w:sz w:val="28"/>
          <w:u w:val="single"/>
        </w:rPr>
        <w:t>С 01.01.2025 восстановлена пе</w:t>
      </w:r>
      <w:r>
        <w:rPr>
          <w:rFonts w:ascii="Times New Roman"/>
          <w:b w:val="false"/>
          <w:i w:val="false"/>
          <w:color w:val="000000"/>
          <w:sz w:val="28"/>
          <w:u w:val="single"/>
        </w:rPr>
        <w:t>рвоначальная редакция Статьи 334</w:t>
      </w:r>
      <w:r>
        <w:rPr>
          <w:rFonts w:ascii="Times New Roman"/>
          <w:b w:val="false"/>
          <w:i w:val="false"/>
          <w:color w:val="000000"/>
          <w:sz w:val="28"/>
          <w:u w:val="single"/>
        </w:rPr>
        <w:t>.</w:t>
      </w:r>
    </w:p>
    <w:bookmarkStart w:name="z9035" w:id="727"/>
    <w:p>
      <w:pPr>
        <w:spacing w:after="0"/>
        <w:ind w:left="0"/>
        <w:jc w:val="both"/>
      </w:pPr>
      <w:r>
        <w:rPr>
          <w:rFonts w:ascii="Times New Roman"/>
          <w:b w:val="false"/>
          <w:i w:val="false"/>
          <w:color w:val="000000"/>
          <w:sz w:val="28"/>
        </w:rPr>
        <w:t>Статья 335. Доход от уступки права требования, в том числе доли в жилом здании по договору о долевом участии в жилищном строительстве</w:t>
      </w:r>
    </w:p>
    <w:bookmarkEnd w:id="727"/>
    <w:bookmarkStart w:name="z395" w:id="7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Доходом от уступки права требования является положительная разница между стоимостью уступки права требования и стоимостью, по которой физическое лицо приобрело такое право.</w:t>
      </w:r>
    </w:p>
    <w:bookmarkEnd w:id="728"/>
    <w:bookmarkStart w:name="z6389" w:id="7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Доходом от уступки права требования доли в жилом здании по договору о долевом участии в жилищном строительстве является положительная разница между стоимостью уступки права требования и ценой договора о долевом участии в жилищном строительстве.</w:t>
      </w:r>
    </w:p>
    <w:bookmarkEnd w:id="729"/>
    <w:bookmarkStart w:name="z6390" w:id="730"/>
    <w:p>
      <w:pPr>
        <w:spacing w:after="0"/>
        <w:ind w:left="0"/>
        <w:jc w:val="both"/>
      </w:pPr>
      <w:r>
        <w:rPr>
          <w:rFonts w:ascii="Times New Roman"/>
          <w:b/>
          <w:i w:val="false"/>
          <w:color w:val="000000"/>
          <w:sz w:val="28"/>
        </w:rPr>
        <w:t>3. Доходом от уступки права требования доли в жилом здании по договору о долевом участии в жилищном строительстве, ранее приобретенного путем уступки права требования по договору о долевом участии в жилищном строительстве, является положительная разница между стоимостью уступки права требования и стоимостью, по которой физическое лицо ранее приобрело такое право.</w:t>
      </w:r>
    </w:p>
    <w:bookmarkEnd w:id="730"/>
    <w:p>
      <w:pPr>
        <w:spacing w:after="0"/>
        <w:ind w:left="0"/>
        <w:jc w:val="both"/>
      </w:pPr>
      <w:r>
        <w:rPr>
          <w:rFonts w:ascii="Times New Roman"/>
          <w:b w:val="false"/>
          <w:i w:val="false"/>
          <w:color w:val="000000"/>
          <w:sz w:val="28"/>
          <w:u w:val="single"/>
        </w:rPr>
        <w:t>С 01.01.2025 восстановлена пе</w:t>
      </w:r>
      <w:r>
        <w:rPr>
          <w:rFonts w:ascii="Times New Roman"/>
          <w:b w:val="false"/>
          <w:i w:val="false"/>
          <w:color w:val="000000"/>
          <w:sz w:val="28"/>
          <w:u w:val="single"/>
        </w:rPr>
        <w:t>рвоначальная редакция Статьи 335</w:t>
      </w:r>
      <w:r>
        <w:rPr>
          <w:rFonts w:ascii="Times New Roman"/>
          <w:b w:val="false"/>
          <w:i w:val="false"/>
          <w:color w:val="000000"/>
          <w:sz w:val="28"/>
          <w:u w:val="single"/>
        </w:rPr>
        <w:t>.</w:t>
      </w:r>
    </w:p>
    <w:bookmarkStart w:name="z9036" w:id="731"/>
    <w:p>
      <w:pPr>
        <w:spacing w:after="0"/>
        <w:ind w:left="0"/>
        <w:jc w:val="both"/>
      </w:pPr>
      <w:r>
        <w:rPr>
          <w:rFonts w:ascii="Times New Roman"/>
          <w:b w:val="false"/>
          <w:i/>
          <w:color w:val="000000"/>
          <w:sz w:val="28"/>
        </w:rPr>
        <w:t>Статья 336. Доход лица, занимающегося частной практикой</w:t>
      </w:r>
    </w:p>
    <w:bookmarkEnd w:id="731"/>
    <w:bookmarkStart w:name="z396" w:id="732"/>
    <w:p>
      <w:pPr>
        <w:spacing w:after="0"/>
        <w:ind w:left="0"/>
        <w:jc w:val="both"/>
      </w:pPr>
      <w:r>
        <w:rPr>
          <w:rFonts w:ascii="Times New Roman"/>
          <w:b w:val="false"/>
          <w:i w:val="false"/>
          <w:color w:val="000000"/>
          <w:sz w:val="28"/>
        </w:rPr>
        <w:t xml:space="preserve">
      </w:t>
      </w:r>
      <w:r>
        <w:rPr>
          <w:rFonts w:ascii="Times New Roman"/>
          <w:b w:val="false"/>
          <w:i/>
          <w:color w:val="000000"/>
          <w:sz w:val="28"/>
        </w:rPr>
        <w:t>1. К доходу лица, занимающегося частной практикой, относятся:</w:t>
      </w:r>
    </w:p>
    <w:bookmarkEnd w:id="732"/>
    <w:p>
      <w:pPr>
        <w:spacing w:after="0"/>
        <w:ind w:left="0"/>
        <w:jc w:val="both"/>
      </w:pPr>
      <w:r>
        <w:rPr>
          <w:rFonts w:ascii="Times New Roman"/>
          <w:b w:val="false"/>
          <w:i w:val="false"/>
          <w:color w:val="000000"/>
          <w:sz w:val="28"/>
        </w:rPr>
        <w:t xml:space="preserve">
      </w:t>
      </w:r>
      <w:r>
        <w:rPr>
          <w:rFonts w:ascii="Times New Roman"/>
          <w:b w:val="false"/>
          <w:i/>
          <w:color w:val="000000"/>
          <w:sz w:val="28"/>
        </w:rPr>
        <w:t>1) доход частного нотариуса;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доход частного судебного исполнителя;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доход адвоката;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доход профессионального медиатора.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Доходом лиц, занимающихся частной практикой, являются все виды доходов, полученных от осуществления деятельности по исполнению исполнительных документов, нотариальной, адвокатской деятельности, деятельности профессионального медиатора, включая соответственно оплату за оказание юридической помощи, совершение нотариальных действий, а также полученные суммы возмещения расходов, связанных с защитой и представительством.</w:t>
      </w:r>
    </w:p>
    <w:p>
      <w:pPr>
        <w:spacing w:after="0"/>
        <w:ind w:left="0"/>
        <w:jc w:val="both"/>
      </w:pPr>
      <w:r>
        <w:rPr>
          <w:rFonts w:ascii="Times New Roman"/>
          <w:b w:val="false"/>
          <w:i/>
          <w:color w:val="000000"/>
          <w:sz w:val="28"/>
        </w:rPr>
        <w:t xml:space="preserve">3. Сумма индивидуального подоходного налога по доходам лиц, занимающихся частной практикой, исчисляется по доходам, полученным за месяц, по итогам каждого месяца путем применения ставки, установленной </w:t>
      </w:r>
      <w:r>
        <w:rPr>
          <w:rFonts w:ascii="Times New Roman"/>
          <w:b w:val="false"/>
          <w:i w:val="false"/>
          <w:color w:val="000000"/>
          <w:sz w:val="28"/>
        </w:rPr>
        <w:t>пунктом 1</w:t>
      </w:r>
      <w:r>
        <w:rPr>
          <w:rFonts w:ascii="Times New Roman"/>
          <w:b w:val="false"/>
          <w:i/>
          <w:color w:val="000000"/>
          <w:sz w:val="28"/>
        </w:rPr>
        <w:t xml:space="preserve"> статьи 320 настоящего Кодекса, к сумме облагаемого дохода лица, занимающегося частной </w:t>
      </w:r>
      <w:r>
        <w:rPr>
          <w:rFonts w:ascii="Times New Roman"/>
          <w:b w:val="false"/>
          <w:i/>
          <w:color w:val="000000"/>
          <w:sz w:val="28"/>
        </w:rPr>
        <w:t>практико</w:t>
      </w:r>
      <w:r>
        <w:rPr>
          <w:rFonts w:ascii="Times New Roman"/>
          <w:b w:val="false"/>
          <w:i/>
          <w:color w:val="000000"/>
          <w:sz w:val="28"/>
        </w:rPr>
        <w:t>й</w:t>
      </w:r>
      <w:r>
        <w:rPr>
          <w:rFonts w:ascii="Times New Roman"/>
          <w:b w:val="false"/>
          <w:i/>
          <w:color w:val="000000"/>
          <w:sz w:val="28"/>
        </w:rPr>
        <w:t>.</w:t>
      </w:r>
    </w:p>
    <w:bookmarkStart w:name="z19024" w:id="733"/>
    <w:p>
      <w:pPr>
        <w:spacing w:after="0"/>
        <w:ind w:left="0"/>
        <w:jc w:val="both"/>
      </w:pPr>
      <w:r>
        <w:rPr>
          <w:rFonts w:ascii="Times New Roman"/>
          <w:b/>
          <w:i w:val="false"/>
          <w:color w:val="000000"/>
          <w:sz w:val="28"/>
        </w:rPr>
        <w:t>4. Сумма исчисленного налога подлежит уплате ежемесячно не позднее 5 числа месяца, следующего за месяцем, по доходам за который исчислен налог.</w:t>
      </w:r>
    </w:p>
    <w:bookmarkEnd w:id="733"/>
    <w:p>
      <w:pPr>
        <w:spacing w:after="0"/>
        <w:ind w:left="0"/>
        <w:jc w:val="both"/>
      </w:pPr>
      <w:r>
        <w:rPr>
          <w:rFonts w:ascii="Times New Roman"/>
          <w:b w:val="false"/>
          <w:i w:val="false"/>
          <w:color w:val="000000"/>
          <w:sz w:val="28"/>
          <w:u w:val="single"/>
        </w:rPr>
        <w:t>С 01.01.2025 восстановлена первоначальная редакция Статьи 336.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336 с изложени</w:t>
      </w:r>
      <w:r>
        <w:rPr>
          <w:rFonts w:ascii="Times New Roman"/>
          <w:b w:val="false"/>
          <w:i/>
          <w:color w:val="000000"/>
          <w:sz w:val="28"/>
        </w:rPr>
        <w:t>е</w:t>
      </w:r>
      <w:r>
        <w:rPr>
          <w:rFonts w:ascii="Times New Roman"/>
          <w:b w:val="false"/>
          <w:i/>
          <w:color w:val="000000"/>
          <w:sz w:val="28"/>
        </w:rPr>
        <w:t>м в новой редакции, внесенным</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336 с дополнением пунктом 4,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bookmarkStart w:name="z9037" w:id="734"/>
    <w:p>
      <w:pPr>
        <w:spacing w:after="0"/>
        <w:ind w:left="0"/>
        <w:jc w:val="both"/>
      </w:pPr>
      <w:r>
        <w:rPr>
          <w:rFonts w:ascii="Times New Roman"/>
          <w:b w:val="false"/>
          <w:i/>
          <w:color w:val="000000"/>
          <w:sz w:val="28"/>
        </w:rPr>
        <w:t>Статья 337. Доход индивидуального предпринимателя</w:t>
      </w:r>
    </w:p>
    <w:bookmarkEnd w:id="734"/>
    <w:bookmarkStart w:name="z6397" w:id="7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Доход индивидуального предпринимателя, применяющего общеустановленный режим, определяется в соответствии со </w:t>
      </w:r>
      <w:r>
        <w:rPr>
          <w:rFonts w:ascii="Times New Roman"/>
          <w:b w:val="false"/>
          <w:i w:val="false"/>
          <w:color w:val="000000"/>
          <w:sz w:val="28"/>
        </w:rPr>
        <w:t>статьей 366</w:t>
      </w:r>
      <w:r>
        <w:rPr>
          <w:rFonts w:ascii="Times New Roman"/>
          <w:b w:val="false"/>
          <w:i/>
          <w:color w:val="000000"/>
          <w:sz w:val="28"/>
        </w:rPr>
        <w:t xml:space="preserve"> настоящего Кодекса.</w:t>
      </w:r>
    </w:p>
    <w:bookmarkEnd w:id="73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Доход индивидуального предпринимателя, применяющего специальный налоговый режим, определяется в соответствии с пунктом 1 настоящей статьи, если иной порядок не установлен </w:t>
      </w:r>
      <w:r>
        <w:rPr>
          <w:rFonts w:ascii="Times New Roman"/>
          <w:b w:val="false"/>
          <w:i w:val="false"/>
          <w:color w:val="000000"/>
          <w:sz w:val="28"/>
        </w:rPr>
        <w:t>разделом 20</w:t>
      </w:r>
      <w:r>
        <w:rPr>
          <w:rFonts w:ascii="Times New Roman"/>
          <w:b w:val="false"/>
          <w:i/>
          <w:color w:val="000000"/>
          <w:sz w:val="28"/>
        </w:rPr>
        <w:t xml:space="preserve"> настоящего Кодекс</w:t>
      </w:r>
      <w:r>
        <w:rPr>
          <w:rFonts w:ascii="Times New Roman"/>
          <w:b w:val="false"/>
          <w:i/>
          <w:color w:val="000000"/>
          <w:sz w:val="28"/>
        </w:rPr>
        <w:t>а</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337 с изложением в новой редакции</w:t>
      </w:r>
      <w:r>
        <w:rPr>
          <w:rFonts w:ascii="Times New Roman"/>
          <w:b w:val="false"/>
          <w:i/>
          <w:color w:val="000000"/>
          <w:sz w:val="28"/>
        </w:rPr>
        <w:t xml:space="preserve"> пункта 2</w:t>
      </w:r>
      <w:r>
        <w:rPr>
          <w:rFonts w:ascii="Times New Roman"/>
          <w:b w:val="false"/>
          <w:i/>
          <w:color w:val="000000"/>
          <w:sz w:val="28"/>
        </w:rPr>
        <w:t xml:space="preserve">, внесенными </w:t>
      </w:r>
      <w:r>
        <w:rPr>
          <w:rFonts w:ascii="Times New Roman"/>
          <w:b w:val="false"/>
          <w:i/>
          <w:color w:val="000000"/>
          <w:sz w:val="28"/>
        </w:rPr>
        <w:t>абзацами 12 и 13 подпункта</w:t>
      </w:r>
      <w:r>
        <w:rPr>
          <w:rFonts w:ascii="Times New Roman"/>
          <w:b w:val="false"/>
          <w:i/>
          <w:color w:val="000000"/>
          <w:sz w:val="28"/>
        </w:rPr>
        <w:t xml:space="preserve"> 7) пункта </w:t>
      </w:r>
      <w:r>
        <w:rPr>
          <w:rFonts w:ascii="Times New Roman"/>
          <w:b w:val="false"/>
          <w:i/>
          <w:color w:val="000000"/>
          <w:sz w:val="28"/>
        </w:rPr>
        <w:t>55</w:t>
      </w:r>
      <w:r>
        <w:rPr>
          <w:rFonts w:ascii="Times New Roman"/>
          <w:b w:val="false"/>
          <w:i w:val="false"/>
          <w:color w:val="000000"/>
          <w:sz w:val="28"/>
        </w:rPr>
        <w:t xml:space="preserve">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337 с изложением в новой редакции пункта 2, </w:t>
      </w:r>
      <w:r>
        <w:rPr>
          <w:rFonts w:ascii="Times New Roman"/>
          <w:b w:val="false"/>
          <w:i/>
          <w:color w:val="000000"/>
          <w:sz w:val="28"/>
        </w:rPr>
        <w:t>внесенным абзацами 55</w:t>
      </w:r>
      <w:r>
        <w:rPr>
          <w:rFonts w:ascii="Times New Roman"/>
          <w:b w:val="false"/>
          <w:i/>
          <w:color w:val="000000"/>
          <w:sz w:val="28"/>
        </w:rPr>
        <w:t xml:space="preserve"> и </w:t>
      </w:r>
      <w:r>
        <w:rPr>
          <w:rFonts w:ascii="Times New Roman"/>
          <w:b w:val="false"/>
          <w:i/>
          <w:color w:val="000000"/>
          <w:sz w:val="28"/>
        </w:rPr>
        <w:t>56</w:t>
      </w:r>
      <w:r>
        <w:rPr>
          <w:rFonts w:ascii="Times New Roman"/>
          <w:b w:val="false"/>
          <w:i/>
          <w:color w:val="000000"/>
          <w:sz w:val="28"/>
        </w:rPr>
        <w:t xml:space="preserve">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r>
        <w:rPr>
          <w:rFonts w:ascii="Times New Roman"/>
          <w:b w:val="false"/>
          <w:i w:val="false"/>
          <w:color w:val="000000"/>
          <w:sz w:val="28"/>
        </w:rPr>
        <w:t xml:space="preserve"> </w:t>
      </w:r>
      <w:r>
        <w:rPr>
          <w:rFonts w:ascii="Times New Roman"/>
          <w:b w:val="false"/>
          <w:i w:val="false"/>
          <w:color w:val="000000"/>
          <w:sz w:val="28"/>
          <w:u w:val="single"/>
        </w:rPr>
        <w:t xml:space="preserve">Редакция пункта 2 приведена справочно: </w:t>
      </w:r>
      <w:r>
        <w:rPr>
          <w:rFonts w:ascii="Times New Roman"/>
          <w:b w:val="false"/>
          <w:i w:val="false"/>
          <w:color w:val="000000"/>
          <w:sz w:val="28"/>
          <w:u w:val="single"/>
        </w:rPr>
        <w:t>"</w:t>
      </w:r>
      <w:r>
        <w:rPr>
          <w:rFonts w:ascii="Times New Roman"/>
          <w:b w:val="false"/>
          <w:i w:val="false"/>
          <w:color w:val="000000"/>
          <w:sz w:val="28"/>
          <w:u w:val="single"/>
        </w:rPr>
        <w:t xml:space="preserve">Доход индивидуального предпринимателя, применяющего специальный налоговый режим, определяется в соответствии с настоящей статьей, если иной порядок не установлен </w:t>
      </w:r>
      <w:r>
        <w:rPr>
          <w:rFonts w:ascii="Times New Roman"/>
          <w:b w:val="false"/>
          <w:i w:val="false"/>
          <w:color w:val="000000"/>
          <w:sz w:val="28"/>
        </w:rPr>
        <w:t>разделом 20</w:t>
      </w:r>
      <w:r>
        <w:rPr>
          <w:rFonts w:ascii="Times New Roman"/>
          <w:b w:val="false"/>
          <w:i w:val="false"/>
          <w:color w:val="000000"/>
          <w:sz w:val="28"/>
          <w:u w:val="single"/>
        </w:rPr>
        <w:t xml:space="preserve"> настоящего Кодекса.</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337</w:t>
      </w:r>
      <w:r>
        <w:rPr>
          <w:rFonts w:ascii="Times New Roman"/>
          <w:b w:val="false"/>
          <w:i/>
          <w:color w:val="000000"/>
          <w:sz w:val="28"/>
        </w:rPr>
        <w:t xml:space="preserve"> с изложени</w:t>
      </w:r>
      <w:r>
        <w:rPr>
          <w:rFonts w:ascii="Times New Roman"/>
          <w:b w:val="false"/>
          <w:i/>
          <w:color w:val="000000"/>
          <w:sz w:val="28"/>
        </w:rPr>
        <w:t>е</w:t>
      </w:r>
      <w:r>
        <w:rPr>
          <w:rFonts w:ascii="Times New Roman"/>
          <w:b w:val="false"/>
          <w:i/>
          <w:color w:val="000000"/>
          <w:sz w:val="28"/>
        </w:rPr>
        <w:t>м в новой редакции, внесенным</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97" w:id="736"/>
    <w:p>
      <w:pPr>
        <w:spacing w:after="0"/>
        <w:ind w:left="0"/>
        <w:jc w:val="both"/>
      </w:pPr>
      <w:r>
        <w:rPr>
          <w:rFonts w:ascii="Times New Roman"/>
          <w:b w:val="false"/>
          <w:i w:val="false"/>
          <w:color w:val="000000"/>
          <w:sz w:val="28"/>
        </w:rPr>
        <w:t>Статья 338. Другие доходы из источников за пределами Республики Казахстан</w:t>
      </w:r>
    </w:p>
    <w:bookmarkEnd w:id="736"/>
    <w:bookmarkStart w:name="z398" w:id="737"/>
    <w:p>
      <w:pPr>
        <w:spacing w:after="0"/>
        <w:ind w:left="0"/>
        <w:jc w:val="both"/>
      </w:pPr>
      <w:r>
        <w:rPr>
          <w:rFonts w:ascii="Times New Roman"/>
          <w:b/>
          <w:i w:val="false"/>
          <w:color w:val="000000"/>
          <w:sz w:val="28"/>
        </w:rPr>
        <w:t xml:space="preserve">Другими доходами из источников за пределами Республики Казахстан признаются все виды доходов, не указанных в </w:t>
      </w:r>
      <w:r>
        <w:rPr>
          <w:rFonts w:ascii="Times New Roman"/>
          <w:b w:val="false"/>
          <w:i w:val="false"/>
          <w:color w:val="000000"/>
          <w:sz w:val="28"/>
        </w:rPr>
        <w:t>подпунктах 1)</w:t>
      </w:r>
      <w:r>
        <w:rPr>
          <w:rFonts w:ascii="Times New Roman"/>
          <w:b/>
          <w:i w:val="false"/>
          <w:color w:val="000000"/>
          <w:sz w:val="28"/>
        </w:rPr>
        <w:t xml:space="preserve"> – </w:t>
      </w:r>
      <w:r>
        <w:rPr>
          <w:rFonts w:ascii="Times New Roman"/>
          <w:b w:val="false"/>
          <w:i w:val="false"/>
          <w:color w:val="000000"/>
          <w:sz w:val="28"/>
        </w:rPr>
        <w:t>16)</w:t>
      </w:r>
      <w:r>
        <w:rPr>
          <w:rFonts w:ascii="Times New Roman"/>
          <w:b/>
          <w:i w:val="false"/>
          <w:color w:val="000000"/>
          <w:sz w:val="28"/>
        </w:rPr>
        <w:t xml:space="preserve"> статьи 321 настоящего Кодекса, полученных (подлежащих получению) физическим лицом-резидентом в течение отчетного налогового периода от лица, не являющегося налоговым агентом, и не являющихся доходами из источников в Республике Казахстан, независимо от места выплаты.</w:t>
      </w:r>
    </w:p>
    <w:bookmarkEnd w:id="73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338.</w:t>
      </w:r>
    </w:p>
    <w:bookmarkStart w:name="z9038" w:id="738"/>
    <w:p>
      <w:pPr>
        <w:spacing w:after="0"/>
        <w:ind w:left="0"/>
        <w:jc w:val="both"/>
      </w:pPr>
      <w:r>
        <w:rPr>
          <w:rFonts w:ascii="Times New Roman"/>
          <w:b w:val="false"/>
          <w:i/>
          <w:color w:val="000000"/>
          <w:sz w:val="28"/>
        </w:rPr>
        <w:t>Статья 339. Общие положения по контролируемой иностранной компании</w:t>
      </w:r>
    </w:p>
    <w:bookmarkEnd w:id="738"/>
    <w:bookmarkStart w:name="z2255" w:id="7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Финансовая прибыль контролируемой иностранной компании или постоянного учреждения контролируемой иностранной компании не подлежит налогообложению дважды.</w:t>
      </w:r>
    </w:p>
    <w:bookmarkEnd w:id="739"/>
    <w:bookmarkStart w:name="z1121" w:id="7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Двойное налогообложение устраняется путем применения следующих положений:</w:t>
      </w:r>
    </w:p>
    <w:bookmarkEnd w:id="740"/>
    <w:bookmarkStart w:name="z1122" w:id="7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освобождения от налогообложения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340 настоящего Кодекса;</w:t>
      </w:r>
    </w:p>
    <w:bookmarkEnd w:id="741"/>
    <w:bookmarkStart w:name="z1123" w:id="7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корректировки финансовой прибыли до налогообложения контролируемой иностранной компании при соответствии условиям, указанным в </w:t>
      </w:r>
      <w:r>
        <w:rPr>
          <w:rFonts w:ascii="Times New Roman"/>
          <w:b w:val="false"/>
          <w:i w:val="false"/>
          <w:color w:val="000000"/>
          <w:sz w:val="28"/>
        </w:rPr>
        <w:t>пункте 3</w:t>
      </w:r>
      <w:r>
        <w:rPr>
          <w:rFonts w:ascii="Times New Roman"/>
          <w:b w:val="false"/>
          <w:i w:val="false"/>
          <w:color w:val="000000"/>
          <w:sz w:val="28"/>
        </w:rPr>
        <w:t xml:space="preserve"> статьи 297 настоящего Кодекса;</w:t>
      </w:r>
    </w:p>
    <w:bookmarkEnd w:id="742"/>
    <w:bookmarkStart w:name="z1124" w:id="7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уменьшения финансовой прибыли до налогообложения контролируемой иностранной компании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340 настоящего Кодекса;</w:t>
      </w:r>
    </w:p>
    <w:bookmarkEnd w:id="743"/>
    <w:bookmarkStart w:name="z1125" w:id="7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зачета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пунктом 2</w:t>
      </w:r>
      <w:r>
        <w:rPr>
          <w:rFonts w:ascii="Times New Roman"/>
          <w:b w:val="false"/>
          <w:i w:val="false"/>
          <w:color w:val="000000"/>
          <w:sz w:val="28"/>
        </w:rPr>
        <w:t xml:space="preserve">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638</w:t>
      </w:r>
      <w:r>
        <w:rPr>
          <w:rFonts w:ascii="Times New Roman"/>
          <w:b w:val="false"/>
          <w:i w:val="false"/>
          <w:color w:val="000000"/>
          <w:sz w:val="28"/>
        </w:rPr>
        <w:t xml:space="preserve"> настоящего Кодекса.</w:t>
      </w:r>
    </w:p>
    <w:bookmarkEnd w:id="7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339 с изложением в новой редакции, внесенным подпунктом 147) пункта 1 статьи 1 Закона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Изменение будет внесено</w:t>
      </w:r>
      <w:r>
        <w:rPr>
          <w:rFonts w:ascii="Times New Roman"/>
          <w:b w:val="false"/>
          <w:i w:val="false"/>
          <w:color w:val="000000"/>
          <w:sz w:val="28"/>
          <w:u w:val="single"/>
        </w:rPr>
        <w:t xml:space="preserve"> с 01.01.2</w:t>
      </w:r>
      <w:r>
        <w:rPr>
          <w:rFonts w:ascii="Times New Roman"/>
          <w:b w:val="false"/>
          <w:i w:val="false"/>
          <w:color w:val="000000"/>
          <w:sz w:val="28"/>
          <w:u w:val="single"/>
        </w:rPr>
        <w:t>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339 с изложением в новой редакции, внесенным абзацами 57 </w:t>
      </w:r>
      <w:r>
        <w:rPr>
          <w:rFonts w:ascii="Times New Roman"/>
          <w:b w:val="false"/>
          <w:i/>
          <w:color w:val="000000"/>
          <w:sz w:val="28"/>
        </w:rPr>
        <w:t>-</w:t>
      </w:r>
      <w:r>
        <w:rPr>
          <w:rFonts w:ascii="Times New Roman"/>
          <w:b w:val="false"/>
          <w:i/>
          <w:color w:val="000000"/>
          <w:sz w:val="28"/>
        </w:rPr>
        <w:t xml:space="preserve"> 64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Статья 339 изложена в новой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339 с заменой слов в подпункте 4) части второй,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399" w:id="745"/>
    <w:p>
      <w:pPr>
        <w:spacing w:after="0"/>
        <w:ind w:left="0"/>
        <w:jc w:val="both"/>
      </w:pPr>
      <w:r>
        <w:rPr>
          <w:rFonts w:ascii="Times New Roman"/>
          <w:b w:val="false"/>
          <w:i w:val="false"/>
          <w:color w:val="000000"/>
          <w:sz w:val="28"/>
        </w:rPr>
        <w:t>Статья 340. Налогообложение прибыли контролируемой иностранной компании</w:t>
      </w:r>
    </w:p>
    <w:bookmarkEnd w:id="745"/>
    <w:bookmarkStart w:name="z6410" w:id="7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Суммарная прибыль контролируемых иностранных компаний или постоянных учреждений контролируемых иностранных компаний, рассчитанная с учетом положений настоящей статьи и </w:t>
      </w:r>
      <w:r>
        <w:rPr>
          <w:rFonts w:ascii="Times New Roman"/>
          <w:b w:val="false"/>
          <w:i w:val="false"/>
          <w:color w:val="000000"/>
          <w:sz w:val="28"/>
        </w:rPr>
        <w:t>статьи 297</w:t>
      </w:r>
      <w:r>
        <w:rPr>
          <w:rFonts w:ascii="Times New Roman"/>
          <w:b w:val="false"/>
          <w:i w:val="false"/>
          <w:color w:val="000000"/>
          <w:sz w:val="28"/>
        </w:rPr>
        <w:t xml:space="preserve"> настоящего Кодекса, включается в годовой доход физического лица-резидента и облагается индивидуальным подоходным налогом в Республике Казахстан. </w:t>
      </w:r>
    </w:p>
    <w:bookmarkEnd w:id="746"/>
    <w:bookmarkStart w:name="z6411" w:id="7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Такая суммарная прибыль контролируемых иностранных компаний или постоянных учреждений контролируемых иностранных компаний подлежит включению в декларацию о доходах и имуществе физических лиц.</w:t>
      </w:r>
    </w:p>
    <w:bookmarkEnd w:id="747"/>
    <w:bookmarkStart w:name="z6412" w:id="7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Освобождается от налогообложения в Республике Казахстан финансовая прибыль контролируемой иностранной компании или финансовая прибыль постоянного учреждения контролируемой иностранной компании при выполнении одного из следующих условий:</w:t>
      </w:r>
    </w:p>
    <w:bookmarkEnd w:id="748"/>
    <w:bookmarkStart w:name="z6413" w:id="7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косвенном участии или косвенном контроле резидента в контролируемой иностранной компании, осуществляемом через другого резидента;</w:t>
      </w:r>
    </w:p>
    <w:bookmarkEnd w:id="749"/>
    <w:bookmarkStart w:name="z6414" w:id="7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косвенном участии или косвенном контроле резидента в контролируемой иностранной компании, осуществляемом через лицо, не являющееся контролируемым лицом;</w:t>
      </w:r>
    </w:p>
    <w:bookmarkEnd w:id="750"/>
    <w:bookmarkStart w:name="z6415" w:id="7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если финансовая прибыль постоянного учреждения контролируемой иностранной компании облагалась налогом на прибыль в государстве, в котором зарегистрирована контролируемая иностранная компания, создавшая постоянное учреждение, по эффективной ставке, составляющей 10 и более процентов;</w:t>
      </w:r>
    </w:p>
    <w:bookmarkEnd w:id="751"/>
    <w:bookmarkStart w:name="z6416" w:id="7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налогом в государстве, в котором зарегистрировано контролируемое лицо, через которого резидент косвенно владеет долями участия или имеет косвенный контроль в контролируемой иностранной компании, по эффективной ставке, составляющей 10 и более процентов;</w:t>
      </w:r>
    </w:p>
    <w:bookmarkEnd w:id="752"/>
    <w:bookmarkStart w:name="z6417" w:id="753"/>
    <w:p>
      <w:pPr>
        <w:spacing w:after="0"/>
        <w:ind w:left="0"/>
        <w:jc w:val="both"/>
      </w:pPr>
      <w:r>
        <w:rPr>
          <w:rFonts w:ascii="Times New Roman"/>
          <w:b w:val="false"/>
          <w:i w:val="false"/>
          <w:color w:val="000000"/>
          <w:sz w:val="28"/>
        </w:rPr>
        <w:t xml:space="preserve">
      </w:t>
      </w:r>
      <w:r>
        <w:rPr>
          <w:rFonts w:ascii="Times New Roman"/>
          <w:b w:val="false"/>
          <w:i/>
          <w:color w:val="000000"/>
          <w:sz w:val="28"/>
        </w:rPr>
        <w:t>5) если доля пассивных доходов контролируемой иностранной компании или постоянного учреждения контролируемой иностранной компании, за исключением зарегистрированных в государствах с льготным налогообложением, составляет менее 20 процентов;</w:t>
      </w:r>
    </w:p>
    <w:bookmarkEnd w:id="753"/>
    <w:bookmarkStart w:name="z1131" w:id="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прямом и (или) косвенном владении и (или) контроле инвестиционным резидентом Международного финансового центра "Астана" в контролируемой иностранной компании.</w:t>
      </w:r>
    </w:p>
    <w:bookmarkEnd w:id="7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целей применения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296 настоящего Кодекса.</w:t>
      </w:r>
    </w:p>
    <w:bookmarkStart w:name="z6419" w:id="755"/>
    <w:p>
      <w:pPr>
        <w:spacing w:after="0"/>
        <w:ind w:left="0"/>
        <w:jc w:val="both"/>
      </w:pPr>
      <w:r>
        <w:rPr>
          <w:rFonts w:ascii="Times New Roman"/>
          <w:b w:val="false"/>
          <w:i w:val="false"/>
          <w:color w:val="000000"/>
          <w:sz w:val="28"/>
        </w:rPr>
        <w:t xml:space="preserve">
      </w:t>
      </w:r>
      <w:r>
        <w:rPr>
          <w:rFonts w:ascii="Times New Roman"/>
          <w:b w:val="false"/>
          <w:i/>
          <w:color w:val="000000"/>
          <w:sz w:val="28"/>
        </w:rPr>
        <w:t>3. Физическое лицо-резидент имеет право на уменьшение финансовой прибыли до налогообложения контролируемой иностранной компании или финансовой прибыли до налогообложения постоянного учреждения контролируемой иностранной компании на следующие суммы:</w:t>
      </w:r>
    </w:p>
    <w:bookmarkEnd w:id="755"/>
    <w:bookmarkStart w:name="z1134" w:id="756"/>
    <w:p>
      <w:pPr>
        <w:spacing w:after="0"/>
        <w:ind w:left="0"/>
        <w:jc w:val="both"/>
      </w:pPr>
      <w:r>
        <w:rPr>
          <w:rFonts w:ascii="Times New Roman"/>
          <w:b w:val="false"/>
          <w:i w:val="false"/>
          <w:color w:val="000000"/>
          <w:sz w:val="28"/>
        </w:rPr>
        <w:t xml:space="preserve">
      </w:t>
      </w:r>
      <w:r>
        <w:rPr>
          <w:rFonts w:ascii="Times New Roman"/>
          <w:b w:val="false"/>
          <w:i/>
          <w:color w:val="000000"/>
          <w:sz w:val="28"/>
        </w:rPr>
        <w:t>1) сумма уменьшения, определяемая по следующей формуле:</w:t>
      </w:r>
    </w:p>
    <w:bookmarkEnd w:id="756"/>
    <w:bookmarkStart w:name="z1135" w:id="7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 ФП </w:t>
      </w:r>
      <w:r>
        <w:rPr>
          <w:rFonts w:ascii="Times New Roman"/>
          <w:b w:val="false"/>
          <w:i/>
          <w:color w:val="000000"/>
          <w:sz w:val="28"/>
        </w:rPr>
        <w:t>× (</w:t>
      </w:r>
      <w:r>
        <w:rPr>
          <w:rFonts w:ascii="Times New Roman"/>
          <w:b w:val="false"/>
          <w:i/>
          <w:color w:val="000000"/>
          <w:sz w:val="28"/>
        </w:rPr>
        <w:t>Д(1)/ССД), где:</w:t>
      </w:r>
    </w:p>
    <w:bookmarkEnd w:id="757"/>
    <w:bookmarkStart w:name="z1136" w:id="758"/>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758"/>
    <w:bookmarkStart w:name="z1137" w:id="759"/>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bookmarkEnd w:id="759"/>
    <w:p>
      <w:pPr>
        <w:spacing w:after="0"/>
        <w:ind w:left="0"/>
        <w:jc w:val="both"/>
      </w:pPr>
      <w:r>
        <w:rPr>
          <w:rFonts w:ascii="Times New Roman"/>
          <w:b w:val="false"/>
          <w:i w:val="false"/>
          <w:color w:val="000000"/>
          <w:sz w:val="28"/>
        </w:rPr>
        <w:t xml:space="preserve">
      </w:t>
      </w:r>
      <w:r>
        <w:rPr>
          <w:rFonts w:ascii="Times New Roman"/>
          <w:b w:val="false"/>
          <w:i/>
          <w:color w:val="000000"/>
          <w:sz w:val="28"/>
        </w:rPr>
        <w:t>Д(1)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и более процентов, в пределах налогооблагаемого дохода филиала,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w:t>
      </w:r>
    </w:p>
    <w:bookmarkStart w:name="z1139" w:id="760"/>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End w:id="760"/>
    <w:bookmarkStart w:name="z1140" w:id="761"/>
    <w:p>
      <w:pPr>
        <w:spacing w:after="0"/>
        <w:ind w:left="0"/>
        <w:jc w:val="both"/>
      </w:pPr>
      <w:r>
        <w:rPr>
          <w:rFonts w:ascii="Times New Roman"/>
          <w:b w:val="false"/>
          <w:i w:val="false"/>
          <w:color w:val="000000"/>
          <w:sz w:val="28"/>
        </w:rPr>
        <w:t xml:space="preserve">
      </w:t>
      </w:r>
      <w:r>
        <w:rPr>
          <w:rFonts w:ascii="Times New Roman"/>
          <w:b w:val="false"/>
          <w:i/>
          <w:color w:val="000000"/>
          <w:sz w:val="28"/>
        </w:rPr>
        <w:t>2) сумма уменьшения, определяемая по следующей формуле:</w:t>
      </w:r>
    </w:p>
    <w:bookmarkEnd w:id="7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 ФП </w:t>
      </w:r>
      <w:r>
        <w:rPr>
          <w:rFonts w:ascii="Times New Roman"/>
          <w:b w:val="false"/>
          <w:i/>
          <w:color w:val="000000"/>
          <w:sz w:val="28"/>
        </w:rPr>
        <w:t>× (</w:t>
      </w:r>
      <w:r>
        <w:rPr>
          <w:rFonts w:ascii="Times New Roman"/>
          <w:b w:val="false"/>
          <w:i/>
          <w:color w:val="000000"/>
          <w:sz w:val="28"/>
        </w:rPr>
        <w:t>Д(2)/ССД), где:</w:t>
      </w:r>
    </w:p>
    <w:bookmarkStart w:name="z1142" w:id="762"/>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762"/>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Д(2)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определена с учетом дохода, указанного в настоящем подпункте;</w:t>
      </w:r>
    </w:p>
    <w:bookmarkStart w:name="z1145" w:id="763"/>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End w:id="763"/>
    <w:bookmarkStart w:name="z1146" w:id="764"/>
    <w:p>
      <w:pPr>
        <w:spacing w:after="0"/>
        <w:ind w:left="0"/>
        <w:jc w:val="both"/>
      </w:pPr>
      <w:r>
        <w:rPr>
          <w:rFonts w:ascii="Times New Roman"/>
          <w:b w:val="false"/>
          <w:i w:val="false"/>
          <w:color w:val="000000"/>
          <w:sz w:val="28"/>
        </w:rPr>
        <w:t xml:space="preserve">
      </w:t>
      </w:r>
      <w:r>
        <w:rPr>
          <w:rFonts w:ascii="Times New Roman"/>
          <w:b w:val="false"/>
          <w:i/>
          <w:color w:val="000000"/>
          <w:sz w:val="28"/>
        </w:rPr>
        <w:t>3) дивиденды,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3), 4) и 5) пункта 9 статьи 645 настоящего Кодекса, при условии, если финансовая прибыль до налогообложения контролируемой иностранной компании включает такой доход;</w:t>
      </w:r>
    </w:p>
    <w:bookmarkEnd w:id="7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сумма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w:t>
      </w:r>
    </w:p>
    <w:bookmarkStart w:name="z1148" w:id="765"/>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5), 6), 7), 8) и 9) настоящего пункта или части первой настоящего подпункта;</w:t>
      </w:r>
    </w:p>
    <w:bookmarkEnd w:id="765"/>
    <w:bookmarkStart w:name="z1149" w:id="766"/>
    <w:p>
      <w:pPr>
        <w:spacing w:after="0"/>
        <w:ind w:left="0"/>
        <w:jc w:val="both"/>
      </w:pPr>
      <w:r>
        <w:rPr>
          <w:rFonts w:ascii="Times New Roman"/>
          <w:b w:val="false"/>
          <w:i w:val="false"/>
          <w:color w:val="000000"/>
          <w:sz w:val="28"/>
        </w:rPr>
        <w:t xml:space="preserve">
      </w:t>
      </w:r>
      <w:r>
        <w:rPr>
          <w:rFonts w:ascii="Times New Roman"/>
          <w:b w:val="false"/>
          <w:i/>
          <w:color w:val="000000"/>
          <w:sz w:val="28"/>
        </w:rPr>
        <w:t>5)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w:t>
      </w:r>
    </w:p>
    <w:bookmarkEnd w:id="766"/>
    <w:bookmarkStart w:name="z1150" w:id="767"/>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финансовая прибыль одной контролируемой иностранной компании должна включать такие дивиденды, которые ранее обложены (подлежат обложению в текущем периоде) индивидуальным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подпунктам 3), 4), 6), 7), 8) и 9) настоящего пункта или части первой настоящего подпункта;</w:t>
      </w:r>
    </w:p>
    <w:bookmarkEnd w:id="767"/>
    <w:bookmarkStart w:name="z1151" w:id="768"/>
    <w:p>
      <w:pPr>
        <w:spacing w:after="0"/>
        <w:ind w:left="0"/>
        <w:jc w:val="both"/>
      </w:pPr>
      <w:r>
        <w:rPr>
          <w:rFonts w:ascii="Times New Roman"/>
          <w:b w:val="false"/>
          <w:i w:val="false"/>
          <w:color w:val="000000"/>
          <w:sz w:val="28"/>
        </w:rPr>
        <w:t xml:space="preserve">
      </w:t>
      </w:r>
      <w:r>
        <w:rPr>
          <w:rFonts w:ascii="Times New Roman"/>
          <w:b w:val="false"/>
          <w:i/>
          <w:color w:val="000000"/>
          <w:sz w:val="28"/>
        </w:rPr>
        <w:t>6) сумма уменьшения, определяемая по следующей формуле:</w:t>
      </w:r>
    </w:p>
    <w:bookmarkEnd w:id="768"/>
    <w:bookmarkStart w:name="z1152" w:id="76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 ФП </w:t>
      </w:r>
      <w:r>
        <w:rPr>
          <w:rFonts w:ascii="Times New Roman"/>
          <w:b w:val="false"/>
          <w:i/>
          <w:color w:val="000000"/>
          <w:sz w:val="28"/>
        </w:rPr>
        <w:t>× (</w:t>
      </w:r>
      <w:r>
        <w:rPr>
          <w:rFonts w:ascii="Times New Roman"/>
          <w:b w:val="false"/>
          <w:i/>
          <w:color w:val="000000"/>
          <w:sz w:val="28"/>
        </w:rPr>
        <w:t>Д(6)/ССД), где:</w:t>
      </w:r>
    </w:p>
    <w:bookmarkEnd w:id="769"/>
    <w:bookmarkStart w:name="z1153" w:id="770"/>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770"/>
    <w:bookmarkStart w:name="z1154" w:id="771"/>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bookmarkEnd w:id="771"/>
    <w:p>
      <w:pPr>
        <w:spacing w:after="0"/>
        <w:ind w:left="0"/>
        <w:jc w:val="both"/>
      </w:pPr>
      <w:r>
        <w:rPr>
          <w:rFonts w:ascii="Times New Roman"/>
          <w:b w:val="false"/>
          <w:i w:val="false"/>
          <w:color w:val="000000"/>
          <w:sz w:val="28"/>
        </w:rPr>
        <w:t xml:space="preserve">
      </w:t>
      </w:r>
      <w:r>
        <w:rPr>
          <w:rFonts w:ascii="Times New Roman"/>
          <w:b w:val="false"/>
          <w:i/>
          <w:color w:val="000000"/>
          <w:sz w:val="28"/>
        </w:rPr>
        <w:t>Д(6) –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ранее обложенные в Республике Казахстан корпоративным подоходным налогом у источника выплаты, при условии, если финансовая прибыль до налогообложения контролируемой иностранной компании включает такие доходы;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Start w:name="z1157" w:id="772"/>
    <w:p>
      <w:pPr>
        <w:spacing w:after="0"/>
        <w:ind w:left="0"/>
        <w:jc w:val="both"/>
      </w:pPr>
      <w:r>
        <w:rPr>
          <w:rFonts w:ascii="Times New Roman"/>
          <w:b w:val="false"/>
          <w:i w:val="false"/>
          <w:color w:val="000000"/>
          <w:sz w:val="28"/>
        </w:rPr>
        <w:t xml:space="preserve">
      </w:t>
      </w:r>
      <w:r>
        <w:rPr>
          <w:rFonts w:ascii="Times New Roman"/>
          <w:b w:val="false"/>
          <w:i/>
          <w:color w:val="000000"/>
          <w:sz w:val="28"/>
        </w:rPr>
        <w:t>7) сумма уменьшения, определяемая по следующей формуле:</w:t>
      </w:r>
    </w:p>
    <w:bookmarkEnd w:id="772"/>
    <w:bookmarkStart w:name="z1158" w:id="7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У = ФП </w:t>
      </w:r>
      <w:r>
        <w:rPr>
          <w:rFonts w:ascii="Times New Roman"/>
          <w:b w:val="false"/>
          <w:i/>
          <w:color w:val="000000"/>
          <w:sz w:val="28"/>
        </w:rPr>
        <w:t>× (</w:t>
      </w:r>
      <w:r>
        <w:rPr>
          <w:rFonts w:ascii="Times New Roman"/>
          <w:b w:val="false"/>
          <w:i/>
          <w:color w:val="000000"/>
          <w:sz w:val="28"/>
        </w:rPr>
        <w:t>Д(7)/ССД), где:</w:t>
      </w:r>
    </w:p>
    <w:bookmarkEnd w:id="773"/>
    <w:bookmarkStart w:name="z1159" w:id="774"/>
    <w:p>
      <w:pPr>
        <w:spacing w:after="0"/>
        <w:ind w:left="0"/>
        <w:jc w:val="both"/>
      </w:pPr>
      <w:r>
        <w:rPr>
          <w:rFonts w:ascii="Times New Roman"/>
          <w:b w:val="false"/>
          <w:i w:val="false"/>
          <w:color w:val="000000"/>
          <w:sz w:val="28"/>
        </w:rPr>
        <w:t xml:space="preserve">
      </w:t>
      </w:r>
      <w:r>
        <w:rPr>
          <w:rFonts w:ascii="Times New Roman"/>
          <w:b w:val="false"/>
          <w:i/>
          <w:color w:val="000000"/>
          <w:sz w:val="28"/>
        </w:rPr>
        <w:t>У – сумма уменьшения;</w:t>
      </w:r>
    </w:p>
    <w:bookmarkEnd w:id="774"/>
    <w:bookmarkStart w:name="z1160" w:id="775"/>
    <w:p>
      <w:pPr>
        <w:spacing w:after="0"/>
        <w:ind w:left="0"/>
        <w:jc w:val="both"/>
      </w:pPr>
      <w:r>
        <w:rPr>
          <w:rFonts w:ascii="Times New Roman"/>
          <w:b w:val="false"/>
          <w:i w:val="false"/>
          <w:color w:val="000000"/>
          <w:sz w:val="28"/>
        </w:rPr>
        <w:t xml:space="preserve">
      </w:t>
      </w:r>
      <w:r>
        <w:rPr>
          <w:rFonts w:ascii="Times New Roman"/>
          <w:b w:val="false"/>
          <w:i/>
          <w:color w:val="000000"/>
          <w:sz w:val="28"/>
        </w:rPr>
        <w:t>ФП – положительная величина финансовой прибыли до налогообложения контролируемой иностранной компании;</w:t>
      </w:r>
    </w:p>
    <w:bookmarkEnd w:id="775"/>
    <w:bookmarkStart w:name="z1161" w:id="776"/>
    <w:p>
      <w:pPr>
        <w:spacing w:after="0"/>
        <w:ind w:left="0"/>
        <w:jc w:val="both"/>
      </w:pPr>
      <w:r>
        <w:rPr>
          <w:rFonts w:ascii="Times New Roman"/>
          <w:b w:val="false"/>
          <w:i w:val="false"/>
          <w:color w:val="000000"/>
          <w:sz w:val="28"/>
        </w:rPr>
        <w:t xml:space="preserve">
      </w:t>
      </w:r>
      <w:r>
        <w:rPr>
          <w:rFonts w:ascii="Times New Roman"/>
          <w:b w:val="false"/>
          <w:i/>
          <w:color w:val="000000"/>
          <w:sz w:val="28"/>
        </w:rPr>
        <w:t>Д(7) – доход от прироста стоимости, полученный одной контролируемой иностранной компанией от реализации другой контролируемой иностранной компании, которая является учредителем резидента Республики Казахстан, соответствующего условиям подпункта 7) или 8) пункта 9 статьи 645 настоящего Кодекса, при условии, если финансовая прибыль одной контролируемой иностранной компании включает такой доход;</w:t>
      </w:r>
    </w:p>
    <w:bookmarkEnd w:id="776"/>
    <w:bookmarkStart w:name="z1162" w:id="777"/>
    <w:p>
      <w:pPr>
        <w:spacing w:after="0"/>
        <w:ind w:left="0"/>
        <w:jc w:val="both"/>
      </w:pPr>
      <w:r>
        <w:rPr>
          <w:rFonts w:ascii="Times New Roman"/>
          <w:b w:val="false"/>
          <w:i w:val="false"/>
          <w:color w:val="000000"/>
          <w:sz w:val="28"/>
        </w:rPr>
        <w:t xml:space="preserve">
      </w:t>
      </w:r>
      <w:r>
        <w:rPr>
          <w:rFonts w:ascii="Times New Roman"/>
          <w:b w:val="false"/>
          <w:i/>
          <w:color w:val="000000"/>
          <w:sz w:val="28"/>
        </w:rPr>
        <w:t>ССД – совокупная сумма доходов;</w:t>
      </w:r>
    </w:p>
    <w:bookmarkEnd w:id="777"/>
    <w:bookmarkStart w:name="z1163" w:id="7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8) доходы в виде вознаграждений и (или) от прироста стоимости и (или) в виде роялти, полученные контролируемой иностранной компанией из источников в Республике Казахстан, не подлежащие налогообложению корпоративным подоходным налогом у источника выплаты согласно подпунктам 6), 7), 8) и 9) </w:t>
      </w:r>
      <w:r>
        <w:rPr>
          <w:rFonts w:ascii="Times New Roman"/>
          <w:b w:val="false"/>
          <w:i w:val="false"/>
          <w:color w:val="000000"/>
          <w:sz w:val="28"/>
        </w:rPr>
        <w:t>пункта 9</w:t>
      </w:r>
      <w:r>
        <w:rPr>
          <w:rFonts w:ascii="Times New Roman"/>
          <w:b w:val="false"/>
          <w:i/>
          <w:color w:val="000000"/>
          <w:sz w:val="28"/>
        </w:rPr>
        <w:t xml:space="preserve"> статьи 645 настоящего Кодекса, при условии, если финансовая прибыль до налогообложения контролируемой иностранной компании включает такие доходы;</w:t>
      </w:r>
    </w:p>
    <w:bookmarkEnd w:id="778"/>
    <w:bookmarkStart w:name="z1164" w:id="779"/>
    <w:p>
      <w:pPr>
        <w:spacing w:after="0"/>
        <w:ind w:left="0"/>
        <w:jc w:val="both"/>
      </w:pPr>
      <w:r>
        <w:rPr>
          <w:rFonts w:ascii="Times New Roman"/>
          <w:b w:val="false"/>
          <w:i w:val="false"/>
          <w:color w:val="000000"/>
          <w:sz w:val="28"/>
        </w:rPr>
        <w:t xml:space="preserve">
      </w:t>
      </w:r>
      <w:r>
        <w:rPr>
          <w:rFonts w:ascii="Times New Roman"/>
          <w:b w:val="false"/>
          <w:i/>
          <w:color w:val="000000"/>
          <w:sz w:val="28"/>
        </w:rPr>
        <w:t>9) сумма дивидендов, полученных контролируемой иностранной компанией из источников в Республике Казахстан, ранее обложенных в Республике Казахстан корпоративным подоходным налогом у источника выплаты, при условии, если финансовая прибыль до налогообложения включает такие дивиденды;</w:t>
      </w:r>
    </w:p>
    <w:bookmarkEnd w:id="779"/>
    <w:bookmarkStart w:name="z1165" w:id="7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10) сумма дивидендов, полученных контролируемой иностранной компанией от иностранной компании, входящих в единую организационную структуру консолидированной группы. </w:t>
      </w:r>
    </w:p>
    <w:bookmarkEnd w:id="780"/>
    <w:bookmarkStart w:name="z1166" w:id="78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финансовая прибыль одной контролируемой иностранной компании должна включать такие дивиденды, полученные из источников Республики Казахстан, которые ранее обложены в Республики Казахстан корпоративным подоходным налогом у источника выплаты и (или) не подлежали налогообложению корпоративным подоходным налогом у источника выплаты согласно подпунктам 3), 4) и 5) </w:t>
      </w:r>
      <w:r>
        <w:rPr>
          <w:rFonts w:ascii="Times New Roman"/>
          <w:b w:val="false"/>
          <w:i w:val="false"/>
          <w:color w:val="000000"/>
          <w:sz w:val="28"/>
        </w:rPr>
        <w:t>пункта 9</w:t>
      </w:r>
      <w:r>
        <w:rPr>
          <w:rFonts w:ascii="Times New Roman"/>
          <w:b w:val="false"/>
          <w:i/>
          <w:color w:val="000000"/>
          <w:sz w:val="28"/>
        </w:rPr>
        <w:t xml:space="preserve"> статьи 645 настоящего Кодекса.</w:t>
      </w:r>
    </w:p>
    <w:bookmarkEnd w:id="781"/>
    <w:bookmarkStart w:name="z1167" w:id="782"/>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части первой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782"/>
    <w:bookmarkStart w:name="z1168" w:id="7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Для применения настоящего пункта у физического лица-резидента должны быть в наличии подтверждающие документы, указанные в </w:t>
      </w:r>
      <w:r>
        <w:rPr>
          <w:rFonts w:ascii="Times New Roman"/>
          <w:b w:val="false"/>
          <w:i w:val="false"/>
          <w:color w:val="000000"/>
          <w:sz w:val="28"/>
        </w:rPr>
        <w:t>пункте 10</w:t>
      </w:r>
      <w:r>
        <w:rPr>
          <w:rFonts w:ascii="Times New Roman"/>
          <w:b w:val="false"/>
          <w:i/>
          <w:color w:val="000000"/>
          <w:sz w:val="28"/>
        </w:rPr>
        <w:t xml:space="preserve"> статьи 297 настоящего Кодекса.</w:t>
      </w:r>
    </w:p>
    <w:bookmarkEnd w:id="7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Физическое лицо-резидент обязано представить заявление об участии (контроле) в контролируемой иностранной компании в порядке, определенном </w:t>
      </w:r>
      <w:r>
        <w:rPr>
          <w:rFonts w:ascii="Times New Roman"/>
          <w:b w:val="false"/>
          <w:i w:val="false"/>
          <w:color w:val="000000"/>
          <w:sz w:val="28"/>
        </w:rPr>
        <w:t>статьей 298</w:t>
      </w:r>
      <w:r>
        <w:rPr>
          <w:rFonts w:ascii="Times New Roman"/>
          <w:b w:val="false"/>
          <w:i w:val="false"/>
          <w:color w:val="000000"/>
          <w:sz w:val="28"/>
        </w:rPr>
        <w:t xml:space="preserve"> настоящего Кодекса.</w:t>
      </w:r>
    </w:p>
    <w:bookmarkStart w:name="z6433" w:id="7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p>
    <w:bookmarkEnd w:id="784"/>
    <w:bookmarkStart w:name="z6434" w:id="7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Понятия, используемые в настоящей статье, определены </w:t>
      </w:r>
      <w:r>
        <w:rPr>
          <w:rFonts w:ascii="Times New Roman"/>
          <w:b w:val="false"/>
          <w:i w:val="false"/>
          <w:color w:val="000000"/>
          <w:sz w:val="28"/>
        </w:rPr>
        <w:t>статьей 294</w:t>
      </w:r>
      <w:r>
        <w:rPr>
          <w:rFonts w:ascii="Times New Roman"/>
          <w:b w:val="false"/>
          <w:i w:val="false"/>
          <w:color w:val="000000"/>
          <w:sz w:val="28"/>
        </w:rPr>
        <w:t xml:space="preserve"> настоящего Кодекса.</w:t>
      </w:r>
    </w:p>
    <w:bookmarkEnd w:id="78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340 с изложением в новой редакции</w:t>
      </w:r>
      <w:r>
        <w:rPr>
          <w:rFonts w:ascii="Times New Roman"/>
          <w:b w:val="false"/>
          <w:i/>
          <w:color w:val="000000"/>
          <w:sz w:val="28"/>
        </w:rPr>
        <w:t xml:space="preserve"> подпунктов 2) – 5) и дополнением подпунктом 6) пункта 3</w:t>
      </w:r>
      <w:r>
        <w:rPr>
          <w:rFonts w:ascii="Times New Roman"/>
          <w:b w:val="false"/>
          <w:i/>
          <w:color w:val="000000"/>
          <w:sz w:val="28"/>
        </w:rPr>
        <w:t xml:space="preserve">, внесенными </w:t>
      </w:r>
      <w:r>
        <w:rPr>
          <w:rFonts w:ascii="Times New Roman"/>
          <w:b w:val="false"/>
          <w:i/>
          <w:color w:val="000000"/>
          <w:sz w:val="28"/>
        </w:rPr>
        <w:t xml:space="preserve">абзацами </w:t>
      </w:r>
      <w:r>
        <w:rPr>
          <w:rFonts w:ascii="Times New Roman"/>
          <w:b w:val="false"/>
          <w:i/>
          <w:color w:val="000000"/>
          <w:sz w:val="28"/>
        </w:rPr>
        <w:t>14 - 46</w:t>
      </w:r>
      <w:r>
        <w:rPr>
          <w:rFonts w:ascii="Times New Roman"/>
          <w:b w:val="false"/>
          <w:i/>
          <w:color w:val="000000"/>
          <w:sz w:val="28"/>
        </w:rPr>
        <w:t xml:space="preserve"> подпункта</w:t>
      </w:r>
      <w:r>
        <w:rPr>
          <w:rFonts w:ascii="Times New Roman"/>
          <w:b w:val="false"/>
          <w:i/>
          <w:color w:val="000000"/>
          <w:sz w:val="28"/>
        </w:rPr>
        <w:t xml:space="preserve"> 7)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340 </w:t>
      </w:r>
      <w:r>
        <w:rPr>
          <w:rFonts w:ascii="Times New Roman"/>
          <w:b w:val="false"/>
          <w:i/>
          <w:color w:val="000000"/>
          <w:sz w:val="28"/>
        </w:rPr>
        <w:t>с изменениями</w:t>
      </w:r>
      <w:r>
        <w:rPr>
          <w:rFonts w:ascii="Times New Roman"/>
          <w:b w:val="false"/>
          <w:i/>
          <w:color w:val="000000"/>
          <w:sz w:val="28"/>
        </w:rPr>
        <w:t xml:space="preserve">, внесенным </w:t>
      </w:r>
      <w:r>
        <w:rPr>
          <w:rFonts w:ascii="Times New Roman"/>
          <w:b w:val="false"/>
          <w:i/>
          <w:color w:val="000000"/>
          <w:sz w:val="28"/>
        </w:rPr>
        <w:t>подпунктом 148</w:t>
      </w:r>
      <w:r>
        <w:rPr>
          <w:rFonts w:ascii="Times New Roman"/>
          <w:b w:val="false"/>
          <w:i/>
          <w:color w:val="000000"/>
          <w:sz w:val="28"/>
        </w:rPr>
        <w:t>)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340 с изложением в новой редакции подпункта 5) пу</w:t>
      </w:r>
      <w:r>
        <w:rPr>
          <w:rFonts w:ascii="Times New Roman"/>
          <w:b w:val="false"/>
          <w:i/>
          <w:color w:val="000000"/>
          <w:sz w:val="28"/>
        </w:rPr>
        <w:t>нкта 2 (вводится в действие с 01.01.2020), внесенным абзацами 66 и</w:t>
      </w:r>
      <w:r>
        <w:rPr>
          <w:rFonts w:ascii="Times New Roman"/>
          <w:b w:val="false"/>
          <w:i/>
          <w:color w:val="000000"/>
          <w:sz w:val="28"/>
        </w:rPr>
        <w:t xml:space="preserve"> 67 подпункта 7) пункта 2 статьи 1</w:t>
      </w:r>
      <w:r>
        <w:rPr>
          <w:rFonts w:ascii="Times New Roman"/>
          <w:b w:val="false"/>
          <w:i/>
          <w:color w:val="000000"/>
          <w:sz w:val="28"/>
        </w:rPr>
        <w:t>; с дополнением подпунктом 6) в пункт 2</w:t>
      </w:r>
      <w:r>
        <w:rPr>
          <w:rFonts w:ascii="Times New Roman"/>
          <w:b w:val="false"/>
          <w:i/>
          <w:color w:val="000000"/>
          <w:sz w:val="28"/>
        </w:rPr>
        <w:t xml:space="preserve"> (вводится в действие с 01.01.2021);</w:t>
      </w:r>
      <w:r>
        <w:rPr>
          <w:rFonts w:ascii="Times New Roman"/>
          <w:b w:val="false"/>
          <w:i/>
          <w:color w:val="000000"/>
          <w:sz w:val="28"/>
        </w:rPr>
        <w:t>, внесенным абзацами 68 и 69 подпункта 7) пункта 2 статьи 1</w:t>
      </w:r>
      <w:r>
        <w:rPr>
          <w:rFonts w:ascii="Times New Roman"/>
          <w:b w:val="false"/>
          <w:i/>
          <w:color w:val="000000"/>
          <w:sz w:val="28"/>
        </w:rPr>
        <w:t>;</w:t>
      </w:r>
      <w:r>
        <w:rPr>
          <w:rFonts w:ascii="Times New Roman"/>
          <w:b w:val="false"/>
          <w:i/>
          <w:color w:val="000000"/>
          <w:sz w:val="28"/>
        </w:rPr>
        <w:t xml:space="preserve"> с изложением в новой редакции пункта 3</w:t>
      </w:r>
      <w:r>
        <w:rPr>
          <w:rFonts w:ascii="Times New Roman"/>
          <w:b w:val="false"/>
          <w:i/>
          <w:color w:val="000000"/>
          <w:sz w:val="28"/>
        </w:rPr>
        <w:t xml:space="preserve"> (вводится в действие с 01.01.2020)</w:t>
      </w:r>
      <w:r>
        <w:rPr>
          <w:rFonts w:ascii="Times New Roman"/>
          <w:b w:val="false"/>
          <w:i/>
          <w:color w:val="000000"/>
          <w:sz w:val="28"/>
        </w:rPr>
        <w:t>, внесенным абзацами 70 – 103 подпункта 7) пункта 2 статьи 1</w:t>
      </w:r>
      <w:r>
        <w:rPr>
          <w:rFonts w:ascii="Times New Roman"/>
          <w:b w:val="false"/>
          <w:i/>
          <w:color w:val="000000"/>
          <w:sz w:val="28"/>
        </w:rPr>
        <w:t>; с дополнением частями второй третьей и четвертой в пункт3</w:t>
      </w:r>
      <w:r>
        <w:rPr>
          <w:rFonts w:ascii="Times New Roman"/>
          <w:b w:val="false"/>
          <w:i/>
          <w:color w:val="000000"/>
          <w:sz w:val="28"/>
        </w:rPr>
        <w:t xml:space="preserve"> (вводятся в действие с 01.01.2020)</w:t>
      </w:r>
      <w:r>
        <w:rPr>
          <w:rFonts w:ascii="Times New Roman"/>
          <w:b w:val="false"/>
          <w:i/>
          <w:color w:val="000000"/>
          <w:sz w:val="28"/>
        </w:rPr>
        <w:t xml:space="preserve">, внесенными абзацами 104 – 107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340 </w:t>
      </w:r>
      <w:r>
        <w:rPr>
          <w:rFonts w:ascii="Times New Roman"/>
          <w:b w:val="false"/>
          <w:i/>
          <w:color w:val="000000"/>
          <w:sz w:val="28"/>
        </w:rPr>
        <w:t xml:space="preserve">в части первой пункта 3: </w:t>
      </w:r>
      <w:r>
        <w:rPr>
          <w:rFonts w:ascii="Times New Roman"/>
          <w:b w:val="false"/>
          <w:i/>
          <w:color w:val="000000"/>
          <w:sz w:val="28"/>
        </w:rPr>
        <w:t>с заменой слова "</w:t>
      </w:r>
      <w:r>
        <w:rPr>
          <w:rFonts w:ascii="Times New Roman"/>
          <w:b w:val="false"/>
          <w:i/>
          <w:color w:val="000000"/>
          <w:sz w:val="28"/>
        </w:rPr>
        <w:t>подпунктам 3), 4) и 5)</w:t>
      </w:r>
      <w:r>
        <w:rPr>
          <w:rFonts w:ascii="Times New Roman"/>
          <w:b w:val="false"/>
          <w:i/>
          <w:color w:val="000000"/>
          <w:sz w:val="28"/>
        </w:rPr>
        <w:t>"</w:t>
      </w:r>
      <w:r>
        <w:rPr>
          <w:rFonts w:ascii="Times New Roman"/>
          <w:b w:val="false"/>
          <w:i/>
          <w:color w:val="000000"/>
          <w:sz w:val="28"/>
        </w:rPr>
        <w:t xml:space="preserve"> на слово "</w:t>
      </w:r>
      <w:r>
        <w:rPr>
          <w:rFonts w:ascii="Times New Roman"/>
          <w:b w:val="false"/>
          <w:i/>
          <w:color w:val="000000"/>
          <w:sz w:val="28"/>
        </w:rPr>
        <w:t>подпункту 3)" в подпункте 3) и в части второй подпункта 10)</w:t>
      </w:r>
      <w:r>
        <w:rPr>
          <w:rFonts w:ascii="Times New Roman"/>
          <w:b w:val="false"/>
          <w:i/>
          <w:color w:val="000000"/>
          <w:sz w:val="28"/>
        </w:rPr>
        <w:t>, внесенными</w:t>
      </w:r>
      <w:r>
        <w:rPr>
          <w:rFonts w:ascii="Times New Roman"/>
          <w:b w:val="false"/>
          <w:i w:val="false"/>
          <w:color w:val="000000"/>
          <w:sz w:val="28"/>
        </w:rPr>
        <w:t xml:space="preserve"> </w:t>
      </w:r>
      <w:r>
        <w:rPr>
          <w:rFonts w:ascii="Times New Roman"/>
          <w:b w:val="false"/>
          <w:i/>
          <w:color w:val="000000"/>
          <w:sz w:val="28"/>
        </w:rPr>
        <w:t>подпунктом 13) пункта 1 статьи 1 Закона</w:t>
      </w:r>
      <w:r>
        <w:rPr>
          <w:rFonts w:ascii="Times New Roman"/>
          <w:b w:val="false"/>
          <w:i/>
          <w:color w:val="000000"/>
          <w:sz w:val="28"/>
        </w:rPr>
        <w:t xml:space="preserve">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val="false"/>
          <w:color w:val="000000"/>
          <w:sz w:val="28"/>
          <w:u w:val="single"/>
        </w:rPr>
        <w:t>Изменения будут внесены с 01.01.20</w:t>
      </w:r>
      <w:r>
        <w:rPr>
          <w:rFonts w:ascii="Times New Roman"/>
          <w:b w:val="false"/>
          <w:i w:val="false"/>
          <w:color w:val="000000"/>
          <w:sz w:val="28"/>
          <w:u w:val="single"/>
        </w:rPr>
        <w:t>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340 в части первой пункта 3: с заменой слова "</w:t>
      </w:r>
      <w:r>
        <w:rPr>
          <w:rFonts w:ascii="Times New Roman"/>
          <w:b w:val="false"/>
          <w:i/>
          <w:color w:val="000000"/>
          <w:sz w:val="28"/>
        </w:rPr>
        <w:t>подпунктам 3), 4) и 5)</w:t>
      </w:r>
      <w:r>
        <w:rPr>
          <w:rFonts w:ascii="Times New Roman"/>
          <w:b w:val="false"/>
          <w:i/>
          <w:color w:val="000000"/>
          <w:sz w:val="28"/>
        </w:rPr>
        <w:t>"</w:t>
      </w:r>
      <w:r>
        <w:rPr>
          <w:rFonts w:ascii="Times New Roman"/>
          <w:b w:val="false"/>
          <w:i/>
          <w:color w:val="000000"/>
          <w:sz w:val="28"/>
        </w:rPr>
        <w:t xml:space="preserve"> на слово "подпункту 3)" в подпункте 3) и в части второй подпункта 10), внесенными </w:t>
      </w:r>
      <w:r>
        <w:rPr>
          <w:rFonts w:ascii="Times New Roman"/>
          <w:b w:val="false"/>
          <w:i/>
          <w:color w:val="000000"/>
          <w:sz w:val="28"/>
        </w:rPr>
        <w:t>абзацем шестым подпункта 2) пункта 2</w:t>
      </w:r>
      <w:r>
        <w:rPr>
          <w:rFonts w:ascii="Times New Roman"/>
          <w:b w:val="false"/>
          <w:i/>
          <w:color w:val="000000"/>
          <w:sz w:val="28"/>
        </w:rPr>
        <w:t xml:space="preserve"> статьи 1 Закона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340 с изменениями.</w:t>
      </w:r>
    </w:p>
    <w:bookmarkStart w:name="z400" w:id="78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Корректировка дохода</w:t>
      </w:r>
    </w:p>
    <w:bookmarkEnd w:id="786"/>
    <w:bookmarkStart w:name="z401" w:id="787"/>
    <w:p>
      <w:pPr>
        <w:spacing w:after="0"/>
        <w:ind w:left="0"/>
        <w:jc w:val="both"/>
      </w:pPr>
      <w:r>
        <w:rPr>
          <w:rFonts w:ascii="Times New Roman"/>
          <w:b w:val="false"/>
          <w:i w:val="false"/>
          <w:color w:val="000000"/>
          <w:sz w:val="28"/>
        </w:rPr>
        <w:t>Статья 341. Корректировка дохода</w:t>
      </w:r>
    </w:p>
    <w:bookmarkEnd w:id="787"/>
    <w:bookmarkStart w:name="z6436" w:id="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Из доходов физического лица, подлежащих налогообложению, исключаются следующие виды доходов (далее – корректировка дохода):</w:t>
      </w:r>
    </w:p>
    <w:bookmarkEnd w:id="788"/>
    <w:bookmarkStart w:name="z6437" w:id="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алименты, полученные на детей и иждивенцев; </w:t>
      </w:r>
    </w:p>
    <w:bookmarkEnd w:id="789"/>
    <w:bookmarkStart w:name="z6438" w:id="7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вознаграждения, выплачиваемые физическим лицам по их вкладам (депозитам) в банках второго уровня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зарегистрированных на территории Республики Казахстан;</w:t>
      </w:r>
    </w:p>
    <w:bookmarkEnd w:id="790"/>
    <w:bookmarkStart w:name="z6439" w:id="7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вознаграждения по долговым ценным бумагам;</w:t>
      </w:r>
    </w:p>
    <w:bookmarkEnd w:id="791"/>
    <w:bookmarkStart w:name="z6440" w:id="7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вознаграждения по государственным эмиссионным ценным бумагам, агентским облигациям;</w:t>
      </w:r>
    </w:p>
    <w:bookmarkEnd w:id="792"/>
    <w:bookmarkStart w:name="z6441" w:id="7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доходы от прироста стоимости при реализации государственных эмиссионных ценных бумаг;</w:t>
      </w:r>
    </w:p>
    <w:bookmarkEnd w:id="793"/>
    <w:bookmarkStart w:name="z6442" w:id="7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доходы от прироста стоимости при реализации агентских облигаций;</w:t>
      </w:r>
    </w:p>
    <w:bookmarkEnd w:id="794"/>
    <w:bookmarkStart w:name="z6443" w:id="795"/>
    <w:p>
      <w:pPr>
        <w:spacing w:after="0"/>
        <w:ind w:left="0"/>
        <w:jc w:val="both"/>
      </w:pPr>
      <w:r>
        <w:rPr>
          <w:rFonts w:ascii="Times New Roman"/>
          <w:b w:val="false"/>
          <w:i w:val="false"/>
          <w:color w:val="000000"/>
          <w:sz w:val="28"/>
        </w:rPr>
        <w:t xml:space="preserve">
      </w:t>
      </w:r>
      <w:r>
        <w:rPr>
          <w:rFonts w:ascii="Times New Roman"/>
          <w:b w:val="false"/>
          <w:i/>
          <w:color w:val="000000"/>
          <w:sz w:val="28"/>
        </w:rPr>
        <w:t>7)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bookmarkEnd w:id="795"/>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части первой настоящего подпункта применяется к дивидендам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дивиденды, полученные от юридического лица – резидента за календарный год в пределах 30 000-кратного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при распределении: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чистого дохода или его части, подлежащих выплате по акциям, в том числе по акциям, являющимся базовыми активами депозитарных расписок;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чистого дохода или его части, распределяемых юридическим лицом – резидентом между его учредителями, участниками;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дохода от распределения имущества при ликвидации юридического лица – резидента или при уменьшении уставного капитала, а также при выкупе юридическим лицом у учредителя, участника доли участия или ее части в этом юридическом лице – резиденте и при выкупе таким юридическим лицом – эмитентом у акционера акций, выпущенных этим эмитентом;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доходы от прироста стоимости при реализации паев открытых и интервальных паевых инвестиционных фондов;</w:t>
      </w:r>
    </w:p>
    <w:bookmarkStart w:name="z6457" w:id="7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доходы военнослужащего в связи с исполнением обязанностей воинской службы, сотрудника специальных государственных органов, сотрудника правоохранительных органов (за исключением сотрудника таможенных органов), сотрудника государственной фельдъегерской службы в связи с исполнением служебных обязанностей;</w:t>
      </w:r>
    </w:p>
    <w:bookmarkEnd w:id="796"/>
    <w:bookmarkStart w:name="z6458" w:id="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все виды выплат, получаемых в связи с исполнением служебных обязанностей в других войсках и воинских формированиях, правоохранительных органах (за исключением таможенных органов), на государственной фельдъегерской службе лицами, права которых иметь воинские, специальные звания, классные чины и носить форменную одежду упразднены с 1 января 2012 года;</w:t>
      </w:r>
    </w:p>
    <w:bookmarkEnd w:id="797"/>
    <w:bookmarkStart w:name="z6459" w:id="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выигрыш по одной лотерее в пределах </w:t>
      </w:r>
      <w:r>
        <w:rPr>
          <w:rFonts w:ascii="Times New Roman"/>
          <w:b w:val="false"/>
          <w:i/>
          <w:color w:val="000000"/>
          <w:sz w:val="28"/>
        </w:rPr>
        <w:t>6-кратного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1 января соответствующего финансового года;</w:t>
      </w:r>
    </w:p>
    <w:bookmarkEnd w:id="798"/>
    <w:bookmarkStart w:name="z6460" w:id="7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выплаты в связи с выполнением общественных работ и профессиональным обучением, осуществляемые за счет средств бюджета и (или) грантов, в </w:t>
      </w:r>
      <w:r>
        <w:rPr>
          <w:rFonts w:ascii="Times New Roman"/>
          <w:b w:val="false"/>
          <w:i/>
          <w:color w:val="000000"/>
          <w:sz w:val="28"/>
        </w:rPr>
        <w:t>12-кратном размере месячного расчетного показателя, установленного законом о республиканском бюджете и действующего</w:t>
      </w:r>
      <w:r>
        <w:rPr>
          <w:rFonts w:ascii="Times New Roman"/>
          <w:b w:val="false"/>
          <w:i w:val="false"/>
          <w:color w:val="000000"/>
          <w:sz w:val="28"/>
        </w:rPr>
        <w:t xml:space="preserve"> на 1 января соответствующего финансового года;</w:t>
      </w:r>
    </w:p>
    <w:bookmarkEnd w:id="799"/>
    <w:bookmarkStart w:name="z6461" w:id="8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выплаты в соответствии с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xml:space="preserve">"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800"/>
    <w:bookmarkStart w:name="z6462" w:id="8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при представлении физическим лицом:</w:t>
      </w:r>
    </w:p>
    <w:bookmarkEnd w:id="801"/>
    <w:bookmarkStart w:name="z6463" w:id="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заявления </w:t>
      </w:r>
      <w:r>
        <w:rPr>
          <w:rFonts w:ascii="Times New Roman"/>
          <w:b w:val="false"/>
          <w:i/>
          <w:color w:val="000000"/>
          <w:sz w:val="28"/>
        </w:rPr>
        <w:t>для применения корректировки дохода в пределах</w:t>
      </w:r>
      <w:r>
        <w:rPr>
          <w:rFonts w:ascii="Times New Roman"/>
          <w:b w:val="false"/>
          <w:i w:val="false"/>
          <w:color w:val="000000"/>
          <w:sz w:val="28"/>
        </w:rPr>
        <w:t>, установленных законами Республики Казахстан "</w:t>
      </w:r>
      <w:r>
        <w:rPr>
          <w:rFonts w:ascii="Times New Roman"/>
          <w:b w:val="false"/>
          <w:i w:val="false"/>
          <w:color w:val="000000"/>
          <w:sz w:val="28"/>
        </w:rPr>
        <w:t>О социальной защите граждан, пострадавших вследствие экологического бедствия в Приаралье</w:t>
      </w:r>
      <w:r>
        <w:rPr>
          <w:rFonts w:ascii="Times New Roman"/>
          <w:b w:val="false"/>
          <w:i w:val="false"/>
          <w:color w:val="000000"/>
          <w:sz w:val="28"/>
        </w:rPr>
        <w:t xml:space="preserve">" и </w:t>
      </w:r>
      <w:r>
        <w:rPr>
          <w:rFonts w:ascii="Times New Roman"/>
          <w:b w:val="false"/>
          <w:i w:val="false"/>
          <w:color w:val="000000"/>
          <w:sz w:val="28"/>
        </w:rPr>
        <w:t>"О социальной защите граждан, пострадавших вследствие ядерных испытаний на Семипалатинском испытательном ядерном полигоне"</w:t>
      </w:r>
      <w:r>
        <w:rPr>
          <w:rFonts w:ascii="Times New Roman"/>
          <w:b w:val="false"/>
          <w:i w:val="false"/>
          <w:color w:val="000000"/>
          <w:sz w:val="28"/>
        </w:rPr>
        <w:t>;</w:t>
      </w:r>
    </w:p>
    <w:bookmarkEnd w:id="802"/>
    <w:bookmarkStart w:name="z6464" w:id="8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копий подтверждающих документов;</w:t>
      </w:r>
    </w:p>
    <w:bookmarkEnd w:id="803"/>
    <w:bookmarkStart w:name="z6465" w:id="8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color w:val="000000"/>
          <w:sz w:val="28"/>
        </w:rPr>
        <w:t xml:space="preserve">С 01.01.2021 прекратил свое действие в соответствии с </w:t>
      </w:r>
      <w:r>
        <w:rPr>
          <w:rFonts w:ascii="Times New Roman"/>
          <w:b w:val="false"/>
          <w:i/>
          <w:color w:val="000000"/>
          <w:sz w:val="28"/>
        </w:rPr>
        <w:t>Законом</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 от 25 декабря 2017 года № 121-VI ЗРК</w:t>
      </w:r>
      <w:r>
        <w:rPr>
          <w:rFonts w:ascii="Times New Roman"/>
          <w:b w:val="false"/>
          <w:i/>
          <w:color w:val="000000"/>
          <w:sz w:val="28"/>
        </w:rPr>
        <w:t>.</w:t>
      </w:r>
    </w:p>
    <w:bookmarkEnd w:id="804"/>
    <w:bookmarkStart w:name="z6504" w:id="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 доход от личного подсобного хозяйства каждого лица, занимающегося личным подсобным хозяйством, – за год в пределах 282-кратного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доходом от личного подсобного хозяйства признается доход от реализации лицом, занимающимся личным подсобным хозяйством,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следующей сельскохозяйственной продукции от личного подсобного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скот крупный рогатый молочного стада живой;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скот крупный рогатый живой;</w:t>
      </w:r>
    </w:p>
    <w:bookmarkStart w:name="z280" w:id="8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лошади и животные семейства лошадиных, прочие живые;</w:t>
      </w:r>
    </w:p>
    <w:bookmarkEnd w:id="8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верблюды и верблюдовые живые;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овцы и козы живые;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свиньи живые;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домашняя птица живая;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яйца куриные в скорлупе свежие;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мясо скота крупного рогатого, свиней, овец, коз, лошадей и животных семейства лошадиных свежее или охлажденное;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молоко сырое скота крупного рогатого молочного стада;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мясо птицы домашней свежее или охлажденное;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картофель;</w:t>
      </w:r>
    </w:p>
    <w:bookmarkStart w:name="z290" w:id="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морковь;</w:t>
      </w:r>
    </w:p>
    <w:bookmarkEnd w:id="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капуста;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баклажаны;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помидоры;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огурцы;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чеснок;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лук;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свекла сахарная;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яблоки;</w:t>
      </w:r>
    </w:p>
    <w:bookmarkStart w:name="z299" w:id="8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груши;</w:t>
      </w:r>
    </w:p>
    <w:bookmarkEnd w:id="8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айва;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абрикосы;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вишня;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персики;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сливы;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шерсть щипаная, шкуры, кожи сырые скота крупного рогатого, животных семейства лошадиных, овец, коз.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Определение видов продукции в целях применения настоящего подпункта осуществляется в соответствии с классификатором продукции по видам экономической деятельности, утвержденным уполномоченным органом в области технического регулирования.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только одним налоговым агентом – заготовительной организацией в сфере агропромышленного комплекса, сельскохозяйственным кооперативом и (или) юридическим лицом, осуществляющим переработку сельскохозяйственного сырья, в отношении физического лица, представившего заготовительной организации в сфере агропромышленного комплекса, сельскохозяйственному кооперативу и (или) юридическому лицу, осуществляющему переработку сельскохозяйственного сырья, следующие документы: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подтверждение местного исполнительного органа о наличии используемых в личном подсобном хозяйстве: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земельного участка с указанием площади;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домашних животных с указанием количества;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домашних птиц с указанием количества;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заявление на применение корректировки доходов, подлежащих налогообложению.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документы представляются налоговому агенту не менее одного раза в календарный год, в котором применена такая корректировка;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доходы от прироста стоимости при реализации акций, долей участия в юридическом лице-резиденте или консорциуме, созданном в Республике Казахстан. Настоящий подпункт применяется при одновременном выполнении следующих условий:</w:t>
      </w:r>
    </w:p>
    <w:bookmarkStart w:name="z6505" w:id="8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день реализации акций или долей участия налогоплательщик владеет данными акциями или долями участия более трех лет;</w:t>
      </w:r>
    </w:p>
    <w:bookmarkEnd w:id="809"/>
    <w:bookmarkStart w:name="z6506" w:id="8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bookmarkEnd w:id="810"/>
    <w:bookmarkStart w:name="z6507" w:id="8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bookmarkEnd w:id="811"/>
    <w:bookmarkStart w:name="z6508" w:id="8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bookmarkEnd w:id="812"/>
    <w:bookmarkStart w:name="z6509" w:id="8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bookmarkEnd w:id="813"/>
    <w:bookmarkStart w:name="z6510" w:id="8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bookmarkEnd w:id="814"/>
    <w:bookmarkStart w:name="z6511" w:id="8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прирост стоимости при реализации (передаче в качестве вклада в уставный капитал юридического лица) механических транспортных средств и прицепов, подлежащих государственной регистрации в Республике Казахстан и находящихся на праве собственности один год и более;</w:t>
      </w:r>
    </w:p>
    <w:bookmarkEnd w:id="815"/>
    <w:bookmarkStart w:name="z6512" w:id="8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прирост стоимости при реализации (передаче в качестве вклада в уставный капитал юридического лица) жилищ, дачных строений, гаражей, объектов личного подсобного хозяйства, находящихся на территории Республики Казахстан на праве собственности один год и более с даты регистрации права собственности;</w:t>
      </w:r>
    </w:p>
    <w:bookmarkEnd w:id="816"/>
    <w:bookmarkStart w:name="z6513" w:id="8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19)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 на которых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331 настоящего Кодекса;</w:t>
      </w:r>
    </w:p>
    <w:bookmarkEnd w:id="817"/>
    <w:bookmarkStart w:name="z6514" w:id="8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20) прирост стоимости при реализации (передаче в качестве вклада в уставный капитал юридического лица) земельных участков и (или) земельных долей, находящихся на территории Республики Казахстан на праве собственности один год и более, целевым назначением которых с даты возникновения права собственности до даты реализации (передачи в качестве вклада в уставный капитал юридического лица) являются индивидуальное жилищное строительство, дачное строительство, ведение личного подсобного хозяйства, садоводство, под гараж, на которых не расположены объекты, указанные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331 настоящего Кодекса;</w:t>
      </w:r>
    </w:p>
    <w:bookmarkEnd w:id="818"/>
    <w:bookmarkStart w:name="z6515" w:id="8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прирост стоимости имущества, выкупленного для государственных нужд в соответствии с законами Республики Казахстан;</w:t>
      </w:r>
    </w:p>
    <w:bookmarkEnd w:id="819"/>
    <w:bookmarkStart w:name="z6516" w:id="8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следующие выплаты за счет средств бюджета (кроме выплат в виде оплаты труда) в соответствии с законодательством Республики Казахстан:</w:t>
      </w:r>
    </w:p>
    <w:bookmarkEnd w:id="820"/>
    <w:bookmarkStart w:name="z6517" w:id="8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разницы между суммой фактически внесенных социальных платежей с учетом уровня инфляции и суммой пенсионных накоплений в едином накопительном пенсионном фонде на момент приобретения получателем права на пенсионные выплаты в соответствии с законодательством Республики Казахстан о пенсионном обеспечении;</w:t>
      </w:r>
    </w:p>
    <w:bookmarkEnd w:id="821"/>
    <w:bookmarkStart w:name="z6518" w:id="8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причинении вреда жизни и здоровью – государственным служащим, в том числе сотрудникам специальных государственных и правоохранительных органов, военнослужащим, членам их семей, иждивенцам, наследникам и лицам, имеющим право на их получение в размерах, установленных законодательством Республики Казахстан;</w:t>
      </w:r>
    </w:p>
    <w:bookmarkEnd w:id="822"/>
    <w:bookmarkStart w:name="z6519" w:id="8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поощрения – лицам, сообщившим о факте коррупционного правонарушения или иным образом, оказывающим содействие в противодействии коррупции в порядке, определенном Правительством Республики Казахстан;</w:t>
      </w:r>
    </w:p>
    <w:bookmarkEnd w:id="823"/>
    <w:bookmarkStart w:name="z6520" w:id="8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возмещения убытков в связи со стихийным бедствием или другими чрезвычайными обстоятельствами;</w:t>
      </w:r>
    </w:p>
    <w:bookmarkEnd w:id="824"/>
    <w:p>
      <w:pPr>
        <w:spacing w:after="0"/>
        <w:ind w:left="0"/>
        <w:jc w:val="both"/>
      </w:pPr>
      <w:r>
        <w:rPr>
          <w:rFonts w:ascii="Times New Roman"/>
          <w:b w:val="false"/>
          <w:i w:val="false"/>
          <w:color w:val="000000"/>
          <w:sz w:val="28"/>
        </w:rPr>
        <w:t xml:space="preserve">
      </w:t>
      </w:r>
      <w:r>
        <w:rPr>
          <w:rFonts w:ascii="Times New Roman"/>
          <w:b w:val="false"/>
          <w:i/>
          <w:color w:val="000000"/>
          <w:sz w:val="28"/>
        </w:rPr>
        <w:t>в виде возмещения имущественного вреда, причиненного в период действия чрезвычайного положения;</w:t>
      </w:r>
    </w:p>
    <w:bookmarkStart w:name="z6521" w:id="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компенсационных выплат – при прекращении действия трудового договора, в размерах, установленных законодательством Республики Казахстан;</w:t>
      </w:r>
    </w:p>
    <w:bookmarkEnd w:id="825"/>
    <w:bookmarkStart w:name="z6522" w:id="8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поощрения – призерам и участникам универсиад и членам национальных сборных команд Республики Казахстан за высокие результаты на международных соревнованиях в размерах, установленных законодательством Республики Казахстан;</w:t>
      </w:r>
    </w:p>
    <w:bookmarkEnd w:id="826"/>
    <w:bookmarkStart w:name="z6523" w:id="8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ежемесячного пожизненного содержания – судьям, пребывающим в отставке, достигшим пенсионного возраста;</w:t>
      </w:r>
    </w:p>
    <w:bookmarkEnd w:id="827"/>
    <w:bookmarkStart w:name="z6524" w:id="8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виде государственных премий, государственных стипендий, учреждаемых Президентом Республики Казахстан, Правительством Республики Казахстан, в размерах, установленных законодательством Республики Казахстан; </w:t>
      </w:r>
    </w:p>
    <w:bookmarkEnd w:id="828"/>
    <w:bookmarkStart w:name="z6525" w:id="8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 выплаты в пределах </w:t>
      </w:r>
      <w:r>
        <w:rPr>
          <w:rFonts w:ascii="Times New Roman"/>
          <w:b w:val="false"/>
          <w:i/>
          <w:color w:val="000000"/>
          <w:sz w:val="28"/>
        </w:rPr>
        <w:t>94-кратного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1 января соответствующего финансового года, по каждому виду выплат, произведенные налоговым агентом в течение календарного года:</w:t>
      </w:r>
    </w:p>
    <w:bookmarkEnd w:id="829"/>
    <w:bookmarkStart w:name="z6526" w:id="8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покрытия расходов физического лица на медицинские услуги (кроме косметологических) – при предоставлении физическим лицом документов, подтверждающих получение медицинских услуг (кроме косметологических) и фактические расходы на их оплату, или расходов работодателя на уплату в пользу работника страховых премий по договорам добровольного страхования на случай болезни – при наличии договора добровольного страхования на случай болезни и документа, подтверждающего уплату страховых премий по договору добровольного страхования на случай болезни;</w:t>
      </w:r>
    </w:p>
    <w:bookmarkEnd w:id="830"/>
    <w:bookmarkStart w:name="z6527" w:id="8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виде оказания материальной помощи работнику при рождении его ребенка – при предоставлении работником копии свидетельства (свидетельств) о рождении ребенка (детей);</w:t>
      </w:r>
    </w:p>
    <w:bookmarkEnd w:id="831"/>
    <w:bookmarkStart w:name="z6528" w:id="832"/>
    <w:p>
      <w:pPr>
        <w:spacing w:after="0"/>
        <w:ind w:left="0"/>
        <w:jc w:val="both"/>
      </w:pPr>
      <w:r>
        <w:rPr>
          <w:rFonts w:ascii="Times New Roman"/>
          <w:b w:val="false"/>
          <w:i w:val="false"/>
          <w:color w:val="000000"/>
          <w:sz w:val="28"/>
        </w:rPr>
        <w:t xml:space="preserve">
      </w:t>
      </w:r>
      <w:r>
        <w:rPr>
          <w:rFonts w:ascii="Times New Roman"/>
          <w:b w:val="false"/>
          <w:i/>
          <w:color w:val="000000"/>
          <w:sz w:val="28"/>
        </w:rPr>
        <w:t>на погребение – при наличии справки о смерти или свидетельства о смерти.</w:t>
      </w:r>
    </w:p>
    <w:bookmarkEnd w:id="8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Указанные доходы освобождаются от налогообложения на основании заявления о применении корректировки дохода и при наличии подтверждающих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подпункта не распространяются на случаи, предусмотренные подпунктом 10-2) </w:t>
      </w:r>
      <w:r>
        <w:rPr>
          <w:rFonts w:ascii="Times New Roman"/>
          <w:b w:val="false"/>
          <w:i w:val="false"/>
          <w:color w:val="000000"/>
          <w:sz w:val="28"/>
        </w:rPr>
        <w:t>пункта 2</w:t>
      </w:r>
      <w:r>
        <w:rPr>
          <w:rFonts w:ascii="Times New Roman"/>
          <w:b w:val="false"/>
          <w:i w:val="false"/>
          <w:color w:val="000000"/>
          <w:sz w:val="28"/>
        </w:rPr>
        <w:t xml:space="preserve"> статьи 319 настоящего Кодекса;</w:t>
      </w:r>
    </w:p>
    <w:bookmarkStart w:name="z6530" w:id="8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24) официальные доходы дипломатических или консульских работников, не являющихся гражданами Республики Казахстан; </w:t>
      </w:r>
    </w:p>
    <w:bookmarkEnd w:id="833"/>
    <w:bookmarkStart w:name="z6531" w:id="8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25) официальные доходы иностранцев, находящихся на государственной службе иностранного государства, в котором их доход подлежит налогообложению; </w:t>
      </w:r>
    </w:p>
    <w:bookmarkEnd w:id="834"/>
    <w:bookmarkStart w:name="z6532" w:id="8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 официальные доходы в иностранной валюте физических лиц, являющихся гражданами Республики Казахстан и находящихся на службе в дипломатических и приравненных к ним представительствах Республики Казахстан за границей, выплачиваемые за счет средств бюджета; </w:t>
      </w:r>
    </w:p>
    <w:bookmarkEnd w:id="835"/>
    <w:bookmarkStart w:name="z6533" w:id="8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пенсионные выплаты по возрасту, пенсионные выплаты за выслугу лет и (или) государственная базовая пенсионная выплата;</w:t>
      </w:r>
    </w:p>
    <w:bookmarkEnd w:id="836"/>
    <w:bookmarkStart w:name="z6534" w:id="8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28) премии по вкладам в жилищные строительные сбережения (премия государства), выплачиваемые за счет средств бюджета в размерах, установленных законодательством Республики Казахстан; </w:t>
      </w:r>
    </w:p>
    <w:bookmarkEnd w:id="837"/>
    <w:bookmarkStart w:name="z6535" w:id="8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29) премии государства по образовательным накопительным вкладам, выплачиваемые за счет средств бюджета в размерах,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образовательной накопительной системе";</w:t>
      </w:r>
    </w:p>
    <w:bookmarkEnd w:id="838"/>
    <w:bookmarkStart w:name="z6536" w:id="8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30) расходы, направленные на обучение, произведенные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288 настоящего Кодекса;</w:t>
      </w:r>
    </w:p>
    <w:bookmarkEnd w:id="839"/>
    <w:bookmarkStart w:name="z6537" w:id="8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социальные выплаты из Государственного фонда социального страхования; </w:t>
      </w:r>
    </w:p>
    <w:bookmarkEnd w:id="840"/>
    <w:bookmarkStart w:name="z6538" w:id="8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32) доходы в виде расходов работодателя на оплату отпуска по беременности и родам, отпуска работникам, усыновившим (удочерившим) новорожденного ребенка (детей), за вычетом суммы социальной выплаты на случай потери дохода в связи с беременностью и родами, усыновлением (удочерением) новорожденного ребенка (детей), осуществленной в соответствии с законодательством Республики Казахстан об обязательном социальном страховании, – в пределах </w:t>
      </w:r>
      <w:r>
        <w:rPr>
          <w:rFonts w:ascii="Times New Roman"/>
          <w:b w:val="false"/>
          <w:i/>
          <w:color w:val="000000"/>
          <w:sz w:val="28"/>
        </w:rPr>
        <w:t>12-кратного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дату начисления дохода.</w:t>
      </w:r>
    </w:p>
    <w:bookmarkEnd w:id="841"/>
    <w:bookmarkStart w:name="z6539" w:id="8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применяются в случае, если расходы работодателя, указанные в настоящем подпункте, предусмотрены условиями трудового и (или) коллективного договора, актом работодателя;</w:t>
      </w:r>
    </w:p>
    <w:bookmarkEnd w:id="842"/>
    <w:bookmarkStart w:name="z6540" w:id="8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стипендии, выплачиваемые организациями лицам, обучающимся в организациях образования, в размерах, установленных законодательством Республики Казахстан для государственных стипендий;</w:t>
      </w:r>
    </w:p>
    <w:bookmarkEnd w:id="843"/>
    <w:bookmarkStart w:name="z6541" w:id="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специальные стипендии Президента Республики Казахстан и стипендии Президента Республики Казахстан, учреждаемые Президентом Республики Казахстан, выплачиваемые организациями образования обучающимся в таких организациях в порядке и размерах, которые установлены законодательством Республики Казахстан;</w:t>
      </w:r>
    </w:p>
    <w:bookmarkEnd w:id="844"/>
    <w:bookmarkStart w:name="z6542" w:id="8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государственные именные стипендии, учреждаемые Правительством Республики Казахстан, выплачиваемые организациями образования обучающимся в таких организациях в порядке и размерах, которые установлены законодательством Республики Казахстан;</w:t>
      </w:r>
    </w:p>
    <w:bookmarkEnd w:id="845"/>
    <w:bookmarkStart w:name="z6543" w:id="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выплаты для оплаты расходов, связанных с организацией обучения и прохождения стажировок победителей конкурса на присуждение международной стипендии Президента Республики Казахстан "Болашак", в порядке и размерах, которые установлены законодательством Республики Казахстан;</w:t>
      </w:r>
    </w:p>
    <w:bookmarkEnd w:id="846"/>
    <w:bookmarkStart w:name="z6544" w:id="8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компенсации расходов на проезд лицам, обучающимся на основе государственного образовательного заказа, выплачиваемые в размерах, установленных законодательством Республики Казахстан;</w:t>
      </w:r>
    </w:p>
    <w:bookmarkEnd w:id="847"/>
    <w:bookmarkStart w:name="z6545" w:id="8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имущество, включая работы и услуги, полученное физическим лицом на безвозмездной основе от другого физического лица, в том числе в виде дарения и наследования.</w:t>
      </w:r>
    </w:p>
    <w:bookmarkEnd w:id="848"/>
    <w:bookmarkStart w:name="z6546" w:id="8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не распространяются на:</w:t>
      </w:r>
    </w:p>
    <w:bookmarkEnd w:id="849"/>
    <w:bookmarkStart w:name="z6547" w:id="8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полученное индивидуальным предпринимателем и предназначенное для использования в предпринимательских целях;</w:t>
      </w:r>
    </w:p>
    <w:bookmarkEnd w:id="850"/>
    <w:bookmarkStart w:name="z6548" w:id="8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пенсионные накопления, унаследованные в порядке, определенном законодательством Республики Казахстан, выплачиваемые единым накопительным пенсионным фондом и добровольными накопительными пенсионными фондами;</w:t>
      </w:r>
    </w:p>
    <w:bookmarkEnd w:id="851"/>
    <w:bookmarkStart w:name="z6549" w:id="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стоимость имущества, полученного в виде благотворительной и спонсорской помощи;</w:t>
      </w:r>
    </w:p>
    <w:bookmarkEnd w:id="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39-1) стоимость путевок в детские лагеря для детей, не достигших шестнадцатилетнего возраста;</w:t>
      </w:r>
    </w:p>
    <w:bookmarkStart w:name="z6550" w:id="8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40) страховые выплаты, связанные со страховым случаем, наступившим в период действия договора, выплачиваемые при любом виде страхования, за исключением доходов, предусмотренных </w:t>
      </w:r>
      <w:r>
        <w:rPr>
          <w:rFonts w:ascii="Times New Roman"/>
          <w:b w:val="false"/>
          <w:i w:val="false"/>
          <w:color w:val="000000"/>
          <w:sz w:val="28"/>
        </w:rPr>
        <w:t>статьей 329</w:t>
      </w:r>
      <w:r>
        <w:rPr>
          <w:rFonts w:ascii="Times New Roman"/>
          <w:b w:val="false"/>
          <w:i w:val="false"/>
          <w:color w:val="000000"/>
          <w:sz w:val="28"/>
        </w:rPr>
        <w:t xml:space="preserve"> настоящего Кодекса; </w:t>
      </w:r>
    </w:p>
    <w:bookmarkEnd w:id="853"/>
    <w:bookmarkStart w:name="z6551" w:id="854"/>
    <w:p>
      <w:pPr>
        <w:spacing w:after="0"/>
        <w:ind w:left="0"/>
        <w:jc w:val="both"/>
      </w:pPr>
      <w:r>
        <w:rPr>
          <w:rFonts w:ascii="Times New Roman"/>
          <w:b w:val="false"/>
          <w:i w:val="false"/>
          <w:color w:val="000000"/>
          <w:sz w:val="28"/>
        </w:rPr>
        <w:t xml:space="preserve">
      </w:t>
      </w:r>
      <w:r>
        <w:rPr>
          <w:rFonts w:ascii="Times New Roman"/>
          <w:b w:val="false"/>
          <w:i/>
          <w:color w:val="000000"/>
          <w:sz w:val="28"/>
        </w:rPr>
        <w:t>41) страховые выплаты, осуществляемые страховыми организациями по договорам накопительного страхования, страховые премии по которым были оплачены физическим лицом в свою пользу и (или) в пользу близких родственников, супруга (супруги) и (или) работодателем в пользу работника;</w:t>
      </w:r>
    </w:p>
    <w:bookmarkEnd w:id="854"/>
    <w:bookmarkStart w:name="z1178" w:id="8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41-1) выкупные суммы, выплачиваемые страховыми организациями по договорам накопительного страхования в соответствии с законодательством Республики Казахстан о страховании и страховой деятельности;</w:t>
      </w:r>
    </w:p>
    <w:bookmarkEnd w:id="8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страховыми организациями, страховые премии которых были оплачены за счет страховых премий, вносимых физическим лицом по договорам накопительного страхования и (или) работодателем в пользу работника по договорам накопительного страхования;</w:t>
      </w:r>
    </w:p>
    <w:bookmarkStart w:name="z6553" w:id="8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смерти застрахованного;</w:t>
      </w:r>
    </w:p>
    <w:bookmarkEnd w:id="856"/>
    <w:bookmarkStart w:name="z6554" w:id="8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42) чистый доход от доверительного управления учредителя доверительного управления, полученный от физического лица-резидента, в том числе индивидуального предпринимателя, являющегося доверительным управляющим; </w:t>
      </w:r>
    </w:p>
    <w:bookmarkEnd w:id="857"/>
    <w:bookmarkStart w:name="z6555" w:id="8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43) дивиденды, распределенные из финансовой прибыли (или ее части) контролируемой иностранной компании и (или) иностранной компании, входящих в единую организационную структуру консолидированной группы, ранее обложенные индивидуальным подоходным налогом согласно </w:t>
      </w:r>
      <w:r>
        <w:rPr>
          <w:rFonts w:ascii="Times New Roman"/>
          <w:b w:val="false"/>
          <w:i w:val="false"/>
          <w:color w:val="000000"/>
          <w:sz w:val="28"/>
        </w:rPr>
        <w:t>статье 340</w:t>
      </w:r>
      <w:r>
        <w:rPr>
          <w:rFonts w:ascii="Times New Roman"/>
          <w:b w:val="false"/>
          <w:i/>
          <w:color w:val="000000"/>
          <w:sz w:val="28"/>
        </w:rPr>
        <w:t xml:space="preserve"> настоящего Кодекса;</w:t>
      </w:r>
    </w:p>
    <w:bookmarkEnd w:id="8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доход по инвестиционному депозиту, размещенному в исламском банке;</w:t>
      </w:r>
    </w:p>
    <w:bookmarkStart w:name="z6557" w:id="859"/>
    <w:p>
      <w:pPr>
        <w:spacing w:after="0"/>
        <w:ind w:left="0"/>
        <w:jc w:val="both"/>
      </w:pPr>
      <w:r>
        <w:rPr>
          <w:rFonts w:ascii="Times New Roman"/>
          <w:b w:val="false"/>
          <w:i w:val="false"/>
          <w:color w:val="000000"/>
          <w:sz w:val="28"/>
        </w:rPr>
        <w:t xml:space="preserve">
      </w:t>
      </w:r>
      <w:r>
        <w:rPr>
          <w:rFonts w:ascii="Times New Roman"/>
          <w:b w:val="false"/>
          <w:i/>
          <w:color w:val="000000"/>
          <w:sz w:val="28"/>
        </w:rPr>
        <w:t>45) государственная адресная социальная помощь, пособия и компенсации, выплачиваемые за счет средств бюджета в размерах, установленных законодательством Республики Казахстан, а также субсидии из средств бюджета для оплаты за арендованное жилье в частном жилищном фонде в соответствии с жилищным законодательством Республики Казахстан;</w:t>
      </w:r>
    </w:p>
    <w:bookmarkEnd w:id="8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46) возмещение вреда, причиненного жизни и здоровью физического лица, в соответствии с законодательством Республики Казахстан, за исключением морального вреда; </w:t>
      </w:r>
    </w:p>
    <w:bookmarkStart w:name="z6559" w:id="8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страховые выплаты по договорам страхования работника от несчастных случаев при исполнении им трудовых (служебных) обязанностей и договорам аннуитетного страхования, заключенным работодателем, в части возмещения вреда, причиненного жизни и (или) здоровью работника в связи с исполнением им трудовых (служебных) обязанностей;</w:t>
      </w:r>
    </w:p>
    <w:bookmarkEnd w:id="860"/>
    <w:bookmarkStart w:name="z6560" w:id="8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суммы возмещения материального ущерба, присуждаемые по решению суда, а также судебных расходов;</w:t>
      </w:r>
    </w:p>
    <w:bookmarkEnd w:id="861"/>
    <w:bookmarkStart w:name="z6561" w:id="8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стоимость имущества, полученного в виде гуманитарной помощи;</w:t>
      </w:r>
    </w:p>
    <w:bookmarkEnd w:id="862"/>
    <w:bookmarkStart w:name="z6562" w:id="8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страховые премии, уплачиваемые работодателем по договорам обязательного страхования своих работников;</w:t>
      </w:r>
    </w:p>
    <w:bookmarkEnd w:id="863"/>
    <w:bookmarkStart w:name="z6563" w:id="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выплаты за счет средств грантов (кроме выплат в виде оплаты труда).</w:t>
      </w:r>
    </w:p>
    <w:bookmarkEnd w:id="8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52) С 01.01.2021 </w:t>
      </w:r>
      <w:r>
        <w:rPr>
          <w:rFonts w:ascii="Times New Roman"/>
          <w:b w:val="false"/>
          <w:i/>
          <w:color w:val="000000"/>
          <w:sz w:val="28"/>
        </w:rPr>
        <w:t xml:space="preserve">исключен </w:t>
      </w:r>
      <w:r>
        <w:rPr>
          <w:rFonts w:ascii="Times New Roman"/>
          <w:b w:val="false"/>
          <w:i/>
          <w:color w:val="000000"/>
          <w:sz w:val="28"/>
        </w:rPr>
        <w:t xml:space="preserve">абзацем тринадцатым </w:t>
      </w:r>
      <w:r>
        <w:rPr>
          <w:rFonts w:ascii="Times New Roman"/>
          <w:b w:val="false"/>
          <w:i/>
          <w:color w:val="000000"/>
          <w:sz w:val="28"/>
        </w:rPr>
        <w:t>подпункта</w:t>
      </w:r>
      <w:r>
        <w:rPr>
          <w:rFonts w:ascii="Times New Roman"/>
          <w:b w:val="false"/>
          <w:i/>
          <w:color w:val="000000"/>
          <w:sz w:val="28"/>
        </w:rPr>
        <w:t xml:space="preserve"> 149)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bookmarkStart w:name="z1183" w:id="8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52-1) невостребованная сумма гарантийного возмещения, учитываемая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bookmarkEnd w:id="8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53) доходы работников юридических лиц, указанных в подпункте 6) </w:t>
      </w:r>
      <w:r>
        <w:rPr>
          <w:rFonts w:ascii="Times New Roman"/>
          <w:b w:val="false"/>
          <w:i w:val="false"/>
          <w:color w:val="000000"/>
          <w:sz w:val="28"/>
        </w:rPr>
        <w:t>пункта 1</w:t>
      </w:r>
      <w:r>
        <w:rPr>
          <w:rFonts w:ascii="Times New Roman"/>
          <w:b w:val="false"/>
          <w:i w:val="false"/>
          <w:color w:val="000000"/>
          <w:sz w:val="28"/>
        </w:rPr>
        <w:t xml:space="preserve"> статьи 293 настоящего Кодекса.</w:t>
      </w:r>
    </w:p>
    <w:bookmarkStart w:name="z1185" w:id="8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54) доходы физического лица, полученные в виде расходов некоммерческой организации, определенной пунктом 1 </w:t>
      </w:r>
      <w:r>
        <w:rPr>
          <w:rFonts w:ascii="Times New Roman"/>
          <w:b w:val="false"/>
          <w:i w:val="false"/>
          <w:color w:val="000000"/>
          <w:sz w:val="28"/>
        </w:rPr>
        <w:t>статьи 289</w:t>
      </w:r>
      <w:r>
        <w:rPr>
          <w:rFonts w:ascii="Times New Roman"/>
          <w:b w:val="false"/>
          <w:i w:val="false"/>
          <w:color w:val="000000"/>
          <w:sz w:val="28"/>
        </w:rPr>
        <w:t xml:space="preserve"> настоящего Кодекса, в рамках реализации уставных целей и задач на проезд, проживание и питание физического лица, не состоящего в трудовых отношениях с такой организацией и (или) не в рамках договора об оказании услуг, выполнении работ;</w:t>
      </w:r>
    </w:p>
    <w:bookmarkEnd w:id="866"/>
    <w:bookmarkStart w:name="z1186" w:id="8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 страховые премии (страховые взносы – в случае, если договором предусмотрена уплата страховых премий в рассрочку) в пределах 320-кратного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оплаченные в течение календарного года физическим лицом-резидентом по договору накопительного страхования, заключенному на срок три и более года.</w:t>
      </w:r>
    </w:p>
    <w:bookmarkEnd w:id="867"/>
    <w:bookmarkStart w:name="z1187" w:id="8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корректировка дохода применяется в том налоговом периоде, на который приходится дата уплаты страховой премии (страхового взноса), и подтверждающими документами для применения такой корректировки являются:</w:t>
      </w:r>
    </w:p>
    <w:bookmarkEnd w:id="8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заявление о применении налогового вычета;</w:t>
      </w:r>
    </w:p>
    <w:bookmarkStart w:name="z1189" w:id="8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договор накопительного страхования;</w:t>
      </w:r>
    </w:p>
    <w:bookmarkEnd w:id="869"/>
    <w:bookmarkStart w:name="z1190" w:id="8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график уплаты страховых взносов (при наличии);</w:t>
      </w:r>
    </w:p>
    <w:bookmarkEnd w:id="870"/>
    <w:bookmarkStart w:name="z1191" w:id="8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подтверждающий уплату страховой премии (страховых взносов).</w:t>
      </w:r>
    </w:p>
    <w:bookmarkEnd w:id="8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56) доход от прироста стоимости при реализации цифровых активов, по которым доход исчислен в соответствии с пунктом 2-1 </w:t>
      </w:r>
      <w:r>
        <w:rPr>
          <w:rFonts w:ascii="Times New Roman"/>
          <w:b w:val="false"/>
          <w:i w:val="false"/>
          <w:color w:val="000000"/>
          <w:sz w:val="28"/>
        </w:rPr>
        <w:t>статьи 681</w:t>
      </w:r>
      <w:r>
        <w:rPr>
          <w:rFonts w:ascii="Times New Roman"/>
          <w:b w:val="false"/>
          <w:i w:val="false"/>
          <w:color w:val="000000"/>
          <w:sz w:val="28"/>
        </w:rPr>
        <w:t xml:space="preserve"> настоящего Кодекса.</w:t>
      </w:r>
    </w:p>
    <w:bookmarkStart w:name="z6564" w:id="8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В случае если корректировка дохода, предусмотренная </w:t>
      </w:r>
      <w:r>
        <w:rPr>
          <w:rFonts w:ascii="Times New Roman"/>
          <w:b w:val="false"/>
          <w:i w:val="false"/>
          <w:color w:val="000000"/>
          <w:sz w:val="28"/>
        </w:rPr>
        <w:t>подпунктами 13)</w:t>
      </w:r>
      <w:r>
        <w:rPr>
          <w:rFonts w:ascii="Times New Roman"/>
          <w:b w:val="false"/>
          <w:i/>
          <w:color w:val="000000"/>
          <w:sz w:val="28"/>
        </w:rPr>
        <w:t xml:space="preserve">, </w:t>
      </w:r>
      <w:r>
        <w:rPr>
          <w:rFonts w:ascii="Times New Roman"/>
          <w:b w:val="false"/>
          <w:i w:val="false"/>
          <w:color w:val="000000"/>
          <w:sz w:val="28"/>
        </w:rPr>
        <w:t>14)</w:t>
      </w:r>
      <w:r>
        <w:rPr>
          <w:rFonts w:ascii="Times New Roman"/>
          <w:b w:val="false"/>
          <w:i/>
          <w:color w:val="000000"/>
          <w:sz w:val="28"/>
        </w:rPr>
        <w:t xml:space="preserve"> и </w:t>
      </w:r>
      <w:r>
        <w:rPr>
          <w:rFonts w:ascii="Times New Roman"/>
          <w:b w:val="false"/>
          <w:i w:val="false"/>
          <w:color w:val="000000"/>
          <w:sz w:val="28"/>
        </w:rPr>
        <w:t>23)</w:t>
      </w:r>
      <w:r>
        <w:rPr>
          <w:rFonts w:ascii="Times New Roman"/>
          <w:b w:val="false"/>
          <w:i/>
          <w:color w:val="000000"/>
          <w:sz w:val="28"/>
        </w:rPr>
        <w:t xml:space="preserve">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w:t>
      </w:r>
      <w:r>
        <w:rPr>
          <w:rFonts w:ascii="Times New Roman"/>
          <w:b w:val="false"/>
          <w:i w:val="false"/>
          <w:color w:val="000000"/>
          <w:sz w:val="28"/>
        </w:rPr>
        <w:t>пунктом 2</w:t>
      </w:r>
      <w:r>
        <w:rPr>
          <w:rFonts w:ascii="Times New Roman"/>
          <w:b w:val="false"/>
          <w:i/>
          <w:color w:val="000000"/>
          <w:sz w:val="28"/>
        </w:rPr>
        <w:t xml:space="preserve"> статьи 48 настоящего Кодекса.</w:t>
      </w:r>
    </w:p>
    <w:bookmarkEnd w:id="87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14) пункта </w:t>
      </w:r>
      <w:r>
        <w:rPr>
          <w:rFonts w:ascii="Times New Roman"/>
          <w:b w:val="false"/>
          <w:i/>
          <w:color w:val="000000"/>
          <w:sz w:val="28"/>
        </w:rPr>
        <w:t xml:space="preserve">1 </w:t>
      </w:r>
      <w:r>
        <w:rPr>
          <w:rFonts w:ascii="Times New Roman"/>
          <w:b w:val="false"/>
          <w:i/>
          <w:color w:val="000000"/>
          <w:sz w:val="28"/>
        </w:rPr>
        <w:t>с</w:t>
      </w:r>
      <w:r>
        <w:rPr>
          <w:rFonts w:ascii="Times New Roman"/>
          <w:b w:val="false"/>
          <w:i/>
          <w:color w:val="000000"/>
          <w:sz w:val="28"/>
        </w:rPr>
        <w:t xml:space="preserve">татьи 341 </w:t>
      </w:r>
      <w:r>
        <w:rPr>
          <w:rFonts w:ascii="Times New Roman"/>
          <w:b w:val="false"/>
          <w:i/>
          <w:color w:val="000000"/>
          <w:sz w:val="28"/>
        </w:rPr>
        <w:t>действует до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подпункт 14) пункта 1 прекратил свое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с </w:t>
      </w:r>
      <w:r>
        <w:rPr>
          <w:rFonts w:ascii="Times New Roman"/>
          <w:b w:val="false"/>
          <w:i/>
          <w:color w:val="000000"/>
          <w:sz w:val="28"/>
        </w:rPr>
        <w:t>дополнением подпункта 49) в пункт 1</w:t>
      </w:r>
      <w:r>
        <w:rPr>
          <w:rFonts w:ascii="Times New Roman"/>
          <w:b w:val="false"/>
          <w:i/>
          <w:color w:val="000000"/>
          <w:sz w:val="28"/>
        </w:rPr>
        <w:t>, внесенным</w:t>
      </w:r>
      <w:r>
        <w:rPr>
          <w:rFonts w:ascii="Times New Roman"/>
          <w:b w:val="false"/>
          <w:i/>
          <w:color w:val="000000"/>
          <w:sz w:val="28"/>
        </w:rPr>
        <w:t xml:space="preserve"> абзацами 2 – 4 пункта 28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 июля 2018 года № 165-VІ ЗРК</w:t>
      </w:r>
      <w:r>
        <w:rPr>
          <w:rFonts w:ascii="Times New Roman"/>
          <w:b w:val="false"/>
          <w:i/>
          <w:color w:val="000000"/>
          <w:sz w:val="28"/>
        </w:rPr>
        <w:t xml:space="preserve"> (вводится в действие с 01.01.2019)</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 и</w:t>
      </w:r>
      <w:r>
        <w:rPr>
          <w:rFonts w:ascii="Times New Roman"/>
          <w:b w:val="false"/>
          <w:i/>
          <w:color w:val="000000"/>
          <w:sz w:val="28"/>
        </w:rPr>
        <w:t>зменением редакции абзаца первого подпункта 49) в связи с изложением в новой редакции а</w:t>
      </w:r>
      <w:r>
        <w:rPr>
          <w:rFonts w:ascii="Times New Roman"/>
          <w:b w:val="false"/>
          <w:i/>
          <w:color w:val="000000"/>
          <w:sz w:val="28"/>
        </w:rPr>
        <w:t>бзац</w:t>
      </w:r>
      <w:r>
        <w:rPr>
          <w:rFonts w:ascii="Times New Roman"/>
          <w:b w:val="false"/>
          <w:i/>
          <w:color w:val="000000"/>
          <w:sz w:val="28"/>
        </w:rPr>
        <w:t>а третьего</w:t>
      </w:r>
      <w:r>
        <w:rPr>
          <w:rFonts w:ascii="Times New Roman"/>
          <w:b w:val="false"/>
          <w:i/>
          <w:color w:val="000000"/>
          <w:sz w:val="28"/>
        </w:rPr>
        <w:t xml:space="preserve"> пункта 28</w:t>
      </w:r>
      <w:r>
        <w:rPr>
          <w:rFonts w:ascii="Times New Roman"/>
          <w:b w:val="false"/>
          <w:i/>
          <w:color w:val="000000"/>
          <w:sz w:val="28"/>
        </w:rPr>
        <w:t xml:space="preserve">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 июля 2018 года № 165-VІ ЗРК</w:t>
      </w:r>
      <w:r>
        <w:rPr>
          <w:rFonts w:ascii="Times New Roman"/>
          <w:b w:val="false"/>
          <w:i/>
          <w:color w:val="000000"/>
          <w:sz w:val="28"/>
        </w:rPr>
        <w:t xml:space="preserve"> подпунктом 2) пункта 22 </w:t>
      </w:r>
      <w:r>
        <w:rPr>
          <w:rFonts w:ascii="Times New Roman"/>
          <w:b w:val="false"/>
          <w:i/>
          <w:color w:val="000000"/>
          <w:sz w:val="28"/>
        </w:rPr>
        <w:t xml:space="preserve">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w:t>
      </w:r>
      <w:r>
        <w:rPr>
          <w:rFonts w:ascii="Times New Roman"/>
          <w:b w:val="false"/>
          <w:i/>
          <w:color w:val="000000"/>
          <w:sz w:val="28"/>
        </w:rPr>
        <w:t xml:space="preserve">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с дополнением подпунктом 52) в пункт 1, внесенным пунктом 5 статьи 1 Закона Республики Казахстан от 2 июля 2018 года № 165-VІ ЗРК (вводится в действие с 01.01.2020). </w:t>
      </w:r>
      <w:r>
        <w:rPr>
          <w:rFonts w:ascii="Times New Roman"/>
          <w:b w:val="false"/>
          <w:i w:val="false"/>
          <w:color w:val="000000"/>
          <w:sz w:val="28"/>
          <w:u w:val="single"/>
        </w:rPr>
        <w:t>Дополнение будет внесено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w:t>
      </w:r>
      <w:r>
        <w:rPr>
          <w:rFonts w:ascii="Times New Roman"/>
          <w:b w:val="false"/>
          <w:i/>
          <w:color w:val="000000"/>
          <w:sz w:val="28"/>
        </w:rPr>
        <w:t xml:space="preserve">в пункте 1 </w:t>
      </w:r>
      <w:r>
        <w:rPr>
          <w:rFonts w:ascii="Times New Roman"/>
          <w:b w:val="false"/>
          <w:i/>
          <w:color w:val="000000"/>
          <w:sz w:val="28"/>
        </w:rPr>
        <w:t>с заменой слов</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подпункте 11)</w:t>
      </w:r>
      <w:r>
        <w:rPr>
          <w:rFonts w:ascii="Times New Roman"/>
          <w:b w:val="false"/>
          <w:i/>
          <w:color w:val="000000"/>
          <w:sz w:val="28"/>
        </w:rPr>
        <w:t xml:space="preserve">: "50 процентов от минимального размера заработной платы" на слова "6-кратного размера месячного расчетного показателя", </w:t>
      </w:r>
      <w:r>
        <w:rPr>
          <w:rFonts w:ascii="Times New Roman"/>
          <w:b w:val="false"/>
          <w:i/>
          <w:color w:val="000000"/>
          <w:sz w:val="28"/>
        </w:rPr>
        <w:t xml:space="preserve">в подпункте 12) </w:t>
      </w:r>
      <w:r>
        <w:rPr>
          <w:rFonts w:ascii="Times New Roman"/>
          <w:b w:val="false"/>
          <w:i/>
          <w:color w:val="000000"/>
          <w:sz w:val="28"/>
        </w:rPr>
        <w:t xml:space="preserve">"минимальном размере заработной платы, установленном законом о республиканском бюджете и действующем" на "12-кратном размере месячного расчетного показателя, установленного законом о республиканском бюджете и действующего", </w:t>
      </w:r>
      <w:r>
        <w:rPr>
          <w:rFonts w:ascii="Times New Roman"/>
          <w:b w:val="false"/>
          <w:i/>
          <w:color w:val="000000"/>
          <w:sz w:val="28"/>
        </w:rPr>
        <w:t xml:space="preserve">в части первой подпункта 14) </w:t>
      </w:r>
      <w:r>
        <w:rPr>
          <w:rFonts w:ascii="Times New Roman"/>
          <w:b w:val="false"/>
          <w:i/>
          <w:color w:val="000000"/>
          <w:sz w:val="28"/>
        </w:rPr>
        <w:t>"24-кратного минимального размера заработной платы" на "282-кратного размера месячного расчетного показателя"</w:t>
      </w:r>
      <w:r>
        <w:rPr>
          <w:rFonts w:ascii="Times New Roman"/>
          <w:b w:val="false"/>
          <w:i/>
          <w:color w:val="000000"/>
          <w:sz w:val="28"/>
        </w:rPr>
        <w:t>, в абзаце первом части первой подпункта 23)</w:t>
      </w:r>
      <w:r>
        <w:rPr>
          <w:rFonts w:ascii="Times New Roman"/>
          <w:b w:val="false"/>
          <w:i/>
          <w:color w:val="000000"/>
          <w:sz w:val="28"/>
        </w:rPr>
        <w:t xml:space="preserve"> "8-кратного минимального размера заработной платы" на "94-кратного размера месячного расчетного показателя")</w:t>
      </w:r>
      <w:r>
        <w:rPr>
          <w:rFonts w:ascii="Times New Roman"/>
          <w:b w:val="false"/>
          <w:i/>
          <w:color w:val="000000"/>
          <w:sz w:val="28"/>
        </w:rPr>
        <w:t xml:space="preserve">, </w:t>
      </w:r>
      <w:r>
        <w:rPr>
          <w:rFonts w:ascii="Times New Roman"/>
          <w:b w:val="false"/>
          <w:i/>
          <w:color w:val="000000"/>
          <w:sz w:val="28"/>
        </w:rPr>
        <w:t>в части первой подпункта 32) "</w:t>
      </w:r>
      <w:r>
        <w:rPr>
          <w:rFonts w:ascii="Times New Roman"/>
          <w:b w:val="false"/>
          <w:i/>
          <w:color w:val="000000"/>
          <w:sz w:val="28"/>
        </w:rPr>
        <w:t>минимального размера заработной платы"</w:t>
      </w:r>
      <w:r>
        <w:rPr>
          <w:rFonts w:ascii="Times New Roman"/>
          <w:b w:val="false"/>
          <w:i/>
          <w:color w:val="000000"/>
          <w:sz w:val="28"/>
        </w:rPr>
        <w:t xml:space="preserve"> на </w:t>
      </w:r>
      <w:r>
        <w:rPr>
          <w:rFonts w:ascii="Times New Roman"/>
          <w:b w:val="false"/>
          <w:i/>
          <w:color w:val="000000"/>
          <w:sz w:val="28"/>
        </w:rPr>
        <w:t>"12-кратного размера месячного расчетного показателя"</w:t>
      </w:r>
      <w:r>
        <w:rPr>
          <w:rFonts w:ascii="Times New Roman"/>
          <w:b w:val="false"/>
          <w:i/>
          <w:color w:val="000000"/>
          <w:sz w:val="28"/>
        </w:rPr>
        <w:t>; с дополнением подпунктом 53)</w:t>
      </w:r>
      <w:r>
        <w:rPr>
          <w:rFonts w:ascii="Times New Roman"/>
          <w:b w:val="false"/>
          <w:i/>
          <w:color w:val="000000"/>
          <w:sz w:val="28"/>
        </w:rPr>
        <w:t xml:space="preserve"> (действует до 01.01.2029)</w:t>
      </w:r>
      <w:r>
        <w:rPr>
          <w:rFonts w:ascii="Times New Roman"/>
          <w:b w:val="false"/>
          <w:i/>
          <w:color w:val="000000"/>
          <w:sz w:val="28"/>
        </w:rPr>
        <w:t xml:space="preserve">, внесенными подпунктом 11) пункта 3 статьи 1 </w:t>
      </w:r>
      <w:r>
        <w:rPr>
          <w:rFonts w:ascii="Times New Roman"/>
          <w:b w:val="false"/>
          <w:i/>
          <w:color w:val="000000"/>
          <w:sz w:val="28"/>
        </w:rPr>
        <w:t>Закона Республики Казахстан от 26 декабря 2018 года № 203-VІ ЗРК (вводятся в действие с 01.01.2019).</w:t>
      </w:r>
      <w:r>
        <w:rPr>
          <w:rFonts w:ascii="Times New Roman"/>
          <w:b w:val="false"/>
          <w:i w:val="false"/>
          <w:color w:val="000000"/>
          <w:sz w:val="28"/>
          <w:u w:val="single"/>
        </w:rPr>
        <w:t xml:space="preserve"> Изменения будут внесены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bookmarkStart w:name="z459" w:id="8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заменой слов</w:t>
      </w:r>
      <w:r>
        <w:rPr>
          <w:rFonts w:ascii="Times New Roman"/>
          <w:b w:val="false"/>
          <w:i/>
          <w:color w:val="000000"/>
          <w:sz w:val="28"/>
        </w:rPr>
        <w:t xml:space="preserve"> в пункте 1:</w:t>
      </w:r>
      <w:r>
        <w:rPr>
          <w:rFonts w:ascii="Times New Roman"/>
          <w:b w:val="false"/>
          <w:i w:val="false"/>
          <w:color w:val="000000"/>
          <w:sz w:val="28"/>
        </w:rPr>
        <w:t xml:space="preserve"> </w:t>
      </w:r>
      <w:r>
        <w:rPr>
          <w:rFonts w:ascii="Times New Roman"/>
          <w:b w:val="false"/>
          <w:i/>
          <w:color w:val="000000"/>
          <w:sz w:val="28"/>
        </w:rPr>
        <w:t>"50 процентов от минимального размера заработной платы"</w:t>
      </w:r>
      <w:r>
        <w:rPr>
          <w:rFonts w:ascii="Times New Roman"/>
          <w:b w:val="false"/>
          <w:i/>
          <w:color w:val="000000"/>
          <w:sz w:val="28"/>
        </w:rPr>
        <w:t xml:space="preserve"> на слова </w:t>
      </w:r>
      <w:r>
        <w:rPr>
          <w:rFonts w:ascii="Times New Roman"/>
          <w:b w:val="false"/>
          <w:i/>
          <w:color w:val="000000"/>
          <w:sz w:val="28"/>
        </w:rPr>
        <w:t>"6-кратного размера месячного расчетного показателя"</w:t>
      </w:r>
      <w:r>
        <w:rPr>
          <w:rFonts w:ascii="Times New Roman"/>
          <w:b w:val="false"/>
          <w:i/>
          <w:color w:val="000000"/>
          <w:sz w:val="28"/>
        </w:rPr>
        <w:t xml:space="preserve"> в подпункте 11)</w:t>
      </w:r>
      <w:r>
        <w:rPr>
          <w:rFonts w:ascii="Times New Roman"/>
          <w:b w:val="false"/>
          <w:i/>
          <w:color w:val="000000"/>
          <w:sz w:val="28"/>
        </w:rPr>
        <w:t>, внесенным абзацем 7 пункта 21 статьи 1</w:t>
      </w:r>
      <w:r>
        <w:rPr>
          <w:rFonts w:ascii="Times New Roman"/>
          <w:b w:val="false"/>
          <w:i/>
          <w:color w:val="000000"/>
          <w:sz w:val="28"/>
        </w:rPr>
        <w:t xml:space="preserve">; </w:t>
      </w:r>
      <w:r>
        <w:rPr>
          <w:rFonts w:ascii="Times New Roman"/>
          <w:b w:val="false"/>
          <w:i/>
          <w:color w:val="000000"/>
          <w:sz w:val="28"/>
        </w:rPr>
        <w:t>"минимальном размере заработной платы, установленном на соответствующий финансовый год законом о республиканском бюджете и действующем"</w:t>
      </w:r>
      <w:r>
        <w:rPr>
          <w:rFonts w:ascii="Times New Roman"/>
          <w:b w:val="false"/>
          <w:i/>
          <w:color w:val="000000"/>
          <w:sz w:val="28"/>
        </w:rPr>
        <w:t xml:space="preserve"> на слова </w:t>
      </w:r>
      <w:r>
        <w:rPr>
          <w:rFonts w:ascii="Times New Roman"/>
          <w:b w:val="false"/>
          <w:i/>
          <w:color w:val="000000"/>
          <w:sz w:val="28"/>
        </w:rPr>
        <w:t>"12-кратном размере месячного расчетного показателя, установленного на соответствующий финансовый год законом о республиканском бюджете и действующего"</w:t>
      </w:r>
      <w:r>
        <w:rPr>
          <w:rFonts w:ascii="Times New Roman"/>
          <w:b w:val="false"/>
          <w:i/>
          <w:color w:val="000000"/>
          <w:sz w:val="28"/>
        </w:rPr>
        <w:t xml:space="preserve"> в подпункте 12), внесенным абзацем 8 пункта 21 статьи 1</w:t>
      </w:r>
      <w:r>
        <w:rPr>
          <w:rFonts w:ascii="Times New Roman"/>
          <w:b w:val="false"/>
          <w:i/>
          <w:color w:val="000000"/>
          <w:sz w:val="28"/>
        </w:rPr>
        <w:t xml:space="preserve">; </w:t>
      </w:r>
      <w:r>
        <w:rPr>
          <w:rFonts w:ascii="Times New Roman"/>
          <w:b w:val="false"/>
          <w:i/>
          <w:color w:val="000000"/>
          <w:sz w:val="28"/>
        </w:rPr>
        <w:t>"24-кратного минимального размера заработной платы"</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"282-кратного размера месячного расчетного показателя"</w:t>
      </w:r>
      <w:r>
        <w:rPr>
          <w:rFonts w:ascii="Times New Roman"/>
          <w:b w:val="false"/>
          <w:i/>
          <w:color w:val="000000"/>
          <w:sz w:val="28"/>
        </w:rPr>
        <w:t xml:space="preserve"> в подпункте 14), внесенн</w:t>
      </w:r>
      <w:r>
        <w:rPr>
          <w:rFonts w:ascii="Times New Roman"/>
          <w:b w:val="false"/>
          <w:i/>
          <w:color w:val="000000"/>
          <w:sz w:val="28"/>
        </w:rPr>
        <w:t xml:space="preserve">ым абзацем 9 пункта 21 статьи 1; </w:t>
      </w:r>
      <w:r>
        <w:rPr>
          <w:rFonts w:ascii="Times New Roman"/>
          <w:b w:val="false"/>
          <w:i/>
          <w:color w:val="000000"/>
          <w:sz w:val="28"/>
        </w:rPr>
        <w:t>"8-кратного минимального размера заработной платы"</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"94-кратного размера месячного расчетного показателя"</w:t>
      </w:r>
      <w:r>
        <w:rPr>
          <w:rFonts w:ascii="Times New Roman"/>
          <w:b w:val="false"/>
          <w:i w:val="false"/>
          <w:color w:val="000000"/>
          <w:sz w:val="28"/>
        </w:rPr>
        <w:t xml:space="preserve"> </w:t>
      </w:r>
      <w:r>
        <w:rPr>
          <w:rFonts w:ascii="Times New Roman"/>
          <w:b w:val="false"/>
          <w:i/>
          <w:color w:val="000000"/>
          <w:sz w:val="28"/>
        </w:rPr>
        <w:t xml:space="preserve">в подпункте 18), внесенным абзацем 10 пункта 21 статьи 1; </w:t>
      </w:r>
      <w:r>
        <w:rPr>
          <w:rFonts w:ascii="Times New Roman"/>
          <w:b w:val="false"/>
          <w:i/>
          <w:color w:val="000000"/>
          <w:sz w:val="28"/>
        </w:rPr>
        <w:t>"минимального размера заработной платы"</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"12-кратного размера месячного расчетного показателя"</w:t>
      </w:r>
      <w:r>
        <w:rPr>
          <w:rFonts w:ascii="Times New Roman"/>
          <w:b w:val="false"/>
          <w:i w:val="false"/>
          <w:color w:val="000000"/>
          <w:sz w:val="28"/>
        </w:rPr>
        <w:t xml:space="preserve"> </w:t>
      </w:r>
      <w:r>
        <w:rPr>
          <w:rFonts w:ascii="Times New Roman"/>
          <w:b w:val="false"/>
          <w:i/>
          <w:color w:val="000000"/>
          <w:sz w:val="28"/>
        </w:rPr>
        <w:t>в подпункте 27); внесенным абзацем 11 пункта 21 статьи 1; с дополнением подпунктом 50) в</w:t>
      </w:r>
      <w:r>
        <w:rPr>
          <w:rFonts w:ascii="Times New Roman"/>
          <w:b w:val="false"/>
          <w:i/>
          <w:color w:val="000000"/>
          <w:sz w:val="28"/>
        </w:rPr>
        <w:t xml:space="preserve"> пункт 1, внесенным абзацами 12 и</w:t>
      </w:r>
      <w:r>
        <w:rPr>
          <w:rFonts w:ascii="Times New Roman"/>
          <w:b w:val="false"/>
          <w:i/>
          <w:color w:val="000000"/>
          <w:sz w:val="28"/>
        </w:rPr>
        <w:t xml:space="preserve"> 13 пункта 21 статьи 1 </w:t>
      </w:r>
      <w:r>
        <w:rPr>
          <w:rFonts w:ascii="Times New Roman"/>
          <w:b w:val="false"/>
          <w:i/>
          <w:color w:val="000000"/>
          <w:sz w:val="28"/>
        </w:rPr>
        <w:t>Закон</w:t>
      </w:r>
      <w:r>
        <w:rPr>
          <w:rFonts w:ascii="Times New Roman"/>
          <w:b w:val="false"/>
          <w:i/>
          <w:color w:val="000000"/>
          <w:sz w:val="28"/>
        </w:rPr>
        <w:t>а Республики Казахстан от 26 декабря 2018 года № 203</w:t>
      </w:r>
      <w:r>
        <w:rPr>
          <w:rFonts w:ascii="Times New Roman"/>
          <w:b w:val="false"/>
          <w:i/>
          <w:color w:val="000000"/>
          <w:sz w:val="28"/>
        </w:rPr>
        <w:t>-VІ</w:t>
      </w:r>
      <w:r>
        <w:rPr>
          <w:rFonts w:ascii="Times New Roman"/>
          <w:b w:val="false"/>
          <w:i/>
          <w:color w:val="000000"/>
          <w:sz w:val="28"/>
        </w:rPr>
        <w:t xml:space="preserve"> ЗРК </w:t>
      </w:r>
      <w:r>
        <w:rPr>
          <w:rFonts w:ascii="Times New Roman"/>
          <w:b w:val="false"/>
          <w:i/>
          <w:color w:val="000000"/>
          <w:sz w:val="28"/>
        </w:rPr>
        <w:t>(вводятся в действие с 01.01.2019</w:t>
      </w:r>
      <w:r>
        <w:rPr>
          <w:rFonts w:ascii="Times New Roman"/>
          <w:b w:val="false"/>
          <w:i/>
          <w:color w:val="000000"/>
          <w:sz w:val="28"/>
        </w:rPr>
        <w:t>).</w:t>
      </w:r>
    </w:p>
    <w:bookmarkEnd w:id="8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w:t>
      </w:r>
      <w:r>
        <w:rPr>
          <w:rFonts w:ascii="Times New Roman"/>
          <w:b w:val="false"/>
          <w:i/>
          <w:color w:val="000000"/>
          <w:sz w:val="28"/>
        </w:rPr>
        <w:t xml:space="preserve"> с </w:t>
      </w:r>
      <w:r>
        <w:rPr>
          <w:rFonts w:ascii="Times New Roman"/>
          <w:b w:val="false"/>
          <w:i/>
          <w:color w:val="000000"/>
          <w:sz w:val="28"/>
        </w:rPr>
        <w:t>заменой слов "с указанием размера корректировки дохода в пределах" на слова "для применения корректировки дохода в пределах" в абзаце втором части второй подпункта 13) пункта 1; с изложением в новой редакции пункта 2</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 xml:space="preserve">подпунктом 44) пункта 9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 апреля 2019 года № 241-VІ ЗРК</w:t>
      </w:r>
      <w:r>
        <w:rPr>
          <w:rFonts w:ascii="Times New Roman"/>
          <w:b w:val="false"/>
          <w:i/>
          <w:color w:val="000000"/>
          <w:sz w:val="28"/>
        </w:rPr>
        <w:t xml:space="preserve"> (вводя</w:t>
      </w:r>
      <w:r>
        <w:rPr>
          <w:rFonts w:ascii="Times New Roman"/>
          <w:b w:val="false"/>
          <w:i/>
          <w:color w:val="000000"/>
          <w:sz w:val="28"/>
        </w:rPr>
        <w:t>тся в действие с 14.04.2019).</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 01.01.2025 в приостановленную редакцию.</w:t>
      </w:r>
    </w:p>
    <w:bookmarkStart w:name="z1846" w:id="87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заменой слов "</w:t>
      </w:r>
      <w:r>
        <w:rPr>
          <w:rFonts w:ascii="Times New Roman"/>
          <w:b w:val="false"/>
          <w:i/>
          <w:color w:val="000000"/>
          <w:sz w:val="28"/>
        </w:rPr>
        <w:t>с указанием размера корректировки дохода в пределах</w:t>
      </w:r>
      <w:r>
        <w:rPr>
          <w:rFonts w:ascii="Times New Roman"/>
          <w:b w:val="false"/>
          <w:i/>
          <w:color w:val="000000"/>
          <w:sz w:val="28"/>
        </w:rPr>
        <w:t>" на слова "</w:t>
      </w:r>
      <w:r>
        <w:rPr>
          <w:rFonts w:ascii="Times New Roman"/>
          <w:b w:val="false"/>
          <w:i/>
          <w:color w:val="000000"/>
          <w:sz w:val="28"/>
        </w:rPr>
        <w:t>для применения корректировки дохода в пределах</w:t>
      </w:r>
      <w:r>
        <w:rPr>
          <w:rFonts w:ascii="Times New Roman"/>
          <w:b w:val="false"/>
          <w:i/>
          <w:color w:val="000000"/>
          <w:sz w:val="28"/>
        </w:rPr>
        <w:t>" в</w:t>
      </w:r>
      <w:r>
        <w:rPr>
          <w:rFonts w:ascii="Times New Roman"/>
          <w:b w:val="false"/>
          <w:i/>
          <w:color w:val="000000"/>
          <w:sz w:val="28"/>
        </w:rPr>
        <w:t xml:space="preserve"> абзаце втором части второй подпункта 13) пункта 1</w:t>
      </w:r>
      <w:r>
        <w:rPr>
          <w:rFonts w:ascii="Times New Roman"/>
          <w:b w:val="false"/>
          <w:i/>
          <w:color w:val="000000"/>
          <w:sz w:val="28"/>
        </w:rPr>
        <w:t xml:space="preserve">, внесенными </w:t>
      </w:r>
      <w:r>
        <w:rPr>
          <w:rFonts w:ascii="Times New Roman"/>
          <w:b w:val="false"/>
          <w:i/>
          <w:color w:val="000000"/>
          <w:sz w:val="28"/>
        </w:rPr>
        <w:t>абзацем 47 подпункта</w:t>
      </w:r>
      <w:r>
        <w:rPr>
          <w:rFonts w:ascii="Times New Roman"/>
          <w:b w:val="false"/>
          <w:i/>
          <w:color w:val="000000"/>
          <w:sz w:val="28"/>
        </w:rPr>
        <w:t xml:space="preserve"> 7) пункта 55 </w:t>
      </w:r>
      <w:r>
        <w:rPr>
          <w:rFonts w:ascii="Times New Roman"/>
          <w:b w:val="false"/>
          <w:i/>
          <w:color w:val="000000"/>
          <w:sz w:val="28"/>
        </w:rPr>
        <w:t>статьи 1</w:t>
      </w:r>
      <w:r>
        <w:rPr>
          <w:rFonts w:ascii="Times New Roman"/>
          <w:b w:val="false"/>
          <w:i/>
          <w:color w:val="000000"/>
          <w:sz w:val="28"/>
        </w:rPr>
        <w:t xml:space="preserve">; с заменой слов "на погребение  работника или членов его семьи, близких родственников – при наличии справки о смерти или свидетельства о смерти работника или членов его семьи, близких родственников" на слова </w:t>
      </w:r>
      <w:r>
        <w:rPr>
          <w:rFonts w:ascii="Times New Roman"/>
          <w:b w:val="false"/>
          <w:i/>
          <w:color w:val="000000"/>
          <w:sz w:val="28"/>
        </w:rPr>
        <w:t>"</w:t>
      </w:r>
      <w:r>
        <w:rPr>
          <w:rFonts w:ascii="Times New Roman"/>
          <w:b w:val="false"/>
          <w:i/>
          <w:color w:val="000000"/>
          <w:sz w:val="28"/>
        </w:rPr>
        <w:t>на погребение – при наличии справки о смерти или свидетельства о смерти.</w:t>
      </w:r>
      <w:r>
        <w:rPr>
          <w:rFonts w:ascii="Times New Roman"/>
          <w:b w:val="false"/>
          <w:i/>
          <w:color w:val="000000"/>
          <w:sz w:val="28"/>
        </w:rPr>
        <w:t xml:space="preserve">" </w:t>
      </w:r>
      <w:r>
        <w:rPr>
          <w:rFonts w:ascii="Times New Roman"/>
          <w:b w:val="false"/>
          <w:i/>
          <w:color w:val="000000"/>
          <w:sz w:val="28"/>
        </w:rPr>
        <w:t>в абзаце четвертом подпункта 18) пункта 1, внесенным абзацем 48 и 49 подпункта 7) пункта 55 статьи 1</w:t>
      </w:r>
      <w:r>
        <w:rPr>
          <w:rFonts w:ascii="Times New Roman"/>
          <w:b w:val="false"/>
          <w:i/>
          <w:color w:val="000000"/>
          <w:sz w:val="28"/>
        </w:rPr>
        <w:t xml:space="preserve">; с изложением в новой редакции пункта 2, внесенным абзацами 50 51 </w:t>
      </w:r>
      <w:r>
        <w:rPr>
          <w:rFonts w:ascii="Times New Roman"/>
          <w:b w:val="false"/>
          <w:i w:val="false"/>
          <w:color w:val="000000"/>
          <w:sz w:val="28"/>
        </w:rPr>
        <w:t xml:space="preserve"> </w:t>
      </w:r>
      <w:r>
        <w:rPr>
          <w:rFonts w:ascii="Times New Roman"/>
          <w:b w:val="false"/>
          <w:i/>
          <w:color w:val="000000"/>
          <w:sz w:val="28"/>
        </w:rPr>
        <w:t xml:space="preserve">подпункта 7) пункта 55 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(вводятся в действие с 14.04.2019).</w:t>
      </w:r>
    </w:p>
    <w:bookmarkEnd w:id="87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w:t>
      </w:r>
      <w:r>
        <w:rPr>
          <w:rFonts w:ascii="Times New Roman"/>
          <w:b w:val="false"/>
          <w:i/>
          <w:color w:val="000000"/>
          <w:sz w:val="28"/>
        </w:rPr>
        <w:t xml:space="preserve"> с </w:t>
      </w:r>
      <w:r>
        <w:rPr>
          <w:rFonts w:ascii="Times New Roman"/>
          <w:b w:val="false"/>
          <w:i/>
          <w:color w:val="000000"/>
          <w:sz w:val="28"/>
        </w:rPr>
        <w:t>дополнением подпунктом 51) в пункт</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xml:space="preserve"> внесенным </w:t>
      </w:r>
      <w:r>
        <w:rPr>
          <w:rFonts w:ascii="Times New Roman"/>
          <w:b w:val="false"/>
          <w:i/>
          <w:color w:val="000000"/>
          <w:sz w:val="28"/>
        </w:rPr>
        <w:t>подпунктом 1) пункта 2 статьи 1 Закона</w:t>
      </w:r>
      <w:r>
        <w:rPr>
          <w:rFonts w:ascii="Times New Roman"/>
          <w:b w:val="false"/>
          <w:i/>
          <w:color w:val="000000"/>
          <w:sz w:val="28"/>
        </w:rPr>
        <w:t xml:space="preserve"> Республики Казахстан от 2 июля 2020 года № 354-VІ ЗРК (вводи</w:t>
      </w:r>
      <w:r>
        <w:rPr>
          <w:rFonts w:ascii="Times New Roman"/>
          <w:b w:val="false"/>
          <w:i/>
          <w:color w:val="000000"/>
          <w:sz w:val="28"/>
        </w:rPr>
        <w:t>тся в действие с 01.04.2020</w:t>
      </w:r>
      <w:r>
        <w:rPr>
          <w:rFonts w:ascii="Times New Roman"/>
          <w:b w:val="false"/>
          <w:i/>
          <w:color w:val="000000"/>
          <w:sz w:val="28"/>
        </w:rPr>
        <w:t xml:space="preserve"> и действует до 01.10.2020</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01.10.2020 прекращено действие подпункта 51)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изменениями, внесенным подпунктом 149)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w:t>
      </w:r>
      <w:r>
        <w:rPr>
          <w:rFonts w:ascii="Times New Roman"/>
          <w:b w:val="false"/>
          <w:i w:val="false"/>
          <w:color w:val="000000"/>
          <w:sz w:val="28"/>
          <w:u w:val="single"/>
        </w:rPr>
        <w:t>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изложением в новой редакции подпункта 37) пункта 1, вн</w:t>
      </w:r>
      <w:r>
        <w:rPr>
          <w:rFonts w:ascii="Times New Roman"/>
          <w:b w:val="false"/>
          <w:i/>
          <w:color w:val="000000"/>
          <w:sz w:val="28"/>
        </w:rPr>
        <w:t xml:space="preserve">есенным абзацами 109 и </w:t>
      </w:r>
      <w:r>
        <w:rPr>
          <w:rFonts w:ascii="Times New Roman"/>
          <w:b w:val="false"/>
          <w:i/>
          <w:color w:val="000000"/>
          <w:sz w:val="28"/>
        </w:rPr>
        <w:t xml:space="preserve">110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с дополнением подпунктом 37-1) в пункт 1, внесенным абзацами 112 и 113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r>
        <w:rPr>
          <w:rFonts w:ascii="Times New Roman"/>
          <w:b w:val="false"/>
          <w:i/>
          <w:color w:val="000000"/>
          <w:sz w:val="28"/>
        </w:rPr>
        <w:t xml:space="preserve"> с изложением в новой редакции подпункта 39) пункта 1, внесенным абзацами 114 и 115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с исключением подпункта 49) пункта 1, внесенным абзацем 116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с дополнением подпунктами 52) в пункт 1, внесенным абзацем 118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 с дополнением подпунктами 53) в пункт 1, </w:t>
      </w:r>
      <w:r>
        <w:rPr>
          <w:rFonts w:ascii="Times New Roman"/>
          <w:b w:val="false"/>
          <w:i/>
          <w:color w:val="000000"/>
          <w:sz w:val="28"/>
        </w:rPr>
        <w:t>внесенным абзацами</w:t>
      </w:r>
      <w:r>
        <w:rPr>
          <w:rFonts w:ascii="Times New Roman"/>
          <w:b w:val="false"/>
          <w:i/>
          <w:color w:val="000000"/>
          <w:sz w:val="28"/>
        </w:rPr>
        <w:t xml:space="preserve"> 119 </w:t>
      </w:r>
      <w:r>
        <w:rPr>
          <w:rFonts w:ascii="Times New Roman"/>
          <w:b w:val="false"/>
          <w:i/>
          <w:color w:val="000000"/>
          <w:sz w:val="28"/>
        </w:rPr>
        <w:t xml:space="preserve">- 124 </w:t>
      </w:r>
      <w:r>
        <w:rPr>
          <w:rFonts w:ascii="Times New Roman"/>
          <w:b w:val="false"/>
          <w:i/>
          <w:color w:val="000000"/>
          <w:sz w:val="28"/>
        </w:rPr>
        <w:t xml:space="preserve">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дополнением абзацем шестым в подпункт 18) пункта 1, внесенным</w:t>
      </w:r>
      <w:r>
        <w:rPr>
          <w:rFonts w:ascii="Times New Roman"/>
          <w:b w:val="false"/>
          <w:i w:val="false"/>
          <w:color w:val="000000"/>
          <w:sz w:val="28"/>
        </w:rPr>
        <w:t xml:space="preserve"> </w:t>
      </w:r>
      <w:r>
        <w:rPr>
          <w:rFonts w:ascii="Times New Roman"/>
          <w:b w:val="false"/>
          <w:i/>
          <w:color w:val="000000"/>
          <w:sz w:val="28"/>
        </w:rPr>
        <w:t xml:space="preserve">абзацем шестым подпункта 2) пункта 2 </w:t>
      </w:r>
      <w:r>
        <w:rPr>
          <w:rFonts w:ascii="Times New Roman"/>
          <w:b w:val="false"/>
          <w:i/>
          <w:color w:val="000000"/>
          <w:sz w:val="28"/>
        </w:rPr>
        <w:t>Закона</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01.07.2021).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дополнением абзацем шестым в подпункт 22) пункта 1,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Дополнение будет</w:t>
      </w:r>
      <w:r>
        <w:rPr>
          <w:rFonts w:ascii="Times New Roman"/>
          <w:b w:val="false"/>
          <w:i w:val="false"/>
          <w:color w:val="000000"/>
          <w:sz w:val="28"/>
          <w:u w:val="single"/>
        </w:rPr>
        <w:t xml:space="preserve"> внесено</w:t>
      </w:r>
      <w:r>
        <w:rPr>
          <w:rFonts w:ascii="Times New Roman"/>
          <w:b w:val="false"/>
          <w:i w:val="false"/>
          <w:color w:val="000000"/>
          <w:sz w:val="28"/>
          <w:u w:val="single"/>
        </w:rPr>
        <w:t xml:space="preserve"> с 01.01.2025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с дополнением абзаца пятого </w:t>
      </w:r>
      <w:r>
        <w:rPr>
          <w:rFonts w:ascii="Times New Roman"/>
          <w:b w:val="false"/>
          <w:i/>
          <w:color w:val="000000"/>
          <w:sz w:val="28"/>
        </w:rPr>
        <w:t>"в виде возмещения имущественного вреда, причиненного в период действия чрезвычайного положения;"</w:t>
      </w:r>
      <w:r>
        <w:rPr>
          <w:rFonts w:ascii="Times New Roman"/>
          <w:b w:val="false"/>
          <w:i/>
          <w:color w:val="000000"/>
          <w:sz w:val="28"/>
        </w:rPr>
        <w:t xml:space="preserve"> в подпункт 17) пункта 1</w:t>
      </w:r>
      <w:r>
        <w:rPr>
          <w:rFonts w:ascii="Times New Roman"/>
          <w:b w:val="false"/>
          <w:i/>
          <w:color w:val="000000"/>
          <w:sz w:val="28"/>
        </w:rPr>
        <w:t>, внесенным абзацем восемнадцатым</w:t>
      </w:r>
      <w:r>
        <w:rPr>
          <w:rFonts w:ascii="Times New Roman"/>
          <w:b w:val="false"/>
          <w:i/>
          <w:color w:val="000000"/>
          <w:sz w:val="28"/>
        </w:rPr>
        <w:t xml:space="preserve"> подпункта 2) пункта 2 статьи 1 </w:t>
      </w:r>
      <w:r>
        <w:rPr>
          <w:rFonts w:ascii="Times New Roman"/>
          <w:b w:val="false"/>
          <w:i/>
          <w:color w:val="000000"/>
          <w:sz w:val="28"/>
        </w:rPr>
        <w:t>З</w:t>
      </w:r>
      <w:r>
        <w:rPr>
          <w:rFonts w:ascii="Times New Roman"/>
          <w:b w:val="false"/>
          <w:i/>
          <w:color w:val="000000"/>
          <w:sz w:val="28"/>
        </w:rPr>
        <w:t>акона Республики Казахстан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изложением в новой редакции подпунктов 7) и 8) в пункте 1, внесенными</w:t>
      </w:r>
      <w:r>
        <w:rPr>
          <w:rFonts w:ascii="Times New Roman"/>
          <w:b w:val="false"/>
          <w:i w:val="false"/>
          <w:color w:val="000000"/>
          <w:sz w:val="28"/>
        </w:rPr>
        <w:t xml:space="preserve"> </w:t>
      </w:r>
      <w:r>
        <w:rPr>
          <w:rFonts w:ascii="Times New Roman"/>
          <w:b w:val="false"/>
          <w:i/>
          <w:color w:val="000000"/>
          <w:sz w:val="28"/>
        </w:rPr>
        <w:t>подпунктом 14) пункта 1 статьи 1 Закона</w:t>
      </w:r>
      <w:r>
        <w:rPr>
          <w:rFonts w:ascii="Times New Roman"/>
          <w:b w:val="false"/>
          <w:i/>
          <w:color w:val="000000"/>
          <w:sz w:val="28"/>
        </w:rPr>
        <w:t xml:space="preserve">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Изменение</w:t>
      </w:r>
      <w:r>
        <w:rPr>
          <w:rFonts w:ascii="Times New Roman"/>
          <w:b w:val="false"/>
          <w:i w:val="false"/>
          <w:color w:val="000000"/>
          <w:sz w:val="28"/>
          <w:u w:val="single"/>
        </w:rPr>
        <w:t xml:space="preserve"> будет</w:t>
      </w:r>
      <w:r>
        <w:rPr>
          <w:rFonts w:ascii="Times New Roman"/>
          <w:b w:val="false"/>
          <w:i w:val="false"/>
          <w:color w:val="000000"/>
          <w:sz w:val="28"/>
          <w:u w:val="single"/>
        </w:rPr>
        <w:t xml:space="preserve"> внесено</w:t>
      </w:r>
      <w:r>
        <w:rPr>
          <w:rFonts w:ascii="Times New Roman"/>
          <w:b w:val="false"/>
          <w:i w:val="false"/>
          <w:color w:val="000000"/>
          <w:sz w:val="28"/>
          <w:u w:val="single"/>
        </w:rPr>
        <w:t xml:space="preserve"> с 01.01.2025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с изложением в новой редакции подпунктов 7) и 8) в пункте 1, внесенными </w:t>
      </w:r>
      <w:r>
        <w:rPr>
          <w:rFonts w:ascii="Times New Roman"/>
          <w:b w:val="false"/>
          <w:i/>
          <w:color w:val="000000"/>
          <w:sz w:val="28"/>
        </w:rPr>
        <w:t>абзацами седьмым – пятнадцатым подпункта 2) пункта 2</w:t>
      </w:r>
      <w:r>
        <w:rPr>
          <w:rFonts w:ascii="Times New Roman"/>
          <w:b w:val="false"/>
          <w:i/>
          <w:color w:val="000000"/>
          <w:sz w:val="28"/>
        </w:rPr>
        <w:t xml:space="preserve"> статьи 1 Закона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w:t>
      </w:r>
      <w:r>
        <w:rPr>
          <w:rFonts w:ascii="Times New Roman"/>
          <w:b w:val="false"/>
          <w:i/>
          <w:color w:val="000000"/>
          <w:sz w:val="28"/>
        </w:rPr>
        <w:t xml:space="preserve"> с изложением в новой редакции подпункта 45)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r>
        <w:rPr>
          <w:rFonts w:ascii="Times New Roman"/>
          <w:b w:val="false"/>
          <w:i/>
          <w:color w:val="000000"/>
          <w:sz w:val="28"/>
        </w:rPr>
        <w:t xml:space="preserve">.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w:t>
      </w:r>
      <w:r>
        <w:rPr>
          <w:rFonts w:ascii="Times New Roman"/>
          <w:b w:val="false"/>
          <w:i/>
          <w:color w:val="000000"/>
          <w:sz w:val="28"/>
        </w:rPr>
        <w:t xml:space="preserve"> с дополнением подпунктом 55) в пункт 1, внесенным абзацами сорок первым и сорок вторым подпункта 1) пункта 2 статьи 1 (вводится в действие с 01.01.2023 и действует до 01.01.2025)</w:t>
      </w:r>
      <w:r>
        <w:rPr>
          <w:rFonts w:ascii="Times New Roman"/>
          <w:b w:val="false"/>
          <w:i/>
          <w:color w:val="000000"/>
          <w:sz w:val="28"/>
        </w:rPr>
        <w:t>; с дополнением подпунктами 8-1) и изложением в новой редакции подпункта 41), внесенными абзацами с 37 по 40 подпункта 1) пункта 2 статьи 1 (вводятся в действие с 01.01.2022</w:t>
      </w:r>
      <w:r>
        <w:rPr>
          <w:rFonts w:ascii="Times New Roman"/>
          <w:b w:val="false"/>
          <w:i/>
          <w:color w:val="000000"/>
          <w:sz w:val="28"/>
        </w:rPr>
        <w:t xml:space="preserve">)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01.01.2025 </w:t>
      </w:r>
      <w:r>
        <w:rPr>
          <w:rFonts w:ascii="Times New Roman"/>
          <w:b w:val="false"/>
          <w:i/>
          <w:color w:val="000000"/>
          <w:sz w:val="28"/>
        </w:rPr>
        <w:t xml:space="preserve">прекращено действие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55) </w:t>
      </w:r>
      <w:r>
        <w:rPr>
          <w:rFonts w:ascii="Times New Roman"/>
          <w:b w:val="false"/>
          <w:i/>
          <w:color w:val="000000"/>
          <w:sz w:val="28"/>
        </w:rPr>
        <w:t>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341 с дополнением подпунктом 56) в пункт 1</w:t>
      </w:r>
      <w:r>
        <w:rPr>
          <w:rFonts w:ascii="Times New Roman"/>
          <w:b w:val="false"/>
          <w:i/>
          <w:color w:val="000000"/>
          <w:sz w:val="28"/>
        </w:rPr>
        <w:t>: "</w:t>
      </w:r>
      <w:r>
        <w:rPr>
          <w:rFonts w:ascii="Times New Roman"/>
          <w:b w:val="false"/>
          <w:i/>
          <w:color w:val="000000"/>
          <w:sz w:val="28"/>
        </w:rPr>
        <w:t xml:space="preserve">56) доход от прироста стоимости при реализации цифровых активов, по которым доход исчислен в соответствии с пунктом 2-1 </w:t>
      </w:r>
      <w:r>
        <w:rPr>
          <w:rFonts w:ascii="Times New Roman"/>
          <w:b w:val="false"/>
          <w:i w:val="false"/>
          <w:color w:val="000000"/>
          <w:sz w:val="28"/>
        </w:rPr>
        <w:t>статьи 681</w:t>
      </w:r>
      <w:r>
        <w:rPr>
          <w:rFonts w:ascii="Times New Roman"/>
          <w:b w:val="false"/>
          <w:i/>
          <w:color w:val="000000"/>
          <w:sz w:val="28"/>
        </w:rPr>
        <w:t xml:space="preserve"> настоящего Кодекса."</w:t>
      </w:r>
      <w:r>
        <w:rPr>
          <w:rFonts w:ascii="Times New Roman"/>
          <w:b w:val="false"/>
          <w:i/>
          <w:color w:val="000000"/>
          <w:sz w:val="28"/>
        </w:rPr>
        <w:t>, внесенным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w:t>
      </w:r>
      <w:r>
        <w:rPr>
          <w:rFonts w:ascii="Times New Roman"/>
          <w:b w:val="false"/>
          <w:i/>
          <w:color w:val="000000"/>
          <w:sz w:val="28"/>
        </w:rPr>
        <w:t>тся в действие с 01.04.2023).</w:t>
      </w:r>
      <w:r>
        <w:rPr>
          <w:rFonts w:ascii="Times New Roman"/>
          <w:b w:val="false"/>
          <w:i w:val="false"/>
          <w:color w:val="000000"/>
          <w:sz w:val="28"/>
        </w:rPr>
        <w:t xml:space="preserve"> </w:t>
      </w:r>
      <w:r>
        <w:rPr>
          <w:rFonts w:ascii="Times New Roman"/>
          <w:b w:val="false"/>
          <w:i w:val="false"/>
          <w:color w:val="000000"/>
          <w:sz w:val="28"/>
          <w:u w:val="single"/>
        </w:rPr>
        <w:t>Дополнение будет внесено</w:t>
      </w:r>
      <w:r>
        <w:rPr>
          <w:rFonts w:ascii="Times New Roman"/>
          <w:b w:val="false"/>
          <w:i w:val="false"/>
          <w:color w:val="000000"/>
          <w:sz w:val="28"/>
          <w:u w:val="single"/>
        </w:rPr>
        <w:t xml:space="preserve"> с 01.01.2025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w:t>
      </w:r>
      <w:r>
        <w:rPr>
          <w:rFonts w:ascii="Times New Roman"/>
          <w:b w:val="false"/>
          <w:i/>
          <w:color w:val="000000"/>
          <w:sz w:val="28"/>
        </w:rPr>
        <w:t>с дополнением абзацем 569 в подпункте 2) статьи 33</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r>
        <w:rPr>
          <w:rFonts w:ascii="Times New Roman"/>
          <w:b w:val="false"/>
          <w:i/>
          <w:color w:val="000000"/>
          <w:sz w:val="28"/>
        </w:rPr>
        <w:t xml:space="preserve">: </w:t>
      </w:r>
      <w:r>
        <w:rPr>
          <w:rFonts w:ascii="Times New Roman"/>
          <w:b w:val="false"/>
          <w:i/>
          <w:color w:val="000000"/>
          <w:sz w:val="28"/>
        </w:rPr>
        <w:t>"</w:t>
      </w:r>
      <w:r>
        <w:rPr>
          <w:rFonts w:ascii="Times New Roman"/>
          <w:b w:val="false"/>
          <w:i/>
          <w:color w:val="000000"/>
          <w:sz w:val="28"/>
        </w:rPr>
        <w:t xml:space="preserve">56) доход от прироста стоимости при реализации цифровых активов, по которым доход исчислен в соответствии с пунктом 2-1 </w:t>
      </w:r>
      <w:r>
        <w:rPr>
          <w:rFonts w:ascii="Times New Roman"/>
          <w:b w:val="false"/>
          <w:i w:val="false"/>
          <w:color w:val="000000"/>
          <w:sz w:val="28"/>
        </w:rPr>
        <w:t>статьи 681</w:t>
      </w:r>
      <w:r>
        <w:rPr>
          <w:rFonts w:ascii="Times New Roman"/>
          <w:b w:val="false"/>
          <w:i/>
          <w:color w:val="000000"/>
          <w:sz w:val="28"/>
        </w:rPr>
        <w:t xml:space="preserve"> настоящего Кодекса."</w:t>
      </w:r>
      <w:r>
        <w:rPr>
          <w:rFonts w:ascii="Times New Roman"/>
          <w:b w:val="false"/>
          <w:i/>
          <w:color w:val="000000"/>
          <w:sz w:val="28"/>
        </w:rPr>
        <w:t xml:space="preserve">, внесенным подпунктом 1) пункта 2 статьи 1 </w:t>
      </w:r>
      <w:r>
        <w:rPr>
          <w:rFonts w:ascii="Times New Roman"/>
          <w:b w:val="false"/>
          <w:i/>
          <w:color w:val="000000"/>
          <w:sz w:val="28"/>
        </w:rPr>
        <w:t>Закона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color w:val="000000"/>
          <w:sz w:val="28"/>
        </w:rPr>
        <w:t>(вводится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w:t>
      </w:r>
      <w:r>
        <w:rPr>
          <w:rFonts w:ascii="Times New Roman"/>
          <w:b w:val="false"/>
          <w:i/>
          <w:color w:val="000000"/>
          <w:sz w:val="28"/>
        </w:rPr>
        <w:t>с дополне</w:t>
      </w:r>
      <w:r>
        <w:rPr>
          <w:rFonts w:ascii="Times New Roman"/>
          <w:b w:val="false"/>
          <w:i/>
          <w:color w:val="000000"/>
          <w:sz w:val="28"/>
        </w:rPr>
        <w:t>нием частью третьей подпункта 23) пункта 1</w:t>
      </w:r>
      <w:r>
        <w:rPr>
          <w:rFonts w:ascii="Times New Roman"/>
          <w:b w:val="false"/>
          <w:i/>
          <w:color w:val="000000"/>
          <w:sz w:val="28"/>
        </w:rPr>
        <w:t>, внесенным</w:t>
      </w:r>
      <w:r>
        <w:rPr>
          <w:rFonts w:ascii="Times New Roman"/>
          <w:b w:val="false"/>
          <w:i/>
          <w:color w:val="000000"/>
          <w:sz w:val="28"/>
        </w:rPr>
        <w:t xml:space="preserve"> Законом Республики Казахстан от 24 июня 2021 года № 53-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341 с изменениями.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341 с дополнением подпунктами 14-1) и 39-1) в пункт 1,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402" w:id="8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37. НАЛОГОВЫЕ ВЫЧЕТЫ</w:t>
      </w:r>
    </w:p>
    <w:bookmarkEnd w:id="875"/>
    <w:bookmarkStart w:name="z403" w:id="876"/>
    <w:p>
      <w:pPr>
        <w:spacing w:after="0"/>
        <w:ind w:left="0"/>
        <w:jc w:val="both"/>
      </w:pPr>
      <w:r>
        <w:rPr>
          <w:rFonts w:ascii="Times New Roman"/>
          <w:b w:val="false"/>
          <w:i w:val="false"/>
          <w:color w:val="000000"/>
          <w:sz w:val="28"/>
        </w:rPr>
        <w:t>Статья 342. Общие положения по налоговым вычетам</w:t>
      </w:r>
    </w:p>
    <w:bookmarkEnd w:id="876"/>
    <w:bookmarkStart w:name="z6566" w:id="8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Физическое лицо имеет право на применение следующих видов налоговых вычетов: </w:t>
      </w:r>
    </w:p>
    <w:bookmarkEnd w:id="877"/>
    <w:bookmarkStart w:name="z6567" w:id="8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вычет в виде обязательных пенсионных взносов – в размере, установленном законодательством Республики Казахстан о пенсионном обеспечении;</w:t>
      </w:r>
    </w:p>
    <w:bookmarkEnd w:id="878"/>
    <w:bookmarkStart w:name="z6568" w:id="8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вычет по взносам на обязательное социальное медицинское страхование</w:t>
      </w:r>
      <w:r>
        <w:rPr>
          <w:rFonts w:ascii="Times New Roman"/>
          <w:b w:val="false"/>
          <w:i w:val="false"/>
          <w:color w:val="000000"/>
          <w:sz w:val="28"/>
        </w:rPr>
        <w:t xml:space="preserve"> </w:t>
      </w:r>
      <w:r>
        <w:rPr>
          <w:rFonts w:ascii="Times New Roman"/>
          <w:b w:val="false"/>
          <w:i/>
          <w:color w:val="000000"/>
          <w:sz w:val="28"/>
        </w:rPr>
        <w:t>– в размере, установленном законодательством Республики Казахстан об обязательном социальном медицинском страховании</w:t>
      </w:r>
      <w:r>
        <w:rPr>
          <w:rFonts w:ascii="Times New Roman"/>
          <w:b w:val="false"/>
          <w:i/>
          <w:color w:val="000000"/>
          <w:sz w:val="28"/>
        </w:rPr>
        <w:t>;</w:t>
      </w:r>
    </w:p>
    <w:bookmarkEnd w:id="879"/>
    <w:bookmarkStart w:name="z6569" w:id="8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стандартные налоговые вычеты (далее – стандартные вычеты);</w:t>
      </w:r>
    </w:p>
    <w:bookmarkEnd w:id="880"/>
    <w:bookmarkStart w:name="z6570" w:id="8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налоговый вычет для многодетных семей;</w:t>
      </w:r>
    </w:p>
    <w:bookmarkEnd w:id="881"/>
    <w:bookmarkStart w:name="z6571" w:id="8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прочие налоговые вычеты (далее – прочие вычеты), которые включают в себя:</w:t>
      </w:r>
    </w:p>
    <w:bookmarkEnd w:id="882"/>
    <w:bookmarkStart w:name="z6572" w:id="8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вычет по добровольным пенсионным взносам;</w:t>
      </w:r>
    </w:p>
    <w:bookmarkEnd w:id="883"/>
    <w:bookmarkStart w:name="z6573" w:id="8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вычет на обучение;</w:t>
      </w:r>
    </w:p>
    <w:bookmarkEnd w:id="884"/>
    <w:bookmarkStart w:name="z6574" w:id="8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вычет на медицину;</w:t>
      </w:r>
    </w:p>
    <w:bookmarkEnd w:id="885"/>
    <w:bookmarkStart w:name="z6575" w:id="8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налоговый вычет по вознаграждениям.</w:t>
      </w:r>
    </w:p>
    <w:bookmarkEnd w:id="886"/>
    <w:p>
      <w:pPr>
        <w:spacing w:after="0"/>
        <w:ind w:left="0"/>
        <w:jc w:val="both"/>
      </w:pPr>
      <w:r>
        <w:rPr>
          <w:rFonts w:ascii="Times New Roman"/>
          <w:b w:val="false"/>
          <w:i w:val="false"/>
          <w:color w:val="000000"/>
          <w:sz w:val="28"/>
        </w:rPr>
        <w:t xml:space="preserve">
      </w:t>
      </w:r>
      <w:r>
        <w:rPr>
          <w:rFonts w:ascii="Times New Roman"/>
          <w:b w:val="false"/>
          <w:i/>
          <w:color w:val="000000"/>
          <w:sz w:val="28"/>
        </w:rPr>
        <w:t>6) налоговый вычет по социальным отчислениям, удерживаемым с доходов по договорам гражданско-правового характера, предметом которых является выполнение работ (оказание услуг), – в размере, установленном законодательством Республики Казахстан о социальной защите.</w:t>
      </w:r>
    </w:p>
    <w:bookmarkStart w:name="z6576" w:id="8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Физическое лицо применяет налоговые вычеты:</w:t>
      </w:r>
    </w:p>
    <w:bookmarkEnd w:id="887"/>
    <w:bookmarkStart w:name="z6577" w:id="8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виде обязательных пенсионных взносов, по взносам на обязательное социальное медицинское страхование, стандартные вычеты, для многодетных семей – у налогового агента;</w:t>
      </w:r>
    </w:p>
    <w:bookmarkEnd w:id="888"/>
    <w:bookmarkStart w:name="z6578" w:id="8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виде обязательных пенсионных взносов, по взносам на обязательное социальное медицинское страхование, стандартные вычеты, для многодетных семей – самостоятельно при неприменении у налогового агента;</w:t>
      </w:r>
    </w:p>
    <w:bookmarkEnd w:id="889"/>
    <w:bookmarkStart w:name="z6579" w:id="8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указанные в подпункте 1) настоящего пункта – самостоятельно.</w:t>
      </w:r>
    </w:p>
    <w:bookmarkEnd w:id="890"/>
    <w:bookmarkStart w:name="z6580" w:id="8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Предельный размер общей суммы налогового вычета для многодетных семей и прочих вычетов, примененных в календарном году как у налогового агента, так и физическим лицом самостоятельно, не должен превышать </w:t>
      </w:r>
      <w:r>
        <w:rPr>
          <w:rFonts w:ascii="Times New Roman"/>
          <w:b w:val="false"/>
          <w:i/>
          <w:color w:val="000000"/>
          <w:sz w:val="28"/>
        </w:rPr>
        <w:t>564-кратный размер месячного расчетного показателя</w:t>
      </w:r>
      <w:r>
        <w:rPr>
          <w:rFonts w:ascii="Times New Roman"/>
          <w:b w:val="false"/>
          <w:i/>
          <w:color w:val="000000"/>
          <w:sz w:val="28"/>
        </w:rPr>
        <w:t>.</w:t>
      </w:r>
    </w:p>
    <w:bookmarkEnd w:id="891"/>
    <w:bookmarkStart w:name="z6581" w:id="8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Налоговые вычеты в виде добровольных пенсионных взносов и стандартного вычета, предусмотренного </w:t>
      </w:r>
      <w:r>
        <w:rPr>
          <w:rFonts w:ascii="Times New Roman"/>
          <w:b w:val="false"/>
          <w:i w:val="false"/>
          <w:color w:val="000000"/>
          <w:sz w:val="28"/>
        </w:rPr>
        <w:t>подпунктами 2)</w:t>
      </w:r>
      <w:r>
        <w:rPr>
          <w:rFonts w:ascii="Times New Roman"/>
          <w:b w:val="false"/>
          <w:i/>
          <w:color w:val="000000"/>
          <w:sz w:val="28"/>
        </w:rPr>
        <w:t xml:space="preserve"> и </w:t>
      </w:r>
      <w:r>
        <w:rPr>
          <w:rFonts w:ascii="Times New Roman"/>
          <w:b w:val="false"/>
          <w:i w:val="false"/>
          <w:color w:val="000000"/>
          <w:sz w:val="28"/>
        </w:rPr>
        <w:t>3)</w:t>
      </w:r>
      <w:r>
        <w:rPr>
          <w:rFonts w:ascii="Times New Roman"/>
          <w:b w:val="false"/>
          <w:i/>
          <w:color w:val="000000"/>
          <w:sz w:val="28"/>
        </w:rPr>
        <w:t xml:space="preserve"> пункта 1 статьи 346 настоящего Кодекса, применяются на основании документов, подтверждающих право на применение налоговых вычетов. Оригиналы таких документов хранятся у физического лица в течение срока исковой давности, установленного </w:t>
      </w:r>
      <w:r>
        <w:rPr>
          <w:rFonts w:ascii="Times New Roman"/>
          <w:b w:val="false"/>
          <w:i w:val="false"/>
          <w:color w:val="000000"/>
          <w:sz w:val="28"/>
        </w:rPr>
        <w:t>пунктом 2</w:t>
      </w:r>
      <w:r>
        <w:rPr>
          <w:rFonts w:ascii="Times New Roman"/>
          <w:b w:val="false"/>
          <w:i/>
          <w:color w:val="000000"/>
          <w:sz w:val="28"/>
        </w:rPr>
        <w:t xml:space="preserve"> статьи 48 настоящего Кодекса.</w:t>
      </w:r>
    </w:p>
    <w:bookmarkEnd w:id="8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Налоговые вычеты применяются последовательно в том порядке, в котором они отражены в пункте 1 настоящей статьи.</w:t>
      </w:r>
    </w:p>
    <w:bookmarkStart w:name="z6583" w:id="8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w:t>
      </w:r>
    </w:p>
    <w:bookmarkEnd w:id="893"/>
    <w:bookmarkStart w:name="z6584" w:id="8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применения </w:t>
      </w:r>
      <w:r>
        <w:rPr>
          <w:rFonts w:ascii="Times New Roman"/>
          <w:b w:val="false"/>
          <w:i w:val="false"/>
          <w:color w:val="000000"/>
          <w:sz w:val="28"/>
        </w:rPr>
        <w:t>главы 37</w:t>
      </w:r>
      <w:r>
        <w:rPr>
          <w:rFonts w:ascii="Times New Roman"/>
          <w:b w:val="false"/>
          <w:i w:val="false"/>
          <w:color w:val="000000"/>
          <w:sz w:val="28"/>
        </w:rPr>
        <w:t xml:space="preserve"> настоящего Кодекса под </w:t>
      </w:r>
      <w:r>
        <w:rPr>
          <w:rFonts w:ascii="Times New Roman"/>
          <w:b w:val="false"/>
          <w:i/>
          <w:color w:val="000000"/>
          <w:sz w:val="28"/>
        </w:rPr>
        <w:t>месячным расчетным показателем</w:t>
      </w:r>
      <w:r>
        <w:rPr>
          <w:rFonts w:ascii="Times New Roman"/>
          <w:b w:val="false"/>
          <w:i w:val="false"/>
          <w:color w:val="000000"/>
          <w:sz w:val="28"/>
        </w:rPr>
        <w:t xml:space="preserve"> понимается </w:t>
      </w:r>
      <w:r>
        <w:rPr>
          <w:rFonts w:ascii="Times New Roman"/>
          <w:b w:val="false"/>
          <w:i/>
          <w:color w:val="000000"/>
          <w:sz w:val="28"/>
        </w:rPr>
        <w:t>месячный расчетный показатель</w:t>
      </w:r>
      <w:r>
        <w:rPr>
          <w:rFonts w:ascii="Times New Roman"/>
          <w:b w:val="false"/>
          <w:i w:val="false"/>
          <w:color w:val="000000"/>
          <w:sz w:val="28"/>
        </w:rPr>
        <w:t>, установленный законом о республиканском бюджете и действующий на 1 января соответствующего финансового года.</w:t>
      </w:r>
    </w:p>
    <w:bookmarkEnd w:id="89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342 с заменой слов</w:t>
      </w:r>
      <w:r>
        <w:rPr>
          <w:rFonts w:ascii="Times New Roman"/>
          <w:b w:val="false"/>
          <w:i w:val="false"/>
          <w:color w:val="000000"/>
          <w:sz w:val="28"/>
        </w:rPr>
        <w:t xml:space="preserve"> </w:t>
      </w:r>
      <w:r>
        <w:rPr>
          <w:rFonts w:ascii="Times New Roman"/>
          <w:b w:val="false"/>
          <w:i/>
          <w:color w:val="000000"/>
          <w:sz w:val="28"/>
        </w:rPr>
        <w:t xml:space="preserve">"минимальным размером заработной платы", "минимальный размер заработной платы" </w:t>
      </w:r>
      <w:r>
        <w:rPr>
          <w:rFonts w:ascii="Times New Roman"/>
          <w:b w:val="false"/>
          <w:i/>
          <w:color w:val="000000"/>
          <w:sz w:val="28"/>
        </w:rPr>
        <w:t>на</w:t>
      </w:r>
      <w:r>
        <w:rPr>
          <w:rFonts w:ascii="Times New Roman"/>
          <w:b w:val="false"/>
          <w:i/>
          <w:color w:val="000000"/>
          <w:sz w:val="28"/>
        </w:rPr>
        <w:t xml:space="preserve"> соответственно </w:t>
      </w:r>
      <w:r>
        <w:rPr>
          <w:rFonts w:ascii="Times New Roman"/>
          <w:b w:val="false"/>
          <w:i/>
          <w:color w:val="000000"/>
          <w:sz w:val="28"/>
        </w:rPr>
        <w:t>слова</w:t>
      </w:r>
      <w:r>
        <w:rPr>
          <w:rFonts w:ascii="Times New Roman"/>
          <w:b w:val="false"/>
          <w:i/>
          <w:color w:val="000000"/>
          <w:sz w:val="28"/>
        </w:rPr>
        <w:t xml:space="preserve"> "месячным расчетным показателем", "месячный расчетный показатель"</w:t>
      </w:r>
      <w:r>
        <w:rPr>
          <w:rFonts w:ascii="Times New Roman"/>
          <w:b w:val="false"/>
          <w:i/>
          <w:color w:val="000000"/>
          <w:sz w:val="28"/>
        </w:rPr>
        <w:t xml:space="preserve"> в Примечании, внесенными абзацем 14 пункта 21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w:t>
      </w:r>
      <w:r>
        <w:rPr>
          <w:rFonts w:ascii="Times New Roman"/>
          <w:b w:val="false"/>
          <w:i/>
          <w:color w:val="000000"/>
          <w:sz w:val="28"/>
        </w:rPr>
        <w:t>-VІ</w:t>
      </w:r>
      <w:r>
        <w:rPr>
          <w:rFonts w:ascii="Times New Roman"/>
          <w:b w:val="false"/>
          <w:i/>
          <w:color w:val="000000"/>
          <w:sz w:val="28"/>
        </w:rPr>
        <w:t xml:space="preserve"> ЗРК (вводятся в действие с 01.01.2019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342 с заменой слов в пункте 3 и в Примечании, внесенными подпунктом 12) пункта 3 </w:t>
      </w:r>
      <w:r>
        <w:rPr>
          <w:rFonts w:ascii="Times New Roman"/>
          <w:b w:val="false"/>
          <w:i/>
          <w:color w:val="000000"/>
          <w:sz w:val="28"/>
        </w:rPr>
        <w:t xml:space="preserve">статьи 1 </w:t>
      </w:r>
      <w:r>
        <w:rPr>
          <w:rFonts w:ascii="Times New Roman"/>
          <w:b w:val="false"/>
          <w:i/>
          <w:color w:val="000000"/>
          <w:sz w:val="28"/>
        </w:rPr>
        <w:t xml:space="preserve">Закона Республики Казахстан от 26 декабря 2018 года № 203-VІ ЗРК </w:t>
      </w:r>
      <w:r>
        <w:rPr>
          <w:rFonts w:ascii="Times New Roman"/>
          <w:b w:val="false"/>
          <w:i/>
          <w:color w:val="000000"/>
          <w:sz w:val="28"/>
        </w:rPr>
        <w:t xml:space="preserve">(вводятся в </w:t>
      </w:r>
      <w:r>
        <w:rPr>
          <w:rFonts w:ascii="Times New Roman"/>
          <w:b w:val="false"/>
          <w:i/>
          <w:color w:val="000000"/>
          <w:sz w:val="28"/>
        </w:rPr>
        <w:t>действие</w:t>
      </w:r>
      <w:r>
        <w:rPr>
          <w:rFonts w:ascii="Times New Roman"/>
          <w:b w:val="false"/>
          <w:i/>
          <w:color w:val="000000"/>
          <w:sz w:val="28"/>
        </w:rPr>
        <w:t xml:space="preserve"> с 01.01.2019). </w:t>
      </w:r>
      <w:r>
        <w:rPr>
          <w:rFonts w:ascii="Times New Roman"/>
          <w:b w:val="false"/>
          <w:i w:val="false"/>
          <w:color w:val="000000"/>
          <w:sz w:val="28"/>
          <w:u w:val="single"/>
        </w:rPr>
        <w:t>Изменения будут внесены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342</w:t>
      </w:r>
      <w:r>
        <w:rPr>
          <w:rFonts w:ascii="Times New Roman"/>
          <w:b w:val="false"/>
          <w:i/>
          <w:color w:val="000000"/>
          <w:sz w:val="28"/>
        </w:rPr>
        <w:t xml:space="preserve"> с дополнением подпунктом 1-1) в пункт 1, внесенным абзацами 126 и 127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342 с изменениями.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342 с дополнением слов в подпункт 2) </w:t>
      </w:r>
      <w:r>
        <w:rPr>
          <w:rFonts w:ascii="Times New Roman"/>
          <w:b w:val="false"/>
          <w:i/>
          <w:color w:val="000000"/>
          <w:sz w:val="28"/>
        </w:rPr>
        <w:t>и подпункт 6) в пункт</w:t>
      </w:r>
      <w:r>
        <w:rPr>
          <w:rFonts w:ascii="Times New Roman"/>
          <w:b w:val="false"/>
          <w:i/>
          <w:color w:val="000000"/>
          <w:sz w:val="28"/>
        </w:rPr>
        <w:t xml:space="preserve"> 1, </w:t>
      </w:r>
      <w:r>
        <w:rPr>
          <w:rFonts w:ascii="Times New Roman"/>
          <w:b w:val="false"/>
          <w:i/>
          <w:color w:val="000000"/>
          <w:sz w:val="28"/>
        </w:rPr>
        <w:t>изложением в новой редакции пункта 4</w:t>
      </w:r>
      <w:r>
        <w:rPr>
          <w:rFonts w:ascii="Times New Roman"/>
          <w:b w:val="false"/>
          <w:i/>
          <w:color w:val="000000"/>
          <w:sz w:val="28"/>
        </w:rPr>
        <w:t xml:space="preserve">,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404" w:id="895"/>
    <w:p>
      <w:pPr>
        <w:spacing w:after="0"/>
        <w:ind w:left="0"/>
        <w:jc w:val="both"/>
      </w:pPr>
      <w:r>
        <w:rPr>
          <w:rFonts w:ascii="Times New Roman"/>
          <w:b w:val="false"/>
          <w:i w:val="false"/>
          <w:color w:val="000000"/>
          <w:sz w:val="28"/>
        </w:rPr>
        <w:t>Статья 343. Особенности применения налоговых вычетов у налогового агента</w:t>
      </w:r>
    </w:p>
    <w:bookmarkEnd w:id="895"/>
    <w:bookmarkStart w:name="z2325" w:id="8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Налоговые вычеты, за исключением налогового вычета в виде обязательных пенсионных взносов</w:t>
      </w:r>
      <w:r>
        <w:rPr>
          <w:rFonts w:ascii="Times New Roman"/>
          <w:b w:val="false"/>
          <w:i/>
          <w:color w:val="000000"/>
          <w:sz w:val="28"/>
        </w:rPr>
        <w:t>, взносов на обязательное социальное медицинское страхование и социальных отчислений, удерживаемых с доходов по договорам гражданско-правового характера, предметом которых является выполнение работ (оказание услуг),</w:t>
      </w:r>
      <w:r>
        <w:rPr>
          <w:rFonts w:ascii="Times New Roman"/>
          <w:b w:val="false"/>
          <w:i w:val="false"/>
          <w:color w:val="000000"/>
          <w:sz w:val="28"/>
        </w:rPr>
        <w:t xml:space="preserve"> применяются налоговым агентом у источника выплаты на основании:</w:t>
      </w:r>
    </w:p>
    <w:bookmarkEnd w:id="896"/>
    <w:bookmarkStart w:name="z6586" w:id="8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заявления физического лица о применении налоговых вычетов;</w:t>
      </w:r>
    </w:p>
    <w:bookmarkEnd w:id="897"/>
    <w:bookmarkStart w:name="z6587" w:id="8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копий подтверждающих документов</w:t>
      </w:r>
      <w:r>
        <w:rPr>
          <w:rFonts w:ascii="Times New Roman"/>
          <w:b w:val="false"/>
          <w:i/>
          <w:color w:val="000000"/>
          <w:sz w:val="28"/>
        </w:rPr>
        <w:t>, кроме прочих налоговых вычетов</w:t>
      </w:r>
      <w:r>
        <w:rPr>
          <w:rFonts w:ascii="Times New Roman"/>
          <w:b w:val="false"/>
          <w:i w:val="false"/>
          <w:color w:val="000000"/>
          <w:sz w:val="28"/>
        </w:rPr>
        <w:t>. Такие копии хранятся у налогового агента в течение срока исковой давности, составляющего три года.</w:t>
      </w:r>
    </w:p>
    <w:bookmarkEnd w:id="898"/>
    <w:bookmarkStart w:name="z6588" w:id="8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смене в течение календарного года налогового агента, за исключением случаев его реорганизации, не примененная сумма налогового вычета, образовавшаяся у предыдущего налогового агента, не учитывается у нового налогового агента.</w:t>
      </w:r>
    </w:p>
    <w:bookmarkEnd w:id="899"/>
    <w:bookmarkStart w:name="z6589" w:id="9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Положение настоящего пункта не распространяется на стандартные вычеты, предусмотренные </w:t>
      </w:r>
      <w:r>
        <w:rPr>
          <w:rFonts w:ascii="Times New Roman"/>
          <w:b w:val="false"/>
          <w:i w:val="false"/>
          <w:color w:val="000000"/>
          <w:sz w:val="28"/>
        </w:rPr>
        <w:t>подпунктами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346 настоящего Кодекса, по которым превышение налогового вычета, образовавшееся у предыдущего налогового агента, учитывается у нового налогового агента в пределах, установленных настоящим Кодексом. При этом физическое лицо предоставляет справку о расчетах с физическим лицом, выданную предыдущим налоговым агентом в порядке, определенном </w:t>
      </w:r>
      <w:r>
        <w:rPr>
          <w:rFonts w:ascii="Times New Roman"/>
          <w:b w:val="false"/>
          <w:i w:val="false"/>
          <w:color w:val="000000"/>
          <w:sz w:val="28"/>
        </w:rPr>
        <w:t>статьей 359</w:t>
      </w:r>
      <w:r>
        <w:rPr>
          <w:rFonts w:ascii="Times New Roman"/>
          <w:b w:val="false"/>
          <w:i w:val="false"/>
          <w:color w:val="000000"/>
          <w:sz w:val="28"/>
        </w:rPr>
        <w:t xml:space="preserve"> настоящего Кодекса.</w:t>
      </w:r>
    </w:p>
    <w:bookmarkEnd w:id="900"/>
    <w:bookmarkStart w:name="z6590" w:id="901"/>
    <w:p>
      <w:pPr>
        <w:spacing w:after="0"/>
        <w:ind w:left="0"/>
        <w:jc w:val="both"/>
      </w:pPr>
      <w:r>
        <w:rPr>
          <w:rFonts w:ascii="Times New Roman"/>
          <w:b w:val="false"/>
          <w:i w:val="false"/>
          <w:color w:val="000000"/>
          <w:sz w:val="28"/>
        </w:rPr>
        <w:t xml:space="preserve">
      </w:t>
      </w:r>
      <w:r>
        <w:rPr>
          <w:rFonts w:ascii="Times New Roman"/>
          <w:b w:val="false"/>
          <w:i/>
          <w:color w:val="000000"/>
          <w:sz w:val="28"/>
        </w:rPr>
        <w:t>3. Физическое лицо вправе применить за налоговый период определенный вид налогового вычета только у одного налогового агента, за исключением налоговых вычетов в виде обязательных пенсионных взносов и взносов на обязательное социальное медицинское страхование.</w:t>
      </w:r>
    </w:p>
    <w:bookmarkEnd w:id="901"/>
    <w:p>
      <w:pPr>
        <w:spacing w:after="0"/>
        <w:ind w:left="0"/>
        <w:jc w:val="both"/>
      </w:pPr>
      <w:r>
        <w:rPr>
          <w:rFonts w:ascii="Times New Roman"/>
          <w:b w:val="false"/>
          <w:i w:val="false"/>
          <w:color w:val="000000"/>
          <w:sz w:val="28"/>
        </w:rPr>
        <w:t xml:space="preserve">
      </w:t>
      </w:r>
      <w:r>
        <w:rPr>
          <w:rFonts w:ascii="Times New Roman"/>
          <w:b w:val="false"/>
          <w:i/>
          <w:color w:val="000000"/>
          <w:sz w:val="28"/>
        </w:rPr>
        <w:t>При наличии у налогового агента за календарный месяц обязательств по выплате доходов одному физическому лицу в виде дохода работника и дохода от реализации товаров, выполнения работ, оказания услуг стандартный вычет применяется в пределах общей суммы стандартного вычета за календарный месяц в следующей последовательности: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к доходу работника – в пределах суммы такого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 доходу от реализации товаров, выполнения работ, оказания услуг налоговому агенту – в оставшемся размере стандартного вычета.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в течение календарного года, в котором производилась выплата дохода,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подлежащих налогообложению.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343</w:t>
      </w:r>
      <w:r>
        <w:rPr>
          <w:rFonts w:ascii="Times New Roman"/>
          <w:b w:val="false"/>
          <w:i/>
          <w:color w:val="000000"/>
          <w:sz w:val="28"/>
        </w:rPr>
        <w:t xml:space="preserve"> с </w:t>
      </w:r>
      <w:r>
        <w:rPr>
          <w:rFonts w:ascii="Times New Roman"/>
          <w:b w:val="false"/>
          <w:i/>
          <w:color w:val="000000"/>
          <w:sz w:val="28"/>
        </w:rPr>
        <w:t>изложением в новой редакции пункта 3</w:t>
      </w:r>
      <w:r>
        <w:rPr>
          <w:rFonts w:ascii="Times New Roman"/>
          <w:b w:val="false"/>
          <w:i/>
          <w:color w:val="000000"/>
          <w:sz w:val="28"/>
        </w:rPr>
        <w:t>, внесенным Законом Республики Казахстан от 2 апреля 2019 года № 241-VІ ЗРК (вводится в действие с 14.04.2019).</w:t>
      </w:r>
      <w:r>
        <w:rPr>
          <w:rFonts w:ascii="Times New Roman"/>
          <w:b w:val="false"/>
          <w:i w:val="false"/>
          <w:color w:val="000000"/>
          <w:sz w:val="28"/>
        </w:rPr>
        <w:t xml:space="preserve">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343 с изложением в новой редакции</w:t>
      </w:r>
      <w:r>
        <w:rPr>
          <w:rFonts w:ascii="Times New Roman"/>
          <w:b w:val="false"/>
          <w:i/>
          <w:color w:val="000000"/>
          <w:sz w:val="28"/>
        </w:rPr>
        <w:t xml:space="preserve"> пунктов 1, 3, 4</w:t>
      </w:r>
      <w:r>
        <w:rPr>
          <w:rFonts w:ascii="Times New Roman"/>
          <w:b w:val="false"/>
          <w:i/>
          <w:color w:val="000000"/>
          <w:sz w:val="28"/>
        </w:rPr>
        <w:t xml:space="preserve">, внесенными </w:t>
      </w:r>
      <w:r>
        <w:rPr>
          <w:rFonts w:ascii="Times New Roman"/>
          <w:b w:val="false"/>
          <w:i/>
          <w:color w:val="000000"/>
          <w:sz w:val="28"/>
        </w:rPr>
        <w:t xml:space="preserve">абзацами 52 – 56 </w:t>
      </w:r>
      <w:r>
        <w:rPr>
          <w:rFonts w:ascii="Times New Roman"/>
          <w:b w:val="false"/>
          <w:i/>
          <w:color w:val="000000"/>
          <w:sz w:val="28"/>
        </w:rPr>
        <w:t xml:space="preserve">подпунктом 7)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w:t>
      </w:r>
      <w:r>
        <w:rPr>
          <w:rFonts w:ascii="Times New Roman"/>
          <w:b w:val="false"/>
          <w:i/>
          <w:color w:val="000000"/>
          <w:sz w:val="28"/>
        </w:rPr>
        <w:t>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343 с изложением в новой редакции абзаца первого пункта 1 и пункт 3, внесенным</w:t>
      </w:r>
      <w:r>
        <w:rPr>
          <w:rFonts w:ascii="Times New Roman"/>
          <w:b w:val="false"/>
          <w:i/>
          <w:color w:val="000000"/>
          <w:sz w:val="28"/>
        </w:rPr>
        <w:t>и</w:t>
      </w:r>
      <w:r>
        <w:rPr>
          <w:rFonts w:ascii="Times New Roman"/>
          <w:b w:val="false"/>
          <w:i/>
          <w:color w:val="000000"/>
          <w:sz w:val="28"/>
        </w:rPr>
        <w:t xml:space="preserve"> абзацами 128 - 130 подпункта 7) </w:t>
      </w:r>
      <w:r>
        <w:rPr>
          <w:rFonts w:ascii="Times New Roman"/>
          <w:b w:val="false"/>
          <w:i/>
          <w:color w:val="000000"/>
          <w:sz w:val="28"/>
        </w:rPr>
        <w:t>пункта</w:t>
      </w:r>
      <w:r>
        <w:rPr>
          <w:rFonts w:ascii="Times New Roman"/>
          <w:b w:val="false"/>
          <w:i/>
          <w:color w:val="000000"/>
          <w:sz w:val="28"/>
        </w:rPr>
        <w:t xml:space="preserve">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w:t>
      </w:r>
      <w:r>
        <w:rPr>
          <w:rFonts w:ascii="Times New Roman"/>
          <w:b w:val="false"/>
          <w:i w:val="false"/>
          <w:color w:val="000000"/>
          <w:sz w:val="28"/>
          <w:u w:val="single"/>
        </w:rPr>
        <w:t>влена первоначальная</w:t>
      </w:r>
      <w:r>
        <w:rPr>
          <w:rFonts w:ascii="Times New Roman"/>
          <w:b w:val="false"/>
          <w:i w:val="false"/>
          <w:color w:val="000000"/>
          <w:sz w:val="28"/>
          <w:u w:val="single"/>
        </w:rPr>
        <w:t xml:space="preserve"> редакция Статьи 343 с изложением в новой редакции пункта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343 с заменой слов в первом абзаце пункта 1, с исключением слов в подпункте 1) пункта 1, с дополнением слов в подпункте 2) пункта 1, </w:t>
      </w:r>
      <w:r>
        <w:rPr>
          <w:rFonts w:ascii="Times New Roman"/>
          <w:b w:val="false"/>
          <w:i/>
          <w:color w:val="000000"/>
          <w:sz w:val="28"/>
        </w:rPr>
        <w:t>с дополнением части второй в пункт 3</w:t>
      </w:r>
      <w:r>
        <w:rPr>
          <w:rFonts w:ascii="Times New Roman"/>
          <w:b w:val="false"/>
          <w:i/>
          <w:color w:val="000000"/>
          <w:sz w:val="28"/>
        </w:rPr>
        <w:t xml:space="preserve">,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405" w:id="902"/>
    <w:p>
      <w:pPr>
        <w:spacing w:after="0"/>
        <w:ind w:left="0"/>
        <w:jc w:val="both"/>
      </w:pPr>
      <w:r>
        <w:rPr>
          <w:rFonts w:ascii="Times New Roman"/>
          <w:b w:val="false"/>
          <w:i w:val="false"/>
          <w:color w:val="000000"/>
          <w:sz w:val="28"/>
        </w:rPr>
        <w:t>Статья 344. Особенности применения налоговых вычетов физическим лицом самостоятельно</w:t>
      </w:r>
    </w:p>
    <w:bookmarkEnd w:id="902"/>
    <w:bookmarkStart w:name="z406" w:id="903"/>
    <w:p>
      <w:pPr>
        <w:spacing w:after="0"/>
        <w:ind w:left="0"/>
        <w:jc w:val="both"/>
      </w:pPr>
      <w:r>
        <w:rPr>
          <w:rFonts w:ascii="Times New Roman"/>
          <w:b/>
          <w:i w:val="false"/>
          <w:color w:val="000000"/>
          <w:sz w:val="28"/>
        </w:rPr>
        <w:t>Сумма превышения налоговых вычетов, образовавшаяся у налогового агента, а также непримененная у налогового агента сумма налогового вычета учитываются физическим лицом самостоятельно при исчислении облагаемого дохода физического лица.</w:t>
      </w:r>
    </w:p>
    <w:bookmarkEnd w:id="903"/>
    <w:bookmarkStart w:name="z9039" w:id="904"/>
    <w:p>
      <w:pPr>
        <w:spacing w:after="0"/>
        <w:ind w:left="0"/>
        <w:jc w:val="both"/>
      </w:pPr>
      <w:r>
        <w:rPr>
          <w:rFonts w:ascii="Times New Roman"/>
          <w:b w:val="false"/>
          <w:i w:val="false"/>
          <w:color w:val="000000"/>
          <w:sz w:val="28"/>
        </w:rPr>
        <w:t>Статья 345. Налоговый вычет по пенсионным выплатам и договорам накопительного страхования</w:t>
      </w:r>
    </w:p>
    <w:bookmarkEnd w:id="9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 доходу в виде пенсионных выплат, подлежащему налогообложению, применяется налоговый вычет в следующих размерах: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выплатам, предусмотренным </w:t>
      </w:r>
      <w:r>
        <w:rPr>
          <w:rFonts w:ascii="Times New Roman"/>
          <w:b w:val="false"/>
          <w:i w:val="false"/>
          <w:color w:val="000000"/>
          <w:sz w:val="28"/>
        </w:rPr>
        <w:t>подпунктом 1)</w:t>
      </w:r>
      <w:r>
        <w:rPr>
          <w:rFonts w:ascii="Times New Roman"/>
          <w:b w:val="false"/>
          <w:i w:val="false"/>
          <w:color w:val="000000"/>
          <w:sz w:val="28"/>
        </w:rPr>
        <w:t xml:space="preserve"> статьи 326 настоящего Кодекса, – в размере 14-кратного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 за каждый месяц, за который осуществляется пенсионная выплата;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 выплатам, предусмотренным </w:t>
      </w:r>
      <w:r>
        <w:rPr>
          <w:rFonts w:ascii="Times New Roman"/>
          <w:b w:val="false"/>
          <w:i w:val="false"/>
          <w:color w:val="000000"/>
          <w:sz w:val="28"/>
        </w:rPr>
        <w:t>подпунктом 2)</w:t>
      </w:r>
      <w:r>
        <w:rPr>
          <w:rFonts w:ascii="Times New Roman"/>
          <w:b w:val="false"/>
          <w:i w:val="false"/>
          <w:color w:val="000000"/>
          <w:sz w:val="28"/>
        </w:rPr>
        <w:t xml:space="preserve"> статьи 326 настоящего Кодекса, – в размере 168-кратного месячного расчетного показателя, установленного законом о республиканском бюджете и действующего на дату начисления дохода в виде пенсионной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доходу по договорам накопительного страхования, подлежащему налогообложению в виде страховых выплат, осуществляемых страховыми организациями, страховые премии которых были оплачены за счет пенсионных накоплений в едином накопительном пенсионном фонде, применяется налоговый вычет в сумме 14-кратного размера месячного расчетного показателя, установленного законом о республиканском бюджете и действующего на дату начисления дохода в виде страховой выплаты, за каждый месяц начисления дохода в виде страховой выплаты, за который осуществляется страховая выплата.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345 с изложением в новой редакции</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Подпункты 1) и 2) пункта 1, пункт 2 изложены в такой же редакции подпунктом 3)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 xml:space="preserve">бря 2021 года № 85-VІ ЗРК (вводятся в действие с 01.01.2022) при изложении в новой редакции абзацев 596 – 598 подпункта 2) статьи 33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121-VI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Статья 345 изложена в новой редакции.</w:t>
      </w:r>
    </w:p>
    <w:bookmarkStart w:name="z9074" w:id="90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345-1. Налоговый вычет по взносам на обязательное социальное медицинское страхование</w:t>
      </w:r>
    </w:p>
    <w:bookmarkEnd w:id="9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Налоговый вычет по взносам на обязательное социальное медицинское страхование у налогового агента применяется на сумму взносов на обязательное социальное медицинское страхование,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w:t>
      </w:r>
      <w:r>
        <w:rPr>
          <w:rFonts w:ascii="Times New Roman"/>
          <w:b w:val="false"/>
          <w:i/>
          <w:color w:val="000000"/>
          <w:sz w:val="28"/>
        </w:rPr>
        <w:t>Республики Казахстан "Об обязательном социальном медицинском страховании" в том налоговом периоде, на который приходится дата их исчисления.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Налоговый вычет по взносам на обязательное социальное медицинское страхование применяется физическим лицом самостоятельно на сумму взносов на обязательное социальное медицинское страхование, исчисленных в соответствии с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социальном медицинском страховании", на основании документа, подтверждающего уплату таких взносов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исчисления взносов на обязательное социальное медицинское страхование;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дата уплаты взносов на обязательное социальное медицинское страхование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345-1 дополнена в Налоговый кодекс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75" w:id="9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345-2. Налоговый вычет по социальным отчислениям, удерживаемым </w:t>
      </w:r>
      <w:r>
        <w:rPr>
          <w:rFonts w:ascii="Times New Roman"/>
          <w:b w:val="false"/>
          <w:i/>
          <w:color w:val="000000"/>
          <w:sz w:val="28"/>
        </w:rPr>
        <w:t xml:space="preserve">с </w:t>
      </w:r>
      <w:r>
        <w:rPr>
          <w:rFonts w:ascii="Times New Roman"/>
          <w:b w:val="false"/>
          <w:i/>
          <w:color w:val="000000"/>
          <w:sz w:val="28"/>
        </w:rPr>
        <w:t>доходов по договорам гражданско-правового характера, предметом которых является выполнение работ (оказание услуг)</w:t>
      </w:r>
    </w:p>
    <w:bookmarkEnd w:id="906"/>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Налоговый вычет по социальным отчислениям, удерживаемым по договорам</w:t>
      </w:r>
      <w:r>
        <w:rPr>
          <w:rFonts w:ascii="Times New Roman"/>
          <w:b w:val="false"/>
          <w:i w:val="false"/>
          <w:color w:val="000000"/>
          <w:sz w:val="28"/>
        </w:rPr>
        <w:t xml:space="preserve"> </w:t>
      </w:r>
      <w:r>
        <w:rPr>
          <w:rFonts w:ascii="Times New Roman"/>
          <w:b w:val="false"/>
          <w:i/>
          <w:color w:val="000000"/>
          <w:sz w:val="28"/>
        </w:rPr>
        <w:t>гражданско-правового характера, предметом которых является выполнение работ (оказание услуг), применяется у налогового агента на сумму социальных отчислений, удерживаемых по договорам гражданско-правового характера, предметом которых является выполнение работ (оказание услуг), исчисленных в соответствии с законодательством Республики Казахстан о социальной защите в том налоговом периоде, на который приходится дата их исчисления.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345-2 дополнена в Налоговый кодекс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407" w:id="907"/>
    <w:p>
      <w:pPr>
        <w:spacing w:after="0"/>
        <w:ind w:left="0"/>
        <w:jc w:val="both"/>
      </w:pPr>
      <w:r>
        <w:rPr>
          <w:rFonts w:ascii="Times New Roman"/>
          <w:b w:val="false"/>
          <w:i w:val="false"/>
          <w:color w:val="000000"/>
          <w:sz w:val="28"/>
        </w:rPr>
        <w:t>Статья 346. Стандартные вычеты</w:t>
      </w:r>
    </w:p>
    <w:bookmarkEnd w:id="9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Стандартными вычетами являются: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14-кратный размер месячного расчетного показателя, установленного законом о республиканском бюджете и действующего на 1 </w:t>
      </w:r>
      <w:r>
        <w:rPr>
          <w:rFonts w:ascii="Times New Roman"/>
          <w:b w:val="false"/>
          <w:i/>
          <w:color w:val="000000"/>
          <w:sz w:val="28"/>
        </w:rPr>
        <w:t>января</w:t>
      </w:r>
      <w:r>
        <w:rPr>
          <w:rFonts w:ascii="Times New Roman"/>
          <w:b w:val="false"/>
          <w:i/>
          <w:color w:val="000000"/>
          <w:sz w:val="28"/>
        </w:rPr>
        <w:t xml:space="preserve">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882-кратный размер месячного расчетного показателя</w:t>
      </w:r>
      <w:r>
        <w:rPr>
          <w:rFonts w:ascii="Times New Roman"/>
          <w:b w:val="false"/>
          <w:i w:val="false"/>
          <w:color w:val="000000"/>
          <w:sz w:val="28"/>
        </w:rPr>
        <w:t xml:space="preserve">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участником Великой Отечественной войны</w:t>
      </w:r>
      <w:r>
        <w:rPr>
          <w:rFonts w:ascii="Times New Roman"/>
          <w:b w:val="false"/>
          <w:i/>
          <w:color w:val="000000"/>
          <w:sz w:val="28"/>
        </w:rPr>
        <w:t xml:space="preserve">, лицом, приравненным по льготам </w:t>
      </w:r>
      <w:r>
        <w:rPr>
          <w:rFonts w:ascii="Times New Roman"/>
          <w:b w:val="false"/>
          <w:i/>
          <w:color w:val="000000"/>
          <w:sz w:val="28"/>
        </w:rPr>
        <w:t>к участникам Великой Отечественной войны, и ветераном боевых действий на территории других государств</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лицом,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лицом с инвалидностью</w:t>
      </w:r>
      <w:r>
        <w:rPr>
          <w:rFonts w:ascii="Times New Roman"/>
          <w:b w:val="false"/>
          <w:i w:val="false"/>
          <w:color w:val="000000"/>
          <w:sz w:val="28"/>
        </w:rPr>
        <w:t xml:space="preserve"> </w:t>
      </w:r>
      <w:r>
        <w:rPr>
          <w:rFonts w:ascii="Times New Roman"/>
          <w:b w:val="false"/>
          <w:i/>
          <w:color w:val="000000"/>
          <w:sz w:val="28"/>
        </w:rPr>
        <w:t>первой, второй или третьей групп</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ребенком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физическое лицо имеет несколько оснований для применения настоящего подпункта, исключение доходов не должно превышать предел дохода, установленного настоящим подпунктом;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882-кратный размер месячного расчетного показателя</w:t>
      </w:r>
      <w:r>
        <w:rPr>
          <w:rFonts w:ascii="Times New Roman"/>
          <w:b w:val="false"/>
          <w:i w:val="false"/>
          <w:color w:val="000000"/>
          <w:sz w:val="28"/>
        </w:rPr>
        <w:t xml:space="preserve"> за календарный год на основании того, что такое лицо на дату применения настоящего подпункта является: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одним из родителей, опекунов, попечителей </w:t>
      </w:r>
      <w:r>
        <w:rPr>
          <w:rFonts w:ascii="Times New Roman"/>
          <w:b w:val="false"/>
          <w:i/>
          <w:color w:val="000000"/>
          <w:sz w:val="28"/>
        </w:rPr>
        <w:t>ребенка с инвалидностью</w:t>
      </w:r>
      <w:r>
        <w:rPr>
          <w:rFonts w:ascii="Times New Roman"/>
          <w:b w:val="false"/>
          <w:i w:val="false"/>
          <w:color w:val="000000"/>
          <w:sz w:val="28"/>
        </w:rPr>
        <w:t xml:space="preserve">, – за каждого такого </w:t>
      </w:r>
      <w:r>
        <w:rPr>
          <w:rFonts w:ascii="Times New Roman"/>
          <w:b w:val="false"/>
          <w:i/>
          <w:color w:val="000000"/>
          <w:sz w:val="28"/>
        </w:rPr>
        <w:t>ребенка с инвалидностью</w:t>
      </w:r>
      <w:r>
        <w:rPr>
          <w:rFonts w:ascii="Times New Roman"/>
          <w:b w:val="false"/>
          <w:i w:val="false"/>
          <w:color w:val="000000"/>
          <w:sz w:val="28"/>
        </w:rPr>
        <w:t xml:space="preserve"> до достижения им восемнадцатилетнего возраста;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одним из родителей, опекунов, попечителей лица, признанного </w:t>
      </w:r>
      <w:r>
        <w:rPr>
          <w:rFonts w:ascii="Times New Roman"/>
          <w:b w:val="false"/>
          <w:i/>
          <w:color w:val="000000"/>
          <w:sz w:val="28"/>
        </w:rPr>
        <w:t>лицом с инвалидностью</w:t>
      </w:r>
      <w:r>
        <w:rPr>
          <w:rFonts w:ascii="Times New Roman"/>
          <w:b w:val="false"/>
          <w:i w:val="false"/>
          <w:color w:val="000000"/>
          <w:sz w:val="28"/>
        </w:rPr>
        <w:t xml:space="preserve"> по причине "</w:t>
      </w:r>
      <w:r>
        <w:rPr>
          <w:rFonts w:ascii="Times New Roman"/>
          <w:b w:val="false"/>
          <w:i/>
          <w:color w:val="000000"/>
          <w:sz w:val="28"/>
        </w:rPr>
        <w:t>лицо с инвалидностью</w:t>
      </w:r>
      <w:r>
        <w:rPr>
          <w:rFonts w:ascii="Times New Roman"/>
          <w:b w:val="false"/>
          <w:i w:val="false"/>
          <w:color w:val="000000"/>
          <w:sz w:val="28"/>
        </w:rPr>
        <w:t xml:space="preserve"> с детства", – за каждое такое лицо в течение его жизни;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одним из усыновителей (удочерителей), – за каждое такое лицо до достижения усыновленным (удочеренным) ребенком восемнадцатилетнего возраста;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одним из приемных родителей, принявших детей-сирот и детей, оставшихся без попечения родителей, в приемную семью, – за каждое такое лицо на период срока действия договора о передаче детей-сирот, детей, оставшихся без попечения родителей, в приемную семью.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не применяются в отношении: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работников администраций соответствующих организаций образования, медицинских организаций, организаций социальной защиты населения, являющихся опекунами и попечителями лиц, нуждающихся в опеке и попечительстве, в силу трудовых отношений с такими организациями;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 вступающих в брак (супружество) с матерью или отцом усыновляемого ребенка (детей) в соответствии с брачно-семейным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Стандартные вычеты, предусмотренные подпунктами 2) и 3) пункта 1 настоящей статьи, применяются в том календарном году, в котором возникло, имеется или имелось основание для применения данных налоговых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346 с дополнением</w:t>
      </w:r>
      <w:r>
        <w:rPr>
          <w:rFonts w:ascii="Times New Roman"/>
          <w:b w:val="false"/>
          <w:i/>
          <w:color w:val="000000"/>
          <w:sz w:val="28"/>
        </w:rPr>
        <w:t xml:space="preserve"> слов</w:t>
      </w:r>
      <w:r>
        <w:rPr>
          <w:rFonts w:ascii="Times New Roman"/>
          <w:b w:val="false"/>
          <w:i/>
          <w:color w:val="000000"/>
          <w:sz w:val="28"/>
        </w:rPr>
        <w:t xml:space="preserve"> в </w:t>
      </w:r>
      <w:r>
        <w:rPr>
          <w:rFonts w:ascii="Times New Roman"/>
          <w:b w:val="false"/>
          <w:i/>
          <w:color w:val="000000"/>
          <w:sz w:val="28"/>
        </w:rPr>
        <w:t>подпункте 1) пункта</w:t>
      </w:r>
      <w:r>
        <w:rPr>
          <w:rFonts w:ascii="Times New Roman"/>
          <w:b w:val="false"/>
          <w:i/>
          <w:color w:val="000000"/>
          <w:sz w:val="28"/>
        </w:rPr>
        <w:t xml:space="preserve"> 1: после слов </w:t>
      </w:r>
      <w:r>
        <w:rPr>
          <w:rFonts w:ascii="Times New Roman"/>
          <w:b w:val="false"/>
          <w:i/>
          <w:color w:val="000000"/>
          <w:sz w:val="28"/>
        </w:rPr>
        <w:t>"</w:t>
      </w:r>
      <w:r>
        <w:rPr>
          <w:rFonts w:ascii="Times New Roman"/>
          <w:b w:val="false"/>
          <w:i/>
          <w:color w:val="000000"/>
          <w:sz w:val="28"/>
        </w:rPr>
        <w:t>заработной платы" дополнить</w:t>
      </w:r>
      <w:r>
        <w:rPr>
          <w:rFonts w:ascii="Times New Roman"/>
          <w:b w:val="false"/>
          <w:i/>
          <w:color w:val="000000"/>
          <w:sz w:val="28"/>
        </w:rPr>
        <w:t xml:space="preserve"> слова "</w:t>
      </w:r>
      <w:r>
        <w:rPr>
          <w:rFonts w:ascii="Times New Roman"/>
          <w:b w:val="false"/>
          <w:i/>
          <w:color w:val="000000"/>
          <w:sz w:val="28"/>
        </w:rPr>
        <w:t>, установленный законом о республиканском бюджете и действующий на 1 января соответствующего финансового года</w:t>
      </w:r>
      <w:r>
        <w:rPr>
          <w:rFonts w:ascii="Times New Roman"/>
          <w:b w:val="false"/>
          <w:i/>
          <w:color w:val="000000"/>
          <w:sz w:val="28"/>
        </w:rPr>
        <w:t>"</w:t>
      </w:r>
      <w:r>
        <w:rPr>
          <w:rFonts w:ascii="Times New Roman"/>
          <w:b w:val="false"/>
          <w:i/>
          <w:color w:val="000000"/>
          <w:sz w:val="28"/>
        </w:rPr>
        <w:t>; с заменой слов в первых абзацах подпункта 2) и подпункта 3) пункта 1 "75-кратный минимальный размер заработной платы" на "882-кратный размер месячного расчетного показателя"</w:t>
      </w:r>
      <w:r>
        <w:rPr>
          <w:rFonts w:ascii="Times New Roman"/>
          <w:b w:val="false"/>
          <w:i/>
          <w:color w:val="000000"/>
          <w:sz w:val="28"/>
        </w:rPr>
        <w:t xml:space="preserve">, внесенными </w:t>
      </w:r>
      <w:r>
        <w:rPr>
          <w:rFonts w:ascii="Times New Roman"/>
          <w:b w:val="false"/>
          <w:i/>
          <w:color w:val="000000"/>
          <w:sz w:val="28"/>
        </w:rPr>
        <w:t xml:space="preserve">подпунктом 13) пункта 3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 (вводятся в действие с 01.01.2019).</w:t>
      </w:r>
      <w:r>
        <w:rPr>
          <w:rFonts w:ascii="Times New Roman"/>
          <w:b w:val="false"/>
          <w:i w:val="false"/>
          <w:color w:val="000000"/>
          <w:sz w:val="28"/>
        </w:rPr>
        <w:t xml:space="preserve"> </w:t>
      </w:r>
      <w:r>
        <w:rPr>
          <w:rFonts w:ascii="Times New Roman"/>
          <w:b w:val="false"/>
          <w:i w:val="false"/>
          <w:color w:val="000000"/>
          <w:sz w:val="28"/>
          <w:u w:val="single"/>
        </w:rPr>
        <w:t>Измен</w:t>
      </w:r>
      <w:r>
        <w:rPr>
          <w:rFonts w:ascii="Times New Roman"/>
          <w:b w:val="false"/>
          <w:i w:val="false"/>
          <w:color w:val="000000"/>
          <w:sz w:val="28"/>
          <w:u w:val="single"/>
        </w:rPr>
        <w:t>ения будут внесены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346 с дополнением слов в подпункте 1) пункта 1: после слов "</w:t>
      </w:r>
      <w:r>
        <w:rPr>
          <w:rFonts w:ascii="Times New Roman"/>
          <w:b w:val="false"/>
          <w:i/>
          <w:color w:val="000000"/>
          <w:sz w:val="28"/>
        </w:rPr>
        <w:t>заработной платы</w:t>
      </w:r>
      <w:r>
        <w:rPr>
          <w:rFonts w:ascii="Times New Roman"/>
          <w:b w:val="false"/>
          <w:i/>
          <w:color w:val="000000"/>
          <w:sz w:val="28"/>
        </w:rPr>
        <w:t>" дополнить слова "</w:t>
      </w:r>
      <w:r>
        <w:rPr>
          <w:rFonts w:ascii="Times New Roman"/>
          <w:b w:val="false"/>
          <w:i/>
          <w:color w:val="000000"/>
          <w:sz w:val="28"/>
        </w:rPr>
        <w:t>, установленный законом о республиканском бюджете и действующий на 1 января соответствующего финансового года</w:t>
      </w:r>
      <w:r>
        <w:rPr>
          <w:rFonts w:ascii="Times New Roman"/>
          <w:b w:val="false"/>
          <w:i/>
          <w:color w:val="000000"/>
          <w:sz w:val="28"/>
        </w:rPr>
        <w:t>"; с заменой слов в первых абзацах подпункта 2) и подпункта 3) пункта 1 "</w:t>
      </w:r>
      <w:r>
        <w:rPr>
          <w:rFonts w:ascii="Times New Roman"/>
          <w:b w:val="false"/>
          <w:i/>
          <w:color w:val="000000"/>
          <w:sz w:val="28"/>
        </w:rPr>
        <w:t>75-кратный минимальный размер заработной платы</w:t>
      </w:r>
      <w:r>
        <w:rPr>
          <w:rFonts w:ascii="Times New Roman"/>
          <w:b w:val="false"/>
          <w:i/>
          <w:color w:val="000000"/>
          <w:sz w:val="28"/>
        </w:rPr>
        <w:t>" на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xml:space="preserve">882-кратный размер месячного </w:t>
      </w:r>
      <w:r>
        <w:rPr>
          <w:rFonts w:ascii="Times New Roman"/>
          <w:b w:val="false"/>
          <w:i/>
          <w:color w:val="000000"/>
          <w:sz w:val="28"/>
        </w:rPr>
        <w:t>расчетного</w:t>
      </w:r>
      <w:r>
        <w:rPr>
          <w:rFonts w:ascii="Times New Roman"/>
          <w:b w:val="false"/>
          <w:i/>
          <w:color w:val="000000"/>
          <w:sz w:val="28"/>
        </w:rPr>
        <w:t xml:space="preserve"> показателя</w:t>
      </w:r>
      <w:r>
        <w:rPr>
          <w:rFonts w:ascii="Times New Roman"/>
          <w:b w:val="false"/>
          <w:i/>
          <w:color w:val="000000"/>
          <w:sz w:val="28"/>
        </w:rPr>
        <w:t xml:space="preserve">", внесенными абзацами 15 – 17 пункта 21 статьи 1 </w:t>
      </w:r>
      <w:r>
        <w:rPr>
          <w:rFonts w:ascii="Times New Roman"/>
          <w:b w:val="false"/>
          <w:i/>
          <w:color w:val="000000"/>
          <w:sz w:val="28"/>
        </w:rPr>
        <w:t>Закон</w:t>
      </w:r>
      <w:r>
        <w:rPr>
          <w:rFonts w:ascii="Times New Roman"/>
          <w:b w:val="false"/>
          <w:i/>
          <w:color w:val="000000"/>
          <w:sz w:val="28"/>
        </w:rPr>
        <w:t>а Республики Казахстан от 26 декабря 2018 года № 203</w:t>
      </w:r>
      <w:r>
        <w:rPr>
          <w:rFonts w:ascii="Times New Roman"/>
          <w:b w:val="false"/>
          <w:i/>
          <w:color w:val="000000"/>
          <w:sz w:val="28"/>
        </w:rPr>
        <w:t>-VІ</w:t>
      </w:r>
      <w:r>
        <w:rPr>
          <w:rFonts w:ascii="Times New Roman"/>
          <w:b w:val="false"/>
          <w:i/>
          <w:color w:val="000000"/>
          <w:sz w:val="28"/>
        </w:rPr>
        <w:t xml:space="preserve">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346 с заменой слов "и приравненным ему лицом" на слова ", лицом, приравненным по льготам </w:t>
      </w:r>
      <w:r>
        <w:rPr>
          <w:rFonts w:ascii="Times New Roman"/>
          <w:b w:val="false"/>
          <w:i/>
          <w:color w:val="000000"/>
          <w:sz w:val="28"/>
        </w:rPr>
        <w:t xml:space="preserve">к </w:t>
      </w:r>
      <w:r>
        <w:rPr>
          <w:rFonts w:ascii="Times New Roman"/>
          <w:b w:val="false"/>
          <w:i/>
          <w:color w:val="000000"/>
          <w:sz w:val="28"/>
        </w:rPr>
        <w:t>участникам</w:t>
      </w:r>
      <w:r>
        <w:rPr>
          <w:rFonts w:ascii="Times New Roman"/>
          <w:b w:val="false"/>
          <w:i/>
          <w:color w:val="000000"/>
          <w:sz w:val="28"/>
        </w:rPr>
        <w:t xml:space="preserve"> Великой Отечественной войны, и ветераном боевых действий на территории других государств"</w:t>
      </w:r>
      <w:r>
        <w:rPr>
          <w:rFonts w:ascii="Times New Roman"/>
          <w:b w:val="false"/>
          <w:i/>
          <w:color w:val="000000"/>
          <w:sz w:val="28"/>
        </w:rPr>
        <w:t xml:space="preserve"> в подпункте 2) пункта 1</w:t>
      </w:r>
      <w:r>
        <w:rPr>
          <w:rFonts w:ascii="Times New Roman"/>
          <w:b w:val="false"/>
          <w:i/>
          <w:color w:val="000000"/>
          <w:sz w:val="28"/>
        </w:rPr>
        <w:t>, внесенным подпунктом 1) пункта 1 статьи 1 Закона</w:t>
      </w:r>
      <w:r>
        <w:rPr>
          <w:rFonts w:ascii="Times New Roman"/>
          <w:b w:val="false"/>
          <w:i/>
          <w:color w:val="000000"/>
          <w:sz w:val="28"/>
        </w:rPr>
        <w:t xml:space="preserve">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 действие с 01.01.2020).</w:t>
      </w:r>
      <w:r>
        <w:rPr>
          <w:rFonts w:ascii="Times New Roman"/>
          <w:b w:val="false"/>
          <w:i w:val="false"/>
          <w:color w:val="000000"/>
          <w:sz w:val="28"/>
        </w:rPr>
        <w:t xml:space="preserve"> </w:t>
      </w:r>
      <w:r>
        <w:rPr>
          <w:rFonts w:ascii="Times New Roman"/>
          <w:b w:val="false"/>
          <w:i w:val="false"/>
          <w:color w:val="000000"/>
          <w:sz w:val="28"/>
          <w:u w:val="single"/>
        </w:rPr>
        <w:t>Измен</w:t>
      </w:r>
      <w:r>
        <w:rPr>
          <w:rFonts w:ascii="Times New Roman"/>
          <w:b w:val="false"/>
          <w:i w:val="false"/>
          <w:color w:val="000000"/>
          <w:sz w:val="28"/>
          <w:u w:val="single"/>
        </w:rPr>
        <w:t>ение будет внесено</w:t>
      </w:r>
      <w:r>
        <w:rPr>
          <w:rFonts w:ascii="Times New Roman"/>
          <w:b w:val="false"/>
          <w:i w:val="false"/>
          <w:color w:val="000000"/>
          <w:sz w:val="28"/>
          <w:u w:val="single"/>
        </w:rPr>
        <w:t xml:space="preserve">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346 с заменой слов </w:t>
      </w:r>
      <w:r>
        <w:rPr>
          <w:rFonts w:ascii="Times New Roman"/>
          <w:b w:val="false"/>
          <w:i/>
          <w:color w:val="000000"/>
          <w:sz w:val="28"/>
        </w:rPr>
        <w:t xml:space="preserve">"и приравненным ему лицом" на слова ", лицом, приравненным по льготам </w:t>
      </w:r>
      <w:r>
        <w:rPr>
          <w:rFonts w:ascii="Times New Roman"/>
          <w:b w:val="false"/>
          <w:i/>
          <w:color w:val="000000"/>
          <w:sz w:val="28"/>
        </w:rPr>
        <w:t>к участникам Великой Отечественной войны, и ветераном боевых действий на территории других государств"</w:t>
      </w:r>
      <w:r>
        <w:rPr>
          <w:rFonts w:ascii="Times New Roman"/>
          <w:b w:val="false"/>
          <w:i w:val="false"/>
          <w:color w:val="000000"/>
          <w:sz w:val="28"/>
        </w:rPr>
        <w:t xml:space="preserve"> </w:t>
      </w:r>
      <w:r>
        <w:rPr>
          <w:rFonts w:ascii="Times New Roman"/>
          <w:b w:val="false"/>
          <w:i/>
          <w:color w:val="000000"/>
          <w:sz w:val="28"/>
        </w:rPr>
        <w:t xml:space="preserve">в подпункте 2) пункта 1, внесенным абзацем 2 пункта 2 статьи 1 </w:t>
      </w:r>
      <w:r>
        <w:rPr>
          <w:rFonts w:ascii="Times New Roman"/>
          <w:b w:val="false"/>
          <w:i/>
          <w:color w:val="000000"/>
          <w:sz w:val="28"/>
        </w:rPr>
        <w:t>Закона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346 с изложением в новой редакции подпункта 1) пункта 1</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Подпункт 1) пункта 1 изложен в такой же редакции подпунктом 3)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 xml:space="preserve">бря 2021 года № 85-VІ ЗРК (вводится в действие с 01.01.2022) при изложении в новой редакции абзаца 601 подпункта 2) статьи 33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121-VI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346 с изменениями.</w:t>
      </w:r>
    </w:p>
    <w:bookmarkStart w:name="z408" w:id="908"/>
    <w:p>
      <w:pPr>
        <w:spacing w:after="0"/>
        <w:ind w:left="0"/>
        <w:jc w:val="both"/>
      </w:pPr>
      <w:r>
        <w:rPr>
          <w:rFonts w:ascii="Times New Roman"/>
          <w:b w:val="false"/>
          <w:i w:val="false"/>
          <w:color w:val="000000"/>
          <w:sz w:val="28"/>
        </w:rPr>
        <w:t>Статья 347. Налоговый вычет для многодетной семьи</w:t>
      </w:r>
    </w:p>
    <w:bookmarkEnd w:id="908"/>
    <w:bookmarkStart w:name="z6615" w:id="909"/>
    <w:p>
      <w:pPr>
        <w:spacing w:after="0"/>
        <w:ind w:left="0"/>
        <w:jc w:val="both"/>
      </w:pPr>
      <w:r>
        <w:rPr>
          <w:rFonts w:ascii="Times New Roman"/>
          <w:b w:val="false"/>
          <w:i w:val="false"/>
          <w:color w:val="000000"/>
          <w:sz w:val="28"/>
        </w:rPr>
        <w:t xml:space="preserve">
      </w:t>
      </w:r>
      <w:r>
        <w:rPr>
          <w:rFonts w:ascii="Times New Roman"/>
          <w:b w:val="false"/>
          <w:i/>
          <w:color w:val="000000"/>
          <w:sz w:val="28"/>
        </w:rPr>
        <w:t>1. Налоговый вычет для многодетной семьи применяется в совокупности на обоих родителей в размере не более 282-кратного размера месячного расчетного показателя, определенного за календарный год, в одном из следующих порядков:</w:t>
      </w:r>
    </w:p>
    <w:bookmarkEnd w:id="909"/>
    <w:bookmarkStart w:name="z6618" w:id="910"/>
    <w:p>
      <w:pPr>
        <w:spacing w:after="0"/>
        <w:ind w:left="0"/>
        <w:jc w:val="both"/>
      </w:pPr>
      <w:r>
        <w:rPr>
          <w:rFonts w:ascii="Times New Roman"/>
          <w:b w:val="false"/>
          <w:i w:val="false"/>
          <w:color w:val="000000"/>
          <w:sz w:val="28"/>
        </w:rPr>
        <w:t xml:space="preserve">
      </w:t>
      </w:r>
      <w:r>
        <w:rPr>
          <w:rFonts w:ascii="Times New Roman"/>
          <w:b w:val="false"/>
          <w:i/>
          <w:color w:val="000000"/>
          <w:sz w:val="28"/>
        </w:rPr>
        <w:t>1) для одного из родителей многодетной семьи в 23,5-кратном размере месячного расчетного показателя за каждый месяц;</w:t>
      </w:r>
    </w:p>
    <w:bookmarkEnd w:id="910"/>
    <w:p>
      <w:pPr>
        <w:spacing w:after="0"/>
        <w:ind w:left="0"/>
        <w:jc w:val="both"/>
      </w:pPr>
      <w:r>
        <w:rPr>
          <w:rFonts w:ascii="Times New Roman"/>
          <w:b w:val="false"/>
          <w:i w:val="false"/>
          <w:color w:val="000000"/>
          <w:sz w:val="28"/>
        </w:rPr>
        <w:t xml:space="preserve">
      </w:t>
      </w:r>
      <w:r>
        <w:rPr>
          <w:rFonts w:ascii="Times New Roman"/>
          <w:b w:val="false"/>
          <w:i/>
          <w:color w:val="000000"/>
          <w:sz w:val="28"/>
        </w:rPr>
        <w:t>2) для каждого родителя многодетной семьи в 11,75-кратном размере месячного расчетного показателя за каждый месяц.</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вычет для многодетной семьи применяется в случае наличия у физического лица на 1 января календарного года, в котором применяется вычет, четырех и более несовершеннолетних детей, подтверждаемого копиями свидетельств о рождении таких детей.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347</w:t>
      </w:r>
      <w:r>
        <w:rPr>
          <w:rFonts w:ascii="Times New Roman"/>
          <w:b w:val="false"/>
          <w:i/>
          <w:color w:val="000000"/>
          <w:sz w:val="28"/>
        </w:rPr>
        <w:t xml:space="preserve"> с изложением в новой редакции</w:t>
      </w:r>
      <w:r>
        <w:rPr>
          <w:rFonts w:ascii="Times New Roman"/>
          <w:b w:val="false"/>
          <w:i/>
          <w:color w:val="000000"/>
          <w:sz w:val="28"/>
        </w:rPr>
        <w:t xml:space="preserve"> пункта 1</w:t>
      </w:r>
      <w:r>
        <w:rPr>
          <w:rFonts w:ascii="Times New Roman"/>
          <w:b w:val="false"/>
          <w:i/>
          <w:color w:val="000000"/>
          <w:sz w:val="28"/>
        </w:rPr>
        <w:t xml:space="preserve">, внесенным </w:t>
      </w:r>
      <w:r>
        <w:rPr>
          <w:rFonts w:ascii="Times New Roman"/>
          <w:b w:val="false"/>
          <w:i/>
          <w:color w:val="000000"/>
          <w:sz w:val="28"/>
        </w:rPr>
        <w:t xml:space="preserve">подпунктом 14) пункта 3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 (вводится в действие с 01.01.2019</w:t>
      </w:r>
      <w:r>
        <w:rPr>
          <w:rFonts w:ascii="Times New Roman"/>
          <w:b w:val="false"/>
          <w:i/>
          <w:color w:val="000000"/>
          <w:sz w:val="28"/>
        </w:rPr>
        <w:t xml:space="preserve">. </w:t>
      </w:r>
      <w:r>
        <w:rPr>
          <w:rFonts w:ascii="Times New Roman"/>
          <w:b w:val="false"/>
          <w:i w:val="false"/>
          <w:color w:val="000000"/>
          <w:sz w:val="28"/>
          <w:u w:val="single"/>
        </w:rPr>
        <w:t>Изменение будет внесено с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347 с изложением в новой редакции абзаца первого и исключением абзацев второго и третьего в пункте 2, внесенными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w:t>
      </w:r>
      <w:r>
        <w:rPr>
          <w:rFonts w:ascii="Times New Roman"/>
          <w:b w:val="false"/>
          <w:i w:val="false"/>
          <w:color w:val="000000"/>
          <w:sz w:val="28"/>
          <w:u w:val="single"/>
        </w:rPr>
        <w:t>о</w:t>
      </w:r>
      <w:r>
        <w:rPr>
          <w:rFonts w:ascii="Times New Roman"/>
          <w:b w:val="false"/>
          <w:i w:val="false"/>
          <w:color w:val="000000"/>
          <w:sz w:val="28"/>
          <w:u w:val="single"/>
        </w:rPr>
        <w:t>в</w:t>
      </w:r>
      <w:r>
        <w:rPr>
          <w:rFonts w:ascii="Times New Roman"/>
          <w:b w:val="false"/>
          <w:i w:val="false"/>
          <w:color w:val="000000"/>
          <w:sz w:val="28"/>
          <w:u w:val="single"/>
        </w:rPr>
        <w:t xml:space="preserve">лена первоначальная редакция </w:t>
      </w:r>
      <w:r>
        <w:rPr>
          <w:rFonts w:ascii="Times New Roman"/>
          <w:b w:val="false"/>
          <w:i w:val="false"/>
          <w:color w:val="000000"/>
          <w:sz w:val="28"/>
          <w:u w:val="single"/>
        </w:rPr>
        <w:t>Статьи 347 с изложением в новой редакции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347 с изложением в новой редакции подпунктов 1) и 2) пункта 1,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409" w:id="911"/>
    <w:p>
      <w:pPr>
        <w:spacing w:after="0"/>
        <w:ind w:left="0"/>
        <w:jc w:val="both"/>
      </w:pPr>
      <w:r>
        <w:rPr>
          <w:rFonts w:ascii="Times New Roman"/>
          <w:b w:val="false"/>
          <w:i w:val="false"/>
          <w:color w:val="000000"/>
          <w:sz w:val="28"/>
        </w:rPr>
        <w:t>Статья 348. Налоговый вычет по добровольным пенсионным взносам</w:t>
      </w:r>
    </w:p>
    <w:bookmarkEnd w:id="911"/>
    <w:bookmarkStart w:name="z6619" w:id="9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вычет по добровольным пенсионным взносам применяется физическим лицом-резидентом Республики Казахстан по расходам на уплату добровольных пенсионных взносов в соответствии с законодательством Республики Казахстан о пенсионном обеспечении, произведенным в свою пользу.</w:t>
      </w:r>
    </w:p>
    <w:bookmarkEnd w:id="912"/>
    <w:bookmarkStart w:name="z6620" w:id="913"/>
    <w:p>
      <w:pPr>
        <w:spacing w:after="0"/>
        <w:ind w:left="0"/>
        <w:jc w:val="both"/>
      </w:pPr>
      <w:r>
        <w:rPr>
          <w:rFonts w:ascii="Times New Roman"/>
          <w:b w:val="false"/>
          <w:i w:val="false"/>
          <w:color w:val="000000"/>
          <w:sz w:val="28"/>
        </w:rPr>
        <w:t xml:space="preserve">
      </w:t>
      </w:r>
      <w:r>
        <w:rPr>
          <w:rFonts w:ascii="Times New Roman"/>
          <w:b w:val="false"/>
          <w:i/>
          <w:color w:val="000000"/>
          <w:sz w:val="28"/>
        </w:rPr>
        <w:t>2. Подтверждающим документом для применения налогового вычета по добровольным пенсионным взносам является документ, подтверждающий уплату добровольных пенсионных взносов.</w:t>
      </w:r>
    </w:p>
    <w:bookmarkEnd w:id="9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Налоговый вычет по добровольным пенсионным взносам применяется в том налоговом периоде, на который приходится дата уплаты добровольных пенсионных взносов.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Положения настоящей статьи не распространяются на невостребованную сумму гарантийного возмещения, учитываемую на индивидуальном пенсионном счете для учета добровольных пенсионных взносов в соответствии с условиями договора о пенсионном обеспечении за счет добровольных пенсионных взносов.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348 с заменой слов в пункте 3 </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абзацами 18 и 19 пункта 21</w:t>
      </w:r>
      <w:r>
        <w:rPr>
          <w:rFonts w:ascii="Times New Roman"/>
          <w:b w:val="false"/>
          <w:i/>
          <w:color w:val="000000"/>
          <w:sz w:val="28"/>
        </w:rPr>
        <w:t xml:space="preserve">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348 с изложением в новой редакции абзаца второго пункта 3, внесенным абзацами 133 - 134 подпункта 7) </w:t>
      </w:r>
      <w:r>
        <w:rPr>
          <w:rFonts w:ascii="Times New Roman"/>
          <w:b w:val="false"/>
          <w:i/>
          <w:color w:val="000000"/>
          <w:sz w:val="28"/>
        </w:rPr>
        <w:t>пункта</w:t>
      </w:r>
      <w:r>
        <w:rPr>
          <w:rFonts w:ascii="Times New Roman"/>
          <w:b w:val="false"/>
          <w:i/>
          <w:color w:val="000000"/>
          <w:sz w:val="28"/>
        </w:rPr>
        <w:t xml:space="preserve">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348 </w:t>
      </w:r>
      <w:r>
        <w:rPr>
          <w:rFonts w:ascii="Times New Roman"/>
          <w:b w:val="false"/>
          <w:i/>
          <w:color w:val="000000"/>
          <w:sz w:val="28"/>
        </w:rPr>
        <w:t xml:space="preserve">(в приостановленной редакции это статья 350) </w:t>
      </w:r>
      <w:r>
        <w:rPr>
          <w:rFonts w:ascii="Times New Roman"/>
          <w:b w:val="false"/>
          <w:i/>
          <w:color w:val="000000"/>
          <w:sz w:val="28"/>
        </w:rPr>
        <w:t xml:space="preserve">с дополнением и с исключением слов в части второй пункта 3, внесенными подпунктом 152) пункта 1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348 </w:t>
      </w:r>
      <w:r>
        <w:rPr>
          <w:rFonts w:ascii="Times New Roman"/>
          <w:b w:val="false"/>
          <w:i/>
          <w:color w:val="000000"/>
          <w:sz w:val="28"/>
        </w:rPr>
        <w:t>с дополнением абзацем вторым в</w:t>
      </w:r>
      <w:r>
        <w:rPr>
          <w:rFonts w:ascii="Times New Roman"/>
          <w:b w:val="false"/>
          <w:i/>
          <w:color w:val="000000"/>
          <w:sz w:val="28"/>
        </w:rPr>
        <w:t xml:space="preserve"> пункт 2, внесенным</w:t>
      </w:r>
      <w:r>
        <w:rPr>
          <w:rFonts w:ascii="Times New Roman"/>
          <w:b w:val="false"/>
          <w:i w:val="false"/>
          <w:color w:val="000000"/>
          <w:sz w:val="28"/>
        </w:rPr>
        <w:t xml:space="preserve"> </w:t>
      </w:r>
      <w:r>
        <w:rPr>
          <w:rFonts w:ascii="Times New Roman"/>
          <w:b w:val="false"/>
          <w:i/>
          <w:color w:val="000000"/>
          <w:sz w:val="28"/>
        </w:rPr>
        <w:t xml:space="preserve">абзацем седьмым подпункта 2) пункта 2 </w:t>
      </w:r>
      <w:r>
        <w:rPr>
          <w:rFonts w:ascii="Times New Roman"/>
          <w:b w:val="false"/>
          <w:i/>
          <w:color w:val="000000"/>
          <w:sz w:val="28"/>
        </w:rPr>
        <w:t>Закона</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01.07.2021).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348 с изложением в новой редакции пункта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348 с изложением в новой редакции пункта 2 и дополнением пунктом 4.</w:t>
      </w:r>
    </w:p>
    <w:bookmarkStart w:name="z410" w:id="914"/>
    <w:p>
      <w:pPr>
        <w:spacing w:after="0"/>
        <w:ind w:left="0"/>
        <w:jc w:val="both"/>
      </w:pPr>
      <w:r>
        <w:rPr>
          <w:rFonts w:ascii="Times New Roman"/>
          <w:b w:val="false"/>
          <w:i w:val="false"/>
          <w:color w:val="000000"/>
          <w:sz w:val="28"/>
        </w:rPr>
        <w:t>Статья 349. Налоговый вычет на обучение</w:t>
      </w:r>
    </w:p>
    <w:bookmarkEnd w:id="914"/>
    <w:bookmarkStart w:name="z6624" w:id="9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вычет на обучение применяется по расходам на обучение по следующим уровням образования в соответствии с законодательством Республики Казахстан:</w:t>
      </w:r>
    </w:p>
    <w:bookmarkEnd w:id="915"/>
    <w:bookmarkStart w:name="z6625" w:id="9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дошкольное воспитание и обучение, осуществляемые в дошкольных организациях образования в Республике Казахстан;</w:t>
      </w:r>
    </w:p>
    <w:bookmarkEnd w:id="916"/>
    <w:bookmarkStart w:name="z6626" w:id="9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техническое и профессиональное образование, осуществляемое в Республике Казахстан по соответствующим лицензиям на право ведения таких видов деятельности в организациях образования;</w:t>
      </w:r>
    </w:p>
    <w:bookmarkEnd w:id="917"/>
    <w:bookmarkStart w:name="z6627" w:id="9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послесреднее, высшее образование, осуществляемое в Республике Казахстан по соответствующим лицензиям на право ведения таких видов деятельности в организациях образования;</w:t>
      </w:r>
    </w:p>
    <w:bookmarkEnd w:id="918"/>
    <w:bookmarkStart w:name="z6628" w:id="9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дошкольное воспитание и обучение, послесреднее, высшее образование, осуществляемые в автономных организациях образования, определенных </w:t>
      </w:r>
      <w:r>
        <w:rPr>
          <w:rFonts w:ascii="Times New Roman"/>
          <w:b w:val="false"/>
          <w:i w:val="false"/>
          <w:color w:val="000000"/>
          <w:sz w:val="28"/>
        </w:rPr>
        <w:t>пунктом 1</w:t>
      </w:r>
      <w:r>
        <w:rPr>
          <w:rFonts w:ascii="Times New Roman"/>
          <w:b w:val="false"/>
          <w:i w:val="false"/>
          <w:color w:val="000000"/>
          <w:sz w:val="28"/>
        </w:rPr>
        <w:t xml:space="preserve"> статьи 291 настоящего Кодекса.</w:t>
      </w:r>
    </w:p>
    <w:bookmarkEnd w:id="919"/>
    <w:bookmarkStart w:name="z6629" w:id="9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вычет на обучение применяет:</w:t>
      </w:r>
    </w:p>
    <w:bookmarkEnd w:id="920"/>
    <w:bookmarkStart w:name="z6630" w:id="9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физическое лицо-резидент Республики Казахстан по расходам на оплату обучения, произведенным в свою пользу;</w:t>
      </w:r>
    </w:p>
    <w:bookmarkEnd w:id="921"/>
    <w:bookmarkStart w:name="z6631" w:id="9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один из законных представителей по произведенным расходам на оплату обучения в пользу </w:t>
      </w:r>
      <w:r>
        <w:rPr>
          <w:rFonts w:ascii="Times New Roman"/>
          <w:b w:val="false"/>
          <w:i/>
          <w:color w:val="000000"/>
          <w:sz w:val="28"/>
        </w:rPr>
        <w:t>представляемого</w:t>
      </w:r>
      <w:r>
        <w:rPr>
          <w:rFonts w:ascii="Times New Roman"/>
          <w:b w:val="false"/>
          <w:i w:val="false"/>
          <w:color w:val="000000"/>
          <w:sz w:val="28"/>
        </w:rPr>
        <w:t xml:space="preserve"> физического лица-резидента Республики Казахстан, не достигшего двадцати одного года. В случае применения лицом, не достигшим двадцати одного года, налогового вычета на обучение самостоятельно указанный налоговый вычет законным представителем не применяется.</w:t>
      </w:r>
    </w:p>
    <w:bookmarkEnd w:id="922"/>
    <w:bookmarkStart w:name="z6632" w:id="9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Налоговый вычет на обучение применяется в размере не более </w:t>
      </w:r>
      <w:r>
        <w:rPr>
          <w:rFonts w:ascii="Times New Roman"/>
          <w:b w:val="false"/>
          <w:i/>
          <w:color w:val="000000"/>
          <w:sz w:val="28"/>
        </w:rPr>
        <w:t>118-кратного размера месячного расчетного показателя</w:t>
      </w:r>
      <w:r>
        <w:rPr>
          <w:rFonts w:ascii="Times New Roman"/>
          <w:b w:val="false"/>
          <w:i w:val="false"/>
          <w:color w:val="000000"/>
          <w:sz w:val="28"/>
        </w:rPr>
        <w:t>, определенного за календарный год.</w:t>
      </w:r>
    </w:p>
    <w:bookmarkEnd w:id="923"/>
    <w:bookmarkStart w:name="z6633" w:id="9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Подтверждающими документами для применения налогового вычета на обучение являются договор на оказание услуг и документ, подтверждающий факт оплаты таких услуг.</w:t>
      </w:r>
    </w:p>
    <w:bookmarkEnd w:id="924"/>
    <w:bookmarkStart w:name="z6634" w:id="9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Налоговые вычеты по расходам на обучение применяются в том налоговом периоде, на который приходится наиболее поздняя из следующих дат:</w:t>
      </w:r>
    </w:p>
    <w:bookmarkEnd w:id="925"/>
    <w:bookmarkStart w:name="z6635" w:id="9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получения услуг обучения;</w:t>
      </w:r>
    </w:p>
    <w:bookmarkEnd w:id="926"/>
    <w:bookmarkStart w:name="z6636" w:id="9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оплаты услуг обучения.</w:t>
      </w:r>
    </w:p>
    <w:bookmarkEnd w:id="92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349 с заменой слов "10-кратного минимального размера заработной платы" на слова "118-кратного размера месячного расчетного показателя</w:t>
      </w:r>
      <w:r>
        <w:rPr>
          <w:rFonts w:ascii="Times New Roman"/>
          <w:b w:val="false"/>
          <w:i/>
          <w:color w:val="000000"/>
          <w:sz w:val="28"/>
        </w:rPr>
        <w:t>"</w:t>
      </w:r>
      <w:r>
        <w:rPr>
          <w:rFonts w:ascii="Times New Roman"/>
          <w:b w:val="false"/>
          <w:i/>
          <w:color w:val="000000"/>
          <w:sz w:val="28"/>
        </w:rPr>
        <w:t xml:space="preserve"> в пункте 3</w:t>
      </w:r>
      <w:r>
        <w:rPr>
          <w:rFonts w:ascii="Times New Roman"/>
          <w:b w:val="false"/>
          <w:i/>
          <w:color w:val="000000"/>
          <w:sz w:val="28"/>
        </w:rPr>
        <w:t>, внесенным</w:t>
      </w:r>
      <w:r>
        <w:rPr>
          <w:rFonts w:ascii="Times New Roman"/>
          <w:b w:val="false"/>
          <w:i/>
          <w:color w:val="000000"/>
          <w:sz w:val="28"/>
        </w:rPr>
        <w:t xml:space="preserve"> подпунктом 15) пункта 3 статьи 1</w:t>
      </w:r>
      <w:r>
        <w:rPr>
          <w:rFonts w:ascii="Times New Roman"/>
          <w:b w:val="false"/>
          <w:i/>
          <w:color w:val="000000"/>
          <w:sz w:val="28"/>
        </w:rPr>
        <w:t xml:space="preserve"> 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 (вводится в действие с 01.01.2019</w:t>
      </w:r>
      <w:r>
        <w:rPr>
          <w:rFonts w:ascii="Times New Roman"/>
          <w:b w:val="false"/>
          <w:i/>
          <w:color w:val="000000"/>
          <w:sz w:val="28"/>
        </w:rPr>
        <w:t xml:space="preserve">).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349 с изменением в пункте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349 с дополнением и исключением слов в подпункте 2) пункта 2,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40" w:id="92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i w:val="false"/>
          <w:color w:val="000000"/>
          <w:sz w:val="28"/>
        </w:rPr>
        <w:t>50. Налоговый вычет на медицину</w:t>
      </w:r>
    </w:p>
    <w:bookmarkEnd w:id="928"/>
    <w:bookmarkStart w:name="z6637" w:id="9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вычет на медицину применяется по следующим расходам на оплату:</w:t>
      </w:r>
    </w:p>
    <w:bookmarkEnd w:id="929"/>
    <w:bookmarkStart w:name="z6638" w:id="9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медицинских услуг (кроме косметологических);</w:t>
      </w:r>
    </w:p>
    <w:bookmarkEnd w:id="930"/>
    <w:bookmarkStart w:name="z6639" w:id="9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страховых премий по договорам добровольного страхования на случай болезни.</w:t>
      </w:r>
    </w:p>
    <w:bookmarkEnd w:id="9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Положения настоящей статьи не распространяются на случаи, предусмотренные подпунктом 10-2) </w:t>
      </w:r>
      <w:r>
        <w:rPr>
          <w:rFonts w:ascii="Times New Roman"/>
          <w:b w:val="false"/>
          <w:i w:val="false"/>
          <w:color w:val="000000"/>
          <w:sz w:val="28"/>
        </w:rPr>
        <w:t>пункта 2</w:t>
      </w:r>
      <w:r>
        <w:rPr>
          <w:rFonts w:ascii="Times New Roman"/>
          <w:b w:val="false"/>
          <w:i/>
          <w:color w:val="000000"/>
          <w:sz w:val="28"/>
        </w:rPr>
        <w:t xml:space="preserve"> статьи 319 настоящего Кодекса.</w:t>
      </w:r>
    </w:p>
    <w:bookmarkStart w:name="z6640" w:id="9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вычет на медицину применяет:</w:t>
      </w:r>
    </w:p>
    <w:bookmarkEnd w:id="932"/>
    <w:bookmarkStart w:name="z6641" w:id="9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физическое лицо-резидент Республики Казахстан по расходам на медицину, произведенным в свою пользу;</w:t>
      </w:r>
    </w:p>
    <w:bookmarkEnd w:id="933"/>
    <w:bookmarkStart w:name="z6642" w:id="9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один из законных представителей по произведенным расходам на медицину в пользу представляемого физического лица-резидента Республики Казахстан, не достигшего восемнадцати лет. В случае применения лицом, не достигшим восемнадцатилетнего возраста (совершеннолетия), налогового вычета на медицину самостоятельно указанный налоговый вычет законным представителем не применяется.</w:t>
      </w:r>
    </w:p>
    <w:bookmarkEnd w:id="934"/>
    <w:bookmarkStart w:name="z6643" w:id="935"/>
    <w:p>
      <w:pPr>
        <w:spacing w:after="0"/>
        <w:ind w:left="0"/>
        <w:jc w:val="both"/>
      </w:pPr>
      <w:r>
        <w:rPr>
          <w:rFonts w:ascii="Times New Roman"/>
          <w:b w:val="false"/>
          <w:i w:val="false"/>
          <w:color w:val="000000"/>
          <w:sz w:val="28"/>
        </w:rPr>
        <w:t xml:space="preserve">
      </w:t>
      </w:r>
      <w:r>
        <w:rPr>
          <w:rFonts w:ascii="Times New Roman"/>
          <w:b w:val="false"/>
          <w:i/>
          <w:color w:val="000000"/>
          <w:sz w:val="28"/>
        </w:rPr>
        <w:t>3. Налоговый вычет на медицину применяется в размере не более 118-кратного размера месячного расчетного показателя, определенного за календарный год.</w:t>
      </w:r>
    </w:p>
    <w:bookmarkEnd w:id="935"/>
    <w:bookmarkStart w:name="z1197" w:id="9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общая сумма налогового вычета на медицину и корректировки дохода для покрытия расходов физического лица на медицинские услуги (кроме косметологических) </w:t>
      </w:r>
      <w:r>
        <w:rPr>
          <w:rFonts w:ascii="Times New Roman"/>
          <w:b w:val="false"/>
          <w:i/>
          <w:color w:val="000000"/>
          <w:sz w:val="28"/>
        </w:rPr>
        <w:t>и (или) расходов работодателя на уплату в пользу работника страховых премий по договорам добровольного страхования на случай болезни</w:t>
      </w:r>
      <w:r>
        <w:rPr>
          <w:rFonts w:ascii="Times New Roman"/>
          <w:b w:val="false"/>
          <w:i w:val="false"/>
          <w:color w:val="000000"/>
          <w:sz w:val="28"/>
        </w:rPr>
        <w:t xml:space="preserve"> </w:t>
      </w:r>
      <w:r>
        <w:rPr>
          <w:rFonts w:ascii="Times New Roman"/>
          <w:b w:val="false"/>
          <w:i/>
          <w:color w:val="000000"/>
          <w:sz w:val="28"/>
        </w:rPr>
        <w:t xml:space="preserve">в соответствии с </w:t>
      </w:r>
      <w:r>
        <w:rPr>
          <w:rFonts w:ascii="Times New Roman"/>
          <w:b w:val="false"/>
          <w:i w:val="false"/>
          <w:color w:val="000000"/>
          <w:sz w:val="28"/>
        </w:rPr>
        <w:t>подпунктом 23)</w:t>
      </w:r>
      <w:r>
        <w:rPr>
          <w:rFonts w:ascii="Times New Roman"/>
          <w:b w:val="false"/>
          <w:i/>
          <w:color w:val="000000"/>
          <w:sz w:val="28"/>
        </w:rPr>
        <w:t xml:space="preserve"> пункта 1 статьи 341 настоящего Кодекса в совокупности за календарный год не должна превышать 118-кратный размер месячного расчетного показателя.</w:t>
      </w:r>
    </w:p>
    <w:bookmarkEnd w:id="936"/>
    <w:bookmarkStart w:name="z6645" w:id="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Подтверждающими документами для применения налогового вычета на медицину являются:</w:t>
      </w:r>
    </w:p>
    <w:bookmarkEnd w:id="937"/>
    <w:bookmarkStart w:name="z6646" w:id="9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договор на оказание платных медицинских услуг с выделением стоимости медицинских услуг – в случае его заключения в письменной форме;</w:t>
      </w:r>
    </w:p>
    <w:bookmarkEnd w:id="938"/>
    <w:bookmarkStart w:name="z6647" w:id="9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выписка из истории болезни, содержащая информацию о стоимости медицинских услуг;</w:t>
      </w:r>
    </w:p>
    <w:bookmarkEnd w:id="939"/>
    <w:bookmarkStart w:name="z6648" w:id="9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договор добровольного страхования на случай болезни при применении лицом налогового вычета, указанного в подпункте 2) пункта 1 настоящей статьи;</w:t>
      </w:r>
    </w:p>
    <w:bookmarkEnd w:id="940"/>
    <w:bookmarkStart w:name="z6649" w:id="9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документ, подтверждающий факт оплаты медицинских услуг или страховых премий по договору добровольного страхования на случай болезни.</w:t>
      </w:r>
    </w:p>
    <w:bookmarkEnd w:id="941"/>
    <w:bookmarkStart w:name="z6650" w:id="9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Налоговые вычеты по расходам на оплату медицинских услуг применяются в том налоговом периоде, на который приходится наиболее поздняя из следующих дат:</w:t>
      </w:r>
    </w:p>
    <w:bookmarkEnd w:id="942"/>
    <w:bookmarkStart w:name="z6651" w:id="9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получения медицинских услуг;</w:t>
      </w:r>
    </w:p>
    <w:bookmarkEnd w:id="943"/>
    <w:bookmarkStart w:name="z6652" w:id="9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оплаты медицинских услуг.</w:t>
      </w:r>
    </w:p>
    <w:bookmarkEnd w:id="944"/>
    <w:bookmarkStart w:name="z6653" w:id="9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Налоговые вычеты по расходам на оплату страховых премий по договорам добровольного страхования на случай болезни применяются в том налоговом периоде, на который приходится наиболее поздняя из следующих дат:</w:t>
      </w:r>
    </w:p>
    <w:bookmarkEnd w:id="945"/>
    <w:bookmarkStart w:name="z6654" w:id="9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погашения страховых премий, установленная договором добровольного страхования на случай болезни;</w:t>
      </w:r>
    </w:p>
    <w:bookmarkEnd w:id="946"/>
    <w:bookmarkStart w:name="z6655" w:id="9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оплаты страховых премий.</w:t>
      </w:r>
    </w:p>
    <w:bookmarkEnd w:id="947"/>
    <w:bookmarkStart w:name="z6656" w:id="9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При оплате в иностранной валюте медицинских услуг, предоставленных за пределами Республики Казахстан, пересчет расходов, указанных в пункте 1 настоящей статьи, в тенге осуществляется с применением официального курса национальной валюты Республики Казахстан к иностранным валютам на дату осуществления платежа.</w:t>
      </w:r>
    </w:p>
    <w:bookmarkEnd w:id="948"/>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350 с изменениями внесенными Законами Республики Казахстан от 26.12.2018 №203-</w:t>
      </w:r>
      <w:r>
        <w:rPr>
          <w:rFonts w:ascii="Times New Roman"/>
          <w:b w:val="false"/>
          <w:i w:val="false"/>
          <w:color w:val="000000"/>
          <w:sz w:val="28"/>
          <w:u w:val="single"/>
        </w:rPr>
        <w:t>VI</w:t>
      </w:r>
      <w:r>
        <w:rPr>
          <w:rFonts w:ascii="Times New Roman"/>
          <w:b w:val="false"/>
          <w:i w:val="false"/>
          <w:color w:val="000000"/>
          <w:sz w:val="28"/>
          <w:u w:val="single"/>
        </w:rPr>
        <w:t>, от 10.12.2020 № 383-</w:t>
      </w:r>
      <w:r>
        <w:rPr>
          <w:rFonts w:ascii="Times New Roman"/>
          <w:b w:val="false"/>
          <w:i w:val="false"/>
          <w:color w:val="000000"/>
          <w:sz w:val="28"/>
          <w:u w:val="single"/>
        </w:rPr>
        <w:t>VI</w:t>
      </w:r>
      <w:r>
        <w:rPr>
          <w:rFonts w:ascii="Times New Roman"/>
          <w:b w:val="false"/>
          <w:i w:val="false"/>
          <w:color w:val="000000"/>
          <w:sz w:val="28"/>
          <w:u w:val="single"/>
        </w:rPr>
        <w:t>, от 24.06.2021 № 53-</w:t>
      </w:r>
      <w:r>
        <w:rPr>
          <w:rFonts w:ascii="Times New Roman"/>
          <w:b w:val="false"/>
          <w:i w:val="false"/>
          <w:color w:val="000000"/>
          <w:sz w:val="28"/>
          <w:u w:val="single"/>
        </w:rPr>
        <w:t>VII</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350 с исключением слов в подпункте 2) пункта 2,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41" w:id="9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351. </w:t>
      </w:r>
      <w:r>
        <w:rPr>
          <w:rFonts w:ascii="Times New Roman"/>
          <w:b/>
          <w:i w:val="false"/>
          <w:color w:val="000000"/>
          <w:sz w:val="28"/>
        </w:rPr>
        <w:t>Налоговый вычет по вознаграждениям</w:t>
      </w:r>
    </w:p>
    <w:bookmarkEnd w:id="949"/>
    <w:bookmarkStart w:name="z6657" w:id="9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Налоговый вычет по вознаграждениям применяется физическим лицом-резидентом Республики Казахстан по расходам на оплату вознаграждения по ипотечным жилищным займам, полученным в банках и организациях, осуществляющих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w:t>
      </w:r>
    </w:p>
    <w:bookmarkEnd w:id="950"/>
    <w:bookmarkStart w:name="z6658" w:id="9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Налоговый вычет по вознаграждениям применяется в размере не более </w:t>
      </w:r>
      <w:r>
        <w:rPr>
          <w:rFonts w:ascii="Times New Roman"/>
          <w:b w:val="false"/>
          <w:i/>
          <w:color w:val="000000"/>
          <w:sz w:val="28"/>
        </w:rPr>
        <w:t>118-кратного размера месячного расчетного показателя</w:t>
      </w:r>
      <w:r>
        <w:rPr>
          <w:rFonts w:ascii="Times New Roman"/>
          <w:b w:val="false"/>
          <w:i w:val="false"/>
          <w:color w:val="000000"/>
          <w:sz w:val="28"/>
        </w:rPr>
        <w:t>, определенного за календарный год.</w:t>
      </w:r>
    </w:p>
    <w:bookmarkEnd w:id="951"/>
    <w:bookmarkStart w:name="z6659" w:id="9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Подтверждающими документами для применения налогового вычета по вознаграждениям являются:</w:t>
      </w:r>
    </w:p>
    <w:bookmarkEnd w:id="952"/>
    <w:bookmarkStart w:name="z6660" w:id="9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договор ипотечного жилищного займа с банком или организацией, осуществляющей отдельные виды банковских операций на основании лицензии уполномоченного государственного органа по регулированию, контролю и надзору финансового рынка и финансовых организаций; </w:t>
      </w:r>
    </w:p>
    <w:bookmarkEnd w:id="953"/>
    <w:bookmarkStart w:name="z6661" w:id="9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график погашения ипотечного жилищного займа с выделением суммы вознаграждения; </w:t>
      </w:r>
    </w:p>
    <w:bookmarkEnd w:id="954"/>
    <w:bookmarkStart w:name="z6662" w:id="9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документ, подтверждающий погашение вознаграждения по такому займу.</w:t>
      </w:r>
    </w:p>
    <w:bookmarkEnd w:id="955"/>
    <w:bookmarkStart w:name="z6663" w:id="9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Налоговые вычеты применяются в том налоговом периоде, на который приходится наиболее поздняя из следующих дат:</w:t>
      </w:r>
    </w:p>
    <w:bookmarkEnd w:id="956"/>
    <w:bookmarkStart w:name="z6664" w:id="9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погашения вознаграждения по графику погашения ипотечного жилищного займа;</w:t>
      </w:r>
    </w:p>
    <w:bookmarkEnd w:id="957"/>
    <w:bookmarkStart w:name="z6665" w:id="9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дата оплаты вознаграждения.</w:t>
      </w:r>
    </w:p>
    <w:bookmarkEnd w:id="958"/>
    <w:bookmarkStart w:name="z6666" w:id="9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оплате вознаграждения в иностранной валюте пересчет расходов, указанных в пункте 1 настоящей статьи, в тенге осуществляется с применением официального курса национальной валюты Республики Казахстан к иностранным валютам на дату осуществления платежа.</w:t>
      </w:r>
    </w:p>
    <w:bookmarkEnd w:id="95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351 с заменой слов "10-кратного минимального размера заработной платы" на слова "118-кратного размера месячного расчетного показателя" в пункте 2, внесенным подпунктом 17) пункта 3 статьи 1 Закона Республики Казахстан от 26 декабря 2018 года № 203-VІ ЗРК (вводится в действие с 01.01.2019). </w:t>
      </w:r>
      <w:r>
        <w:rPr>
          <w:rFonts w:ascii="Times New Roman"/>
          <w:b w:val="false"/>
          <w:i w:val="false"/>
          <w:color w:val="000000"/>
          <w:sz w:val="28"/>
          <w:u w:val="single"/>
        </w:rPr>
        <w:t>Изменение будет внесено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351 с изменением в пункте 2 внесенным Законом Респ</w:t>
      </w:r>
      <w:r>
        <w:rPr>
          <w:rFonts w:ascii="Times New Roman"/>
          <w:b w:val="false"/>
          <w:i w:val="false"/>
          <w:color w:val="000000"/>
          <w:sz w:val="28"/>
          <w:u w:val="single"/>
        </w:rPr>
        <w:t xml:space="preserve">ублики Казахстан от 26.12.2018 № </w:t>
      </w:r>
      <w:r>
        <w:rPr>
          <w:rFonts w:ascii="Times New Roman"/>
          <w:b w:val="false"/>
          <w:i w:val="false"/>
          <w:color w:val="000000"/>
          <w:sz w:val="28"/>
          <w:u w:val="single"/>
        </w:rPr>
        <w:t>203-</w:t>
      </w:r>
      <w:r>
        <w:rPr>
          <w:rFonts w:ascii="Times New Roman"/>
          <w:b w:val="false"/>
          <w:i w:val="false"/>
          <w:color w:val="000000"/>
          <w:sz w:val="28"/>
          <w:u w:val="single"/>
        </w:rPr>
        <w:t>VI</w:t>
      </w:r>
      <w:r>
        <w:rPr>
          <w:rFonts w:ascii="Times New Roman"/>
          <w:b w:val="false"/>
          <w:i w:val="false"/>
          <w:color w:val="000000"/>
          <w:sz w:val="28"/>
          <w:u w:val="single"/>
        </w:rPr>
        <w:t>.</w:t>
      </w:r>
    </w:p>
    <w:bookmarkStart w:name="z411" w:id="96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38. ПОРЯДОК ИСЧИСЛЕНИЯ, УПЛАТЫ И ПРЕДСТАВЛЕНИЯ</w:t>
      </w:r>
    </w:p>
    <w:bookmarkEnd w:id="960"/>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НАЛОГОВОЙ ОТЧЕТНОСТИ ПО ИНДИВИДУАЛЬНОМУ</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ПОДОХОДНОМУ НАЛОГУ, УДЕРЖИВАЕМОМУ У ИСТОЧНИКА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ВЫПЛАТЫ</w:t>
      </w:r>
    </w:p>
    <w:bookmarkStart w:name="z412" w:id="961"/>
    <w:p>
      <w:pPr>
        <w:spacing w:after="0"/>
        <w:ind w:left="0"/>
        <w:jc w:val="both"/>
      </w:pPr>
      <w:r>
        <w:rPr>
          <w:rFonts w:ascii="Times New Roman"/>
          <w:b w:val="false"/>
          <w:i w:val="false"/>
          <w:color w:val="000000"/>
          <w:sz w:val="28"/>
        </w:rPr>
        <w:t>Статья 352. Общие положения по индивидуальному подоходному налогу, удерживаемому у источника выплаты</w:t>
      </w:r>
    </w:p>
    <w:bookmarkEnd w:id="961"/>
    <w:bookmarkStart w:name="z6668" w:id="9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Исчисление, удержание и уплата в бюджет индивидуального подоходного налога осуществляются у источника выплаты налоговым агентом по доходам,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321 настоящего Кодекса, в случае, если такие доходы подлежат выплате (выплачиваются) указанным налоговым агентом.</w:t>
      </w:r>
    </w:p>
    <w:bookmarkEnd w:id="9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Положения настоящей статьи не распространяются на случаи, предусмотренные подпунктом 10-2) </w:t>
      </w:r>
      <w:r>
        <w:rPr>
          <w:rFonts w:ascii="Times New Roman"/>
          <w:b w:val="false"/>
          <w:i w:val="false"/>
          <w:color w:val="000000"/>
          <w:sz w:val="28"/>
        </w:rPr>
        <w:t>пункта 2</w:t>
      </w:r>
      <w:r>
        <w:rPr>
          <w:rFonts w:ascii="Times New Roman"/>
          <w:b w:val="false"/>
          <w:i/>
          <w:color w:val="000000"/>
          <w:sz w:val="28"/>
        </w:rPr>
        <w:t xml:space="preserve"> статьи 319 настоящего Кодекса.</w:t>
      </w:r>
    </w:p>
    <w:bookmarkStart w:name="z6669" w:id="9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иное не установлено пунктом 3 настоящей статьи, налоговыми агентами признаются следующие лица, выплачивающие доход физическому лицу-резиденту:</w:t>
      </w:r>
    </w:p>
    <w:bookmarkEnd w:id="963"/>
    <w:bookmarkStart w:name="z6670" w:id="9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индивидуальный предприниматель; </w:t>
      </w:r>
    </w:p>
    <w:bookmarkEnd w:id="964"/>
    <w:bookmarkStart w:name="z6671" w:id="9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лицо, занимающееся частной практикой;</w:t>
      </w:r>
    </w:p>
    <w:bookmarkEnd w:id="965"/>
    <w:bookmarkStart w:name="z6672" w:id="9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юридическое лицо, в том числе нерезидент, осуществляющий деятельность в Республике Казахстан через постоянное учреждение.</w:t>
      </w:r>
    </w:p>
    <w:bookmarkEnd w:id="966"/>
    <w:bookmarkStart w:name="z6673" w:id="9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юридическое лицо-нерезидент признается налоговым агентом с даты постановки его структурного подразделения или постоянного учреждения без открытия структурного подразделения на регистрационный учет в налоговых органах Республики Казахстан;</w:t>
      </w:r>
    </w:p>
    <w:bookmarkEnd w:id="967"/>
    <w:bookmarkStart w:name="z6674" w:id="9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юридическое лицо-нерезидент, осуществляющее деятельность в Республике Казахстан через структурное подразделение, в случае, если данное структурное подразделение не образует постоянного учреждения в соответствии с международным договором, регулирующим вопросы избежания двойного налогообложения и предотвращения уклонения от уплаты налогов, или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w:t>
      </w:r>
    </w:p>
    <w:bookmarkEnd w:id="968"/>
    <w:bookmarkStart w:name="z6675" w:id="9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признаются налоговыми агентами:</w:t>
      </w:r>
    </w:p>
    <w:bookmarkEnd w:id="969"/>
    <w:bookmarkStart w:name="z6676" w:id="9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дипломатические и приравненные к ним представительства иностранного государства, консульские учреждения иностранного государства, аккредитованные в Республике Казахстан;</w:t>
      </w:r>
    </w:p>
    <w:bookmarkEnd w:id="970"/>
    <w:bookmarkStart w:name="z6677" w:id="9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международные и государственные организации, зарубежные и казахстанские неправительственные общественные организации и фонды, освобожденные от обязательства по исчислению, удержанию и перечислению индивидуального подоходного налога у источника выплаты в соответствии с международными договорами, ратифицированными Республикой Казахстан.</w:t>
      </w:r>
    </w:p>
    <w:bookmarkEnd w:id="971"/>
    <w:bookmarkStart w:name="z6678" w:id="9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Юридическое лицо-резидент своим решением вправе признать одновременное исполнение обязанности своим структурным подразделением по:</w:t>
      </w:r>
    </w:p>
    <w:bookmarkEnd w:id="972"/>
    <w:bookmarkStart w:name="z6679" w:id="9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bookmarkEnd w:id="973"/>
    <w:bookmarkStart w:name="z6680" w:id="9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исчислению и уплате социального налога по объектам налогообложения, являющимся расходами такого структурного подразделения.</w:t>
      </w:r>
    </w:p>
    <w:bookmarkEnd w:id="974"/>
    <w:bookmarkStart w:name="z6681" w:id="9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такое решение юридического лица-резидента вводится в действие:</w:t>
      </w:r>
    </w:p>
    <w:bookmarkEnd w:id="975"/>
    <w:bookmarkStart w:name="z6682" w:id="9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отношении вновь созданного структурного подразделения юридического лица –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bookmarkEnd w:id="976"/>
    <w:bookmarkStart w:name="z6683" w:id="9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остальных случаях – с начала квартала, следующего за кварталом, в котором принято такое решение.</w:t>
      </w:r>
    </w:p>
    <w:bookmarkEnd w:id="977"/>
    <w:bookmarkStart w:name="z6684" w:id="9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Отмена такого решения юридического лица-резидента вводится в действие с начала квартала, следующего за кварталом, в котором отменено такое решение.</w:t>
      </w:r>
    </w:p>
    <w:bookmarkEnd w:id="978"/>
    <w:bookmarkStart w:name="z6685" w:id="9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Исчисление и удержание индивидуального подоходного налога с доходов по депозитарным распискам производятся эмитентом базового актива таких депозитарных расписок.</w:t>
      </w:r>
    </w:p>
    <w:bookmarkEnd w:id="9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352</w:t>
      </w:r>
      <w:r>
        <w:rPr>
          <w:rFonts w:ascii="Times New Roman"/>
          <w:b w:val="false"/>
          <w:i w:val="false"/>
          <w:color w:val="000000"/>
          <w:sz w:val="28"/>
        </w:rPr>
        <w:t xml:space="preserve"> </w:t>
      </w:r>
      <w:r>
        <w:rPr>
          <w:rFonts w:ascii="Times New Roman"/>
          <w:b w:val="false"/>
          <w:i/>
          <w:color w:val="000000"/>
          <w:sz w:val="28"/>
        </w:rPr>
        <w:t>с дополне</w:t>
      </w:r>
      <w:r>
        <w:rPr>
          <w:rFonts w:ascii="Times New Roman"/>
          <w:b w:val="false"/>
          <w:i/>
          <w:color w:val="000000"/>
          <w:sz w:val="28"/>
        </w:rPr>
        <w:t>нием частью второй пункта 1</w:t>
      </w:r>
      <w:r>
        <w:rPr>
          <w:rFonts w:ascii="Times New Roman"/>
          <w:b w:val="false"/>
          <w:i/>
          <w:color w:val="000000"/>
          <w:sz w:val="28"/>
        </w:rPr>
        <w:t>, внесенным</w:t>
      </w:r>
      <w:r>
        <w:rPr>
          <w:rFonts w:ascii="Times New Roman"/>
          <w:b w:val="false"/>
          <w:i/>
          <w:color w:val="000000"/>
          <w:sz w:val="28"/>
        </w:rPr>
        <w:t xml:space="preserve"> Законом Республики Казахстан от 24 июня 2021 года № 53-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C</w:t>
      </w:r>
      <w:r>
        <w:rPr>
          <w:rFonts w:ascii="Times New Roman"/>
          <w:b w:val="false"/>
          <w:i w:val="false"/>
          <w:color w:val="000000"/>
          <w:sz w:val="28"/>
          <w:u w:val="single"/>
        </w:rPr>
        <w:t xml:space="preserve"> </w:t>
      </w:r>
      <w:r>
        <w:rPr>
          <w:rFonts w:ascii="Times New Roman"/>
          <w:b w:val="false"/>
          <w:i w:val="false"/>
          <w:color w:val="000000"/>
          <w:sz w:val="28"/>
          <w:u w:val="single"/>
        </w:rPr>
        <w:t>01.01.2025 восстановлена первоначальная редакция Статьи 352</w:t>
      </w:r>
      <w:r>
        <w:rPr>
          <w:rFonts w:ascii="Times New Roman"/>
          <w:b w:val="false"/>
          <w:i w:val="false"/>
          <w:color w:val="000000"/>
          <w:sz w:val="28"/>
          <w:u w:val="single"/>
        </w:rPr>
        <w:t xml:space="preserve"> с дополнением части второй в пункт 1</w:t>
      </w:r>
      <w:r>
        <w:rPr>
          <w:rFonts w:ascii="Times New Roman"/>
          <w:b w:val="false"/>
          <w:i w:val="false"/>
          <w:color w:val="000000"/>
          <w:sz w:val="28"/>
          <w:u w:val="single"/>
        </w:rPr>
        <w:t>.</w:t>
      </w:r>
    </w:p>
    <w:bookmarkStart w:name="z413" w:id="980"/>
    <w:p>
      <w:pPr>
        <w:spacing w:after="0"/>
        <w:ind w:left="0"/>
        <w:jc w:val="both"/>
      </w:pPr>
      <w:r>
        <w:rPr>
          <w:rFonts w:ascii="Times New Roman"/>
          <w:b w:val="false"/>
          <w:i w:val="false"/>
          <w:color w:val="000000"/>
          <w:sz w:val="28"/>
        </w:rPr>
        <w:t>Статья 353. Исчисление, удержание и уплата индивидуального подоходного налога</w:t>
      </w:r>
    </w:p>
    <w:bookmarkEnd w:id="980"/>
    <w:bookmarkStart w:name="z6686" w:id="9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Исчисление индивидуального подоходного налога по доходам, подлежащим налогообложению у источника выплаты, производится налоговым агентом при начислении дохода, подлежащего налогообложению.</w:t>
      </w:r>
    </w:p>
    <w:bookmarkEnd w:id="981"/>
    <w:bookmarkStart w:name="z6687" w:id="9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индивидуального подоходного налога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val="false"/>
          <w:color w:val="000000"/>
          <w:sz w:val="28"/>
        </w:rPr>
        <w:t xml:space="preserve"> настоящего Кодекса, к сумме облагаемого дохода у источника выплаты, определяемого в соответствии с настоящим разделом.</w:t>
      </w:r>
    </w:p>
    <w:bookmarkEnd w:id="982"/>
    <w:bookmarkStart w:name="z6688" w:id="9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Удержание индивидуального подоходного налога производится налоговым агентом не позднее дня выплаты дохода, подлежащего налогообложению у источника выплаты.</w:t>
      </w:r>
    </w:p>
    <w:bookmarkEnd w:id="983"/>
    <w:bookmarkStart w:name="z6689" w:id="9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Налоговый агент осуществляет перечисление индивидуального подоходного налога по выплаченным доходам не позднее двадцати пяти календарных дней после окончания месяца, в котором была осуществлена выплата дохода, по месту своего нахождения.</w:t>
      </w:r>
    </w:p>
    <w:bookmarkEnd w:id="984"/>
    <w:bookmarkStart w:name="z6690" w:id="9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 доходам работников структурных подразделений налогового агента перечисление индивидуального подоходного налога производится в соответствующие бюджеты по месту нахождения данных структурных подразделений.</w:t>
      </w:r>
    </w:p>
    <w:bookmarkEnd w:id="985"/>
    <w:bookmarkStart w:name="z6691" w:id="9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уплате налоговым агентом суммы индивидуального подоходного налога, исчисленной с доходов, подлежащих налогообложению у источника выплаты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bookmarkEnd w:id="9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Закон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Установить, что, несмотря на положение </w:t>
      </w:r>
      <w:r>
        <w:rPr>
          <w:rFonts w:ascii="Times New Roman"/>
          <w:b w:val="false"/>
          <w:i w:val="false"/>
          <w:color w:val="000000"/>
          <w:sz w:val="28"/>
        </w:rPr>
        <w:t>пункта 3</w:t>
      </w:r>
      <w:r>
        <w:rPr>
          <w:rFonts w:ascii="Times New Roman"/>
          <w:b w:val="false"/>
          <w:i w:val="false"/>
          <w:color w:val="000000"/>
          <w:sz w:val="28"/>
        </w:rPr>
        <w:t xml:space="preserve"> статьи 351 Кодекса Республики Казахстан "О налогах и других обязательных платежах в бюджет" (Налоговый кодекс), изложенной в редакции </w:t>
      </w:r>
      <w:r>
        <w:rPr>
          <w:rFonts w:ascii="Times New Roman"/>
          <w:b w:val="false"/>
          <w:i w:val="false"/>
          <w:color w:val="000000"/>
          <w:sz w:val="28"/>
        </w:rPr>
        <w:t>статьи 33</w:t>
      </w:r>
      <w:r>
        <w:rPr>
          <w:rFonts w:ascii="Times New Roman"/>
          <w:b w:val="false"/>
          <w:i w:val="false"/>
          <w:color w:val="000000"/>
          <w:sz w:val="28"/>
        </w:rPr>
        <w:t xml:space="preserve"> Закона Республики Казахстан "О введении в действие Кодекса Республики Казахстан "О налогах и других обязательных платежах в бюджет" (Налоговый кодекс)", налоговый агент не позднее 1 июля 2021 года производит удержание и перечисление индивидуального подоходного налога по доходам, подлежащим налогообложению у источника выплаты, срок уплаты которого наступает в период с 1 апреля 2021 года до 1 июля 2021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настоящей статьи распространяются на налогоплательщиков, осуществляющих на 1 июля 2021 года деятельность, определенную Правительством Республики Казахстан для налогоплательщиков, применяющих специальный налоговый режим розничного налога, а также на лица, занимающиеся частной практикой.</w:t>
      </w:r>
    </w:p>
    <w:bookmarkStart w:name="z926" w:id="9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w:t>
      </w:r>
      <w:r>
        <w:rPr>
          <w:rFonts w:ascii="Times New Roman"/>
          <w:b/>
          <w:i w:val="false"/>
          <w:color w:val="000000"/>
          <w:sz w:val="28"/>
        </w:rPr>
        <w:t>3</w:t>
      </w:r>
      <w:r>
        <w:rPr>
          <w:rFonts w:ascii="Times New Roman"/>
          <w:b/>
          <w:i w:val="false"/>
          <w:color w:val="000000"/>
          <w:sz w:val="28"/>
        </w:rPr>
        <w:t xml:space="preserve">-1. Особенности исчисления, удержания и уплаты индивидуального </w:t>
      </w:r>
      <w:r>
        <w:rPr>
          <w:rFonts w:ascii="Times New Roman"/>
          <w:b w:val="false"/>
          <w:i w:val="false"/>
          <w:color w:val="000000"/>
          <w:sz w:val="28"/>
        </w:rPr>
        <w:t xml:space="preserve">    </w:t>
      </w:r>
      <w:r>
        <w:rPr>
          <w:rFonts w:ascii="Times New Roman"/>
          <w:b/>
          <w:i w:val="false"/>
          <w:color w:val="000000"/>
          <w:sz w:val="28"/>
        </w:rPr>
        <w:t>подоходного налога с единовременной пенсионной выплаты в соответствии с</w:t>
      </w:r>
      <w:r>
        <w:rPr>
          <w:rFonts w:ascii="Times New Roman"/>
          <w:b w:val="false"/>
          <w:i w:val="false"/>
          <w:color w:val="000000"/>
          <w:sz w:val="28"/>
        </w:rPr>
        <w:t xml:space="preserve"> </w:t>
      </w:r>
      <w:r>
        <w:rPr>
          <w:rFonts w:ascii="Times New Roman"/>
          <w:b w:val="false"/>
          <w:i/>
          <w:color w:val="000000"/>
          <w:sz w:val="28"/>
        </w:rPr>
        <w:t>законодательством Республики Казахстан о социальной защите</w:t>
      </w:r>
    </w:p>
    <w:bookmarkEnd w:id="987"/>
    <w:bookmarkStart w:name="z2333" w:id="988"/>
    <w:p>
      <w:pPr>
        <w:spacing w:after="0"/>
        <w:ind w:left="0"/>
        <w:jc w:val="both"/>
      </w:pPr>
      <w:r>
        <w:rPr>
          <w:rFonts w:ascii="Times New Roman"/>
          <w:b w:val="false"/>
          <w:i w:val="false"/>
          <w:color w:val="000000"/>
          <w:sz w:val="28"/>
        </w:rPr>
        <w:t xml:space="preserve">
      </w:t>
      </w:r>
      <w:r>
        <w:rPr>
          <w:rFonts w:ascii="Times New Roman"/>
          <w:b w:val="false"/>
          <w:i/>
          <w:color w:val="000000"/>
          <w:sz w:val="28"/>
        </w:rPr>
        <w:t>1. При единовременной пенсионной выплате в соответствии с законодательством Республики Казахстан о социальной защите налоговый агент производит исчисление индивидуального подоходного налога при переводе единым накопительным пенсионным фондом на банковский счет получателя пенсионных выплат и (или) уполномоченного оператора.</w:t>
      </w:r>
    </w:p>
    <w:bookmarkEnd w:id="9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Индивидуальный подоходный налог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color w:val="000000"/>
          <w:sz w:val="28"/>
        </w:rPr>
        <w:t xml:space="preserve"> настоящего Кодекса, к сумме облагаемого дохода у источника выплаты, определяемого в соответствии с пунктом 1-2 </w:t>
      </w:r>
      <w:r>
        <w:rPr>
          <w:rFonts w:ascii="Times New Roman"/>
          <w:b w:val="false"/>
          <w:i w:val="false"/>
          <w:color w:val="000000"/>
          <w:sz w:val="28"/>
        </w:rPr>
        <w:t>статьи 356</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Если иное не предусмотрено пунктами 4, 5, 6 и 7 настоящей статьи, удержание суммы индивидуального подходного налога производится налоговым агентом по одному из следующих способов по выбору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 порядке, предусмотренном </w:t>
      </w:r>
      <w:r>
        <w:rPr>
          <w:rFonts w:ascii="Times New Roman"/>
          <w:b w:val="false"/>
          <w:i w:val="false"/>
          <w:color w:val="000000"/>
          <w:sz w:val="28"/>
        </w:rPr>
        <w:t>статьей 353</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ежемесячно равными долями в течение не более шестнадцати лет по установленному единым накопительным пенсионным фондом графику для пенсионных выплат.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Удержание, указанное в части первой настоящего пункта, производится на основании заявления об удержании индивидуального подоходного налога, представленного налоговому агенту по форме, установленной уполномоченным органом по согласованию с уполномоченным органом в сфере социальной защиты населения.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Налоговый агент осуществляет перечисление удержанной суммы индивидуального подоходного налога не позднее двадцати пяти календарных дней: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следующего месяца, в котором осуществлена единовременная пенсионная выплата, – в случае, указанном в подпункте 1) части первой пункта 2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следующего месяца, в котором начато и осуществляется перечисление пенсионной выплаты согласно установленному единым накопительным пенсионным фондом графику для пенсионных выплат, – в случае, указанном в подпункте 2) части первой пункта 2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следующего месяца, в котором единовременно удержана сумма индивидуального подоходного налога, – в случаях, установленных пунктами 4, 5, 6 и 7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При выезде физического лица на постоянное место жительства за пределы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единовременно в порядке, предусмотренном </w:t>
      </w:r>
      <w:r>
        <w:rPr>
          <w:rFonts w:ascii="Times New Roman"/>
          <w:b w:val="false"/>
          <w:i w:val="false"/>
          <w:color w:val="000000"/>
          <w:sz w:val="28"/>
        </w:rPr>
        <w:t>статьей 353</w:t>
      </w:r>
      <w:r>
        <w:rPr>
          <w:rFonts w:ascii="Times New Roman"/>
          <w:b w:val="false"/>
          <w:i/>
          <w:color w:val="000000"/>
          <w:sz w:val="28"/>
        </w:rPr>
        <w:t xml:space="preserve"> настоящего Кодекса, с суммы пенсионной выплаты.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При выплате лицу, унаследовавшему пенсионные накопления, в порядке, установленном законодательством Республики Казахстан, сумма индивидуального подоходного налога, не удержанного и не перечисленного налоговым агентом с единовременной пенсионной выплаты, подлежит удержанию единовременно в порядке, предусмотренном </w:t>
      </w:r>
      <w:r>
        <w:rPr>
          <w:rFonts w:ascii="Times New Roman"/>
          <w:b w:val="false"/>
          <w:i w:val="false"/>
          <w:color w:val="000000"/>
          <w:sz w:val="28"/>
        </w:rPr>
        <w:t>статьей 353</w:t>
      </w:r>
      <w:r>
        <w:rPr>
          <w:rFonts w:ascii="Times New Roman"/>
          <w:b w:val="false"/>
          <w:i/>
          <w:color w:val="000000"/>
          <w:sz w:val="28"/>
        </w:rPr>
        <w:t xml:space="preserve"> настоящего Кодекса, с суммы пенсионной выплаты.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При наличии у физического лица договора пенсионного аннуитета, заключенного со страховой организацией, индивидуальный подоходный налог с суммы единовременной пенсионной выплаты подлежит удержанию налоговым агентом единовременно в порядке, предусмотренном </w:t>
      </w:r>
      <w:r>
        <w:rPr>
          <w:rFonts w:ascii="Times New Roman"/>
          <w:b w:val="false"/>
          <w:i w:val="false"/>
          <w:color w:val="000000"/>
          <w:sz w:val="28"/>
        </w:rPr>
        <w:t>статьей 353</w:t>
      </w:r>
      <w:r>
        <w:rPr>
          <w:rFonts w:ascii="Times New Roman"/>
          <w:b w:val="false"/>
          <w:i/>
          <w:color w:val="000000"/>
          <w:sz w:val="28"/>
        </w:rPr>
        <w:t xml:space="preserve"> настоящего Кодекса, в следующих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при переводе пенсионных накоплений в страховую организацию – с суммы пенсионных накоплений;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при применении ранее к доходу в виде единовременной пенсионной выплаты положения подпункта 2) части первой пункта 2 настоящей статьи – с суммы пенсионных накоплений;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единовременной пенсионной выплаты – с оставшейся суммы на индивидуальном пенсионном счете физического лица в едином накопительном пенсионном фонде.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При единовременной пенсионной выплате физическому лицу, являющемуся получателем пенсионных выплат за выслугу лет, удержание индивидуального подоходного налога производится налоговым агентом единовременно в порядке, предусмотренном </w:t>
      </w:r>
      <w:r>
        <w:rPr>
          <w:rFonts w:ascii="Times New Roman"/>
          <w:b w:val="false"/>
          <w:i w:val="false"/>
          <w:color w:val="000000"/>
          <w:sz w:val="28"/>
        </w:rPr>
        <w:t>статьей 353</w:t>
      </w:r>
      <w:r>
        <w:rPr>
          <w:rFonts w:ascii="Times New Roman"/>
          <w:b w:val="false"/>
          <w:i/>
          <w:color w:val="000000"/>
          <w:sz w:val="28"/>
        </w:rPr>
        <w:t xml:space="preserve">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настоящего пункта применяются также в случае применения ранее к доходам физического лица способа удержания индивидуального подходного налога, предусмотренного подпунктом 2) части первой пункта 2 настоящей статьи, с удержанием индивидуального подходного налога с суммы пенсионных накоплений.</w:t>
      </w:r>
    </w:p>
    <w:p>
      <w:pPr>
        <w:spacing w:after="0"/>
        <w:ind w:left="0"/>
        <w:jc w:val="both"/>
      </w:pPr>
      <w:r>
        <w:rPr>
          <w:rFonts w:ascii="Times New Roman"/>
          <w:b w:val="false"/>
          <w:i/>
          <w:color w:val="000000"/>
          <w:sz w:val="28"/>
        </w:rPr>
        <w:t>8. В целях настоящей статьи налоговым агентом признается единый накопительный пенсионный фонд.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353-1 дополнена в Раздел 8 подпунктами 1) и 153) </w:t>
      </w:r>
      <w:r>
        <w:rPr>
          <w:rFonts w:ascii="Times New Roman"/>
          <w:b w:val="false"/>
          <w:i/>
          <w:color w:val="000000"/>
          <w:sz w:val="28"/>
        </w:rPr>
        <w:t>пункта</w:t>
      </w:r>
      <w:r>
        <w:rPr>
          <w:rFonts w:ascii="Times New Roman"/>
          <w:b w:val="false"/>
          <w:i/>
          <w:color w:val="000000"/>
          <w:sz w:val="28"/>
        </w:rPr>
        <w:t xml:space="preserve"> 1</w:t>
      </w:r>
      <w:r>
        <w:rPr>
          <w:rFonts w:ascii="Times New Roman"/>
          <w:b w:val="false"/>
          <w:i/>
          <w:color w:val="000000"/>
          <w:sz w:val="28"/>
        </w:rPr>
        <w:t xml:space="preserve">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w:t>
      </w:r>
      <w:r>
        <w:rPr>
          <w:rFonts w:ascii="Times New Roman"/>
          <w:b w:val="false"/>
          <w:i/>
          <w:color w:val="000000"/>
          <w:sz w:val="28"/>
        </w:rPr>
        <w:t>вводится в действие с 01.01.2021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С</w:t>
      </w:r>
      <w:r>
        <w:rPr>
          <w:rFonts w:ascii="Times New Roman"/>
          <w:b w:val="false"/>
          <w:i w:val="false"/>
          <w:color w:val="000000"/>
          <w:sz w:val="28"/>
          <w:u w:val="single"/>
        </w:rPr>
        <w:t xml:space="preserve"> 01.01.</w:t>
      </w:r>
      <w:r>
        <w:rPr>
          <w:rFonts w:ascii="Times New Roman"/>
          <w:b w:val="false"/>
          <w:i w:val="false"/>
          <w:color w:val="000000"/>
          <w:sz w:val="28"/>
          <w:u w:val="single"/>
        </w:rPr>
        <w:t>2025 Статья 353-1 будет дополнена в Раздел 8</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353-1 с заголовком изложена в новой редакции,</w:t>
      </w:r>
      <w:r>
        <w:rPr>
          <w:rFonts w:ascii="Times New Roman"/>
          <w:b w:val="false"/>
          <w:i w:val="false"/>
          <w:color w:val="000000"/>
          <w:sz w:val="28"/>
        </w:rPr>
        <w:t xml:space="preserve"> </w:t>
      </w:r>
      <w:r>
        <w:rPr>
          <w:rFonts w:ascii="Times New Roman"/>
          <w:b w:val="false"/>
          <w:i/>
          <w:color w:val="000000"/>
          <w:sz w:val="28"/>
        </w:rPr>
        <w:t xml:space="preserve">внесенной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r>
        <w:rPr>
          <w:rFonts w:ascii="Times New Roman"/>
          <w:b w:val="false"/>
          <w:i w:val="false"/>
          <w:color w:val="000000"/>
          <w:sz w:val="28"/>
          <w:u w:val="single"/>
        </w:rPr>
        <w:t xml:space="preserve"> </w:t>
      </w:r>
      <w:r>
        <w:rPr>
          <w:rFonts w:ascii="Times New Roman"/>
          <w:b w:val="false"/>
          <w:i w:val="false"/>
          <w:color w:val="000000"/>
          <w:sz w:val="28"/>
          <w:u w:val="single"/>
        </w:rPr>
        <w:t>Изменение будет внесено с 01.01.</w:t>
      </w:r>
      <w:r>
        <w:rPr>
          <w:rFonts w:ascii="Times New Roman"/>
          <w:b w:val="false"/>
          <w:i w:val="false"/>
          <w:color w:val="000000"/>
          <w:sz w:val="28"/>
          <w:u w:val="single"/>
        </w:rPr>
        <w:t>2025</w:t>
      </w:r>
      <w:r>
        <w:rPr>
          <w:rFonts w:ascii="Times New Roman"/>
          <w:b w:val="false"/>
          <w:i w:val="false"/>
          <w:color w:val="000000"/>
          <w:sz w:val="28"/>
          <w:u w:val="single"/>
        </w:rPr>
        <w:t>.</w:t>
      </w:r>
    </w:p>
    <w:p>
      <w:pPr>
        <w:spacing w:after="0"/>
        <w:ind w:left="0"/>
        <w:jc w:val="both"/>
      </w:pPr>
      <w:r>
        <w:rPr>
          <w:rFonts w:ascii="Times New Roman"/>
          <w:b w:val="false"/>
          <w:i w:val="false"/>
          <w:color w:val="000000"/>
          <w:sz w:val="28"/>
          <w:u w:val="single"/>
        </w:rPr>
        <w:t>С 01.01.2024 действует Статья 353-1 в редакции Закона Республики Казахстан от 12.12.2023 № 45-</w:t>
      </w:r>
      <w:r>
        <w:rPr>
          <w:rFonts w:ascii="Times New Roman"/>
          <w:b w:val="false"/>
          <w:i w:val="false"/>
          <w:color w:val="000000"/>
          <w:sz w:val="28"/>
          <w:u w:val="single"/>
        </w:rPr>
        <w:t>VIII</w:t>
      </w:r>
      <w:r>
        <w:rPr>
          <w:rFonts w:ascii="Times New Roman"/>
          <w:b w:val="false"/>
          <w:i w:val="false"/>
          <w:color w:val="000000"/>
          <w:sz w:val="28"/>
          <w:u w:val="single"/>
        </w:rPr>
        <w:t>.</w:t>
      </w:r>
    </w:p>
    <w:bookmarkStart w:name="z2347" w:id="9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354. Порядок исполнения налогового обязательства налоговым агентом по</w:t>
      </w:r>
      <w:r>
        <w:rPr>
          <w:rFonts w:ascii="Times New Roman"/>
          <w:b w:val="false"/>
          <w:i w:val="false"/>
          <w:color w:val="000000"/>
          <w:sz w:val="28"/>
        </w:rPr>
        <w:t xml:space="preserve"> </w:t>
      </w:r>
      <w:r>
        <w:rPr>
          <w:rFonts w:ascii="Times New Roman"/>
          <w:b/>
          <w:i w:val="false"/>
          <w:color w:val="000000"/>
          <w:sz w:val="28"/>
        </w:rPr>
        <w:t>доходам, выплачиваемым резиденту в виде дивидендов по акциям, являющимся</w:t>
      </w:r>
      <w:r>
        <w:rPr>
          <w:rFonts w:ascii="Times New Roman"/>
          <w:b w:val="false"/>
          <w:i w:val="false"/>
          <w:color w:val="000000"/>
          <w:sz w:val="28"/>
        </w:rPr>
        <w:t xml:space="preserve"> </w:t>
      </w:r>
      <w:r>
        <w:rPr>
          <w:rFonts w:ascii="Times New Roman"/>
          <w:b/>
          <w:i w:val="false"/>
          <w:color w:val="000000"/>
          <w:sz w:val="28"/>
        </w:rPr>
        <w:t>базовым активом депозитарных расписок, а также возврата индивидуального</w:t>
      </w:r>
      <w:r>
        <w:rPr>
          <w:rFonts w:ascii="Times New Roman"/>
          <w:b w:val="false"/>
          <w:i w:val="false"/>
          <w:color w:val="000000"/>
          <w:sz w:val="28"/>
        </w:rPr>
        <w:t xml:space="preserve"> </w:t>
      </w:r>
      <w:r>
        <w:rPr>
          <w:rFonts w:ascii="Times New Roman"/>
          <w:b/>
          <w:i w:val="false"/>
          <w:color w:val="000000"/>
          <w:sz w:val="28"/>
        </w:rPr>
        <w:t>подоходного налога, удержанного у источника выплаты</w:t>
      </w:r>
    </w:p>
    <w:bookmarkEnd w:id="989"/>
    <w:bookmarkStart w:name="z908" w:id="990"/>
    <w:p>
      <w:pPr>
        <w:spacing w:after="0"/>
        <w:ind w:left="0"/>
        <w:jc w:val="both"/>
      </w:pPr>
      <w:r>
        <w:rPr>
          <w:rFonts w:ascii="Times New Roman"/>
          <w:b/>
          <w:i w:val="false"/>
          <w:color w:val="000000"/>
          <w:sz w:val="28"/>
        </w:rPr>
        <w:t xml:space="preserve">Порядок исполнения налогового обязательства налоговым агентом по доходам, выплачиваемым резиденту в виде дивидендов по акциям, являющимся базовым активом депозитарных расписок, а также возврата индивидуального подоходного налога, удержанного у источника выплаты, определяется в соответствии со </w:t>
      </w:r>
      <w:r>
        <w:rPr>
          <w:rFonts w:ascii="Times New Roman"/>
          <w:b w:val="false"/>
          <w:i w:val="false"/>
          <w:color w:val="000000"/>
          <w:sz w:val="28"/>
        </w:rPr>
        <w:t>статьей 310</w:t>
      </w:r>
      <w:r>
        <w:rPr>
          <w:rFonts w:ascii="Times New Roman"/>
          <w:b/>
          <w:i w:val="false"/>
          <w:color w:val="000000"/>
          <w:sz w:val="28"/>
        </w:rPr>
        <w:t xml:space="preserve"> настоящего Кодекса.</w:t>
      </w:r>
    </w:p>
    <w:bookmarkEnd w:id="990"/>
    <w:bookmarkStart w:name="z417" w:id="99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355. Особенности исчисления, удержания и уплаты индивидуального подоходного налога государственными учреждениями</w:t>
      </w:r>
    </w:p>
    <w:bookmarkEnd w:id="991"/>
    <w:bookmarkStart w:name="z6693" w:id="9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решению государственного органа его структурные подразделения и (или) территориальные органы могут рассматриваться в качестве налоговых агентов по доходам работников подведомственных </w:t>
      </w:r>
      <w:r>
        <w:rPr>
          <w:rFonts w:ascii="Times New Roman"/>
          <w:b w:val="false"/>
          <w:i/>
          <w:color w:val="000000"/>
          <w:sz w:val="28"/>
        </w:rPr>
        <w:t>ему (им)</w:t>
      </w:r>
      <w:r>
        <w:rPr>
          <w:rFonts w:ascii="Times New Roman"/>
          <w:b w:val="false"/>
          <w:i w:val="false"/>
          <w:color w:val="000000"/>
          <w:sz w:val="28"/>
        </w:rPr>
        <w:t xml:space="preserve"> государственных учреждений.</w:t>
      </w:r>
    </w:p>
    <w:bookmarkEnd w:id="992"/>
    <w:bookmarkStart w:name="z6694" w:id="9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решению местного исполнительного органа его структурные подразделения и (или) территориальные (нижестоящие) органы могут рассматриваться в качестве налоговых агентов по доходам работников подведомственных им государственных учреждений.</w:t>
      </w:r>
    </w:p>
    <w:bookmarkEnd w:id="993"/>
    <w:bookmarkStart w:name="z6695" w:id="9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государственные учреждения, признанные в порядке, определенном настоящей статьей, налоговыми агентами для целей </w:t>
      </w:r>
      <w:r>
        <w:rPr>
          <w:rFonts w:ascii="Times New Roman"/>
          <w:b w:val="false"/>
          <w:i w:val="false"/>
          <w:color w:val="000000"/>
          <w:sz w:val="28"/>
        </w:rPr>
        <w:t>раздела 12</w:t>
      </w:r>
      <w:r>
        <w:rPr>
          <w:rFonts w:ascii="Times New Roman"/>
          <w:b w:val="false"/>
          <w:i w:val="false"/>
          <w:color w:val="000000"/>
          <w:sz w:val="28"/>
        </w:rPr>
        <w:t xml:space="preserve"> настоящего Кодекса, признаются плательщиками социального налога.</w:t>
      </w:r>
    </w:p>
    <w:bookmarkEnd w:id="994"/>
    <w:bookmarkStart w:name="z6696" w:id="9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Уплата индивидуального подоходного налога производится в соответствующие бюджеты по месту нахождения налогового агента.</w:t>
      </w:r>
    </w:p>
    <w:bookmarkEnd w:id="995"/>
    <w:bookmarkStart w:name="z6697" w:id="9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Исчисление, удержание и уплата индивидуального подоходного налога производятся налоговым агентом в порядке и сроки, которые установлены </w:t>
      </w:r>
      <w:r>
        <w:rPr>
          <w:rFonts w:ascii="Times New Roman"/>
          <w:b w:val="false"/>
          <w:i w:val="false"/>
          <w:color w:val="000000"/>
          <w:sz w:val="28"/>
        </w:rPr>
        <w:t>статьями 352</w:t>
      </w:r>
      <w:r>
        <w:rPr>
          <w:rFonts w:ascii="Times New Roman"/>
          <w:b w:val="false"/>
          <w:i w:val="false"/>
          <w:color w:val="000000"/>
          <w:sz w:val="28"/>
        </w:rPr>
        <w:t xml:space="preserve">, </w:t>
      </w:r>
      <w:r>
        <w:rPr>
          <w:rFonts w:ascii="Times New Roman"/>
          <w:b w:val="false"/>
          <w:i w:val="false"/>
          <w:color w:val="000000"/>
          <w:sz w:val="28"/>
        </w:rPr>
        <w:t>353</w:t>
      </w:r>
      <w:r>
        <w:rPr>
          <w:rFonts w:ascii="Times New Roman"/>
          <w:b w:val="false"/>
          <w:i w:val="false"/>
          <w:color w:val="000000"/>
          <w:sz w:val="28"/>
        </w:rPr>
        <w:t xml:space="preserve"> и </w:t>
      </w:r>
      <w:r>
        <w:rPr>
          <w:rFonts w:ascii="Times New Roman"/>
          <w:b w:val="false"/>
          <w:i w:val="false"/>
          <w:color w:val="000000"/>
          <w:sz w:val="28"/>
        </w:rPr>
        <w:t>354</w:t>
      </w:r>
      <w:r>
        <w:rPr>
          <w:rFonts w:ascii="Times New Roman"/>
          <w:b w:val="false"/>
          <w:i w:val="false"/>
          <w:color w:val="000000"/>
          <w:sz w:val="28"/>
        </w:rPr>
        <w:t xml:space="preserve"> настоящего Кодекса.</w:t>
      </w:r>
    </w:p>
    <w:bookmarkEnd w:id="996"/>
    <w:bookmarkStart w:name="z6698" w:id="9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Декларация по индивидуальному подоходному налогу и социальному налогу представляется налоговым агентом в порядке и сроки, которые установлены </w:t>
      </w:r>
      <w:r>
        <w:rPr>
          <w:rFonts w:ascii="Times New Roman"/>
          <w:b w:val="false"/>
          <w:i w:val="false"/>
          <w:color w:val="000000"/>
          <w:sz w:val="28"/>
        </w:rPr>
        <w:t>статьей 358</w:t>
      </w:r>
      <w:r>
        <w:rPr>
          <w:rFonts w:ascii="Times New Roman"/>
          <w:b w:val="false"/>
          <w:i w:val="false"/>
          <w:color w:val="000000"/>
          <w:sz w:val="28"/>
        </w:rPr>
        <w:t xml:space="preserve"> настоящего Кодекса.</w:t>
      </w:r>
    </w:p>
    <w:bookmarkEnd w:id="997"/>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действует Статья 355 с заменой слов в пункте 1, внесенным Законом Республики Казахстан от 10.12.2020 № 382-</w:t>
      </w:r>
      <w:r>
        <w:rPr>
          <w:rFonts w:ascii="Times New Roman"/>
          <w:b w:val="false"/>
          <w:i w:val="false"/>
          <w:color w:val="000000"/>
          <w:sz w:val="28"/>
          <w:u w:val="single"/>
        </w:rPr>
        <w:t>VI</w:t>
      </w:r>
      <w:r>
        <w:rPr>
          <w:rFonts w:ascii="Times New Roman"/>
          <w:b w:val="false"/>
          <w:i w:val="false"/>
          <w:color w:val="000000"/>
          <w:sz w:val="28"/>
          <w:u w:val="single"/>
        </w:rPr>
        <w:t>.</w:t>
      </w:r>
    </w:p>
    <w:bookmarkStart w:name="z9042" w:id="99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356. Определение облагаемого дохода у источника выплаты</w:t>
      </w:r>
    </w:p>
    <w:bookmarkEnd w:id="998"/>
    <w:bookmarkStart w:name="z6699" w:id="9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 облагаемого дохода работника определяется в следующем порядке:</w:t>
      </w:r>
    </w:p>
    <w:bookmarkEnd w:id="999"/>
    <w:bookmarkStart w:name="z6700" w:id="1000"/>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доходов работника, подлежащих налогообложению у источника выплаты, начисленных за налоговый период,</w:t>
      </w:r>
    </w:p>
    <w:bookmarkEnd w:id="10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Start w:name="z6702" w:id="10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корректировки дохода за налоговый период, предусмотренной пунктом 1 </w:t>
      </w:r>
      <w:r>
        <w:rPr>
          <w:rFonts w:ascii="Times New Roman"/>
          <w:b w:val="false"/>
          <w:i w:val="false"/>
          <w:color w:val="000000"/>
          <w:sz w:val="28"/>
        </w:rPr>
        <w:t>статьи 341</w:t>
      </w:r>
      <w:r>
        <w:rPr>
          <w:rFonts w:ascii="Times New Roman"/>
          <w:b w:val="false"/>
          <w:i/>
          <w:color w:val="000000"/>
          <w:sz w:val="28"/>
        </w:rPr>
        <w:t xml:space="preserve"> настоящего Кодекса,</w:t>
      </w:r>
    </w:p>
    <w:bookmarkEnd w:id="10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Start w:name="z6704" w:id="10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налоговых вычетов в виде обязательных пенсионных взносов в размере, установленном законодательством Республики Казахстан о пенсионном обеспечении,</w:t>
      </w:r>
    </w:p>
    <w:bookmarkEnd w:id="1002"/>
    <w:bookmarkStart w:name="z6705" w:id="10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03"/>
    <w:bookmarkStart w:name="z6706" w:id="10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налоговых вычетов по взносам на обязательное социальное медицинское страхование в порядке и размере, которые установлены </w:t>
      </w:r>
      <w:r>
        <w:rPr>
          <w:rFonts w:ascii="Times New Roman"/>
          <w:b w:val="false"/>
          <w:i w:val="false"/>
          <w:color w:val="000000"/>
          <w:sz w:val="28"/>
        </w:rPr>
        <w:t>статьей 345</w:t>
      </w:r>
      <w:r>
        <w:rPr>
          <w:rFonts w:ascii="Times New Roman"/>
          <w:b w:val="false"/>
          <w:i/>
          <w:color w:val="000000"/>
          <w:sz w:val="28"/>
        </w:rPr>
        <w:t>-1</w:t>
      </w:r>
      <w:r>
        <w:rPr>
          <w:rFonts w:ascii="Times New Roman"/>
          <w:b w:val="false"/>
          <w:i w:val="false"/>
          <w:color w:val="000000"/>
          <w:sz w:val="28"/>
        </w:rPr>
        <w:t xml:space="preserve"> настоящего Кодекса,</w:t>
      </w:r>
    </w:p>
    <w:bookmarkEnd w:id="1004"/>
    <w:bookmarkStart w:name="z6707" w:id="10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05"/>
    <w:bookmarkStart w:name="z6708" w:id="10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стандартных вычетов в порядке и размерах, которые установлены </w:t>
      </w:r>
      <w:r>
        <w:rPr>
          <w:rFonts w:ascii="Times New Roman"/>
          <w:b w:val="false"/>
          <w:i w:val="false"/>
          <w:color w:val="000000"/>
          <w:sz w:val="28"/>
        </w:rPr>
        <w:t>статьей 346</w:t>
      </w:r>
      <w:r>
        <w:rPr>
          <w:rFonts w:ascii="Times New Roman"/>
          <w:b w:val="false"/>
          <w:i w:val="false"/>
          <w:color w:val="000000"/>
          <w:sz w:val="28"/>
        </w:rPr>
        <w:t xml:space="preserve"> настоящего Кодекса,</w:t>
      </w:r>
    </w:p>
    <w:bookmarkEnd w:id="1006"/>
    <w:bookmarkStart w:name="z6709" w:id="10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07"/>
    <w:bookmarkStart w:name="z6710" w:id="10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налогового вычета для многодетных семей в порядке и размере, которые установлены </w:t>
      </w:r>
      <w:r>
        <w:rPr>
          <w:rFonts w:ascii="Times New Roman"/>
          <w:b w:val="false"/>
          <w:i w:val="false"/>
          <w:color w:val="000000"/>
          <w:sz w:val="28"/>
        </w:rPr>
        <w:t>статьей 347</w:t>
      </w:r>
      <w:r>
        <w:rPr>
          <w:rFonts w:ascii="Times New Roman"/>
          <w:b w:val="false"/>
          <w:i w:val="false"/>
          <w:color w:val="000000"/>
          <w:sz w:val="28"/>
        </w:rPr>
        <w:t xml:space="preserve"> настоящего Кодекса,</w:t>
      </w:r>
    </w:p>
    <w:bookmarkEnd w:id="1008"/>
    <w:bookmarkStart w:name="z6711" w:id="10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09"/>
    <w:bookmarkStart w:name="z6712" w:id="10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предварительная сумма прочих вычетов, определяемая в соответствии с пунктом 2 настоящей статьи.</w:t>
      </w:r>
    </w:p>
    <w:bookmarkEnd w:id="1010"/>
    <w:bookmarkStart w:name="z1222" w:id="1011"/>
    <w:p>
      <w:pPr>
        <w:spacing w:after="0"/>
        <w:ind w:left="0"/>
        <w:jc w:val="both"/>
      </w:pPr>
      <w:r>
        <w:rPr>
          <w:rFonts w:ascii="Times New Roman"/>
          <w:b w:val="false"/>
          <w:i w:val="false"/>
          <w:color w:val="000000"/>
          <w:sz w:val="28"/>
        </w:rPr>
        <w:t xml:space="preserve">
      </w:t>
      </w:r>
      <w:r>
        <w:rPr>
          <w:rFonts w:ascii="Times New Roman"/>
          <w:b w:val="false"/>
          <w:i/>
          <w:color w:val="000000"/>
          <w:sz w:val="28"/>
        </w:rPr>
        <w:t>1-1. Сумма облагаемого дохода работника, определенная пунктом 1 настоящей статьи, уменьшается на 90 процентов, если начисленный доход работника за налоговый период не превышает 25-кратный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011"/>
    <w:bookmarkStart w:name="z6713" w:id="1012"/>
    <w:p>
      <w:pPr>
        <w:spacing w:after="0"/>
        <w:ind w:left="0"/>
        <w:jc w:val="both"/>
      </w:pPr>
      <w:r>
        <w:rPr>
          <w:rFonts w:ascii="Times New Roman"/>
          <w:b w:val="false"/>
          <w:i w:val="false"/>
          <w:color w:val="000000"/>
          <w:sz w:val="28"/>
        </w:rPr>
        <w:t xml:space="preserve">
      </w:t>
      </w:r>
      <w:r>
        <w:rPr>
          <w:rFonts w:ascii="Times New Roman"/>
          <w:b w:val="false"/>
          <w:i/>
          <w:color w:val="000000"/>
          <w:sz w:val="28"/>
        </w:rPr>
        <w:t>1-2. Сумма облагаемого дохода в виде единовременных пенсионных выплат из единого накопительного пенсионного фонда определяется в следующем порядке:</w:t>
      </w:r>
    </w:p>
    <w:bookmarkEnd w:id="1012"/>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дохода в виде единовременных пенсионных выплат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налоговых вычетов, указанных в </w:t>
      </w:r>
      <w:r>
        <w:rPr>
          <w:rFonts w:ascii="Times New Roman"/>
          <w:b w:val="false"/>
          <w:i w:val="false"/>
          <w:color w:val="000000"/>
          <w:sz w:val="28"/>
        </w:rPr>
        <w:t>подпунктах 2)</w:t>
      </w:r>
      <w:r>
        <w:rPr>
          <w:rFonts w:ascii="Times New Roman"/>
          <w:b w:val="false"/>
          <w:i/>
          <w:color w:val="000000"/>
          <w:sz w:val="28"/>
        </w:rPr>
        <w:t xml:space="preserve"> и (или) </w:t>
      </w:r>
      <w:r>
        <w:rPr>
          <w:rFonts w:ascii="Times New Roman"/>
          <w:b w:val="false"/>
          <w:i w:val="false"/>
          <w:color w:val="000000"/>
          <w:sz w:val="28"/>
        </w:rPr>
        <w:t>3)</w:t>
      </w:r>
      <w:r>
        <w:rPr>
          <w:rFonts w:ascii="Times New Roman"/>
          <w:b w:val="false"/>
          <w:i/>
          <w:color w:val="000000"/>
          <w:sz w:val="28"/>
        </w:rPr>
        <w:t xml:space="preserve"> пункта 1 статьи 346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 Сумма облагаемого дохода в виде пенсионных выплат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из единого накопительного пенсионного фонда: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дохода в виде пенсионных выплат, подлежащего налогообложению,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корректировки по индивидуальному подоходному налогу, предусмотренная </w:t>
      </w:r>
      <w:r>
        <w:rPr>
          <w:rFonts w:ascii="Times New Roman"/>
          <w:b w:val="false"/>
          <w:i w:val="false"/>
          <w:color w:val="000000"/>
          <w:sz w:val="28"/>
        </w:rPr>
        <w:t>пунктом 1</w:t>
      </w:r>
      <w:r>
        <w:rPr>
          <w:rFonts w:ascii="Times New Roman"/>
          <w:b w:val="false"/>
          <w:i/>
          <w:color w:val="000000"/>
          <w:sz w:val="28"/>
        </w:rPr>
        <w:t xml:space="preserve">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минус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налоговых вычетов в порядке и размерах, которые указаны в </w:t>
      </w:r>
      <w:r>
        <w:rPr>
          <w:rFonts w:ascii="Times New Roman"/>
          <w:b w:val="false"/>
          <w:i w:val="false"/>
          <w:color w:val="000000"/>
          <w:sz w:val="28"/>
        </w:rPr>
        <w:t>пункте 1</w:t>
      </w:r>
      <w:r>
        <w:rPr>
          <w:rFonts w:ascii="Times New Roman"/>
          <w:b w:val="false"/>
          <w:i/>
          <w:color w:val="000000"/>
          <w:sz w:val="28"/>
        </w:rPr>
        <w:t xml:space="preserve"> статьи 345 и </w:t>
      </w:r>
      <w:r>
        <w:rPr>
          <w:rFonts w:ascii="Times New Roman"/>
          <w:b w:val="false"/>
          <w:i w:val="false"/>
          <w:color w:val="000000"/>
          <w:sz w:val="28"/>
        </w:rPr>
        <w:t>подпунктах 2)</w:t>
      </w:r>
      <w:r>
        <w:rPr>
          <w:rFonts w:ascii="Times New Roman"/>
          <w:b w:val="false"/>
          <w:i/>
          <w:color w:val="000000"/>
          <w:sz w:val="28"/>
        </w:rPr>
        <w:t xml:space="preserve"> и (или) </w:t>
      </w:r>
      <w:r>
        <w:rPr>
          <w:rFonts w:ascii="Times New Roman"/>
          <w:b w:val="false"/>
          <w:i w:val="false"/>
          <w:color w:val="000000"/>
          <w:sz w:val="28"/>
        </w:rPr>
        <w:t>3)</w:t>
      </w:r>
      <w:r>
        <w:rPr>
          <w:rFonts w:ascii="Times New Roman"/>
          <w:b w:val="false"/>
          <w:i/>
          <w:color w:val="000000"/>
          <w:sz w:val="28"/>
        </w:rPr>
        <w:t xml:space="preserve"> пункта 1 статьи 346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из добровольного накопительного пенсионного фонда в размере дохода в виде пенсионных выплат, подлежащего налогообложению.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1-4. Сумма облагаемого дохода физического лица у источника выплаты от реализации товаров, выполнения работ, оказания услуг налоговому агенту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доходов, подлежащих налогообложению у источника выплаты, начисленная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корректировки дохода в текущем налоговом периоде, предусмотренная </w:t>
      </w:r>
      <w:r>
        <w:rPr>
          <w:rFonts w:ascii="Times New Roman"/>
          <w:b w:val="false"/>
          <w:i w:val="false"/>
          <w:color w:val="000000"/>
          <w:sz w:val="28"/>
        </w:rPr>
        <w:t>пунктом 1</w:t>
      </w:r>
      <w:r>
        <w:rPr>
          <w:rFonts w:ascii="Times New Roman"/>
          <w:b w:val="false"/>
          <w:i/>
          <w:color w:val="000000"/>
          <w:sz w:val="28"/>
        </w:rPr>
        <w:t xml:space="preserve"> статьи 341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налоговых вычетов в виде обязательных пенсионных взносов в размере, установленном законодательством Республики Казахстан о социальной защите,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налоговых вычетов по взносам на обязательное социальное медицинское страхование в порядке и размере, которые установлены статьей 345-1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налоговых вычетов в виде социальных отчислений, удерживаемых по договорам гражданско-правового характера, предметом которых является выполнение работ (оказание услуг), в порядке и размере, которые установлены статьей 345-2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стандартных вычетов в порядке и размерах, которые установлены </w:t>
      </w:r>
      <w:r>
        <w:rPr>
          <w:rFonts w:ascii="Times New Roman"/>
          <w:b w:val="false"/>
          <w:i w:val="false"/>
          <w:color w:val="000000"/>
          <w:sz w:val="28"/>
        </w:rPr>
        <w:t>статьей 346</w:t>
      </w:r>
      <w:r>
        <w:rPr>
          <w:rFonts w:ascii="Times New Roman"/>
          <w:b w:val="false"/>
          <w:i/>
          <w:color w:val="000000"/>
          <w:sz w:val="28"/>
        </w:rPr>
        <w:t xml:space="preserve"> настоящего Кодекса с учетом положений </w:t>
      </w:r>
      <w:r>
        <w:rPr>
          <w:rFonts w:ascii="Times New Roman"/>
          <w:b w:val="false"/>
          <w:i w:val="false"/>
          <w:color w:val="000000"/>
          <w:sz w:val="28"/>
        </w:rPr>
        <w:t>пункта 3</w:t>
      </w:r>
      <w:r>
        <w:rPr>
          <w:rFonts w:ascii="Times New Roman"/>
          <w:b w:val="false"/>
          <w:i/>
          <w:color w:val="000000"/>
          <w:sz w:val="28"/>
        </w:rPr>
        <w:t xml:space="preserve"> статьи 343 настоящего Кодекса.</w:t>
      </w:r>
    </w:p>
    <w:bookmarkStart w:name="z6714" w:id="1013"/>
    <w:p>
      <w:pPr>
        <w:spacing w:after="0"/>
        <w:ind w:left="0"/>
        <w:jc w:val="both"/>
      </w:pPr>
      <w:r>
        <w:rPr>
          <w:rFonts w:ascii="Times New Roman"/>
          <w:b w:val="false"/>
          <w:i w:val="false"/>
          <w:color w:val="000000"/>
          <w:sz w:val="28"/>
        </w:rPr>
        <w:t xml:space="preserve">
      </w:t>
      </w:r>
      <w:r>
        <w:rPr>
          <w:rFonts w:ascii="Times New Roman"/>
          <w:b w:val="false"/>
          <w:i/>
          <w:color w:val="000000"/>
          <w:sz w:val="28"/>
        </w:rPr>
        <w:t>2. Предварительная сумма прочих вычетов определяется физическим лицом как планируемая сумма прочих вычетов за календарный год в размере, не превышающем 282-кратного месячного расчетного показателя. Физическое лицо вправе самостоятельно определить сумму применения у налогового агента предварительной суммы прочих вычетов в размере 23,5-кратного месячного расчетного показателя за каждый календарный месяц либо 282-кратного месячного расчетного показателя за календарный месяц с последующим переносом на последующие месяцы суммы превышения налоговых вычетов в пределах календарного года. Физическое лицо указывает такую сумму в заявлении о применении налоговых вычетов и представляет его налоговому агенту.</w:t>
      </w:r>
    </w:p>
    <w:bookmarkEnd w:id="10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Налоговый агент уменьшает облагаемый доход на предварительную сумму прочих налоговых вычетов на основании заявления физического лица без подтверждающих документов. </w:t>
      </w:r>
    </w:p>
    <w:bookmarkStart w:name="z6715" w:id="10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Совокупная сумма предварительных сумм прочих вычетов за календарный год, указанная физическим лицом в заявлениях, предоставленных всем налоговым агентам:</w:t>
      </w:r>
    </w:p>
    <w:bookmarkEnd w:id="1014"/>
    <w:bookmarkStart w:name="z6716" w:id="10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 должна превышать </w:t>
      </w:r>
      <w:r>
        <w:rPr>
          <w:rFonts w:ascii="Times New Roman"/>
          <w:b w:val="false"/>
          <w:i/>
          <w:color w:val="000000"/>
          <w:sz w:val="28"/>
        </w:rPr>
        <w:t>282-кратного размера месячного расчетного показателя</w:t>
      </w:r>
      <w:r>
        <w:rPr>
          <w:rFonts w:ascii="Times New Roman"/>
          <w:b w:val="false"/>
          <w:i w:val="false"/>
          <w:color w:val="000000"/>
          <w:sz w:val="28"/>
        </w:rPr>
        <w:t>;</w:t>
      </w:r>
    </w:p>
    <w:bookmarkEnd w:id="1015"/>
    <w:bookmarkStart w:name="z6717" w:id="10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должна быть в последующем документально подтверждена при применении физическим лицом прочих вычетов в декларации о доходах и имуществе по итогам календарного года.</w:t>
      </w:r>
    </w:p>
    <w:bookmarkEnd w:id="1016"/>
    <w:bookmarkStart w:name="z6718" w:id="1017"/>
    <w:p>
      <w:pPr>
        <w:spacing w:after="0"/>
        <w:ind w:left="0"/>
        <w:jc w:val="both"/>
      </w:pPr>
      <w:r>
        <w:rPr>
          <w:rFonts w:ascii="Times New Roman"/>
          <w:b w:val="false"/>
          <w:i w:val="false"/>
          <w:color w:val="000000"/>
          <w:sz w:val="28"/>
        </w:rPr>
        <w:t xml:space="preserve">
      </w:t>
      </w:r>
      <w:r>
        <w:rPr>
          <w:rFonts w:ascii="Times New Roman"/>
          <w:b w:val="false"/>
          <w:i/>
          <w:color w:val="000000"/>
          <w:sz w:val="28"/>
        </w:rPr>
        <w:t>3. Сумма облагаемого дохода физического лица у источника выплаты, кроме дохода работника и дохода от реализации товаров, выполнения работ, оказания услуг, определяется в следующем порядке:</w:t>
      </w:r>
    </w:p>
    <w:bookmarkEnd w:id="10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доходов, подлежащих налогообложению у источника выплаты, полученных в текущем налоговом периоде, </w:t>
      </w:r>
    </w:p>
    <w:bookmarkStart w:name="z6720" w:id="10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18"/>
    <w:bookmarkStart w:name="z6721" w:id="10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корректировки дохода в текущем налоговом периоде, предусмотренной </w:t>
      </w:r>
      <w:r>
        <w:rPr>
          <w:rFonts w:ascii="Times New Roman"/>
          <w:b w:val="false"/>
          <w:i w:val="false"/>
          <w:color w:val="000000"/>
          <w:sz w:val="28"/>
        </w:rPr>
        <w:t>пунктом 1</w:t>
      </w:r>
      <w:r>
        <w:rPr>
          <w:rFonts w:ascii="Times New Roman"/>
          <w:b w:val="false"/>
          <w:i w:val="false"/>
          <w:color w:val="000000"/>
          <w:sz w:val="28"/>
        </w:rPr>
        <w:t xml:space="preserve"> статьи 341 настоящего Кодекса,</w:t>
      </w:r>
    </w:p>
    <w:bookmarkEnd w:id="1019"/>
    <w:bookmarkStart w:name="z6722" w:id="10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20"/>
    <w:bookmarkStart w:name="z6723" w:id="10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налоговых вычетов в виде обязательных пенсионных взносов в размере, установленном законодательством Республики Казахстан о пенсионном обеспечении,</w:t>
      </w:r>
    </w:p>
    <w:bookmarkEnd w:id="1021"/>
    <w:bookmarkStart w:name="z6724" w:id="10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22"/>
    <w:bookmarkStart w:name="z6725" w:id="10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налоговых вычетов по взносам на обязательное социальное медицинское страхование в порядке и размере, которые установлены </w:t>
      </w:r>
      <w:r>
        <w:rPr>
          <w:rFonts w:ascii="Times New Roman"/>
          <w:b w:val="false"/>
          <w:i w:val="false"/>
          <w:color w:val="000000"/>
          <w:sz w:val="28"/>
        </w:rPr>
        <w:t>статьей 345</w:t>
      </w:r>
      <w:r>
        <w:rPr>
          <w:rFonts w:ascii="Times New Roman"/>
          <w:b w:val="false"/>
          <w:i/>
          <w:color w:val="000000"/>
          <w:sz w:val="28"/>
        </w:rPr>
        <w:t>-1</w:t>
      </w:r>
      <w:r>
        <w:rPr>
          <w:rFonts w:ascii="Times New Roman"/>
          <w:b w:val="false"/>
          <w:i w:val="false"/>
          <w:color w:val="000000"/>
          <w:sz w:val="28"/>
        </w:rPr>
        <w:t xml:space="preserve"> настоящего Кодекса,</w:t>
      </w:r>
    </w:p>
    <w:bookmarkEnd w:id="1023"/>
    <w:bookmarkStart w:name="z6726" w:id="10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24"/>
    <w:bookmarkStart w:name="z6727" w:id="10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стандартных вычетов в порядке и размерах, которые </w:t>
      </w:r>
      <w:r>
        <w:rPr>
          <w:rFonts w:ascii="Times New Roman"/>
          <w:b w:val="false"/>
          <w:i/>
          <w:color w:val="000000"/>
          <w:sz w:val="28"/>
        </w:rPr>
        <w:t>установлены подпунктами 2) и 3) пункта 1 статьи</w:t>
      </w:r>
      <w:r>
        <w:rPr>
          <w:rFonts w:ascii="Times New Roman"/>
          <w:b w:val="false"/>
          <w:i w:val="false"/>
          <w:color w:val="000000"/>
          <w:sz w:val="28"/>
        </w:rPr>
        <w:t xml:space="preserve"> </w:t>
      </w:r>
      <w:r>
        <w:rPr>
          <w:rFonts w:ascii="Times New Roman"/>
          <w:b w:val="false"/>
          <w:i/>
          <w:color w:val="000000"/>
          <w:sz w:val="28"/>
        </w:rPr>
        <w:t xml:space="preserve">346 </w:t>
      </w:r>
      <w:r>
        <w:rPr>
          <w:rFonts w:ascii="Times New Roman"/>
          <w:b w:val="false"/>
          <w:i w:val="false"/>
          <w:color w:val="000000"/>
          <w:sz w:val="28"/>
        </w:rPr>
        <w:t>настоящего Кодекса.</w:t>
      </w:r>
    </w:p>
    <w:bookmarkEnd w:id="1025"/>
    <w:bookmarkStart w:name="z6728" w:id="10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Сумма дохода, подлежащего налогообложению у источника выплаты, в иностранной валюте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выплаты дохода. </w:t>
      </w:r>
    </w:p>
    <w:bookmarkEnd w:id="1026"/>
    <w:bookmarkStart w:name="z6729" w:id="10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Если сумма, определенная в соответствии с пунктами 1, 2 и 3 настоящей статьи, является отрицательной, то такая сумма признается превышением налоговых вычетов.</w:t>
      </w:r>
    </w:p>
    <w:bookmarkEnd w:id="1027"/>
    <w:bookmarkStart w:name="z6730" w:id="10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превышения налоговых вычетов переносится на последующие налоговые периоды в пределах календарного года для погашения за счет облагаемого дохода в данных налоговых периодах.</w:t>
      </w:r>
    </w:p>
    <w:bookmarkEnd w:id="10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356 с заменой слов "24-кратный минимальный размер заработной платы" на слова "282-кратного размера месячного расчетного показателя" в части первой и в абзаце втором части третьей </w:t>
      </w:r>
      <w:r>
        <w:rPr>
          <w:rFonts w:ascii="Times New Roman"/>
          <w:b w:val="false"/>
          <w:i/>
          <w:color w:val="000000"/>
          <w:sz w:val="28"/>
        </w:rPr>
        <w:t>пункта</w:t>
      </w:r>
      <w:r>
        <w:rPr>
          <w:rFonts w:ascii="Times New Roman"/>
          <w:b w:val="false"/>
          <w:i/>
          <w:color w:val="000000"/>
          <w:sz w:val="28"/>
        </w:rPr>
        <w:t xml:space="preserve"> 2, внесенным подпунктом 18) пункта 3 статьи 1 Закона Республики Казахстан от 26 декабря 2018 года № 203-VІ ЗРК (вводится в действие с 01.01.2019). </w:t>
      </w:r>
      <w:r>
        <w:rPr>
          <w:rFonts w:ascii="Times New Roman"/>
          <w:b w:val="false"/>
          <w:i w:val="false"/>
          <w:color w:val="000000"/>
          <w:sz w:val="28"/>
          <w:u w:val="single"/>
        </w:rPr>
        <w:t>И</w:t>
      </w:r>
      <w:r>
        <w:rPr>
          <w:rFonts w:ascii="Times New Roman"/>
          <w:b w:val="false"/>
          <w:i w:val="false"/>
          <w:color w:val="000000"/>
          <w:sz w:val="28"/>
          <w:u w:val="single"/>
        </w:rPr>
        <w:t xml:space="preserve">зменение будет внесено </w:t>
      </w:r>
      <w:r>
        <w:rPr>
          <w:rFonts w:ascii="Times New Roman"/>
          <w:b w:val="false"/>
          <w:i w:val="false"/>
          <w:color w:val="000000"/>
          <w:sz w:val="28"/>
          <w:u w:val="single"/>
        </w:rPr>
        <w:t>с</w:t>
      </w:r>
      <w:r>
        <w:rPr>
          <w:rFonts w:ascii="Times New Roman"/>
          <w:b w:val="false"/>
          <w:i w:val="false"/>
          <w:color w:val="000000"/>
          <w:sz w:val="28"/>
          <w:u w:val="single"/>
        </w:rPr>
        <w:t xml:space="preserve">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356 в пункте 1:</w:t>
      </w:r>
      <w:r>
        <w:rPr>
          <w:rFonts w:ascii="Times New Roman"/>
          <w:b w:val="false"/>
          <w:i/>
          <w:color w:val="000000"/>
          <w:sz w:val="28"/>
        </w:rPr>
        <w:t xml:space="preserve"> с изложением в новой редакции абзацев второго и четвертого; с дополнением пунктом 1-1, внесенными подпунктом 155)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декабря 2020 года № 382-VІ ЗРК (вводя</w:t>
      </w:r>
      <w:r>
        <w:rPr>
          <w:rFonts w:ascii="Times New Roman"/>
          <w:b w:val="false"/>
          <w:i/>
          <w:color w:val="000000"/>
          <w:sz w:val="28"/>
        </w:rPr>
        <w:t>тся в действие с 01.01.20</w:t>
      </w:r>
      <w:r>
        <w:rPr>
          <w:rFonts w:ascii="Times New Roman"/>
          <w:b w:val="false"/>
          <w:i/>
          <w:color w:val="000000"/>
          <w:sz w:val="28"/>
        </w:rPr>
        <w:t>21</w:t>
      </w:r>
      <w:r>
        <w:rPr>
          <w:rFonts w:ascii="Times New Roman"/>
          <w:b w:val="false"/>
          <w:i/>
          <w:color w:val="000000"/>
          <w:sz w:val="28"/>
        </w:rPr>
        <w:t xml:space="preserve">). </w:t>
      </w:r>
      <w:r>
        <w:rPr>
          <w:rFonts w:ascii="Times New Roman"/>
          <w:b w:val="false"/>
          <w:i w:val="false"/>
          <w:color w:val="000000"/>
          <w:sz w:val="28"/>
          <w:u w:val="single"/>
        </w:rPr>
        <w:t>Изменения будут внесены</w:t>
      </w:r>
      <w:r>
        <w:rPr>
          <w:rFonts w:ascii="Times New Roman"/>
          <w:b w:val="false"/>
          <w:i w:val="false"/>
          <w:color w:val="000000"/>
          <w:sz w:val="28"/>
          <w:u w:val="single"/>
        </w:rPr>
        <w:t xml:space="preserve"> </w:t>
      </w:r>
      <w:r>
        <w:rPr>
          <w:rFonts w:ascii="Times New Roman"/>
          <w:b w:val="false"/>
          <w:i w:val="false"/>
          <w:color w:val="000000"/>
          <w:sz w:val="28"/>
          <w:u w:val="single"/>
        </w:rPr>
        <w:t>с</w:t>
      </w:r>
      <w:r>
        <w:rPr>
          <w:rFonts w:ascii="Times New Roman"/>
          <w:b w:val="false"/>
          <w:i w:val="false"/>
          <w:color w:val="000000"/>
          <w:sz w:val="28"/>
          <w:u w:val="single"/>
        </w:rPr>
        <w:t xml:space="preserve">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356 с дополнением пунктом 1-2,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r>
        <w:rPr>
          <w:rFonts w:ascii="Times New Roman"/>
          <w:b w:val="false"/>
          <w:i w:val="false"/>
          <w:color w:val="000000"/>
          <w:sz w:val="28"/>
          <w:u w:val="single"/>
        </w:rPr>
        <w:t xml:space="preserve"> </w:t>
      </w:r>
      <w:r>
        <w:rPr>
          <w:rFonts w:ascii="Times New Roman"/>
          <w:b w:val="false"/>
          <w:i w:val="false"/>
          <w:color w:val="000000"/>
          <w:sz w:val="28"/>
          <w:u w:val="single"/>
        </w:rPr>
        <w:t>Изменение будет внесено с 01.01.</w:t>
      </w:r>
      <w:r>
        <w:rPr>
          <w:rFonts w:ascii="Times New Roman"/>
          <w:b w:val="false"/>
          <w:i w:val="false"/>
          <w:color w:val="000000"/>
          <w:sz w:val="28"/>
          <w:u w:val="single"/>
        </w:rPr>
        <w:t>2025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w:t>
      </w:r>
      <w:r>
        <w:rPr>
          <w:rFonts w:ascii="Times New Roman"/>
          <w:b w:val="false"/>
          <w:i w:val="false"/>
          <w:color w:val="000000"/>
          <w:sz w:val="28"/>
          <w:u w:val="single"/>
        </w:rPr>
        <w:t xml:space="preserve"> Статья 356 действует с изменениями, внесенными Законами Республики Казахстан от 26.12.2018 № 203-</w:t>
      </w:r>
      <w:r>
        <w:rPr>
          <w:rFonts w:ascii="Times New Roman"/>
          <w:b w:val="false"/>
          <w:i w:val="false"/>
          <w:color w:val="000000"/>
          <w:sz w:val="28"/>
          <w:u w:val="single"/>
        </w:rPr>
        <w:t>VI</w:t>
      </w:r>
      <w:r>
        <w:rPr>
          <w:rFonts w:ascii="Times New Roman"/>
          <w:b w:val="false"/>
          <w:i w:val="false"/>
          <w:color w:val="000000"/>
          <w:sz w:val="28"/>
          <w:u w:val="single"/>
        </w:rPr>
        <w:t>, от 10.12.2020 № 382-</w:t>
      </w:r>
      <w:r>
        <w:rPr>
          <w:rFonts w:ascii="Times New Roman"/>
          <w:b w:val="false"/>
          <w:i w:val="false"/>
          <w:color w:val="000000"/>
          <w:sz w:val="28"/>
          <w:u w:val="single"/>
        </w:rPr>
        <w:t>VI</w:t>
      </w:r>
      <w:r>
        <w:rPr>
          <w:rFonts w:ascii="Times New Roman"/>
          <w:b w:val="false"/>
          <w:i w:val="false"/>
          <w:color w:val="000000"/>
          <w:sz w:val="28"/>
          <w:u w:val="single"/>
        </w:rPr>
        <w:t>, от 12.12.2023 № 45-</w:t>
      </w:r>
      <w:r>
        <w:rPr>
          <w:rFonts w:ascii="Times New Roman"/>
          <w:b w:val="false"/>
          <w:i w:val="false"/>
          <w:color w:val="000000"/>
          <w:sz w:val="28"/>
          <w:u w:val="single"/>
        </w:rPr>
        <w:t>VIII</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356 с заменой слов в абзаце восьмом пункта 1, с дополнением пунктов 1-3 и 1-4, с изложением в новой редакции: части первой пункта 2 и абзаца первого пункта 3, </w:t>
      </w:r>
      <w:r>
        <w:rPr>
          <w:rFonts w:ascii="Times New Roman"/>
          <w:b w:val="false"/>
          <w:i/>
          <w:color w:val="000000"/>
          <w:sz w:val="28"/>
        </w:rPr>
        <w:t xml:space="preserve">с заменой слов в абзаце восьмом и абзаце десятом пункта 3, </w:t>
      </w:r>
      <w:r>
        <w:rPr>
          <w:rFonts w:ascii="Times New Roman"/>
          <w:b w:val="false"/>
          <w:i/>
          <w:color w:val="000000"/>
          <w:sz w:val="28"/>
        </w:rPr>
        <w:t xml:space="preserve">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18410" w:id="102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357. Налоговый и отчетный периоды</w:t>
      </w:r>
    </w:p>
    <w:bookmarkEnd w:id="1029"/>
    <w:bookmarkStart w:name="z6731" w:id="10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Налоговым периодом для исчисления налоговыми агентами индивидуального подоходного налога с доходов, подлежащих налогообложению у источника выплаты, является календарный месяц.</w:t>
      </w:r>
    </w:p>
    <w:bookmarkEnd w:id="1030"/>
    <w:bookmarkStart w:name="z6732" w:id="10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Отчетным периодом для составления декларации по индивидуальному подоходному налогу и социальному налогу является календарный квартал.</w:t>
      </w:r>
    </w:p>
    <w:bookmarkEnd w:id="1031"/>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действует Статья 357.</w:t>
      </w:r>
    </w:p>
    <w:bookmarkStart w:name="z9043" w:id="103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358. Декларация по индивидуальному подоходному налогу и социальному налогу</w:t>
      </w:r>
    </w:p>
    <w:bookmarkEnd w:id="1032"/>
    <w:bookmarkStart w:name="z6733" w:id="10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Декларация по индивидуальному подоходному налогу и социальному налогу представляется в налоговые органы по месту нахождения налогового агента не позднее 15 числа второго месяца, следующего за отчетным периодом:</w:t>
      </w:r>
    </w:p>
    <w:bookmarkEnd w:id="1033"/>
    <w:bookmarkStart w:name="z6734" w:id="1034"/>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налоговыми агентами, в том числе применяющими специальный налоговый режим с использованием фиксированного вычета;</w:t>
      </w:r>
    </w:p>
    <w:bookmarkEnd w:id="10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агентами или плательщиками социальных платежей, в том числе в свою пользу в соответствии с законами Республики Казахстан.</w:t>
      </w:r>
    </w:p>
    <w:bookmarkStart w:name="z6736" w:id="10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агент предоставляет данные об исчислении, удержании и перечислении сумм индивидуального подоходного налога по каждому физическому лицу - резиденту Республики Казахстан, являющемуся получателем доходов, в виде приложения к декларации по индивидуальному подоходному налогу и социальному налогу, которое:</w:t>
      </w:r>
    </w:p>
    <w:bookmarkEnd w:id="1035"/>
    <w:bookmarkStart w:name="z6737" w:id="10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составляется по итогам календарного года и представляется с декларацией по индивидуальному подоходному налогу и социальному налогу за последний отчетный период календарного года, установленный </w:t>
      </w:r>
      <w:r>
        <w:rPr>
          <w:rFonts w:ascii="Times New Roman"/>
          <w:b w:val="false"/>
          <w:i w:val="false"/>
          <w:color w:val="000000"/>
          <w:sz w:val="28"/>
        </w:rPr>
        <w:t>пунктом 2</w:t>
      </w:r>
      <w:r>
        <w:rPr>
          <w:rFonts w:ascii="Times New Roman"/>
          <w:b w:val="false"/>
          <w:i w:val="false"/>
          <w:color w:val="000000"/>
          <w:sz w:val="28"/>
        </w:rPr>
        <w:t xml:space="preserve"> статьи 357 настоящего Кодекса;</w:t>
      </w:r>
    </w:p>
    <w:bookmarkEnd w:id="1036"/>
    <w:bookmarkStart w:name="z6738" w:id="10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составляется и представляется с декларацией по индивидуальному подоходному налогу и социальному налогу при представлении ликвидационной налоговой отчетности. </w:t>
      </w:r>
    </w:p>
    <w:bookmarkEnd w:id="1037"/>
    <w:bookmarkStart w:name="z6739" w:id="10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Налоговые агенты, имеющие структурные подразделения, представляют приложение по исчислению суммы индивидуального подоходного налога и социального налога по структурному подразделению к декларации по индивидуальному подоходному налогу и социальному налогу в налоговый орган по месту нахождения данного структурного подразделения.</w:t>
      </w:r>
    </w:p>
    <w:bookmarkEnd w:id="10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Налоговые агенты, применяющие специальный налоговый режим для производителей сельскохозяйственной продукции и сельскохозяйственных кооперативов, исчисленные суммы единого платежа отражают в декларации по индивидуальному подоходному налогу и социальному налогу.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358 с дополнением пунктом 4,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 </w:t>
      </w:r>
      <w:r>
        <w:rPr>
          <w:rFonts w:ascii="Times New Roman"/>
          <w:b w:val="false"/>
          <w:i w:val="false"/>
          <w:color w:val="000000"/>
          <w:sz w:val="28"/>
          <w:u w:val="single"/>
        </w:rPr>
        <w:t>Изменения будут внесены с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действует Статья 358 с изменениями, внесенными Законами Республики Казахстан от 10.12.2020 № </w:t>
      </w:r>
      <w:r>
        <w:rPr>
          <w:rFonts w:ascii="Times New Roman"/>
          <w:b w:val="false"/>
          <w:i w:val="false"/>
          <w:color w:val="000000"/>
          <w:sz w:val="28"/>
          <w:u w:val="single"/>
        </w:rPr>
        <w:t>382-</w:t>
      </w:r>
      <w:r>
        <w:rPr>
          <w:rFonts w:ascii="Times New Roman"/>
          <w:b w:val="false"/>
          <w:i w:val="false"/>
          <w:color w:val="000000"/>
          <w:sz w:val="28"/>
          <w:u w:val="single"/>
        </w:rPr>
        <w:t>VI</w:t>
      </w:r>
      <w:r>
        <w:rPr>
          <w:rFonts w:ascii="Times New Roman"/>
          <w:b w:val="false"/>
          <w:i w:val="false"/>
          <w:color w:val="000000"/>
          <w:sz w:val="28"/>
          <w:u w:val="single"/>
        </w:rPr>
        <w:t>, от 21.12.2022 № 165-</w:t>
      </w:r>
      <w:r>
        <w:rPr>
          <w:rFonts w:ascii="Times New Roman"/>
          <w:b w:val="false"/>
          <w:i w:val="false"/>
          <w:color w:val="000000"/>
          <w:sz w:val="28"/>
          <w:u w:val="single"/>
        </w:rPr>
        <w:t>VII</w:t>
      </w:r>
      <w:r>
        <w:rPr>
          <w:rFonts w:ascii="Times New Roman"/>
          <w:b w:val="false"/>
          <w:i w:val="false"/>
          <w:color w:val="000000"/>
          <w:sz w:val="28"/>
          <w:u w:val="single"/>
        </w:rPr>
        <w:t>.</w:t>
      </w:r>
    </w:p>
    <w:bookmarkStart w:name="z418" w:id="1039"/>
    <w:p>
      <w:pPr>
        <w:spacing w:after="0"/>
        <w:ind w:left="0"/>
        <w:jc w:val="both"/>
      </w:pPr>
      <w:r>
        <w:rPr>
          <w:rFonts w:ascii="Times New Roman"/>
          <w:b w:val="false"/>
          <w:i w:val="false"/>
          <w:color w:val="000000"/>
          <w:sz w:val="28"/>
        </w:rPr>
        <w:t>Глава 39. ПОРЯДОК ВЫДАЧИ СПРАВКИ О РАСЧЕТАХ С ФИЗИЧЕСКИМ ЛИЦОМ И ОПРЕДЕЛЕНИЯ ОБЛАГАЕМОГО ДОХОДА ФИЗИЧЕСКОГО ЛИЦА</w:t>
      </w:r>
    </w:p>
    <w:bookmarkEnd w:id="1039"/>
    <w:bookmarkStart w:name="z9044" w:id="1040"/>
    <w:p>
      <w:pPr>
        <w:spacing w:after="0"/>
        <w:ind w:left="0"/>
        <w:jc w:val="both"/>
      </w:pPr>
      <w:r>
        <w:rPr>
          <w:rFonts w:ascii="Times New Roman"/>
          <w:b w:val="false"/>
          <w:i/>
          <w:color w:val="000000"/>
          <w:sz w:val="28"/>
        </w:rPr>
        <w:t>Статья 359. Порядок выдачи налоговым агентом справки о расчетах с физическим лицом</w:t>
      </w:r>
    </w:p>
    <w:bookmarkEnd w:id="1040"/>
    <w:bookmarkStart w:name="z6741" w:id="1041"/>
    <w:p>
      <w:pPr>
        <w:spacing w:after="0"/>
        <w:ind w:left="0"/>
        <w:jc w:val="both"/>
      </w:pPr>
      <w:r>
        <w:rPr>
          <w:rFonts w:ascii="Times New Roman"/>
          <w:b w:val="false"/>
          <w:i w:val="false"/>
          <w:color w:val="000000"/>
          <w:sz w:val="28"/>
        </w:rPr>
        <w:t xml:space="preserve">
      </w:t>
      </w:r>
      <w:r>
        <w:rPr>
          <w:rFonts w:ascii="Times New Roman"/>
          <w:b w:val="false"/>
          <w:i/>
          <w:color w:val="000000"/>
          <w:sz w:val="28"/>
        </w:rPr>
        <w:t>1. В случаях начисления и (или) выплаты в течение календарного года физическому лицу дохода, подлежащего налогообложению у источника выплаты, налоговый агент по требованию физического лица обязан выдать справку о расчетах с физическим лицом в течение пяти календарных дней после даты обращения физического лица.</w:t>
      </w:r>
    </w:p>
    <w:bookmarkEnd w:id="1041"/>
    <w:p>
      <w:pPr>
        <w:spacing w:after="0"/>
        <w:ind w:left="0"/>
        <w:jc w:val="both"/>
      </w:pPr>
      <w:r>
        <w:rPr>
          <w:rFonts w:ascii="Times New Roman"/>
          <w:b w:val="false"/>
          <w:i w:val="false"/>
          <w:color w:val="000000"/>
          <w:sz w:val="28"/>
        </w:rPr>
        <w:t xml:space="preserve">
      </w:t>
      </w:r>
      <w:r>
        <w:rPr>
          <w:rFonts w:ascii="Times New Roman"/>
          <w:b w:val="false"/>
          <w:i/>
          <w:color w:val="000000"/>
          <w:sz w:val="28"/>
        </w:rPr>
        <w:t>2. Справка о расчетах с физическим лицом должна содержать информацию о суммах: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дохода, подлежащего налогообложению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корректировки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примененных налоговых вычетов в виде: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обязательных пенсионных взносов;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взносов на обязательное социальное медицинское страхование;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стандартных налоговых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налогового вычета по социальным отчислениям, удерживаемым по договорам гражданско-правового характера;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предварительной суммы прочих налоговых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облагаемого дохода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исчисленного индивидуального подоходного налога;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выплаченного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359 с изложением в новой редакции</w:t>
      </w:r>
      <w:r>
        <w:rPr>
          <w:rFonts w:ascii="Times New Roman"/>
          <w:b w:val="false"/>
          <w:i/>
          <w:color w:val="000000"/>
          <w:sz w:val="28"/>
        </w:rPr>
        <w:t xml:space="preserve"> абзаца шестого и дополнением частью второй пункта 2</w:t>
      </w:r>
      <w:r>
        <w:rPr>
          <w:rFonts w:ascii="Times New Roman"/>
          <w:b w:val="false"/>
          <w:i/>
          <w:color w:val="000000"/>
          <w:sz w:val="28"/>
        </w:rPr>
        <w:t xml:space="preserve">, внесенными </w:t>
      </w:r>
      <w:r>
        <w:rPr>
          <w:rFonts w:ascii="Times New Roman"/>
          <w:b w:val="false"/>
          <w:i/>
          <w:color w:val="000000"/>
          <w:sz w:val="28"/>
        </w:rPr>
        <w:t>абзацами 79 -</w:t>
      </w:r>
      <w:r>
        <w:rPr>
          <w:rFonts w:ascii="Times New Roman"/>
          <w:b w:val="false"/>
          <w:i/>
          <w:color w:val="000000"/>
          <w:sz w:val="28"/>
        </w:rPr>
        <w:t xml:space="preserve"> 82</w:t>
      </w:r>
      <w:r>
        <w:rPr>
          <w:rFonts w:ascii="Times New Roman"/>
          <w:b w:val="false"/>
          <w:i/>
          <w:color w:val="000000"/>
          <w:sz w:val="28"/>
        </w:rPr>
        <w:t xml:space="preserve"> подпункта</w:t>
      </w:r>
      <w:r>
        <w:rPr>
          <w:rFonts w:ascii="Times New Roman"/>
          <w:b w:val="false"/>
          <w:i/>
          <w:color w:val="000000"/>
          <w:sz w:val="28"/>
        </w:rPr>
        <w:t xml:space="preserve"> 7)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(вводятся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359 </w:t>
      </w:r>
      <w:r>
        <w:rPr>
          <w:rFonts w:ascii="Times New Roman"/>
          <w:b w:val="false"/>
          <w:i/>
          <w:color w:val="000000"/>
          <w:sz w:val="28"/>
        </w:rPr>
        <w:t xml:space="preserve">в пункте 2: </w:t>
      </w:r>
      <w:r>
        <w:rPr>
          <w:rFonts w:ascii="Times New Roman"/>
          <w:b w:val="false"/>
          <w:i/>
          <w:color w:val="000000"/>
          <w:sz w:val="28"/>
        </w:rPr>
        <w:t>с дополнением слова "в том числе" после слова "налога"</w:t>
      </w:r>
      <w:r>
        <w:rPr>
          <w:rFonts w:ascii="Times New Roman"/>
          <w:b w:val="false"/>
          <w:i/>
          <w:color w:val="000000"/>
          <w:sz w:val="28"/>
        </w:rPr>
        <w:t>,</w:t>
      </w:r>
      <w:r>
        <w:rPr>
          <w:rFonts w:ascii="Times New Roman"/>
          <w:b w:val="false"/>
          <w:i/>
          <w:color w:val="000000"/>
          <w:sz w:val="28"/>
        </w:rPr>
        <w:t xml:space="preserve"> с заменой цифр "2) – 6) на "1) – 10)" </w:t>
      </w:r>
      <w:r>
        <w:rPr>
          <w:rFonts w:ascii="Times New Roman"/>
          <w:b w:val="false"/>
          <w:i/>
          <w:color w:val="000000"/>
          <w:sz w:val="28"/>
        </w:rPr>
        <w:t>в абзац</w:t>
      </w:r>
      <w:r>
        <w:rPr>
          <w:rFonts w:ascii="Times New Roman"/>
          <w:b w:val="false"/>
          <w:i/>
          <w:color w:val="000000"/>
          <w:sz w:val="28"/>
        </w:rPr>
        <w:t>е</w:t>
      </w:r>
      <w:r>
        <w:rPr>
          <w:rFonts w:ascii="Times New Roman"/>
          <w:b w:val="false"/>
          <w:i/>
          <w:color w:val="000000"/>
          <w:sz w:val="28"/>
        </w:rPr>
        <w:t xml:space="preserve"> се</w:t>
      </w:r>
      <w:r>
        <w:rPr>
          <w:rFonts w:ascii="Times New Roman"/>
          <w:b w:val="false"/>
          <w:i/>
          <w:color w:val="000000"/>
          <w:sz w:val="28"/>
        </w:rPr>
        <w:t>дьмом</w:t>
      </w:r>
      <w:r>
        <w:rPr>
          <w:rFonts w:ascii="Times New Roman"/>
          <w:b w:val="false"/>
          <w:i/>
          <w:color w:val="000000"/>
          <w:sz w:val="28"/>
        </w:rPr>
        <w:t xml:space="preserve"> части первой</w:t>
      </w:r>
      <w:r>
        <w:rPr>
          <w:rFonts w:ascii="Times New Roman"/>
          <w:b w:val="false"/>
          <w:i/>
          <w:color w:val="000000"/>
          <w:sz w:val="28"/>
        </w:rPr>
        <w:t xml:space="preserve">, </w:t>
      </w:r>
      <w:r>
        <w:rPr>
          <w:rFonts w:ascii="Times New Roman"/>
          <w:b w:val="false"/>
          <w:i/>
          <w:color w:val="000000"/>
          <w:sz w:val="28"/>
        </w:rPr>
        <w:t xml:space="preserve">с изложением в новой редакции части второй, с исключением части третьей, </w:t>
      </w:r>
      <w:r>
        <w:rPr>
          <w:rFonts w:ascii="Times New Roman"/>
          <w:b w:val="false"/>
          <w:i/>
          <w:color w:val="000000"/>
          <w:sz w:val="28"/>
        </w:rPr>
        <w:t>внесенным</w:t>
      </w:r>
      <w:r>
        <w:rPr>
          <w:rFonts w:ascii="Times New Roman"/>
          <w:b w:val="false"/>
          <w:i/>
          <w:color w:val="000000"/>
          <w:sz w:val="28"/>
        </w:rPr>
        <w:t>и абзацами 164 - 169</w:t>
      </w:r>
      <w:r>
        <w:rPr>
          <w:rFonts w:ascii="Times New Roman"/>
          <w:b w:val="false"/>
          <w:i/>
          <w:color w:val="000000"/>
          <w:sz w:val="28"/>
        </w:rPr>
        <w:t xml:space="preserve"> подпункта 7) </w:t>
      </w:r>
      <w:r>
        <w:rPr>
          <w:rFonts w:ascii="Times New Roman"/>
          <w:b w:val="false"/>
          <w:i/>
          <w:color w:val="000000"/>
          <w:sz w:val="28"/>
        </w:rPr>
        <w:t>пункта</w:t>
      </w:r>
      <w:r>
        <w:rPr>
          <w:rFonts w:ascii="Times New Roman"/>
          <w:b w:val="false"/>
          <w:i/>
          <w:color w:val="000000"/>
          <w:sz w:val="28"/>
        </w:rPr>
        <w:t xml:space="preserve">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w:t>
      </w:r>
      <w:r>
        <w:rPr>
          <w:rFonts w:ascii="Times New Roman"/>
          <w:b w:val="false"/>
          <w:i w:val="false"/>
          <w:color w:val="000000"/>
          <w:sz w:val="28"/>
          <w:u w:val="single"/>
        </w:rPr>
        <w:t>2025 восстановлена первоначальная редакция Статьи 359.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359 изложена в новой редакции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70" w:id="10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360. Определение облагаемого дохода физического лица, подлежащего налогообложению физическим лицом самостоятельно</w:t>
      </w:r>
    </w:p>
    <w:bookmarkEnd w:id="1042"/>
    <w:bookmarkStart w:name="z6768" w:id="10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Исчисление и уплата в бюджет индивидуального подоходного налога осуществляются физическим лицом самостоятельно:</w:t>
      </w:r>
    </w:p>
    <w:bookmarkEnd w:id="1043"/>
    <w:bookmarkStart w:name="z6769" w:id="10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доходам, указанным в </w:t>
      </w:r>
      <w:r>
        <w:rPr>
          <w:rFonts w:ascii="Times New Roman"/>
          <w:b w:val="false"/>
          <w:i w:val="false"/>
          <w:color w:val="000000"/>
          <w:sz w:val="28"/>
        </w:rPr>
        <w:t>подпунктах 1)</w:t>
      </w:r>
      <w:r>
        <w:rPr>
          <w:rFonts w:ascii="Times New Roman"/>
          <w:b w:val="false"/>
          <w:i w:val="false"/>
          <w:color w:val="000000"/>
          <w:sz w:val="28"/>
        </w:rPr>
        <w:t xml:space="preserve"> –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статьи 321 настоящего Кодекса, – в случае получения таких доходов от лица, не являющегося налоговым агентом;</w:t>
      </w:r>
    </w:p>
    <w:bookmarkEnd w:id="1044"/>
    <w:bookmarkStart w:name="z6770" w:id="10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 доходам, указанным в </w:t>
      </w:r>
      <w:r>
        <w:rPr>
          <w:rFonts w:ascii="Times New Roman"/>
          <w:b w:val="false"/>
          <w:i w:val="false"/>
          <w:color w:val="000000"/>
          <w:sz w:val="28"/>
        </w:rPr>
        <w:t>подпунктах 13)</w:t>
      </w:r>
      <w:r>
        <w:rPr>
          <w:rFonts w:ascii="Times New Roman"/>
          <w:b w:val="false"/>
          <w:i w:val="false"/>
          <w:color w:val="000000"/>
          <w:sz w:val="28"/>
        </w:rPr>
        <w:t xml:space="preserve"> – </w:t>
      </w:r>
      <w:r>
        <w:rPr>
          <w:rFonts w:ascii="Times New Roman"/>
          <w:b w:val="false"/>
          <w:i w:val="false"/>
          <w:color w:val="000000"/>
          <w:sz w:val="28"/>
        </w:rPr>
        <w:t>18)</w:t>
      </w:r>
      <w:r>
        <w:rPr>
          <w:rFonts w:ascii="Times New Roman"/>
          <w:b w:val="false"/>
          <w:i w:val="false"/>
          <w:color w:val="000000"/>
          <w:sz w:val="28"/>
        </w:rPr>
        <w:t xml:space="preserve"> статьи 321 настоящего Кодекса.</w:t>
      </w:r>
    </w:p>
    <w:bookmarkEnd w:id="1045"/>
    <w:bookmarkStart w:name="z6771" w:id="10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подлежащий налогообложению физическим лицом самостоятельно, полученный (подлежащий получению) в иностранной валюте, пересчитывается в национальную валюту Республики Казахстан с применением</w:t>
      </w:r>
      <w:r>
        <w:rPr>
          <w:rFonts w:ascii="Times New Roman"/>
          <w:b w:val="false"/>
          <w:i w:val="false"/>
          <w:color w:val="000000"/>
          <w:sz w:val="28"/>
        </w:rPr>
        <w:t xml:space="preserve"> </w:t>
      </w:r>
      <w:r>
        <w:rPr>
          <w:rFonts w:ascii="Times New Roman"/>
          <w:b w:val="false"/>
          <w:i/>
          <w:color w:val="000000"/>
          <w:sz w:val="28"/>
        </w:rPr>
        <w:t>официального курса обмена валюты Национального Банка Республики Казахстан в среднем за календарный год, в котором получен доход</w:t>
      </w:r>
      <w:r>
        <w:rPr>
          <w:rFonts w:ascii="Times New Roman"/>
          <w:b w:val="false"/>
          <w:i w:val="false"/>
          <w:color w:val="000000"/>
          <w:sz w:val="28"/>
        </w:rPr>
        <w:t>.</w:t>
      </w:r>
    </w:p>
    <w:bookmarkEnd w:id="1046"/>
    <w:bookmarkStart w:name="z6772" w:id="10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Порядок определения облагаемого дохода физического лица, подлежащего налогообложению физическим лицом самостоятельно, определяется в соответствии с </w:t>
      </w:r>
      <w:r>
        <w:rPr>
          <w:rFonts w:ascii="Times New Roman"/>
          <w:b w:val="false"/>
          <w:i w:val="false"/>
          <w:color w:val="000000"/>
          <w:sz w:val="28"/>
        </w:rPr>
        <w:t>главой 71</w:t>
      </w:r>
      <w:r>
        <w:rPr>
          <w:rFonts w:ascii="Times New Roman"/>
          <w:b w:val="false"/>
          <w:i w:val="false"/>
          <w:color w:val="000000"/>
          <w:sz w:val="28"/>
        </w:rPr>
        <w:t xml:space="preserve"> настоящего Кодекса.</w:t>
      </w:r>
    </w:p>
    <w:bookmarkEnd w:id="104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360 с изложением в новой редакции пункта 5</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зменение будет внесено </w:t>
      </w:r>
      <w:r>
        <w:rPr>
          <w:rFonts w:ascii="Times New Roman"/>
          <w:b w:val="false"/>
          <w:i w:val="false"/>
          <w:color w:val="000000"/>
          <w:sz w:val="28"/>
          <w:u w:val="single"/>
        </w:rPr>
        <w:t>с</w:t>
      </w:r>
      <w:r>
        <w:rPr>
          <w:rFonts w:ascii="Times New Roman"/>
          <w:b w:val="false"/>
          <w:i w:val="false"/>
          <w:color w:val="000000"/>
          <w:sz w:val="28"/>
          <w:u w:val="single"/>
        </w:rPr>
        <w:t xml:space="preserve"> 01.01.2025 </w:t>
      </w:r>
      <w:r>
        <w:rPr>
          <w:rFonts w:ascii="Times New Roman"/>
          <w:b w:val="false"/>
          <w:i w:val="false"/>
          <w:color w:val="000000"/>
          <w:sz w:val="28"/>
          <w:u w:val="single"/>
        </w:rPr>
        <w:t>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360 с изложением в новой редакции пункта 5 абзацами 8 и 9 подпункта</w:t>
      </w:r>
      <w:r>
        <w:rPr>
          <w:rFonts w:ascii="Times New Roman"/>
          <w:b w:val="false"/>
          <w:i/>
          <w:color w:val="000000"/>
          <w:sz w:val="28"/>
        </w:rPr>
        <w:t xml:space="preserve"> 3)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 xml:space="preserve">бря 2021 года № 85-VІ ЗРК (вводится </w:t>
      </w:r>
      <w:r>
        <w:rPr>
          <w:rFonts w:ascii="Times New Roman"/>
          <w:b w:val="false"/>
          <w:i/>
          <w:color w:val="000000"/>
          <w:sz w:val="28"/>
        </w:rPr>
        <w:t>в действие так же с 01.01.2022).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360. Внести изменение в пункт 5 невозможно, потому что его нет в первоначальной редакции и названия Статьи 360 совершенно разные в первоначальной редакции и в редакции, действовавшей в период приостановления.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360 с заменой слов в пункте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45" w:id="1048"/>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9. ИНДИВИДУАЛЬНЫЙ ПОДОХОДНЫЙ НАЛОГ С ДОХОДОВ ЛИЦА,</w:t>
      </w:r>
    </w:p>
    <w:bookmarkEnd w:id="1048"/>
    <w:p>
      <w:pPr>
        <w:spacing w:after="0"/>
        <w:ind w:left="0"/>
        <w:jc w:val="both"/>
      </w:pPr>
      <w:r>
        <w:rPr>
          <w:rFonts w:ascii="Times New Roman"/>
          <w:b w:val="false"/>
          <w:i w:val="false"/>
          <w:color w:val="000000"/>
          <w:sz w:val="28"/>
        </w:rPr>
        <w:t xml:space="preserve">
      </w:t>
      </w:r>
      <w:r>
        <w:rPr>
          <w:rFonts w:ascii="Times New Roman"/>
          <w:b/>
          <w:i w:val="false"/>
          <w:color w:val="000000"/>
          <w:sz w:val="28"/>
        </w:rPr>
        <w:t>ЗАНИМАЮЩЕГОСЯ ЧАСТНОЙ ПРАКТИКОЙ, 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ИНДИВИДУАЛЬНОГО ПРЕДПРИНИМАТЕЛЯ</w:t>
      </w:r>
    </w:p>
    <w:bookmarkStart w:name="z9046" w:id="104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40. ДОХОД ЛИЦА, ЗАНИМАБЩЕГОСЯ ЧАСТНОЙ ПРАКТИКОЙ, И</w:t>
      </w:r>
    </w:p>
    <w:bookmarkEnd w:id="10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ИНДИВИДУАЛЬНОГО </w:t>
      </w:r>
      <w:r>
        <w:rPr>
          <w:rFonts w:ascii="Times New Roman"/>
          <w:b/>
          <w:i w:val="false"/>
          <w:color w:val="000000"/>
          <w:sz w:val="28"/>
        </w:rPr>
        <w:t>ПРЕДПРИНИМАТЕЛЯ</w:t>
      </w:r>
      <w:r>
        <w:rPr>
          <w:rFonts w:ascii="Times New Roman"/>
          <w:b/>
          <w:i w:val="false"/>
          <w:color w:val="000000"/>
          <w:sz w:val="28"/>
        </w:rPr>
        <w:t>, ПРИМЕНЯЮЩЕГО</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ОБЩЕУСТАНОВЛЕННЫЙ РЕЖИМ НАЛОГООБЛОЖЕНИЯ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w:t>
      </w:r>
      <w:r>
        <w:rPr>
          <w:rFonts w:ascii="Times New Roman"/>
          <w:b w:val="false"/>
          <w:i/>
          <w:color w:val="000000"/>
          <w:sz w:val="28"/>
        </w:rPr>
        <w:t>ей</w:t>
      </w:r>
      <w:r>
        <w:rPr>
          <w:rFonts w:ascii="Times New Roman"/>
          <w:b w:val="false"/>
          <w:i/>
          <w:color w:val="000000"/>
          <w:sz w:val="28"/>
        </w:rPr>
        <w:t xml:space="preserve"> 33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разделов 8 и 9 до 01.01.2020. В период приостановления действуют </w:t>
      </w:r>
      <w:r>
        <w:rPr>
          <w:rFonts w:ascii="Times New Roman"/>
          <w:b w:val="false"/>
          <w:i/>
          <w:color w:val="000000"/>
          <w:sz w:val="28"/>
        </w:rPr>
        <w:t>в</w:t>
      </w:r>
      <w:r>
        <w:rPr>
          <w:rFonts w:ascii="Times New Roman"/>
          <w:b w:val="false"/>
          <w:i/>
          <w:color w:val="000000"/>
          <w:sz w:val="28"/>
        </w:rPr>
        <w:t xml:space="preserve"> редакции</w:t>
      </w:r>
      <w:r>
        <w:rPr>
          <w:rFonts w:ascii="Times New Roman"/>
          <w:b w:val="false"/>
          <w:i w:val="false"/>
          <w:color w:val="000000"/>
          <w:sz w:val="28"/>
        </w:rPr>
        <w:t xml:space="preserve"> </w:t>
      </w:r>
      <w:r>
        <w:rPr>
          <w:rFonts w:ascii="Times New Roman"/>
          <w:b w:val="false"/>
          <w:i/>
          <w:color w:val="000000"/>
          <w:sz w:val="28"/>
        </w:rPr>
        <w:t xml:space="preserve">статьи 33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Продлено приостановление действия до 01.01.2021 подпунктом 2) пункта 67 статьи 1 Закона Республики Казахстан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 Продлено приостановление действия до 01.01.2025 абзацем третьим подпункта 7)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восстановлено действие первоначальной редакции разделов 8 и 9.</w:t>
      </w:r>
    </w:p>
    <w:bookmarkStart w:name="z9071" w:id="10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361. Общие положения</w:t>
      </w:r>
    </w:p>
    <w:bookmarkEnd w:id="1050"/>
    <w:bookmarkStart w:name="z6775" w:id="10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Сумма денег, полученная за предоставление услуг лицом, занимающимся частной практикой, в качестве залога как способа обеспечения исполнения обязательства в соответствии с гражданским законодательством Республики Казахстан признается доходом с даты оплаты услуг из залоговых денег, указанной в акте оказанных услуг или документе, подтверждающем оказание услуг. </w:t>
      </w:r>
    </w:p>
    <w:bookmarkEnd w:id="1051"/>
    <w:bookmarkStart w:name="z6776" w:id="10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Датой признания дохода лица, занимающегося частной практикой, является:</w:t>
      </w:r>
    </w:p>
    <w:bookmarkEnd w:id="1052"/>
    <w:bookmarkStart w:name="z6777" w:id="10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дата оказания услуг, указанная в подписанном акте оказанных услуг;</w:t>
      </w:r>
    </w:p>
    <w:bookmarkEnd w:id="1053"/>
    <w:bookmarkStart w:name="z6778" w:id="1054"/>
    <w:p>
      <w:pPr>
        <w:spacing w:after="0"/>
        <w:ind w:left="0"/>
        <w:jc w:val="both"/>
      </w:pPr>
      <w:r>
        <w:rPr>
          <w:rFonts w:ascii="Times New Roman"/>
          <w:b w:val="false"/>
          <w:i w:val="false"/>
          <w:color w:val="000000"/>
          <w:sz w:val="28"/>
        </w:rPr>
        <w:t xml:space="preserve">
      </w:t>
      </w:r>
      <w:r>
        <w:rPr>
          <w:rFonts w:ascii="Times New Roman"/>
          <w:b w:val="false"/>
          <w:i/>
          <w:color w:val="000000"/>
          <w:sz w:val="28"/>
        </w:rPr>
        <w:t>2) дата оказания услуг, указанная в другом документе, подтверждающем факт оказания услуг, в случае отсутствия акта оказанных услуг.</w:t>
      </w:r>
    </w:p>
    <w:bookmarkEnd w:id="10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val="false"/>
          <w:color w:val="000000"/>
          <w:sz w:val="28"/>
        </w:rPr>
        <w:t>.</w:t>
      </w:r>
    </w:p>
    <w:bookmarkStart w:name="z6780" w:id="10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Активами лица, занимающегося частной практикой, признаются приобретенные после 1 января </w:t>
      </w:r>
      <w:r>
        <w:rPr>
          <w:rFonts w:ascii="Times New Roman"/>
          <w:b w:val="false"/>
          <w:i/>
          <w:color w:val="000000"/>
          <w:sz w:val="28"/>
        </w:rPr>
        <w:t>2025</w:t>
      </w:r>
      <w:r>
        <w:rPr>
          <w:rFonts w:ascii="Times New Roman"/>
          <w:b w:val="false"/>
          <w:i w:val="false"/>
          <w:color w:val="000000"/>
          <w:sz w:val="28"/>
        </w:rPr>
        <w:t xml:space="preserve"> года и используемые в деятельности, связанной с получением доходов от занятия частной практикой:</w:t>
      </w:r>
    </w:p>
    <w:bookmarkEnd w:id="1055"/>
    <w:bookmarkStart w:name="z6781" w:id="10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компьютеры, ноутбуки, мониторы, проекторы;</w:t>
      </w:r>
    </w:p>
    <w:bookmarkEnd w:id="1056"/>
    <w:bookmarkStart w:name="z6782" w:id="10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устройства для печати, просмотра, копирования, отправления факсом;</w:t>
      </w:r>
    </w:p>
    <w:bookmarkEnd w:id="1057"/>
    <w:bookmarkStart w:name="z6783" w:id="10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сейфы.</w:t>
      </w:r>
    </w:p>
    <w:bookmarkEnd w:id="1058"/>
    <w:bookmarkStart w:name="z6784" w:id="10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активов, указанных в настоящем пункте, на начало налогового периода определяется как:</w:t>
      </w:r>
    </w:p>
    <w:bookmarkEnd w:id="1059"/>
    <w:bookmarkStart w:name="z6785" w:id="10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активов, указанных в настоящем пункте, на конец налогового периода</w:t>
      </w:r>
    </w:p>
    <w:bookmarkEnd w:id="1060"/>
    <w:bookmarkStart w:name="z6786" w:id="10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bookmarkEnd w:id="1061"/>
    <w:bookmarkStart w:name="z6787" w:id="10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расходов на сопровождение, ремонт и эксплуатацию активов, понесенных в течение налогового периода,</w:t>
      </w:r>
    </w:p>
    <w:bookmarkEnd w:id="1062"/>
    <w:bookmarkStart w:name="z6788" w:id="10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063"/>
    <w:bookmarkStart w:name="z6789" w:id="10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амортизационных отчислений, исчисленных в предыдущем налоговом периоде.</w:t>
      </w:r>
    </w:p>
    <w:bookmarkEnd w:id="1064"/>
    <w:bookmarkStart w:name="z6790" w:id="10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активов, указанных в настоящем пункте, на конец налогового периода определяется как:</w:t>
      </w:r>
    </w:p>
    <w:bookmarkEnd w:id="1065"/>
    <w:bookmarkStart w:name="z6791" w:id="10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активов, указанных в настоящем пункте, на начало налогового периода</w:t>
      </w:r>
    </w:p>
    <w:bookmarkEnd w:id="1066"/>
    <w:bookmarkStart w:name="z6792" w:id="10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плюс </w:t>
      </w:r>
    </w:p>
    <w:bookmarkEnd w:id="1067"/>
    <w:bookmarkStart w:name="z6793" w:id="10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поступившие в налоговом периоде активы, указанные в настоящем пункте, </w:t>
      </w:r>
    </w:p>
    <w:bookmarkEnd w:id="1068"/>
    <w:bookmarkStart w:name="z6794" w:id="10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минус </w:t>
      </w:r>
    </w:p>
    <w:bookmarkEnd w:id="1069"/>
    <w:bookmarkStart w:name="z6795" w:id="10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выбывшие в налоговом периоде активы, указанные в настоящем пункте.</w:t>
      </w:r>
    </w:p>
    <w:bookmarkEnd w:id="1070"/>
    <w:bookmarkStart w:name="z6796" w:id="10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Исчисление амортизационных отчислений лиц, занимающихся частной практикой, производится в размере 25 процентов от стоимости активов на конец налогового периода.</w:t>
      </w:r>
    </w:p>
    <w:bookmarkEnd w:id="1071"/>
    <w:bookmarkStart w:name="z6797" w:id="10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Для целей </w:t>
      </w:r>
      <w:r>
        <w:rPr>
          <w:rFonts w:ascii="Times New Roman"/>
          <w:b w:val="false"/>
          <w:i w:val="false"/>
          <w:color w:val="000000"/>
          <w:sz w:val="28"/>
        </w:rPr>
        <w:t>статей 362</w:t>
      </w:r>
      <w:r>
        <w:rPr>
          <w:rFonts w:ascii="Times New Roman"/>
          <w:b w:val="false"/>
          <w:i w:val="false"/>
          <w:color w:val="000000"/>
          <w:sz w:val="28"/>
        </w:rPr>
        <w:t xml:space="preserve">, </w:t>
      </w:r>
      <w:r>
        <w:rPr>
          <w:rFonts w:ascii="Times New Roman"/>
          <w:b w:val="false"/>
          <w:i w:val="false"/>
          <w:color w:val="000000"/>
          <w:sz w:val="28"/>
        </w:rPr>
        <w:t>363</w:t>
      </w:r>
      <w:r>
        <w:rPr>
          <w:rFonts w:ascii="Times New Roman"/>
          <w:b w:val="false"/>
          <w:i w:val="false"/>
          <w:color w:val="000000"/>
          <w:sz w:val="28"/>
        </w:rPr>
        <w:t xml:space="preserve">, </w:t>
      </w:r>
      <w:r>
        <w:rPr>
          <w:rFonts w:ascii="Times New Roman"/>
          <w:b w:val="false"/>
          <w:i w:val="false"/>
          <w:color w:val="000000"/>
          <w:sz w:val="28"/>
        </w:rPr>
        <w:t>364</w:t>
      </w:r>
      <w:r>
        <w:rPr>
          <w:rFonts w:ascii="Times New Roman"/>
          <w:b w:val="false"/>
          <w:i w:val="false"/>
          <w:color w:val="000000"/>
          <w:sz w:val="28"/>
        </w:rPr>
        <w:t xml:space="preserve"> и </w:t>
      </w:r>
      <w:r>
        <w:rPr>
          <w:rFonts w:ascii="Times New Roman"/>
          <w:b w:val="false"/>
          <w:i w:val="false"/>
          <w:color w:val="000000"/>
          <w:sz w:val="28"/>
        </w:rPr>
        <w:t>365</w:t>
      </w:r>
      <w:r>
        <w:rPr>
          <w:rFonts w:ascii="Times New Roman"/>
          <w:b w:val="false"/>
          <w:i w:val="false"/>
          <w:color w:val="000000"/>
          <w:sz w:val="28"/>
        </w:rPr>
        <w:t xml:space="preserve"> настоящего Кодекса к компенсациям при служебных командировках, подлежащим вычету, относятся:</w:t>
      </w:r>
    </w:p>
    <w:bookmarkEnd w:id="1072"/>
    <w:bookmarkStart w:name="z6798" w:id="10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фактически произведенные расходы на проезд к месту командировки и обратно, включая оплату расходов за бронь, на основании документов, подтверждающих расходы на проезд и за бронь. В случае оформления проезда электронным билетом или электронным проездным документом, документами, подтверждающими расходы на проезд и за бронь, являются:</w:t>
      </w:r>
    </w:p>
    <w:bookmarkEnd w:id="1073"/>
    <w:bookmarkStart w:name="z6799" w:id="10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электронный билет, электронный проездной документ;</w:t>
      </w:r>
    </w:p>
    <w:bookmarkEnd w:id="1074"/>
    <w:bookmarkStart w:name="z6800" w:id="10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 подтверждающий факт оплаты стоимости электронного билета, электронного проездного документа; </w:t>
      </w:r>
    </w:p>
    <w:bookmarkEnd w:id="1075"/>
    <w:bookmarkStart w:name="z6801" w:id="10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 подтверждающий факт проезда, в том числе посадочный талон, выданный перевозчиком или лицом, у которого приобретен электронный билет или электронный проездной документ, на бумажном носителе или в электронном виде. </w:t>
      </w:r>
    </w:p>
    <w:bookmarkEnd w:id="1076"/>
    <w:bookmarkStart w:name="z6802" w:id="10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расходам, предусмотренным настоящим подпунктом, не относятся расходы по проезду в пределах одного населенного пункта;</w:t>
      </w:r>
    </w:p>
    <w:bookmarkEnd w:id="1077"/>
    <w:bookmarkStart w:name="z6803" w:id="10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фактически произведенные расходы на наем (аренду) жилища, включая оплату расходов за бронь, на основании документов, подтверждающих расходы на наем жилого помещения и за бронь;</w:t>
      </w:r>
    </w:p>
    <w:bookmarkEnd w:id="1078"/>
    <w:bookmarkStart w:name="z6804" w:id="10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суточные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командировке – в течение периода, не превышающего сорока календарных дней нахождения в командировке.</w:t>
      </w:r>
    </w:p>
    <w:bookmarkEnd w:id="1079"/>
    <w:bookmarkStart w:name="z6805" w:id="10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Время нахождения в командировке определяется на основании:</w:t>
      </w:r>
    </w:p>
    <w:bookmarkEnd w:id="1080"/>
    <w:bookmarkStart w:name="z6806" w:id="10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приказа или письменного распоряжения налогоплательщика о направлении лица, занимающегося частной практикой, а также его работников в командировку;</w:t>
      </w:r>
    </w:p>
    <w:bookmarkEnd w:id="1081"/>
    <w:bookmarkStart w:name="z6807" w:id="10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количества дней командировки исходя из дат выбытия к месту командировки и прибытия обратно, указанных в документах, подтверждающих проезд.</w:t>
      </w:r>
    </w:p>
    <w:bookmarkEnd w:id="10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361 с заменой цифр "2020" на цифры "2025" в пункте 3 внесенной подпунктом 157) пункта 1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w:t>
      </w:r>
      <w:r>
        <w:rPr>
          <w:rFonts w:ascii="Times New Roman"/>
          <w:b w:val="false"/>
          <w:i/>
          <w:color w:val="000000"/>
          <w:sz w:val="28"/>
        </w:rPr>
        <w:t xml:space="preserve">дится в действие с 01.01.2021 г.). </w:t>
      </w:r>
      <w:r>
        <w:rPr>
          <w:rFonts w:ascii="Times New Roman"/>
          <w:b w:val="false"/>
          <w:i w:val="false"/>
          <w:color w:val="000000"/>
          <w:sz w:val="28"/>
          <w:u w:val="single"/>
        </w:rPr>
        <w:t>И</w:t>
      </w:r>
      <w:r>
        <w:rPr>
          <w:rFonts w:ascii="Times New Roman"/>
          <w:b w:val="false"/>
          <w:i w:val="false"/>
          <w:color w:val="000000"/>
          <w:sz w:val="28"/>
          <w:u w:val="single"/>
        </w:rPr>
        <w:t xml:space="preserve">зменение будет внесено </w:t>
      </w:r>
      <w:r>
        <w:rPr>
          <w:rFonts w:ascii="Times New Roman"/>
          <w:b w:val="false"/>
          <w:i w:val="false"/>
          <w:color w:val="000000"/>
          <w:sz w:val="28"/>
          <w:u w:val="single"/>
        </w:rPr>
        <w:t>с</w:t>
      </w:r>
      <w:r>
        <w:rPr>
          <w:rFonts w:ascii="Times New Roman"/>
          <w:b w:val="false"/>
          <w:i w:val="false"/>
          <w:color w:val="000000"/>
          <w:sz w:val="28"/>
          <w:u w:val="single"/>
        </w:rPr>
        <w:t xml:space="preserve"> 01.01.2025 в приостановленную редакцию.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w:t>
      </w:r>
      <w:r>
        <w:rPr>
          <w:rFonts w:ascii="Times New Roman"/>
          <w:b w:val="false"/>
          <w:i w:val="false"/>
          <w:color w:val="000000"/>
          <w:sz w:val="28"/>
          <w:u w:val="single"/>
        </w:rPr>
        <w:t>ов</w:t>
      </w:r>
      <w:r>
        <w:rPr>
          <w:rFonts w:ascii="Times New Roman"/>
          <w:b w:val="false"/>
          <w:i w:val="false"/>
          <w:color w:val="000000"/>
          <w:sz w:val="28"/>
          <w:u w:val="single"/>
        </w:rPr>
        <w:t>лена первоначальная редакция Статьи 361 с изменением.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361 с изложением в новой редакции подпункта 2) и исключением подпункта 3) в пункте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p>
    <w:bookmarkStart w:name="z9072" w:id="1083"/>
    <w:p>
      <w:pPr>
        <w:spacing w:after="0"/>
        <w:ind w:left="0"/>
        <w:jc w:val="both"/>
      </w:pPr>
      <w:r>
        <w:rPr>
          <w:rFonts w:ascii="Times New Roman"/>
          <w:b w:val="false"/>
          <w:i w:val="false"/>
          <w:color w:val="000000"/>
          <w:sz w:val="28"/>
        </w:rPr>
        <w:t>Статья 362. Налогооблагаемый доход частного нотариуса</w:t>
      </w:r>
    </w:p>
    <w:bookmarkEnd w:id="1083"/>
    <w:bookmarkStart w:name="z6808" w:id="10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Налогооблагаемый доход частного нотариуса за налоговый период определяется как сумма доходов, подлежащих получению (полученных) от осуществления нотариальной деятельности, уменьшенная на сумму профессиональных вычетов частного нотариуса.</w:t>
      </w:r>
    </w:p>
    <w:bookmarkEnd w:id="1084"/>
    <w:bookmarkStart w:name="z6809" w:id="10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доходам от осуществления деятельности частного нотариуса относятся:</w:t>
      </w:r>
    </w:p>
    <w:bookmarkEnd w:id="1085"/>
    <w:bookmarkStart w:name="z6810" w:id="10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в виде оплаты нотариальных действий;</w:t>
      </w:r>
    </w:p>
    <w:bookmarkEnd w:id="1086"/>
    <w:bookmarkStart w:name="z6811" w:id="10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в виде оплаты услуг правового и технического характера при совершении нотариальных действий частным нотариусом;</w:t>
      </w:r>
    </w:p>
    <w:bookmarkEnd w:id="1087"/>
    <w:bookmarkStart w:name="z6812" w:id="10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другие доходы, подлежащие получению (полученные) при осуществлении нотариальной деятельности.</w:t>
      </w:r>
    </w:p>
    <w:bookmarkEnd w:id="1088"/>
    <w:bookmarkStart w:name="z6813" w:id="10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Частный нотариус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bookmarkEnd w:id="1089"/>
    <w:bookmarkStart w:name="z6814" w:id="10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произведены в связи с получением дохода от осуществления деятельности частного нотариуса;</w:t>
      </w:r>
    </w:p>
    <w:bookmarkEnd w:id="1090"/>
    <w:bookmarkStart w:name="z6815" w:id="10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подтверждены документально;</w:t>
      </w:r>
    </w:p>
    <w:bookmarkEnd w:id="1091"/>
    <w:bookmarkStart w:name="z6816" w:id="10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отражены в налоговых регистрах частного нотариуса.</w:t>
      </w:r>
    </w:p>
    <w:bookmarkEnd w:id="1092"/>
    <w:bookmarkStart w:name="z6817" w:id="10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 профессиональным вычетам частного нотариуса относятся:</w:t>
      </w:r>
    </w:p>
    <w:bookmarkEnd w:id="1093"/>
    <w:bookmarkStart w:name="z6818" w:id="10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расходы на приобретение канцелярских принадлежностей;</w:t>
      </w:r>
    </w:p>
    <w:bookmarkEnd w:id="1094"/>
    <w:bookmarkStart w:name="z6819" w:id="10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по имущественному найму (аренде) помещения для оказания нотариальных услуг;</w:t>
      </w:r>
    </w:p>
    <w:bookmarkEnd w:id="1095"/>
    <w:bookmarkStart w:name="z6820" w:id="10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амортизационные отчисления, исчисленные в размере 25 процентов от стоимости активов на конец налогового периода;</w:t>
      </w:r>
    </w:p>
    <w:bookmarkEnd w:id="1096"/>
    <w:bookmarkStart w:name="z6821" w:id="10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по оплате услуг банка второго уровня, организаций, осуществляющих отдельные виды банковских операций, услуг связи, коммунальных услуг;</w:t>
      </w:r>
    </w:p>
    <w:bookmarkEnd w:id="1097"/>
    <w:bookmarkStart w:name="z6822" w:id="10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расходы налогоплательщика по доходу работника, подлежащему налогообложению у источника выплаты;</w:t>
      </w:r>
    </w:p>
    <w:bookmarkEnd w:id="1098"/>
    <w:bookmarkStart w:name="z6823" w:id="10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расходы,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статьи 243 и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1099"/>
    <w:bookmarkStart w:name="z6824" w:id="1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компенсации при служебных командировках согласно </w:t>
      </w:r>
      <w:r>
        <w:rPr>
          <w:rFonts w:ascii="Times New Roman"/>
          <w:b w:val="false"/>
          <w:i w:val="false"/>
          <w:color w:val="000000"/>
          <w:sz w:val="28"/>
        </w:rPr>
        <w:t>пункту 5</w:t>
      </w:r>
      <w:r>
        <w:rPr>
          <w:rFonts w:ascii="Times New Roman"/>
          <w:b w:val="false"/>
          <w:i w:val="false"/>
          <w:color w:val="000000"/>
          <w:sz w:val="28"/>
        </w:rPr>
        <w:t xml:space="preserve"> статьи 361 настоящего Кодекса;</w:t>
      </w:r>
    </w:p>
    <w:bookmarkEnd w:id="1100"/>
    <w:bookmarkStart w:name="z6825" w:id="11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членские взносы, вносимые в нотариальную палату, в пределах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01"/>
    <w:bookmarkStart w:name="z6826" w:id="1102"/>
    <w:p>
      <w:pPr>
        <w:spacing w:after="0"/>
        <w:ind w:left="0"/>
        <w:jc w:val="both"/>
      </w:pPr>
      <w:r>
        <w:rPr>
          <w:rFonts w:ascii="Times New Roman"/>
          <w:b/>
          <w:i w:val="false"/>
          <w:color w:val="000000"/>
          <w:sz w:val="28"/>
        </w:rPr>
        <w:t xml:space="preserve">9) расходы по обязательному страхованию гражданско-правовой ответственности, предусмотренное </w:t>
      </w:r>
      <w:r>
        <w:rPr>
          <w:rFonts w:ascii="Times New Roman"/>
          <w:b w:val="false"/>
          <w:i w:val="false"/>
          <w:color w:val="000000"/>
          <w:sz w:val="28"/>
        </w:rPr>
        <w:t>Законом</w:t>
      </w:r>
      <w:r>
        <w:rPr>
          <w:rFonts w:ascii="Times New Roman"/>
          <w:b/>
          <w:i w:val="false"/>
          <w:color w:val="000000"/>
          <w:sz w:val="28"/>
        </w:rPr>
        <w:t xml:space="preserve"> Республики Казахстан "Об обязательном страховании гражданско-правовой ответственности частных нотариусов".</w:t>
      </w:r>
    </w:p>
    <w:bookmarkEnd w:id="1102"/>
    <w:bookmarkStart w:name="z9047" w:id="1103"/>
    <w:p>
      <w:pPr>
        <w:spacing w:after="0"/>
        <w:ind w:left="0"/>
        <w:jc w:val="both"/>
      </w:pPr>
      <w:r>
        <w:rPr>
          <w:rFonts w:ascii="Times New Roman"/>
          <w:b w:val="false"/>
          <w:i w:val="false"/>
          <w:color w:val="000000"/>
          <w:sz w:val="28"/>
        </w:rPr>
        <w:t>Статья 363. Налогооблагаемый доход частного судебного исполнителя</w:t>
      </w:r>
    </w:p>
    <w:bookmarkEnd w:id="1103"/>
    <w:bookmarkStart w:name="z6827" w:id="11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Налогооблагаемый доход частного судебного исполнителя за налоговый период определяется как сумма доходов, подлежащих получению (полученных) от осуществления деятельности частного судебного исполнителя, уменьшенная на сумму профессиональных вычетов частного судебного исполнителя.</w:t>
      </w:r>
    </w:p>
    <w:bookmarkEnd w:id="1104"/>
    <w:bookmarkStart w:name="z6828" w:id="11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доходам от осуществления деятельности частного судебного исполнителя относятся:</w:t>
      </w:r>
    </w:p>
    <w:bookmarkEnd w:id="1105"/>
    <w:bookmarkStart w:name="z6829" w:id="11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оплата деятельности частного судебного исполнителя;</w:t>
      </w:r>
    </w:p>
    <w:bookmarkEnd w:id="1106"/>
    <w:bookmarkStart w:name="z6830" w:id="11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возмещение расходов по совершению исполнительных действий, в том числе за счет бюджетных средств;</w:t>
      </w:r>
    </w:p>
    <w:bookmarkEnd w:id="1107"/>
    <w:bookmarkStart w:name="z6831" w:id="1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другие доходы, подлежащие получению (полученные) при осуществлении деятельности, предусмотренной для частного судебного исполнителя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1108"/>
    <w:bookmarkStart w:name="z6832" w:id="1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Частный судебный исполнитель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bookmarkEnd w:id="1109"/>
    <w:bookmarkStart w:name="z6833" w:id="11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произведены в связи с получением дохода от осуществления деятельности частного судебного исполнителя;</w:t>
      </w:r>
    </w:p>
    <w:bookmarkEnd w:id="1110"/>
    <w:bookmarkStart w:name="z6834" w:id="1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подтверждены документально;</w:t>
      </w:r>
    </w:p>
    <w:bookmarkEnd w:id="1111"/>
    <w:bookmarkStart w:name="z6835" w:id="11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отражены в налоговых регистрах частного судебного исполнителя.</w:t>
      </w:r>
    </w:p>
    <w:bookmarkEnd w:id="1112"/>
    <w:bookmarkStart w:name="z6836" w:id="1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 профессиональным вычетам частного судебного исполнителя относятся:</w:t>
      </w:r>
    </w:p>
    <w:bookmarkEnd w:id="1113"/>
    <w:bookmarkStart w:name="z6837" w:id="1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расходы на приобретение канцелярских принадлежностей;</w:t>
      </w:r>
    </w:p>
    <w:bookmarkEnd w:id="1114"/>
    <w:bookmarkStart w:name="z6838" w:id="1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по имущественному найму (аренде) помещения для оказания услуг частного судебного исполнителя;</w:t>
      </w:r>
    </w:p>
    <w:bookmarkEnd w:id="1115"/>
    <w:bookmarkStart w:name="z6839" w:id="11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амортизационные отчисления, исчисленные в размере 25 процентов от стоимости активов на конец налогового периода;</w:t>
      </w:r>
    </w:p>
    <w:bookmarkEnd w:id="1116"/>
    <w:bookmarkStart w:name="z6840" w:id="11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по оплате услуг банка второго уровня, организаций, осуществляющих отдельные виды банковских операций, услуг связи, коммунальных услуг;</w:t>
      </w:r>
    </w:p>
    <w:bookmarkEnd w:id="1117"/>
    <w:bookmarkStart w:name="z6841" w:id="11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расходы налогоплательщика по доходу работника, подлежащему налогообложению у источника выплаты;</w:t>
      </w:r>
    </w:p>
    <w:bookmarkEnd w:id="1118"/>
    <w:bookmarkStart w:name="z6842" w:id="11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расходы,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статьи 243 и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1119"/>
    <w:bookmarkStart w:name="z6843" w:id="1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компенсации при служебных командировках согласно </w:t>
      </w:r>
      <w:r>
        <w:rPr>
          <w:rFonts w:ascii="Times New Roman"/>
          <w:b w:val="false"/>
          <w:i w:val="false"/>
          <w:color w:val="000000"/>
          <w:sz w:val="28"/>
        </w:rPr>
        <w:t>пункту 5</w:t>
      </w:r>
      <w:r>
        <w:rPr>
          <w:rFonts w:ascii="Times New Roman"/>
          <w:b w:val="false"/>
          <w:i w:val="false"/>
          <w:color w:val="000000"/>
          <w:sz w:val="28"/>
        </w:rPr>
        <w:t xml:space="preserve"> статьи 361 настоящего Кодекса;</w:t>
      </w:r>
    </w:p>
    <w:bookmarkEnd w:id="1120"/>
    <w:bookmarkStart w:name="z6844" w:id="11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членские взносы, вносимые в Республиканскую палату частных судебных исполнителей, в пределах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21"/>
    <w:bookmarkStart w:name="z6845" w:id="11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расходы по обязательному страхованию гражданско-правовой ответственности,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w:t>
      </w:r>
    </w:p>
    <w:bookmarkEnd w:id="1122"/>
    <w:bookmarkStart w:name="z6846" w:id="1123"/>
    <w:p>
      <w:pPr>
        <w:spacing w:after="0"/>
        <w:ind w:left="0"/>
        <w:jc w:val="both"/>
      </w:pPr>
      <w:r>
        <w:rPr>
          <w:rFonts w:ascii="Times New Roman"/>
          <w:b/>
          <w:i w:val="false"/>
          <w:color w:val="000000"/>
          <w:sz w:val="28"/>
        </w:rPr>
        <w:t>10) возмещенные в соответствии с законодательством Республики Казахстан расходы по совершению исполнительных действий, не предусмотренные подпунктами 1) – 9) настоящего пункта.</w:t>
      </w:r>
    </w:p>
    <w:bookmarkEnd w:id="11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363 с заменой слов </w:t>
      </w:r>
      <w:r>
        <w:rPr>
          <w:rFonts w:ascii="Times New Roman"/>
          <w:b w:val="false"/>
          <w:i/>
          <w:color w:val="000000"/>
          <w:sz w:val="28"/>
        </w:rPr>
        <w:t>"</w:t>
      </w:r>
      <w:r>
        <w:rPr>
          <w:rFonts w:ascii="Times New Roman"/>
          <w:b w:val="false"/>
          <w:i/>
          <w:color w:val="000000"/>
          <w:sz w:val="28"/>
        </w:rPr>
        <w:t>в пункте 2</w:t>
      </w:r>
      <w:r>
        <w:rPr>
          <w:rFonts w:ascii="Times New Roman"/>
          <w:b w:val="false"/>
          <w:i/>
          <w:color w:val="000000"/>
          <w:sz w:val="28"/>
        </w:rPr>
        <w:t>"</w:t>
      </w:r>
      <w:r>
        <w:rPr>
          <w:rFonts w:ascii="Times New Roman"/>
          <w:b w:val="false"/>
          <w:i/>
          <w:color w:val="000000"/>
          <w:sz w:val="28"/>
        </w:rPr>
        <w:t xml:space="preserve"> словами </w:t>
      </w:r>
      <w:r>
        <w:rPr>
          <w:rFonts w:ascii="Times New Roman"/>
          <w:b w:val="false"/>
          <w:i/>
          <w:color w:val="000000"/>
          <w:sz w:val="28"/>
        </w:rPr>
        <w:t>"</w:t>
      </w:r>
      <w:r>
        <w:rPr>
          <w:rFonts w:ascii="Times New Roman"/>
          <w:b w:val="false"/>
          <w:i/>
          <w:color w:val="000000"/>
          <w:sz w:val="28"/>
        </w:rPr>
        <w:t>в пунктах</w:t>
      </w:r>
      <w:r>
        <w:rPr>
          <w:rFonts w:ascii="Times New Roman"/>
          <w:b w:val="false"/>
          <w:i/>
          <w:color w:val="000000"/>
          <w:sz w:val="28"/>
        </w:rPr>
        <w:t xml:space="preserve"> 2 и 2-1"</w:t>
      </w:r>
      <w:r>
        <w:rPr>
          <w:rFonts w:ascii="Times New Roman"/>
          <w:b w:val="false"/>
          <w:i/>
          <w:color w:val="000000"/>
          <w:sz w:val="28"/>
        </w:rPr>
        <w:t>, в пункте 3, внесенными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 xml:space="preserve">ЗРК (вводятся в действие с 01.04.2023). </w:t>
      </w:r>
      <w:r>
        <w:rPr>
          <w:rFonts w:ascii="Times New Roman"/>
          <w:b w:val="false"/>
          <w:i w:val="false"/>
          <w:color w:val="000000"/>
          <w:sz w:val="28"/>
          <w:u w:val="single"/>
        </w:rPr>
        <w:t>Изменение будет внесено</w:t>
      </w:r>
      <w:r>
        <w:rPr>
          <w:rFonts w:ascii="Times New Roman"/>
          <w:b w:val="false"/>
          <w:i w:val="false"/>
          <w:color w:val="000000"/>
          <w:sz w:val="28"/>
          <w:u w:val="single"/>
        </w:rPr>
        <w:t xml:space="preserve"> с 01.01.2025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изменение внести невозможно, потому что нет таких слов в в пункте 3.</w:t>
      </w:r>
    </w:p>
    <w:bookmarkStart w:name="z9048" w:id="1124"/>
    <w:p>
      <w:pPr>
        <w:spacing w:after="0"/>
        <w:ind w:left="0"/>
        <w:jc w:val="both"/>
      </w:pPr>
      <w:r>
        <w:rPr>
          <w:rFonts w:ascii="Times New Roman"/>
          <w:b w:val="false"/>
          <w:i w:val="false"/>
          <w:color w:val="000000"/>
          <w:sz w:val="28"/>
        </w:rPr>
        <w:t>Статья 364. Налогооблагаемый доход адвоката</w:t>
      </w:r>
    </w:p>
    <w:bookmarkEnd w:id="1124"/>
    <w:bookmarkStart w:name="z6847" w:id="1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Налогооблагаемый доход адвоката за налоговый период определяется как сумма доходов, подлежащих получению (полученных) от осуществления адвокатской деятельности, уменьшенная на сумму профессиональных вычетов адвоката.</w:t>
      </w:r>
    </w:p>
    <w:bookmarkEnd w:id="1125"/>
    <w:bookmarkStart w:name="z6848" w:id="11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 доходам от осуществления адвокатской деятельности относятся:</w:t>
      </w:r>
    </w:p>
    <w:bookmarkEnd w:id="1126"/>
    <w:bookmarkStart w:name="z6849" w:id="11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доход от оказания адвокатом юридической помощи;</w:t>
      </w:r>
    </w:p>
    <w:bookmarkEnd w:id="1127"/>
    <w:bookmarkStart w:name="z6850" w:id="11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в виде возмещения расходов, связанных с защитой и представительством, правовым информированием и правовым консультированием, в том числе за счет бюджетных средств, в соответствии с законодательством Республики Казахстан о гарантированной государством юридической помощи;</w:t>
      </w:r>
    </w:p>
    <w:bookmarkEnd w:id="1128"/>
    <w:bookmarkStart w:name="z6851" w:id="11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другие доходы, подлежащие получению (полученные) при осуществлении адвокатской деятельности.</w:t>
      </w:r>
    </w:p>
    <w:bookmarkEnd w:id="1129"/>
    <w:bookmarkStart w:name="z6852" w:id="1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Адвокат вправе применить профессиональные вычеты по расходам, предусмотренным пунктом 4 настоящей статьи, одновременно соответствующим следующим условиям:</w:t>
      </w:r>
    </w:p>
    <w:bookmarkEnd w:id="1130"/>
    <w:bookmarkStart w:name="z6853" w:id="1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произведены в связи с получением дохода от осуществления адвокатской деятельности;</w:t>
      </w:r>
    </w:p>
    <w:bookmarkEnd w:id="1131"/>
    <w:bookmarkStart w:name="z6854" w:id="11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подтверждены документально;</w:t>
      </w:r>
    </w:p>
    <w:bookmarkEnd w:id="1132"/>
    <w:bookmarkStart w:name="z6855" w:id="11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отражены в налоговых регистрах адвоката.</w:t>
      </w:r>
    </w:p>
    <w:bookmarkEnd w:id="1133"/>
    <w:bookmarkStart w:name="z6856" w:id="1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 профессиональным вычетам адвоката относятся:</w:t>
      </w:r>
    </w:p>
    <w:bookmarkEnd w:id="1134"/>
    <w:bookmarkStart w:name="z6857" w:id="11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расходы на приобретение канцелярских принадлежностей;</w:t>
      </w:r>
    </w:p>
    <w:bookmarkEnd w:id="1135"/>
    <w:bookmarkStart w:name="z6858" w:id="11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по имущественному найму (аренде) помещения для осуществления адвокатской деятельности;</w:t>
      </w:r>
    </w:p>
    <w:bookmarkEnd w:id="1136"/>
    <w:bookmarkStart w:name="z6859" w:id="11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амортизационные отчисления, исчисленные в размере 25 процентов от стоимости активов на конец налогового периода;</w:t>
      </w:r>
    </w:p>
    <w:bookmarkEnd w:id="1137"/>
    <w:bookmarkStart w:name="z6860" w:id="11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по оплате услуг банка второго уровня, организаций, осуществляющих отдельные виды банковских операций, услуг связи, коммунальных услуг;</w:t>
      </w:r>
    </w:p>
    <w:bookmarkEnd w:id="1138"/>
    <w:bookmarkStart w:name="z6861" w:id="11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расходы налогоплательщика по доходу работника, подлежащему налогообложению у источника выплаты;</w:t>
      </w:r>
    </w:p>
    <w:bookmarkEnd w:id="1139"/>
    <w:bookmarkStart w:name="z6862" w:id="11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расходы,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статьи 243 и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1140"/>
    <w:bookmarkStart w:name="z6863" w:id="11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компенсации при служебных командировках согласно </w:t>
      </w:r>
      <w:r>
        <w:rPr>
          <w:rFonts w:ascii="Times New Roman"/>
          <w:b w:val="false"/>
          <w:i w:val="false"/>
          <w:color w:val="000000"/>
          <w:sz w:val="28"/>
        </w:rPr>
        <w:t>пункту 5</w:t>
      </w:r>
      <w:r>
        <w:rPr>
          <w:rFonts w:ascii="Times New Roman"/>
          <w:b w:val="false"/>
          <w:i w:val="false"/>
          <w:color w:val="000000"/>
          <w:sz w:val="28"/>
        </w:rPr>
        <w:t xml:space="preserve"> статьи 361 настоящего Кодекса;</w:t>
      </w:r>
    </w:p>
    <w:bookmarkEnd w:id="1141"/>
    <w:bookmarkStart w:name="z6864" w:id="11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членские взносы, вносимые в коллегию адвокатов, в пределах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42"/>
    <w:bookmarkStart w:name="z6865" w:id="1143"/>
    <w:p>
      <w:pPr>
        <w:spacing w:after="0"/>
        <w:ind w:left="0"/>
        <w:jc w:val="both"/>
      </w:pPr>
      <w:r>
        <w:rPr>
          <w:rFonts w:ascii="Times New Roman"/>
          <w:b/>
          <w:i w:val="false"/>
          <w:color w:val="000000"/>
          <w:sz w:val="28"/>
        </w:rPr>
        <w:t>9) возмещенные в соответствии с законодательством Республики Казахстан расходы, связанные с защитой и представительством, не предусмотренные подпунктами 1) – 8) настоящего пункта.</w:t>
      </w:r>
    </w:p>
    <w:bookmarkEnd w:id="1143"/>
    <w:bookmarkStart w:name="z9049" w:id="1144"/>
    <w:p>
      <w:pPr>
        <w:spacing w:after="0"/>
        <w:ind w:left="0"/>
        <w:jc w:val="both"/>
      </w:pPr>
      <w:r>
        <w:rPr>
          <w:rFonts w:ascii="Times New Roman"/>
          <w:b w:val="false"/>
          <w:i w:val="false"/>
          <w:color w:val="000000"/>
          <w:sz w:val="28"/>
        </w:rPr>
        <w:t>Статья 365. Налогооблагаемый доход профессионального медиатора</w:t>
      </w:r>
    </w:p>
    <w:bookmarkEnd w:id="1144"/>
    <w:bookmarkStart w:name="z6866" w:id="11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Налогооблагаемый доход профессионального медиатора за налоговый период определяется как сумма доходов, подлежащих получению (полученных) от осуществления деятельности профессионального медиатора, уменьшенная на сумму профессиональных вычетов профессионального медиатора.</w:t>
      </w:r>
    </w:p>
    <w:bookmarkEnd w:id="1145"/>
    <w:bookmarkStart w:name="z6867" w:id="11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Профессиональный медиатор вправе применить профессиональные вычеты по расходам, предусмотренным пунктом 3 настоящей статьи, одновременно соответствующим следующим условиям:</w:t>
      </w:r>
    </w:p>
    <w:bookmarkEnd w:id="1146"/>
    <w:bookmarkStart w:name="z6868" w:id="11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произведены в связи с получением дохода от осуществления деятельности профессионального медиатора;</w:t>
      </w:r>
    </w:p>
    <w:bookmarkEnd w:id="1147"/>
    <w:bookmarkStart w:name="z6869" w:id="11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подтверждены документально;</w:t>
      </w:r>
    </w:p>
    <w:bookmarkEnd w:id="1148"/>
    <w:bookmarkStart w:name="z6870" w:id="11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отражены в налоговых регистрах профессионального медиатора.</w:t>
      </w:r>
    </w:p>
    <w:bookmarkEnd w:id="1149"/>
    <w:bookmarkStart w:name="z6871" w:id="11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 профессиональным вычетам профессионального медиатора относятся:</w:t>
      </w:r>
    </w:p>
    <w:bookmarkEnd w:id="1150"/>
    <w:bookmarkStart w:name="z6872" w:id="11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расходы на приобретение канцелярских принадлежностей;</w:t>
      </w:r>
    </w:p>
    <w:bookmarkEnd w:id="1151"/>
    <w:bookmarkStart w:name="z6873" w:id="11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расходы по имущественному найму (аренде) помещения для оказания услуг профессионального медиатора;</w:t>
      </w:r>
    </w:p>
    <w:bookmarkEnd w:id="1152"/>
    <w:bookmarkStart w:name="z6874" w:id="11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амортизационные отчисления, исчисленные в размере 25 процентов от стоимости активов на конец налогового периода;</w:t>
      </w:r>
    </w:p>
    <w:bookmarkEnd w:id="1153"/>
    <w:bookmarkStart w:name="z6875" w:id="1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расходы по оплате услуг банка второго уровня, организаций, осуществляющих отдельные виды банковских операций, услуг связи, коммунальных услуг;</w:t>
      </w:r>
    </w:p>
    <w:bookmarkEnd w:id="1154"/>
    <w:bookmarkStart w:name="z6876" w:id="11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расходы налогоплательщика по доходу работника, подлежащему налогообложению у источника выплаты;</w:t>
      </w:r>
    </w:p>
    <w:bookmarkEnd w:id="1155"/>
    <w:bookmarkStart w:name="z6877" w:id="11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расходы, предусмотренные </w:t>
      </w:r>
      <w:r>
        <w:rPr>
          <w:rFonts w:ascii="Times New Roman"/>
          <w:b w:val="false"/>
          <w:i w:val="false"/>
          <w:color w:val="000000"/>
          <w:sz w:val="28"/>
        </w:rPr>
        <w:t>пунктом 11</w:t>
      </w:r>
      <w:r>
        <w:rPr>
          <w:rFonts w:ascii="Times New Roman"/>
          <w:b w:val="false"/>
          <w:i w:val="false"/>
          <w:color w:val="000000"/>
          <w:sz w:val="28"/>
        </w:rPr>
        <w:t xml:space="preserve"> статьи 243 и </w:t>
      </w:r>
      <w:r>
        <w:rPr>
          <w:rFonts w:ascii="Times New Roman"/>
          <w:b w:val="false"/>
          <w:i w:val="false"/>
          <w:color w:val="000000"/>
          <w:sz w:val="28"/>
        </w:rPr>
        <w:t>статьей 263</w:t>
      </w:r>
      <w:r>
        <w:rPr>
          <w:rFonts w:ascii="Times New Roman"/>
          <w:b w:val="false"/>
          <w:i w:val="false"/>
          <w:color w:val="000000"/>
          <w:sz w:val="28"/>
        </w:rPr>
        <w:t xml:space="preserve"> настоящего Кодекса;</w:t>
      </w:r>
    </w:p>
    <w:bookmarkEnd w:id="1156"/>
    <w:bookmarkStart w:name="z6878" w:id="11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компенсации при служебных командировках согласно </w:t>
      </w:r>
      <w:r>
        <w:rPr>
          <w:rFonts w:ascii="Times New Roman"/>
          <w:b w:val="false"/>
          <w:i w:val="false"/>
          <w:color w:val="000000"/>
          <w:sz w:val="28"/>
        </w:rPr>
        <w:t>пункту 5</w:t>
      </w:r>
      <w:r>
        <w:rPr>
          <w:rFonts w:ascii="Times New Roman"/>
          <w:b w:val="false"/>
          <w:i w:val="false"/>
          <w:color w:val="000000"/>
          <w:sz w:val="28"/>
        </w:rPr>
        <w:t xml:space="preserve"> статьи 361 настоящего Кодекса;</w:t>
      </w:r>
    </w:p>
    <w:bookmarkEnd w:id="1157"/>
    <w:bookmarkStart w:name="z6879" w:id="1158"/>
    <w:p>
      <w:pPr>
        <w:spacing w:after="0"/>
        <w:ind w:left="0"/>
        <w:jc w:val="both"/>
      </w:pPr>
      <w:r>
        <w:rPr>
          <w:rFonts w:ascii="Times New Roman"/>
          <w:b/>
          <w:i w:val="false"/>
          <w:color w:val="000000"/>
          <w:sz w:val="28"/>
        </w:rPr>
        <w:t>8) членские взносы, вносимые в организацию профессиональных медиаторов, в пределах 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1158"/>
    <w:bookmarkStart w:name="z9050" w:id="1159"/>
    <w:p>
      <w:pPr>
        <w:spacing w:after="0"/>
        <w:ind w:left="0"/>
        <w:jc w:val="both"/>
      </w:pPr>
      <w:r>
        <w:rPr>
          <w:rFonts w:ascii="Times New Roman"/>
          <w:b w:val="false"/>
          <w:i w:val="false"/>
          <w:color w:val="000000"/>
          <w:sz w:val="28"/>
        </w:rPr>
        <w:t>Статья 366. Доход индивидуального предпринимателя</w:t>
      </w:r>
    </w:p>
    <w:bookmarkEnd w:id="1159"/>
    <w:bookmarkStart w:name="z6880" w:id="11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Налогооблагаемый доход индивидуального предпринимателя, </w:t>
      </w:r>
    </w:p>
    <w:bookmarkEnd w:id="1160"/>
    <w:bookmarkStart w:name="z6881" w:id="11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применяющего общеустановленный режим налогообложения, за налоговый период определяется в следующем порядке:</w:t>
      </w:r>
    </w:p>
    <w:bookmarkEnd w:id="1161"/>
    <w:bookmarkStart w:name="z6882" w:id="11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облагаемый доход индивидуального предпринимателя, определенный в соответствии с пунктом 2 настоящей статьи,</w:t>
      </w:r>
    </w:p>
    <w:bookmarkEnd w:id="1162"/>
    <w:bookmarkStart w:name="z6883" w:id="11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163"/>
    <w:bookmarkStart w:name="z6884" w:id="11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уменьшение налогооблагаемого дохода индивидуального предпринимателя, определенное в порядке, аналогичном порядку определения уменьшения налогооблагаемого дохода в целях исчисления корпоративного подоходного налога, установленному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w:t>
      </w:r>
    </w:p>
    <w:bookmarkEnd w:id="1164"/>
    <w:bookmarkStart w:name="z6885" w:id="11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bookmarkEnd w:id="1165"/>
    <w:bookmarkStart w:name="z6886" w:id="11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суммарная прибыль контролируемых иностранных компаний или постоянных учреждений контролируемых иностранных компаний, определяемая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w:t>
      </w:r>
    </w:p>
    <w:bookmarkEnd w:id="1166"/>
    <w:bookmarkStart w:name="z6887" w:id="11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167"/>
    <w:bookmarkStart w:name="z6888" w:id="11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убытки, </w:t>
      </w:r>
      <w:r>
        <w:rPr>
          <w:rFonts w:ascii="Times New Roman"/>
          <w:b w:val="false"/>
          <w:i/>
          <w:color w:val="000000"/>
          <w:sz w:val="28"/>
        </w:rPr>
        <w:t>переносимые</w:t>
      </w:r>
      <w:r>
        <w:rPr>
          <w:rFonts w:ascii="Times New Roman"/>
          <w:b w:val="false"/>
          <w:i w:val="false"/>
          <w:color w:val="000000"/>
          <w:sz w:val="28"/>
        </w:rPr>
        <w:t xml:space="preserve"> в порядке, аналогичном порядку переноса убытков в целях исчисления корпоративного подоходного налога, установленному </w:t>
      </w:r>
      <w:r>
        <w:rPr>
          <w:rFonts w:ascii="Times New Roman"/>
          <w:b w:val="false"/>
          <w:i w:val="false"/>
          <w:color w:val="000000"/>
          <w:sz w:val="28"/>
        </w:rPr>
        <w:t>статьями 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настоящего Кодекса.</w:t>
      </w:r>
    </w:p>
    <w:bookmarkEnd w:id="1168"/>
    <w:bookmarkStart w:name="z6889" w:id="11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Облагаемый доход индивидуального предпринимателя за налоговый период определяется в следующем порядке:</w:t>
      </w:r>
    </w:p>
    <w:bookmarkEnd w:id="1169"/>
    <w:bookmarkStart w:name="z6890" w:id="11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 индивидуального предпринимателя, полученный совокупно за налоговый период, определенный в порядке, аналогичном порядку определения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bookmarkEnd w:id="1170"/>
    <w:bookmarkStart w:name="z6891" w:id="11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минус </w:t>
      </w:r>
    </w:p>
    <w:bookmarkEnd w:id="1171"/>
    <w:bookmarkStart w:name="z6892" w:id="11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color w:val="000000"/>
          <w:sz w:val="28"/>
        </w:rPr>
        <w:t xml:space="preserve">и 2 </w:t>
      </w:r>
      <w:r>
        <w:rPr>
          <w:rFonts w:ascii="Times New Roman"/>
          <w:b w:val="false"/>
          <w:i/>
          <w:color w:val="000000"/>
          <w:sz w:val="28"/>
        </w:rPr>
        <w:t>статьи 241</w:t>
      </w:r>
      <w:r>
        <w:rPr>
          <w:rFonts w:ascii="Times New Roman"/>
          <w:b w:val="false"/>
          <w:i w:val="false"/>
          <w:color w:val="000000"/>
          <w:sz w:val="28"/>
        </w:rPr>
        <w:t xml:space="preserve"> настоящего Кодекса,</w:t>
      </w:r>
    </w:p>
    <w:bookmarkEnd w:id="1172"/>
    <w:bookmarkStart w:name="z6893" w:id="11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 (минус)</w:t>
      </w:r>
    </w:p>
    <w:bookmarkEnd w:id="1173"/>
    <w:bookmarkStart w:name="z6894" w:id="11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установленному </w:t>
      </w:r>
      <w:r>
        <w:rPr>
          <w:rFonts w:ascii="Times New Roman"/>
          <w:b w:val="false"/>
          <w:i w:val="false"/>
          <w:color w:val="000000"/>
          <w:sz w:val="28"/>
        </w:rPr>
        <w:t>пунктом 3</w:t>
      </w:r>
      <w:r>
        <w:rPr>
          <w:rFonts w:ascii="Times New Roman"/>
          <w:b w:val="false"/>
          <w:i w:val="false"/>
          <w:color w:val="000000"/>
          <w:sz w:val="28"/>
        </w:rPr>
        <w:t xml:space="preserve"> статьи 241 настоящего Кодекса,</w:t>
      </w:r>
    </w:p>
    <w:bookmarkEnd w:id="1174"/>
    <w:bookmarkStart w:name="z6895" w:id="11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bookmarkEnd w:id="1175"/>
    <w:bookmarkStart w:name="z6896" w:id="11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вычеты, определенные в порядке, аналогичном порядку определения расходов, относимых на вычеты в целях исчисления корпоративного подоходного налога, установленному </w:t>
      </w:r>
      <w:r>
        <w:rPr>
          <w:rFonts w:ascii="Times New Roman"/>
          <w:b w:val="false"/>
          <w:i w:val="false"/>
          <w:color w:val="000000"/>
          <w:sz w:val="28"/>
        </w:rPr>
        <w:t>статьями 242</w:t>
      </w:r>
      <w:r>
        <w:rPr>
          <w:rFonts w:ascii="Times New Roman"/>
          <w:b w:val="false"/>
          <w:i w:val="false"/>
          <w:color w:val="000000"/>
          <w:sz w:val="28"/>
        </w:rPr>
        <w:t xml:space="preserve"> – </w:t>
      </w:r>
      <w:r>
        <w:rPr>
          <w:rFonts w:ascii="Times New Roman"/>
          <w:b w:val="false"/>
          <w:i w:val="false"/>
          <w:color w:val="000000"/>
          <w:sz w:val="28"/>
        </w:rPr>
        <w:t>276</w:t>
      </w:r>
      <w:r>
        <w:rPr>
          <w:rFonts w:ascii="Times New Roman"/>
          <w:b w:val="false"/>
          <w:i w:val="false"/>
          <w:color w:val="000000"/>
          <w:sz w:val="28"/>
        </w:rPr>
        <w:t xml:space="preserve"> настоящего Кодекса,</w:t>
      </w:r>
    </w:p>
    <w:bookmarkEnd w:id="1176"/>
    <w:bookmarkStart w:name="z6897" w:id="11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 (минус)</w:t>
      </w:r>
    </w:p>
    <w:bookmarkEnd w:id="1177"/>
    <w:bookmarkStart w:name="z6898" w:id="1178"/>
    <w:p>
      <w:pPr>
        <w:spacing w:after="0"/>
        <w:ind w:left="0"/>
        <w:jc w:val="both"/>
      </w:pPr>
      <w:r>
        <w:rPr>
          <w:rFonts w:ascii="Times New Roman"/>
          <w:b/>
          <w:i w:val="false"/>
          <w:color w:val="000000"/>
          <w:sz w:val="28"/>
        </w:rPr>
        <w:t xml:space="preserve">корректировка доходов и вычетов, определенная в порядке, аналогичном порядку определения корректировки доходов и вычетов в целях исчисления корпоративного подоходного налога, установленному </w:t>
      </w:r>
      <w:r>
        <w:rPr>
          <w:rFonts w:ascii="Times New Roman"/>
          <w:b w:val="false"/>
          <w:i w:val="false"/>
          <w:color w:val="000000"/>
          <w:sz w:val="28"/>
        </w:rPr>
        <w:t>статьей 287</w:t>
      </w:r>
      <w:r>
        <w:rPr>
          <w:rFonts w:ascii="Times New Roman"/>
          <w:b/>
          <w:i w:val="false"/>
          <w:color w:val="000000"/>
          <w:sz w:val="28"/>
        </w:rPr>
        <w:t xml:space="preserve"> настоящего Кодекса.</w:t>
      </w:r>
    </w:p>
    <w:bookmarkEnd w:id="1178"/>
    <w:p>
      <w:pPr>
        <w:spacing w:after="0"/>
        <w:ind w:left="0"/>
        <w:jc w:val="both"/>
      </w:pPr>
      <w:r>
        <w:rPr>
          <w:rFonts w:ascii="Times New Roman"/>
          <w:b w:val="false"/>
          <w:i w:val="false"/>
          <w:color w:val="000000"/>
          <w:sz w:val="28"/>
          <w:u w:val="single"/>
        </w:rPr>
        <w:t xml:space="preserve">С 01.01.2025 восстановлена первоначальная редакция Статьи 366 с изменения, внесенными подпунктом 158) пункта 1 статьи 1 закона Республики Казахстан от 10 декабря 2020 года № 382- </w:t>
      </w:r>
      <w:r>
        <w:rPr>
          <w:rFonts w:ascii="Times New Roman"/>
          <w:b w:val="false"/>
          <w:i w:val="false"/>
          <w:color w:val="000000"/>
          <w:sz w:val="28"/>
          <w:u w:val="single"/>
        </w:rPr>
        <w:t>VI</w:t>
      </w:r>
      <w:r>
        <w:rPr>
          <w:rFonts w:ascii="Times New Roman"/>
          <w:b w:val="false"/>
          <w:i w:val="false"/>
          <w:color w:val="000000"/>
          <w:sz w:val="28"/>
          <w:u w:val="single"/>
        </w:rPr>
        <w:t xml:space="preserve"> ЗРК.</w:t>
      </w:r>
    </w:p>
    <w:bookmarkStart w:name="z2201" w:id="11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57-3.</w:t>
      </w:r>
      <w:r>
        <w:rPr>
          <w:rFonts w:ascii="Times New Roman"/>
          <w:b w:val="false"/>
          <w:i w:val="false"/>
          <w:color w:val="000000"/>
          <w:sz w:val="28"/>
        </w:rPr>
        <w:t xml:space="preserve"> Установить, что:</w:t>
      </w:r>
    </w:p>
    <w:bookmarkEnd w:id="1179"/>
    <w:bookmarkStart w:name="z2202" w:id="11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условии уплаты налогоплательщиком – физическим лицом до 31 декабря 2019 года суммы недоимки, образованной по налоговым обязательствам за налоговые периоды до 1 января 2019 года, за исключением обязательств по уплате налога на имущество и земельного налога за 2018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в лицевом счете налогоплательщика по состоянию на 1 января 2019 года, а также сумма пени, начисленная на сумму такой недоимки до даты ее уплаты, включая день уплаты. При этом пеня списывается по тому виду налога и другого обязательного платежа в бюджет, по которому уплачена недоимка.</w:t>
      </w:r>
    </w:p>
    <w:bookmarkEnd w:id="1180"/>
    <w:bookmarkStart w:name="z2203" w:id="11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bookmarkEnd w:id="1181"/>
    <w:bookmarkStart w:name="z2204" w:id="11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признается налоговой задолженностью и не подлежит внесению в бюджет, а также подлежит списанию в порядке, определяемом уполномоченным органом, сумма недоимки, числящаяся на лицевом счете по состоянию на 1 января 2019 года более пятнадцати лет, а также сумма пени, начисленная на сумму указанной недоимки до даты ее списания.</w:t>
      </w:r>
    </w:p>
    <w:bookmarkEnd w:id="1182"/>
    <w:bookmarkStart w:name="z2205" w:id="11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подпункта распространяются на налогоплательщиков – физических лиц, не состоящих на регистрационном учете в качестве индивидуального предпринимателя, лица, занимающегося частной практикой, по налоговым обязательствам, связанным с осуществлением предпринимательской деятельности, деятельности частного нотариуса, частного судебного исполнителя, адвоката, профессионального медиатора.</w:t>
      </w:r>
    </w:p>
    <w:bookmarkEnd w:id="11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57-3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подпунктом</w:t>
      </w:r>
      <w:r>
        <w:rPr>
          <w:rFonts w:ascii="Times New Roman"/>
          <w:b w:val="false"/>
          <w:i/>
          <w:color w:val="000000"/>
          <w:sz w:val="28"/>
        </w:rPr>
        <w:t xml:space="preserve"> 3</w:t>
      </w:r>
      <w:r>
        <w:rPr>
          <w:rFonts w:ascii="Times New Roman"/>
          <w:b w:val="false"/>
          <w:i/>
          <w:color w:val="000000"/>
          <w:sz w:val="28"/>
        </w:rPr>
        <w:t>) пункта 67 статьи 1 Закона Республики Казахстан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57-5.</w:t>
      </w:r>
      <w:r>
        <w:rPr>
          <w:rFonts w:ascii="Times New Roman"/>
          <w:b w:val="false"/>
          <w:i w:val="false"/>
          <w:color w:val="000000"/>
          <w:sz w:val="28"/>
        </w:rPr>
        <w:t xml:space="preserve"> Установить, что при условии уплаты налогоплательщиком – физическим лицом до 31 декабря 2020 года суммы недоимки, образованной по налогу на имущество, земельному налогу и налогу на транспортные средства за налоговые периоды до 1 января 2020 года,  за исключением обязательств по уплате налога на имущество и земельного налога за 2019 год, не признается налоговой задолженностью, не подлежит внесению в бюджет, а также подлежит списанию в порядке, определяемом уполномоченным органом, сумма пени, числящаяся на лицевом счете налогоплательщика по состоянию на 1 апреля 2020 года, а также сумма пени, начисленная на сумму такой недоимки до даты ее уплаты, включая день уплаты. При этом пеня списывается по тому виду налога, по которому уплачена недоимка.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настоящей статьи не распространяются  на лиц, состоящих на регистрационном учете в качестве индивидуального предпринимателя, и лиц, занимающихся частной практикой, за исключением случаев, когда налоговые обязательства таких лиц не связаны с осуществлением предпринимательской деятельности, деятельности частного нотариуса, частного судебного исполнителя, адвоката или профессионального медиатора.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57-5</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2) пункта 2 статьи 1 Закона Республики Казахстан от 2 июля 2020 года № 354</w:t>
      </w:r>
      <w:r>
        <w:rPr>
          <w:rFonts w:ascii="Times New Roman"/>
          <w:b w:val="false"/>
          <w:i/>
          <w:color w:val="000000"/>
          <w:sz w:val="28"/>
        </w:rPr>
        <w:t>-VІ</w:t>
      </w:r>
      <w:r>
        <w:rPr>
          <w:rFonts w:ascii="Times New Roman"/>
          <w:b w:val="false"/>
          <w:i/>
          <w:color w:val="000000"/>
          <w:sz w:val="28"/>
        </w:rPr>
        <w:t xml:space="preserve"> ЗРК (вводится в действие с 01.07.2020).</w:t>
      </w:r>
    </w:p>
    <w:bookmarkStart w:name="z425" w:id="11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363</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заменой слов </w:t>
      </w:r>
      <w:r>
        <w:rPr>
          <w:rFonts w:ascii="Times New Roman"/>
          <w:b w:val="false"/>
          <w:i/>
          <w:color w:val="000000"/>
          <w:sz w:val="28"/>
        </w:rPr>
        <w:t>"</w:t>
      </w:r>
      <w:r>
        <w:rPr>
          <w:rFonts w:ascii="Times New Roman"/>
          <w:b w:val="false"/>
          <w:i/>
          <w:color w:val="000000"/>
          <w:sz w:val="28"/>
        </w:rPr>
        <w:t>в пункте 2</w:t>
      </w:r>
      <w:r>
        <w:rPr>
          <w:rFonts w:ascii="Times New Roman"/>
          <w:b w:val="false"/>
          <w:i/>
          <w:color w:val="000000"/>
          <w:sz w:val="28"/>
        </w:rPr>
        <w:t>"</w:t>
      </w:r>
      <w:r>
        <w:rPr>
          <w:rFonts w:ascii="Times New Roman"/>
          <w:b w:val="false"/>
          <w:i/>
          <w:color w:val="000000"/>
          <w:sz w:val="28"/>
        </w:rPr>
        <w:t xml:space="preserve"> словами </w:t>
      </w:r>
      <w:r>
        <w:rPr>
          <w:rFonts w:ascii="Times New Roman"/>
          <w:b w:val="false"/>
          <w:i/>
          <w:color w:val="000000"/>
          <w:sz w:val="28"/>
        </w:rPr>
        <w:t>"</w:t>
      </w:r>
      <w:r>
        <w:rPr>
          <w:rFonts w:ascii="Times New Roman"/>
          <w:b w:val="false"/>
          <w:i/>
          <w:color w:val="000000"/>
          <w:sz w:val="28"/>
        </w:rPr>
        <w:t>в пунктах</w:t>
      </w:r>
      <w:r>
        <w:rPr>
          <w:rFonts w:ascii="Times New Roman"/>
          <w:b w:val="false"/>
          <w:i/>
          <w:color w:val="000000"/>
          <w:sz w:val="28"/>
        </w:rPr>
        <w:t xml:space="preserve"> 2 и 2-1"</w:t>
      </w:r>
      <w:r>
        <w:rPr>
          <w:rFonts w:ascii="Times New Roman"/>
          <w:b w:val="false"/>
          <w:i w:val="false"/>
          <w:color w:val="000000"/>
          <w:sz w:val="28"/>
        </w:rPr>
        <w:t xml:space="preserve"> </w:t>
      </w:r>
      <w:r>
        <w:rPr>
          <w:rFonts w:ascii="Times New Roman"/>
          <w:b w:val="false"/>
          <w:i/>
          <w:color w:val="000000"/>
          <w:sz w:val="28"/>
        </w:rPr>
        <w:t>в абзаце 844 в подпункте 2) статьи 33</w:t>
      </w:r>
      <w:r>
        <w:rPr>
          <w:rFonts w:ascii="Times New Roman"/>
          <w:b w:val="false"/>
          <w:i w:val="false"/>
          <w:color w:val="000000"/>
          <w:sz w:val="28"/>
        </w:rPr>
        <w:t xml:space="preserve"> </w:t>
      </w:r>
      <w:r>
        <w:rPr>
          <w:rFonts w:ascii="Times New Roman"/>
          <w:b w:val="false"/>
          <w:i w:val="false"/>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w:t>
      </w:r>
      <w:r>
        <w:rPr>
          <w:rFonts w:ascii="Times New Roman"/>
          <w:b w:val="false"/>
          <w:i/>
          <w:color w:val="000000"/>
          <w:sz w:val="28"/>
        </w:rPr>
        <w:t xml:space="preserve">, внесенным подпунктом 1) пункта 2 статьи 1 </w:t>
      </w:r>
      <w:r>
        <w:rPr>
          <w:rFonts w:ascii="Times New Roman"/>
          <w:b w:val="false"/>
          <w:i/>
          <w:color w:val="000000"/>
          <w:sz w:val="28"/>
        </w:rPr>
        <w:t>Закона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01.04.2023).</w:t>
      </w:r>
    </w:p>
    <w:bookmarkEnd w:id="11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w:t>
      </w:r>
      <w:r>
        <w:rPr>
          <w:rFonts w:ascii="Times New Roman"/>
          <w:b w:val="false"/>
          <w:i w:val="false"/>
          <w:color w:val="000000"/>
          <w:sz w:val="28"/>
        </w:rPr>
        <w:t xml:space="preserve"> Установить, что в период с 1 января 2016 года до 1 января 2020 года </w:t>
      </w:r>
      <w:r>
        <w:rPr>
          <w:rFonts w:ascii="Times New Roman"/>
          <w:b w:val="false"/>
          <w:i w:val="false"/>
          <w:color w:val="000000"/>
          <w:sz w:val="28"/>
        </w:rPr>
        <w:t>пункт 2</w:t>
      </w:r>
      <w:r>
        <w:rPr>
          <w:rFonts w:ascii="Times New Roman"/>
          <w:b w:val="false"/>
          <w:i w:val="false"/>
          <w:color w:val="000000"/>
          <w:sz w:val="28"/>
        </w:rPr>
        <w:t xml:space="preserve"> статьи 185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Депутаты Парламента Республики Казахстан, судьи, а также физические лица, на которых возложена обязанность по представлению декларации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представляют декларацию о доходах и имуществе, являющемся объектом налогообложения и находящемся как на территории Республики Казахстан, так и за ее пределами."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Закон Республики Казахстан от 18 ноября 2015 г. № 412-</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ЗРК (</w:t>
      </w:r>
      <w:r>
        <w:rPr>
          <w:rFonts w:ascii="Times New Roman"/>
          <w:b w:val="false"/>
          <w:i/>
          <w:color w:val="000000"/>
          <w:sz w:val="28"/>
        </w:rPr>
        <w:t>вводится в действие с 01.01.2021</w:t>
      </w:r>
      <w:r>
        <w:rPr>
          <w:rFonts w:ascii="Times New Roman"/>
          <w:b w:val="false"/>
          <w:i/>
          <w:color w:val="000000"/>
          <w:sz w:val="28"/>
        </w:rPr>
        <w:t>).</w:t>
      </w:r>
    </w:p>
    <w:bookmarkStart w:name="z426" w:id="11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w:t>
      </w:r>
      <w:r>
        <w:rPr>
          <w:rFonts w:ascii="Times New Roman"/>
          <w:b w:val="false"/>
          <w:i w:val="false"/>
          <w:color w:val="000000"/>
          <w:sz w:val="28"/>
        </w:rPr>
        <w:t xml:space="preserve"> Установить, что в период с 1 января 2016 года до 1 января 2020 года </w:t>
      </w:r>
      <w:r>
        <w:rPr>
          <w:rFonts w:ascii="Times New Roman"/>
          <w:b w:val="false"/>
          <w:i w:val="false"/>
          <w:color w:val="000000"/>
          <w:sz w:val="28"/>
        </w:rPr>
        <w:t>пункт 1</w:t>
      </w:r>
      <w:r>
        <w:rPr>
          <w:rFonts w:ascii="Times New Roman"/>
          <w:b w:val="false"/>
          <w:i w:val="false"/>
          <w:color w:val="000000"/>
          <w:sz w:val="28"/>
        </w:rPr>
        <w:t xml:space="preserve"> статьи 186 Кодекса Республики Казахстан от 10 декабря 2008 года "О налогах и других обязательных платежах в бюджет" (Налоговый кодекс) действует в следующей редакции:</w:t>
      </w:r>
    </w:p>
    <w:bookmarkEnd w:id="11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Если иное не установлено настоящей статьей, декларация по индивидуальному подоходному налогу представляется в налоговый орган по месту нахождения (жительства) не позднее 31 марта года, следующего за отчетным налоговым периодом, за исключением случаев, предусмотренных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Закон Республики Казахстан от 18 ноября 2015 г. № 412-</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ЗРК (</w:t>
      </w:r>
      <w:r>
        <w:rPr>
          <w:rFonts w:ascii="Times New Roman"/>
          <w:b w:val="false"/>
          <w:i/>
          <w:color w:val="000000"/>
          <w:sz w:val="28"/>
        </w:rPr>
        <w:t>вводится в действие с 01.01.2021</w:t>
      </w:r>
      <w:r>
        <w:rPr>
          <w:rFonts w:ascii="Times New Roman"/>
          <w:b w:val="false"/>
          <w:i/>
          <w:color w:val="000000"/>
          <w:sz w:val="28"/>
        </w:rPr>
        <w:t>).</w:t>
      </w:r>
    </w:p>
    <w:bookmarkStart w:name="z427" w:id="1186"/>
    <w:p>
      <w:pPr>
        <w:spacing w:after="0"/>
        <w:ind w:left="0"/>
        <w:jc w:val="left"/>
      </w:pPr>
      <w:r>
        <w:rPr>
          <w:rFonts w:ascii="Times New Roman"/>
          <w:b/>
          <w:i w:val="false"/>
          <w:color w:val="000000"/>
        </w:rPr>
        <w:t xml:space="preserve"> </w:t>
      </w:r>
      <w:r>
        <w:rPr>
          <w:rFonts w:ascii="Times New Roman"/>
          <w:b/>
          <w:i w:val="false"/>
          <w:color w:val="000000"/>
        </w:rPr>
        <w:t>РАЗДЕЛ 10. НАЛОГ НА ДОБАВЛЕННУЮ СТОИМОСТЬ</w:t>
      </w:r>
      <w:r>
        <w:br/>
      </w:r>
      <w:r>
        <w:rPr>
          <w:rFonts w:ascii="Times New Roman"/>
          <w:b/>
          <w:i w:val="false"/>
          <w:color w:val="000000"/>
        </w:rPr>
        <w:t xml:space="preserve"> Глава 41. ОБЩИЕ ПОЛОЖЕНИЯ</w:t>
      </w:r>
    </w:p>
    <w:bookmarkEnd w:id="1186"/>
    <w:p>
      <w:pPr>
        <w:spacing w:after="0"/>
        <w:ind w:left="0"/>
        <w:jc w:val="both"/>
      </w:pPr>
      <w:r>
        <w:rPr>
          <w:rFonts w:ascii="Times New Roman"/>
          <w:b/>
          <w:i w:val="false"/>
          <w:color w:val="000000"/>
          <w:sz w:val="28"/>
        </w:rPr>
        <w:t>Статья 367. Плательщики</w:t>
      </w:r>
    </w:p>
    <w:p>
      <w:pPr>
        <w:spacing w:after="0"/>
        <w:ind w:left="0"/>
        <w:jc w:val="both"/>
      </w:pPr>
      <w:r>
        <w:rPr>
          <w:rFonts w:ascii="Times New Roman"/>
          <w:b w:val="false"/>
          <w:i w:val="false"/>
          <w:color w:val="000000"/>
          <w:sz w:val="28"/>
        </w:rPr>
        <w:t>
      1. Плательщиками налога на добавленную стоимость являются:</w:t>
      </w:r>
    </w:p>
    <w:p>
      <w:pPr>
        <w:spacing w:after="0"/>
        <w:ind w:left="0"/>
        <w:jc w:val="both"/>
      </w:pPr>
      <w:r>
        <w:rPr>
          <w:rFonts w:ascii="Times New Roman"/>
          <w:b w:val="false"/>
          <w:i w:val="false"/>
          <w:color w:val="000000"/>
          <w:sz w:val="28"/>
        </w:rPr>
        <w:t xml:space="preserve">
      1) лица, по которым произведена постановка на регистрационный учет по налогу на добавленную стоимость в Республике Казахстан: </w:t>
      </w:r>
    </w:p>
    <w:p>
      <w:pPr>
        <w:spacing w:after="0"/>
        <w:ind w:left="0"/>
        <w:jc w:val="both"/>
      </w:pPr>
      <w:r>
        <w:rPr>
          <w:rFonts w:ascii="Times New Roman"/>
          <w:b w:val="false"/>
          <w:i w:val="false"/>
          <w:color w:val="000000"/>
          <w:sz w:val="28"/>
        </w:rPr>
        <w:t>
      индивидуальные предприниматели</w:t>
      </w:r>
      <w:r>
        <w:rPr>
          <w:rFonts w:ascii="Times New Roman"/>
          <w:b w:val="false"/>
          <w:i w:val="false"/>
          <w:color w:val="000000"/>
          <w:sz w:val="28"/>
        </w:rPr>
        <w:t>, лица, занимающиеся частной практикой</w:t>
      </w:r>
      <w:r>
        <w:rPr>
          <w:rFonts w:ascii="Times New Roman"/>
          <w:b w:val="false"/>
          <w:i w:val="false"/>
          <w:color w:val="000000"/>
          <w:sz w:val="28"/>
        </w:rPr>
        <w:t>;</w:t>
      </w:r>
    </w:p>
    <w:p>
      <w:pPr>
        <w:spacing w:after="0"/>
        <w:ind w:left="0"/>
        <w:jc w:val="both"/>
      </w:pPr>
      <w:r>
        <w:rPr>
          <w:rFonts w:ascii="Times New Roman"/>
          <w:b w:val="false"/>
          <w:i w:val="false"/>
          <w:color w:val="000000"/>
          <w:sz w:val="28"/>
        </w:rPr>
        <w:t>
      юридические лица-резиденты, за исключением государственных учреждений и государственных учебных заведений среднего образования;</w:t>
      </w:r>
    </w:p>
    <w:p>
      <w:pPr>
        <w:spacing w:after="0"/>
        <w:ind w:left="0"/>
        <w:jc w:val="both"/>
      </w:pPr>
      <w:r>
        <w:rPr>
          <w:rFonts w:ascii="Times New Roman"/>
          <w:b w:val="false"/>
          <w:i w:val="false"/>
          <w:color w:val="000000"/>
          <w:sz w:val="28"/>
        </w:rPr>
        <w:t>
      нерезиденты, осуществляющие деятельность в Республике Казахстан через структурные подразделения;</w:t>
      </w:r>
    </w:p>
    <w:p>
      <w:pPr>
        <w:spacing w:after="0"/>
        <w:ind w:left="0"/>
        <w:jc w:val="both"/>
      </w:pPr>
      <w:r>
        <w:rPr>
          <w:rFonts w:ascii="Times New Roman"/>
          <w:b w:val="false"/>
          <w:i w:val="false"/>
          <w:color w:val="000000"/>
          <w:sz w:val="28"/>
        </w:rPr>
        <w:t>
      2) лица, импортирующие товары на территорию Республики Казахстан в соответствии с таможенным законодательством Евразийского экономического союза и (или) таможенным законодательством Республики Казахстан.</w:t>
      </w:r>
    </w:p>
    <w:bookmarkStart w:name="z1232" w:id="11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иностранные компании, предусмотренные разделом 25 настоящего Кодекса.</w:t>
      </w:r>
    </w:p>
    <w:bookmarkEnd w:id="1187"/>
    <w:p>
      <w:pPr>
        <w:spacing w:after="0"/>
        <w:ind w:left="0"/>
        <w:jc w:val="both"/>
      </w:pPr>
      <w:r>
        <w:rPr>
          <w:rFonts w:ascii="Times New Roman"/>
          <w:b w:val="false"/>
          <w:i w:val="false"/>
          <w:color w:val="000000"/>
          <w:sz w:val="28"/>
        </w:rPr>
        <w:t>
      2. Постановка на регистрационный учет по налогу на добавленную стоимость производится в соответствии со статьями 82 и 83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367 с дополнением словами ", лица, занимающиеся частной практикой</w:t>
      </w:r>
      <w:r>
        <w:rPr>
          <w:rFonts w:ascii="Times New Roman"/>
          <w:b w:val="false"/>
          <w:i/>
          <w:color w:val="000000"/>
          <w:sz w:val="28"/>
        </w:rPr>
        <w:t>" в абзац второй подпункта 1) пункта 1</w:t>
      </w:r>
      <w:r>
        <w:rPr>
          <w:rFonts w:ascii="Times New Roman"/>
          <w:b w:val="false"/>
          <w:i/>
          <w:color w:val="000000"/>
          <w:sz w:val="28"/>
        </w:rPr>
        <w:t>,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367 с дополнением подпунктом 3) в пункт 1, внесенным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 xml:space="preserve">Статья 368. Объекты налогообложения </w:t>
      </w:r>
    </w:p>
    <w:p>
      <w:pPr>
        <w:spacing w:after="0"/>
        <w:ind w:left="0"/>
        <w:jc w:val="both"/>
      </w:pPr>
      <w:r>
        <w:rPr>
          <w:rFonts w:ascii="Times New Roman"/>
          <w:b w:val="false"/>
          <w:i w:val="false"/>
          <w:color w:val="000000"/>
          <w:sz w:val="28"/>
        </w:rPr>
        <w:t>
      Объектами обложения налогом на добавленную стоимость являются:</w:t>
      </w:r>
    </w:p>
    <w:p>
      <w:pPr>
        <w:spacing w:after="0"/>
        <w:ind w:left="0"/>
        <w:jc w:val="both"/>
      </w:pPr>
      <w:r>
        <w:rPr>
          <w:rFonts w:ascii="Times New Roman"/>
          <w:b w:val="false"/>
          <w:i w:val="false"/>
          <w:color w:val="000000"/>
          <w:sz w:val="28"/>
        </w:rPr>
        <w:t>
      1) облагаемый оборот;</w:t>
      </w:r>
    </w:p>
    <w:p>
      <w:pPr>
        <w:spacing w:after="0"/>
        <w:ind w:left="0"/>
        <w:jc w:val="both"/>
      </w:pPr>
      <w:r>
        <w:rPr>
          <w:rFonts w:ascii="Times New Roman"/>
          <w:b w:val="false"/>
          <w:i w:val="false"/>
          <w:color w:val="000000"/>
          <w:sz w:val="28"/>
        </w:rPr>
        <w:t>
      2) облагаемый импорт.</w:t>
      </w:r>
    </w:p>
    <w:p>
      <w:pPr>
        <w:spacing w:after="0"/>
        <w:ind w:left="0"/>
        <w:jc w:val="both"/>
      </w:pPr>
      <w:r>
        <w:rPr>
          <w:rFonts w:ascii="Times New Roman"/>
          <w:b/>
          <w:i w:val="false"/>
          <w:color w:val="000000"/>
          <w:sz w:val="28"/>
        </w:rPr>
        <w:t>Статья 369. Определение облагаемого оборота</w:t>
      </w:r>
    </w:p>
    <w:bookmarkStart w:name="z6911" w:id="11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Облагаемым оборотом является:</w:t>
      </w:r>
    </w:p>
    <w:bookmarkEnd w:id="1188"/>
    <w:bookmarkStart w:name="z6912" w:id="11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оборот, совершаемый плательщиком налога на добавленную стоимость по реализации товаров, работ, услуг, за исключением необлагаемого оборота, указанного в </w:t>
      </w:r>
      <w:r>
        <w:rPr>
          <w:rFonts w:ascii="Times New Roman"/>
          <w:b w:val="false"/>
          <w:i w:val="false"/>
          <w:color w:val="000000"/>
          <w:sz w:val="28"/>
        </w:rPr>
        <w:t>статье 370</w:t>
      </w:r>
      <w:r>
        <w:rPr>
          <w:rFonts w:ascii="Times New Roman"/>
          <w:b w:val="false"/>
          <w:i w:val="false"/>
          <w:color w:val="000000"/>
          <w:sz w:val="28"/>
        </w:rPr>
        <w:t xml:space="preserve"> настоящего Кодекса. </w:t>
      </w:r>
    </w:p>
    <w:bookmarkEnd w:id="1189"/>
    <w:bookmarkStart w:name="z6913" w:id="11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несоблюдения требований, установленных </w:t>
      </w:r>
      <w:r>
        <w:rPr>
          <w:rFonts w:ascii="Times New Roman"/>
          <w:b w:val="false"/>
          <w:i w:val="false"/>
          <w:color w:val="000000"/>
          <w:sz w:val="28"/>
        </w:rPr>
        <w:t>статьей 197</w:t>
      </w:r>
      <w:r>
        <w:rPr>
          <w:rFonts w:ascii="Times New Roman"/>
          <w:b w:val="false"/>
          <w:i w:val="false"/>
          <w:color w:val="000000"/>
          <w:sz w:val="28"/>
        </w:rPr>
        <w:t xml:space="preserve"> настоящего Кодекса, ранее освобожденный оборот при передаче имущества в финансовый лизинг признается облагаемым оборотом ретроспективно с даты совершения оборота по реализации;</w:t>
      </w:r>
    </w:p>
    <w:bookmarkEnd w:id="1190"/>
    <w:bookmarkStart w:name="z6914" w:id="11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оборот, совершаемый плательщиком налога на добавленную стоимость при приобретении работ, услуг от нерезидента в соответствии со </w:t>
      </w:r>
      <w:r>
        <w:rPr>
          <w:rFonts w:ascii="Times New Roman"/>
          <w:b w:val="false"/>
          <w:i w:val="false"/>
          <w:color w:val="000000"/>
          <w:sz w:val="28"/>
        </w:rPr>
        <w:t>статьей 373</w:t>
      </w:r>
      <w:r>
        <w:rPr>
          <w:rFonts w:ascii="Times New Roman"/>
          <w:b w:val="false"/>
          <w:i w:val="false"/>
          <w:color w:val="000000"/>
          <w:sz w:val="28"/>
        </w:rPr>
        <w:t xml:space="preserve"> настоящего Кодекса;</w:t>
      </w:r>
    </w:p>
    <w:bookmarkEnd w:id="1191"/>
    <w:bookmarkStart w:name="z6915" w:id="11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оборот в виде остатков товаров. Если иное не предусмотрено настоящим подпунктом, оборотом в виде остатков товаров признаются товары, по которым налог на добавленную стоимость был учтен как налог на добавленную стоимость, относимый в зачет, и которые принадлежат на праве собственности плательщику налога на добавленную стоимость при снятии его с регистрационного учета по налогу на добавленную стоимость:</w:t>
      </w:r>
    </w:p>
    <w:bookmarkEnd w:id="1192"/>
    <w:bookmarkStart w:name="z6916" w:id="11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представлением ликвидационной налоговой отчетности по налогу на добавленную стоимость – на дату, предшествующую дате представления такой отчетности;</w:t>
      </w:r>
    </w:p>
    <w:bookmarkEnd w:id="1193"/>
    <w:bookmarkStart w:name="z6917" w:id="11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решению налогового органа – на дату, указанную в </w:t>
      </w:r>
      <w:r>
        <w:rPr>
          <w:rFonts w:ascii="Times New Roman"/>
          <w:b w:val="false"/>
          <w:i w:val="false"/>
          <w:color w:val="000000"/>
          <w:sz w:val="28"/>
        </w:rPr>
        <w:t>пункте 6</w:t>
      </w:r>
      <w:r>
        <w:rPr>
          <w:rFonts w:ascii="Times New Roman"/>
          <w:b w:val="false"/>
          <w:i w:val="false"/>
          <w:color w:val="000000"/>
          <w:sz w:val="28"/>
        </w:rPr>
        <w:t xml:space="preserve"> статьи 85 настоящего Кодекса.</w:t>
      </w:r>
    </w:p>
    <w:bookmarkEnd w:id="1194"/>
    <w:bookmarkStart w:name="z6918" w:id="11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оборот, предусмотренный настоящим подпунктом, не включается необлагаемый оборот, указанный в </w:t>
      </w:r>
      <w:r>
        <w:rPr>
          <w:rFonts w:ascii="Times New Roman"/>
          <w:b w:val="false"/>
          <w:i w:val="false"/>
          <w:color w:val="000000"/>
          <w:sz w:val="28"/>
        </w:rPr>
        <w:t>подпункте 3)</w:t>
      </w:r>
      <w:r>
        <w:rPr>
          <w:rFonts w:ascii="Times New Roman"/>
          <w:b w:val="false"/>
          <w:i w:val="false"/>
          <w:color w:val="000000"/>
          <w:sz w:val="28"/>
        </w:rPr>
        <w:t xml:space="preserve"> статьи 370 настоящего Кодекса.</w:t>
      </w:r>
    </w:p>
    <w:bookmarkEnd w:id="1195"/>
    <w:bookmarkStart w:name="z6919" w:id="11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настоящего 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(присоединились) другое юридическое лицо (юридические лица), после реорганизации являются плательщиками налога на добавленную стоимость.</w:t>
      </w:r>
    </w:p>
    <w:bookmarkEnd w:id="1196"/>
    <w:bookmarkStart w:name="z2387" w:id="1197"/>
    <w:p>
      <w:pPr>
        <w:spacing w:after="0"/>
        <w:ind w:left="0"/>
        <w:jc w:val="both"/>
      </w:pPr>
      <w:r>
        <w:rPr>
          <w:rFonts w:ascii="Times New Roman"/>
          <w:b w:val="false"/>
          <w:i w:val="false"/>
          <w:color w:val="000000"/>
          <w:sz w:val="28"/>
        </w:rPr>
        <w:t>
      2. Для целей настоящего раздела к товарам относятся основные средства, нематериальные и биологические активы, инвестиции в недвижимость и другое имущество, за исключением:</w:t>
      </w:r>
    </w:p>
    <w:bookmarkEnd w:id="1197"/>
    <w:p>
      <w:pPr>
        <w:spacing w:after="0"/>
        <w:ind w:left="0"/>
        <w:jc w:val="both"/>
      </w:pPr>
      <w:r>
        <w:rPr>
          <w:rFonts w:ascii="Times New Roman"/>
          <w:b w:val="false"/>
          <w:i w:val="false"/>
          <w:color w:val="000000"/>
          <w:sz w:val="28"/>
        </w:rPr>
        <w:t>
      работ, услуг;</w:t>
      </w:r>
    </w:p>
    <w:p>
      <w:pPr>
        <w:spacing w:after="0"/>
        <w:ind w:left="0"/>
        <w:jc w:val="both"/>
      </w:pPr>
      <w:r>
        <w:rPr>
          <w:rFonts w:ascii="Times New Roman"/>
          <w:b w:val="false"/>
          <w:i w:val="false"/>
          <w:color w:val="000000"/>
          <w:sz w:val="28"/>
        </w:rPr>
        <w:t>
      денег, в том числе авансов, в национальной и иностранной валюте.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369 с приостановлением действия пункта 1 с 01.01.2019 до 01.01.2021 и действием указанной редакции в перио</w:t>
      </w:r>
      <w:r>
        <w:rPr>
          <w:rFonts w:ascii="Times New Roman"/>
          <w:b w:val="false"/>
          <w:i/>
          <w:color w:val="000000"/>
          <w:sz w:val="28"/>
        </w:rPr>
        <w:t>д приостановления, установленной</w:t>
      </w:r>
      <w:r>
        <w:rPr>
          <w:rFonts w:ascii="Times New Roman"/>
          <w:b w:val="false"/>
          <w:i w:val="false"/>
          <w:color w:val="000000"/>
          <w:sz w:val="28"/>
        </w:rPr>
        <w:t xml:space="preserve"> </w:t>
      </w:r>
      <w:r>
        <w:rPr>
          <w:rFonts w:ascii="Times New Roman"/>
          <w:b w:val="false"/>
          <w:i/>
          <w:color w:val="000000"/>
          <w:sz w:val="28"/>
        </w:rPr>
        <w:t>Статьей</w:t>
      </w:r>
      <w:r>
        <w:rPr>
          <w:rFonts w:ascii="Times New Roman"/>
          <w:b w:val="false"/>
          <w:i/>
          <w:color w:val="000000"/>
          <w:sz w:val="28"/>
        </w:rPr>
        <w:t xml:space="preserve"> 35-1</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w:t>
      </w:r>
      <w:r>
        <w:rPr>
          <w:rFonts w:ascii="Times New Roman"/>
          <w:b w:val="false"/>
          <w:i/>
          <w:color w:val="000000"/>
          <w:sz w:val="28"/>
        </w:rPr>
        <w:t xml:space="preserve"> 35-1</w:t>
      </w:r>
      <w:r>
        <w:rPr>
          <w:rFonts w:ascii="Times New Roman"/>
          <w:b w:val="false"/>
          <w:i w:val="false"/>
          <w:color w:val="000000"/>
          <w:sz w:val="28"/>
        </w:rPr>
        <w:t xml:space="preserve">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val="false"/>
          <w:color w:val="000000"/>
          <w:sz w:val="28"/>
        </w:rPr>
        <w:t xml:space="preserve"> </w:t>
      </w:r>
      <w:r>
        <w:rPr>
          <w:rFonts w:ascii="Times New Roman"/>
          <w:b w:val="false"/>
          <w:i/>
          <w:color w:val="000000"/>
          <w:sz w:val="28"/>
        </w:rPr>
        <w:t>ЗРК (вводится в действие с 14.04.2019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35-1 </w:t>
      </w:r>
      <w:r>
        <w:rPr>
          <w:rFonts w:ascii="Times New Roman"/>
          <w:b w:val="false"/>
          <w:i/>
          <w:color w:val="000000"/>
          <w:sz w:val="28"/>
        </w:rPr>
        <w:t xml:space="preserve">с продлением действия до 01.01.2022 и дополнением частью третьей в пункт 1, внесенными подпунктом 9)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восстановлена первоначальная р</w:t>
      </w:r>
      <w:r>
        <w:rPr>
          <w:rFonts w:ascii="Times New Roman"/>
          <w:b w:val="false"/>
          <w:i/>
          <w:color w:val="000000"/>
          <w:sz w:val="28"/>
        </w:rPr>
        <w:t xml:space="preserve">едакция </w:t>
      </w:r>
      <w:r>
        <w:rPr>
          <w:rFonts w:ascii="Times New Roman"/>
          <w:b w:val="false"/>
          <w:i/>
          <w:color w:val="000000"/>
          <w:sz w:val="28"/>
        </w:rPr>
        <w:t>пункта 1</w:t>
      </w:r>
      <w:r>
        <w:rPr>
          <w:rFonts w:ascii="Times New Roman"/>
          <w:b w:val="false"/>
          <w:i/>
          <w:color w:val="000000"/>
          <w:sz w:val="28"/>
        </w:rPr>
        <w:t xml:space="preserve"> статьи 369</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370. Необлагаемый оборот </w:t>
      </w:r>
    </w:p>
    <w:p>
      <w:pPr>
        <w:spacing w:after="0"/>
        <w:ind w:left="0"/>
        <w:jc w:val="both"/>
      </w:pPr>
      <w:r>
        <w:rPr>
          <w:rFonts w:ascii="Times New Roman"/>
          <w:b w:val="false"/>
          <w:i w:val="false"/>
          <w:color w:val="000000"/>
          <w:sz w:val="28"/>
        </w:rPr>
        <w:t>
      Необлагаемым оборотом является:</w:t>
      </w:r>
    </w:p>
    <w:p>
      <w:pPr>
        <w:spacing w:after="0"/>
        <w:ind w:left="0"/>
        <w:jc w:val="both"/>
      </w:pPr>
      <w:r>
        <w:rPr>
          <w:rFonts w:ascii="Times New Roman"/>
          <w:b w:val="false"/>
          <w:i w:val="false"/>
          <w:color w:val="000000"/>
          <w:sz w:val="28"/>
        </w:rPr>
        <w:t xml:space="preserve">
      1) оборот по реализации товаров, работ, услуг, освобожденный от налога на добавленную стоимость в соответствии с настоящим Кодексом; </w:t>
      </w:r>
    </w:p>
    <w:p>
      <w:pPr>
        <w:spacing w:after="0"/>
        <w:ind w:left="0"/>
        <w:jc w:val="both"/>
      </w:pPr>
      <w:r>
        <w:rPr>
          <w:rFonts w:ascii="Times New Roman"/>
          <w:b w:val="false"/>
          <w:i w:val="false"/>
          <w:color w:val="000000"/>
          <w:sz w:val="28"/>
        </w:rPr>
        <w:t xml:space="preserve">
      2) оборот по реализации товаров, работ, услуг, местом реализации которых не является Республика Казахстан. </w:t>
      </w:r>
    </w:p>
    <w:p>
      <w:pPr>
        <w:spacing w:after="0"/>
        <w:ind w:left="0"/>
        <w:jc w:val="both"/>
      </w:pPr>
      <w:r>
        <w:rPr>
          <w:rFonts w:ascii="Times New Roman"/>
          <w:b w:val="false"/>
          <w:i w:val="false"/>
          <w:color w:val="000000"/>
          <w:sz w:val="28"/>
        </w:rPr>
        <w:t>
      Если иное не установлено настоящей статьей, место реализации товаров, работ, услуг определяется в соответствии со статьей 378 настоящего Кодекса.</w:t>
      </w:r>
    </w:p>
    <w:p>
      <w:pPr>
        <w:spacing w:after="0"/>
        <w:ind w:left="0"/>
        <w:jc w:val="both"/>
      </w:pPr>
      <w:r>
        <w:rPr>
          <w:rFonts w:ascii="Times New Roman"/>
          <w:b w:val="false"/>
          <w:i w:val="false"/>
          <w:color w:val="000000"/>
          <w:sz w:val="28"/>
        </w:rPr>
        <w:t>
      Место реализации товаров, работ, услуг в государствах-членах Евразийского экономического союза определяется в соответствии со статьей 441 настоящего Кодекса;</w:t>
      </w:r>
    </w:p>
    <w:p>
      <w:pPr>
        <w:spacing w:after="0"/>
        <w:ind w:left="0"/>
        <w:jc w:val="both"/>
      </w:pPr>
      <w:r>
        <w:rPr>
          <w:rFonts w:ascii="Times New Roman"/>
          <w:b w:val="false"/>
          <w:i w:val="false"/>
          <w:color w:val="000000"/>
          <w:sz w:val="28"/>
        </w:rPr>
        <w:t>
      3) оборот в виде остатков товаров, которые являются товарами, перечисленными в статье 394 настоящего Кодекса.</w:t>
      </w:r>
    </w:p>
    <w:p>
      <w:pPr>
        <w:spacing w:after="0"/>
        <w:ind w:left="0"/>
        <w:jc w:val="both"/>
      </w:pPr>
      <w:r>
        <w:rPr>
          <w:rFonts w:ascii="Times New Roman"/>
          <w:b/>
          <w:i w:val="false"/>
          <w:color w:val="000000"/>
          <w:sz w:val="28"/>
        </w:rPr>
        <w:t>Статья 371. Определение облагаемого импорта</w:t>
      </w:r>
    </w:p>
    <w:p>
      <w:pPr>
        <w:spacing w:after="0"/>
        <w:ind w:left="0"/>
        <w:jc w:val="both"/>
      </w:pPr>
      <w:r>
        <w:rPr>
          <w:rFonts w:ascii="Times New Roman"/>
          <w:b w:val="false"/>
          <w:i w:val="false"/>
          <w:color w:val="000000"/>
          <w:sz w:val="28"/>
        </w:rPr>
        <w:t>
      Облагаемым импортом являются товары, ввозимые или ввезенные на территорию государств-членов Евразийского экономического союза (за исключением освобожденных от налога на добавленную стоимость в соответствии со статьей 399 настоящего Кодекса), подлежащие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w:t>
      </w:r>
    </w:p>
    <w:bookmarkStart w:name="z438" w:id="1198"/>
    <w:p>
      <w:pPr>
        <w:spacing w:after="0"/>
        <w:ind w:left="0"/>
        <w:jc w:val="left"/>
      </w:pPr>
      <w:r>
        <w:rPr>
          <w:rFonts w:ascii="Times New Roman"/>
          <w:b/>
          <w:i w:val="false"/>
          <w:color w:val="000000"/>
        </w:rPr>
        <w:t xml:space="preserve"> Глава 42. ОБОРОТ ПО РЕАЛИЗАЦИИ ТОВАРОВ, РАБОТ, УСЛУГ И</w:t>
      </w:r>
      <w:r>
        <w:br/>
      </w:r>
      <w:r>
        <w:rPr>
          <w:rFonts w:ascii="Times New Roman"/>
          <w:b/>
          <w:i w:val="false"/>
          <w:color w:val="000000"/>
        </w:rPr>
        <w:t>ОБОРОТ ПО ПРИОБРЕТЕНИЮ РАБОТ, УСЛУГ ОТ</w:t>
      </w:r>
      <w:r>
        <w:br/>
      </w:r>
      <w:r>
        <w:rPr>
          <w:rFonts w:ascii="Times New Roman"/>
          <w:b/>
          <w:i w:val="false"/>
          <w:color w:val="000000"/>
        </w:rPr>
        <w:t>НЕРЕЗИДЕНТА</w:t>
      </w:r>
    </w:p>
    <w:bookmarkEnd w:id="1198"/>
    <w:p>
      <w:pPr>
        <w:spacing w:after="0"/>
        <w:ind w:left="0"/>
        <w:jc w:val="both"/>
      </w:pPr>
      <w:r>
        <w:rPr>
          <w:rFonts w:ascii="Times New Roman"/>
          <w:b/>
          <w:i w:val="false"/>
          <w:color w:val="000000"/>
          <w:sz w:val="28"/>
        </w:rPr>
        <w:t>Статья 372. Оборот по реализации товаров, работ, услуг</w:t>
      </w:r>
    </w:p>
    <w:p>
      <w:pPr>
        <w:spacing w:after="0"/>
        <w:ind w:left="0"/>
        <w:jc w:val="both"/>
      </w:pPr>
      <w:r>
        <w:rPr>
          <w:rFonts w:ascii="Times New Roman"/>
          <w:b w:val="false"/>
          <w:i w:val="false"/>
          <w:color w:val="000000"/>
          <w:sz w:val="28"/>
        </w:rPr>
        <w:t>
      1. Оборот по реализации товаров означает:</w:t>
      </w:r>
    </w:p>
    <w:p>
      <w:pPr>
        <w:spacing w:after="0"/>
        <w:ind w:left="0"/>
        <w:jc w:val="both"/>
      </w:pPr>
      <w:r>
        <w:rPr>
          <w:rFonts w:ascii="Times New Roman"/>
          <w:b w:val="false"/>
          <w:i w:val="false"/>
          <w:color w:val="000000"/>
          <w:sz w:val="28"/>
        </w:rPr>
        <w:t>
      1) передачу прав собственности на товар, включая:</w:t>
      </w:r>
    </w:p>
    <w:p>
      <w:pPr>
        <w:spacing w:after="0"/>
        <w:ind w:left="0"/>
        <w:jc w:val="both"/>
      </w:pPr>
      <w:r>
        <w:rPr>
          <w:rFonts w:ascii="Times New Roman"/>
          <w:b w:val="false"/>
          <w:i w:val="false"/>
          <w:color w:val="000000"/>
          <w:sz w:val="28"/>
        </w:rPr>
        <w:t>
      продажу товара, отгрузку товара, в том числе на условиях рассрочки платежа и (или) в обмен на другие товары, работы, услуги;</w:t>
      </w:r>
    </w:p>
    <w:p>
      <w:pPr>
        <w:spacing w:after="0"/>
        <w:ind w:left="0"/>
        <w:jc w:val="both"/>
      </w:pPr>
      <w:r>
        <w:rPr>
          <w:rFonts w:ascii="Times New Roman"/>
          <w:b w:val="false"/>
          <w:i w:val="false"/>
          <w:color w:val="000000"/>
          <w:sz w:val="28"/>
        </w:rPr>
        <w:t>
      продажу предприятия в целом как имущественного комплекса;</w:t>
      </w:r>
    </w:p>
    <w:p>
      <w:pPr>
        <w:spacing w:after="0"/>
        <w:ind w:left="0"/>
        <w:jc w:val="both"/>
      </w:pPr>
      <w:r>
        <w:rPr>
          <w:rFonts w:ascii="Times New Roman"/>
          <w:b w:val="false"/>
          <w:i w:val="false"/>
          <w:color w:val="000000"/>
          <w:sz w:val="28"/>
        </w:rPr>
        <w:t>
      безвозмездную передачу товара;</w:t>
      </w:r>
    </w:p>
    <w:p>
      <w:pPr>
        <w:spacing w:after="0"/>
        <w:ind w:left="0"/>
        <w:jc w:val="both"/>
      </w:pPr>
      <w:r>
        <w:rPr>
          <w:rFonts w:ascii="Times New Roman"/>
          <w:b w:val="false"/>
          <w:i w:val="false"/>
          <w:color w:val="000000"/>
          <w:sz w:val="28"/>
        </w:rPr>
        <w:t xml:space="preserve">
      передачу товара работодателем работнику в счет погашения задолженности перед работником; </w:t>
      </w:r>
    </w:p>
    <w:p>
      <w:pPr>
        <w:spacing w:after="0"/>
        <w:ind w:left="0"/>
        <w:jc w:val="both"/>
      </w:pPr>
      <w:r>
        <w:rPr>
          <w:rFonts w:ascii="Times New Roman"/>
          <w:b w:val="false"/>
          <w:i w:val="false"/>
          <w:color w:val="000000"/>
          <w:sz w:val="28"/>
        </w:rPr>
        <w:t>
      передачу заложенного имущества залогодателем в собственность покупателю или залогодержателю;</w:t>
      </w:r>
    </w:p>
    <w:p>
      <w:pPr>
        <w:spacing w:after="0"/>
        <w:ind w:left="0"/>
        <w:jc w:val="both"/>
      </w:pPr>
      <w:r>
        <w:rPr>
          <w:rFonts w:ascii="Times New Roman"/>
          <w:b w:val="false"/>
          <w:i w:val="false"/>
          <w:color w:val="000000"/>
          <w:sz w:val="28"/>
        </w:rPr>
        <w:t>
      2) экспорт товара;</w:t>
      </w:r>
    </w:p>
    <w:p>
      <w:pPr>
        <w:spacing w:after="0"/>
        <w:ind w:left="0"/>
        <w:jc w:val="both"/>
      </w:pPr>
      <w:r>
        <w:rPr>
          <w:rFonts w:ascii="Times New Roman"/>
          <w:b w:val="false"/>
          <w:i w:val="false"/>
          <w:color w:val="000000"/>
          <w:sz w:val="28"/>
        </w:rPr>
        <w:t>
      3) отгрузку товара, в том числе на условиях рассрочки платежа и (или) в обмен на другие товары, работы, услуги;</w:t>
      </w:r>
    </w:p>
    <w:p>
      <w:pPr>
        <w:spacing w:after="0"/>
        <w:ind w:left="0"/>
        <w:jc w:val="both"/>
      </w:pPr>
      <w:r>
        <w:rPr>
          <w:rFonts w:ascii="Times New Roman"/>
          <w:b w:val="false"/>
          <w:i w:val="false"/>
          <w:color w:val="000000"/>
          <w:sz w:val="28"/>
        </w:rPr>
        <w:t>
      4) передачу имущества в финансовый лизинг в части стоимости, по которой предмет лизинга передан;</w:t>
      </w:r>
    </w:p>
    <w:p>
      <w:pPr>
        <w:spacing w:after="0"/>
        <w:ind w:left="0"/>
        <w:jc w:val="both"/>
      </w:pPr>
      <w:r>
        <w:rPr>
          <w:rFonts w:ascii="Times New Roman"/>
          <w:b w:val="false"/>
          <w:i w:val="false"/>
          <w:color w:val="000000"/>
          <w:sz w:val="28"/>
        </w:rPr>
        <w:t>
      5) отгрузку товара по договору комиссии или договору поручения;</w:t>
      </w:r>
    </w:p>
    <w:p>
      <w:pPr>
        <w:spacing w:after="0"/>
        <w:ind w:left="0"/>
        <w:jc w:val="both"/>
      </w:pPr>
      <w:r>
        <w:rPr>
          <w:rFonts w:ascii="Times New Roman"/>
          <w:b w:val="false"/>
          <w:i w:val="false"/>
          <w:color w:val="000000"/>
          <w:sz w:val="28"/>
        </w:rPr>
        <w:t>
      6) помещение под таможенную процедуру реимпорта товара, ранее вывезенного с помещением под таможенную процедуру экспорта;</w:t>
      </w:r>
    </w:p>
    <w:p>
      <w:pPr>
        <w:spacing w:after="0"/>
        <w:ind w:left="0"/>
        <w:jc w:val="both"/>
      </w:pPr>
      <w:r>
        <w:rPr>
          <w:rFonts w:ascii="Times New Roman"/>
          <w:b w:val="false"/>
          <w:i w:val="false"/>
          <w:color w:val="000000"/>
          <w:sz w:val="28"/>
        </w:rPr>
        <w:t>
      7) утрату товара, приобретенного без налога на добавленную стоимость, с помещением под таможенную процедуру свободной таможенной зоны, кроме товара, указанного в статье 394 настоящего Кодекса.</w:t>
      </w:r>
    </w:p>
    <w:p>
      <w:pPr>
        <w:spacing w:after="0"/>
        <w:ind w:left="0"/>
        <w:jc w:val="both"/>
      </w:pPr>
      <w:r>
        <w:rPr>
          <w:rFonts w:ascii="Times New Roman"/>
          <w:b w:val="false"/>
          <w:i w:val="false"/>
          <w:color w:val="000000"/>
          <w:sz w:val="28"/>
        </w:rPr>
        <w:t>
      2. Оборот по реализации работ, услуг означает любое выполнение работ или оказание услуг, в том числе безвозмездное, а также любую деятельность за вознаграждение, отличную от реализации товара, в том числе:</w:t>
      </w:r>
    </w:p>
    <w:p>
      <w:pPr>
        <w:spacing w:after="0"/>
        <w:ind w:left="0"/>
        <w:jc w:val="both"/>
      </w:pPr>
      <w:r>
        <w:rPr>
          <w:rFonts w:ascii="Times New Roman"/>
          <w:b w:val="false"/>
          <w:i w:val="false"/>
          <w:color w:val="000000"/>
          <w:sz w:val="28"/>
        </w:rPr>
        <w:t>
      1) предоставление имущества во временное владение и пользование по договорам имущественного найма, кроме договоров лизинга;</w:t>
      </w:r>
    </w:p>
    <w:p>
      <w:pPr>
        <w:spacing w:after="0"/>
        <w:ind w:left="0"/>
        <w:jc w:val="both"/>
      </w:pPr>
      <w:r>
        <w:rPr>
          <w:rFonts w:ascii="Times New Roman"/>
          <w:b w:val="false"/>
          <w:i w:val="false"/>
          <w:color w:val="000000"/>
          <w:sz w:val="28"/>
        </w:rPr>
        <w:t>
      2) вознаграждение при передаче имущества по договору лизинга в финансовый лизинг;</w:t>
      </w:r>
    </w:p>
    <w:p>
      <w:pPr>
        <w:spacing w:after="0"/>
        <w:ind w:left="0"/>
        <w:jc w:val="both"/>
      </w:pPr>
      <w:r>
        <w:rPr>
          <w:rFonts w:ascii="Times New Roman"/>
          <w:b w:val="false"/>
          <w:i w:val="false"/>
          <w:color w:val="000000"/>
          <w:sz w:val="28"/>
        </w:rPr>
        <w:t>
      3) предоставление прав на объекты интеллектуальной собственности;</w:t>
      </w:r>
    </w:p>
    <w:p>
      <w:pPr>
        <w:spacing w:after="0"/>
        <w:ind w:left="0"/>
        <w:jc w:val="both"/>
      </w:pPr>
      <w:r>
        <w:rPr>
          <w:rFonts w:ascii="Times New Roman"/>
          <w:b w:val="false"/>
          <w:i w:val="false"/>
          <w:color w:val="000000"/>
          <w:sz w:val="28"/>
        </w:rPr>
        <w:t>
      4) выполнение работ, оказание услуг работодателем работнику в счет погашения задолженности перед работником;</w:t>
      </w:r>
    </w:p>
    <w:p>
      <w:pPr>
        <w:spacing w:after="0"/>
        <w:ind w:left="0"/>
        <w:jc w:val="both"/>
      </w:pPr>
      <w:r>
        <w:rPr>
          <w:rFonts w:ascii="Times New Roman"/>
          <w:b w:val="false"/>
          <w:i w:val="false"/>
          <w:color w:val="000000"/>
          <w:sz w:val="28"/>
        </w:rPr>
        <w:t>
      5) уступка прав требования, связанных с реализацией товаров, работ, услуг, за исключением авансов и штрафных санкций;</w:t>
      </w:r>
    </w:p>
    <w:p>
      <w:pPr>
        <w:spacing w:after="0"/>
        <w:ind w:left="0"/>
        <w:jc w:val="both"/>
      </w:pPr>
      <w:r>
        <w:rPr>
          <w:rFonts w:ascii="Times New Roman"/>
          <w:b w:val="false"/>
          <w:i w:val="false"/>
          <w:color w:val="000000"/>
          <w:sz w:val="28"/>
        </w:rPr>
        <w:t>
      6) согласие ограничить или прекратить предпринимательскую деятельность;</w:t>
      </w:r>
    </w:p>
    <w:p>
      <w:pPr>
        <w:spacing w:after="0"/>
        <w:ind w:left="0"/>
        <w:jc w:val="both"/>
      </w:pPr>
      <w:r>
        <w:rPr>
          <w:rFonts w:ascii="Times New Roman"/>
          <w:b w:val="false"/>
          <w:i w:val="false"/>
          <w:color w:val="000000"/>
          <w:sz w:val="28"/>
        </w:rPr>
        <w:t>
      7) предоставление кредита (займа, микрокредита);</w:t>
      </w:r>
    </w:p>
    <w:p>
      <w:pPr>
        <w:spacing w:after="0"/>
        <w:ind w:left="0"/>
        <w:jc w:val="both"/>
      </w:pPr>
      <w:r>
        <w:rPr>
          <w:rFonts w:ascii="Times New Roman"/>
          <w:b w:val="false"/>
          <w:i w:val="false"/>
          <w:color w:val="000000"/>
          <w:sz w:val="28"/>
        </w:rPr>
        <w:t>
      8) финансирование исламским банком в соответствии с законодательством Республики Казахстан о банках и банковской деятельности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либо без таковых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color w:val="000000"/>
          <w:sz w:val="28"/>
        </w:rPr>
        <w:t xml:space="preserve">С 01.01.2022 прекратил свое действие по пункту 2 статьи 2 </w:t>
      </w:r>
      <w:r>
        <w:rPr>
          <w:rFonts w:ascii="Times New Roman"/>
          <w:b w:val="false"/>
          <w:i/>
          <w:color w:val="000000"/>
          <w:sz w:val="28"/>
        </w:rPr>
        <w:t>Закона</w:t>
      </w:r>
      <w:r>
        <w:rPr>
          <w:rFonts w:ascii="Times New Roman"/>
          <w:b w:val="false"/>
          <w:i/>
          <w:color w:val="000000"/>
          <w:sz w:val="28"/>
        </w:rPr>
        <w:t xml:space="preserve"> Республики Казахстан от 27 декабря 2019 года № 295-VІ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color w:val="000000"/>
          <w:sz w:val="28"/>
        </w:rPr>
        <w:t>С 01.01.2024 прекратил свое действие по</w:t>
      </w:r>
      <w:r>
        <w:rPr>
          <w:rFonts w:ascii="Times New Roman"/>
          <w:b w:val="false"/>
          <w:i/>
          <w:color w:val="000000"/>
          <w:sz w:val="28"/>
        </w:rPr>
        <w:t xml:space="preserve"> подпункту 2) пункта 2 статьи 4 </w:t>
      </w:r>
      <w:r>
        <w:rPr>
          <w:rFonts w:ascii="Times New Roman"/>
          <w:b w:val="false"/>
          <w:i/>
          <w:color w:val="000000"/>
          <w:sz w:val="28"/>
        </w:rPr>
        <w:t>Закона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получение временной балансирующей платы в соответствии с законодательством Республики Казахстан о железнодорожном транспорте оператором локомотивной тяги в пассажирском движении.</w:t>
      </w:r>
    </w:p>
    <w:p>
      <w:pPr>
        <w:spacing w:after="0"/>
        <w:ind w:left="0"/>
        <w:jc w:val="both"/>
      </w:pPr>
      <w:r>
        <w:rPr>
          <w:rFonts w:ascii="Times New Roman"/>
          <w:b w:val="false"/>
          <w:i w:val="false"/>
          <w:color w:val="000000"/>
          <w:sz w:val="28"/>
        </w:rPr>
        <w:t>
      3. Оборот по реализации товаров, работ, услуг структурного подразделения юридического лица-резидента, зарегистрированного на территории иностранного государства, местом реализации которых не признается Республика Казахстан, не является оборотом по реализации товаров, работ, услуг такого юридического лица в Республике Казахстан.</w:t>
      </w:r>
    </w:p>
    <w:p>
      <w:pPr>
        <w:spacing w:after="0"/>
        <w:ind w:left="0"/>
        <w:jc w:val="both"/>
      </w:pPr>
      <w:r>
        <w:rPr>
          <w:rFonts w:ascii="Times New Roman"/>
          <w:b w:val="false"/>
          <w:i w:val="false"/>
          <w:color w:val="000000"/>
          <w:sz w:val="28"/>
        </w:rPr>
        <w:t>
      4. Нерезиденты, осуществляющие деятельность в Республике Казахстан через структурные подразделения, признают оборот по реализации работ, услуг таких структурных подразделений при соблюдении одного из следующих условий:</w:t>
      </w:r>
    </w:p>
    <w:p>
      <w:pPr>
        <w:spacing w:after="0"/>
        <w:ind w:left="0"/>
        <w:jc w:val="both"/>
      </w:pPr>
      <w:r>
        <w:rPr>
          <w:rFonts w:ascii="Times New Roman"/>
          <w:b w:val="false"/>
          <w:i w:val="false"/>
          <w:color w:val="000000"/>
          <w:sz w:val="28"/>
        </w:rPr>
        <w:t>
      наличие контракта, заключенного структурным подразделением юридического лица-нерезидента;</w:t>
      </w:r>
    </w:p>
    <w:p>
      <w:pPr>
        <w:spacing w:after="0"/>
        <w:ind w:left="0"/>
        <w:jc w:val="both"/>
      </w:pPr>
      <w:r>
        <w:rPr>
          <w:rFonts w:ascii="Times New Roman"/>
          <w:b w:val="false"/>
          <w:i w:val="false"/>
          <w:color w:val="000000"/>
          <w:sz w:val="28"/>
        </w:rPr>
        <w:t>
      наличие счета-фактуры по работам, услугам, выписанного структурным подразделением юридического лица-нерезидента;</w:t>
      </w:r>
    </w:p>
    <w:p>
      <w:pPr>
        <w:spacing w:after="0"/>
        <w:ind w:left="0"/>
        <w:jc w:val="both"/>
      </w:pPr>
      <w:r>
        <w:rPr>
          <w:rFonts w:ascii="Times New Roman"/>
          <w:b w:val="false"/>
          <w:i w:val="false"/>
          <w:color w:val="000000"/>
          <w:sz w:val="28"/>
        </w:rPr>
        <w:t>
      наличие акта выполненных работ, оказанных услуг, подписанного структурным подразделением юридического лица-нерезидента;</w:t>
      </w:r>
    </w:p>
    <w:p>
      <w:pPr>
        <w:spacing w:after="0"/>
        <w:ind w:left="0"/>
        <w:jc w:val="both"/>
      </w:pPr>
      <w:r>
        <w:rPr>
          <w:rFonts w:ascii="Times New Roman"/>
          <w:b w:val="false"/>
          <w:i w:val="false"/>
          <w:color w:val="000000"/>
          <w:sz w:val="28"/>
        </w:rPr>
        <w:t>
      наличие контракта, заключенного с юридическим лицом-нерезидентом, предусматривающего, что выполнение работ, оказание услуг осуществляются структурным подразделением такого юридического лица-нерезидента;</w:t>
      </w:r>
    </w:p>
    <w:p>
      <w:pPr>
        <w:spacing w:after="0"/>
        <w:ind w:left="0"/>
        <w:jc w:val="both"/>
      </w:pPr>
      <w:r>
        <w:rPr>
          <w:rFonts w:ascii="Times New Roman"/>
          <w:b w:val="false"/>
          <w:i w:val="false"/>
          <w:color w:val="000000"/>
          <w:sz w:val="28"/>
        </w:rPr>
        <w:t>
      в акте выполненных работ, оказанных услуг, подписанном юридическим лицом-нерезидентом, указано, что работы выполнены, услуги оказаны структурным подразделением такого юридического лица-нерезидента;</w:t>
      </w:r>
    </w:p>
    <w:p>
      <w:pPr>
        <w:spacing w:after="0"/>
        <w:ind w:left="0"/>
        <w:jc w:val="both"/>
      </w:pPr>
      <w:r>
        <w:rPr>
          <w:rFonts w:ascii="Times New Roman"/>
          <w:b w:val="false"/>
          <w:i w:val="false"/>
          <w:color w:val="000000"/>
          <w:sz w:val="28"/>
        </w:rPr>
        <w:t>
      выплата дохода за выполненные работы, оказанные услуги осуществляется структурному подразделению юридического лица-нерезидента.</w:t>
      </w:r>
    </w:p>
    <w:p>
      <w:pPr>
        <w:spacing w:after="0"/>
        <w:ind w:left="0"/>
        <w:jc w:val="both"/>
      </w:pPr>
      <w:r>
        <w:rPr>
          <w:rFonts w:ascii="Times New Roman"/>
          <w:b w:val="false"/>
          <w:i w:val="false"/>
          <w:color w:val="000000"/>
          <w:sz w:val="28"/>
        </w:rPr>
        <w:t xml:space="preserve">
      5. Не являются оборотом по реализации: </w:t>
      </w:r>
    </w:p>
    <w:p>
      <w:pPr>
        <w:spacing w:after="0"/>
        <w:ind w:left="0"/>
        <w:jc w:val="both"/>
      </w:pPr>
      <w:r>
        <w:rPr>
          <w:rFonts w:ascii="Times New Roman"/>
          <w:b w:val="false"/>
          <w:i w:val="false"/>
          <w:color w:val="000000"/>
          <w:sz w:val="28"/>
        </w:rPr>
        <w:t>
      1) передача имущества в качестве вклада в уставный капитал;</w:t>
      </w:r>
    </w:p>
    <w:p>
      <w:pPr>
        <w:spacing w:after="0"/>
        <w:ind w:left="0"/>
        <w:jc w:val="both"/>
      </w:pPr>
      <w:r>
        <w:rPr>
          <w:rFonts w:ascii="Times New Roman"/>
          <w:b w:val="false"/>
          <w:i w:val="false"/>
          <w:color w:val="000000"/>
          <w:sz w:val="28"/>
        </w:rPr>
        <w:t>
      2) передача акционеру, участнику, учредителю товара при распределении имущества:</w:t>
      </w:r>
    </w:p>
    <w:p>
      <w:pPr>
        <w:spacing w:after="0"/>
        <w:ind w:left="0"/>
        <w:jc w:val="both"/>
      </w:pPr>
      <w:r>
        <w:rPr>
          <w:rFonts w:ascii="Times New Roman"/>
          <w:b w:val="false"/>
          <w:i w:val="false"/>
          <w:color w:val="000000"/>
          <w:sz w:val="28"/>
        </w:rPr>
        <w:t>
      при ликвидации юридического лица или при уменьшении уставного капитала – в пределах размера оплаченного уставного капитала, приходящегося на долю участия, количество акций, на которые осуществляется уменьшение уставного капитала;</w:t>
      </w:r>
    </w:p>
    <w:p>
      <w:pPr>
        <w:spacing w:after="0"/>
        <w:ind w:left="0"/>
        <w:jc w:val="both"/>
      </w:pPr>
      <w:r>
        <w:rPr>
          <w:rFonts w:ascii="Times New Roman"/>
          <w:b w:val="false"/>
          <w:i w:val="false"/>
          <w:color w:val="000000"/>
          <w:sz w:val="28"/>
        </w:rPr>
        <w:t>
      при выкупе юридическим лицом у учредителя, участника доли участия или ее части в этом юридическом лице – в пределах размера оплаченного уставного капитала, приходящегося на выкупаемую долю участия;</w:t>
      </w:r>
    </w:p>
    <w:p>
      <w:pPr>
        <w:spacing w:after="0"/>
        <w:ind w:left="0"/>
        <w:jc w:val="both"/>
      </w:pPr>
      <w:r>
        <w:rPr>
          <w:rFonts w:ascii="Times New Roman"/>
          <w:b w:val="false"/>
          <w:i w:val="false"/>
          <w:color w:val="000000"/>
          <w:sz w:val="28"/>
        </w:rPr>
        <w:t>
      при выкупе юридическим лицом-эмитентом у акционера акций, выпущенных этим эмитентом – в пределах размера оплаченного уставного капитала, приходящегося на выкупаемое количество акций;</w:t>
      </w:r>
    </w:p>
    <w:p>
      <w:pPr>
        <w:spacing w:after="0"/>
        <w:ind w:left="0"/>
        <w:jc w:val="both"/>
      </w:pPr>
      <w:r>
        <w:rPr>
          <w:rFonts w:ascii="Times New Roman"/>
          <w:b w:val="false"/>
          <w:i w:val="false"/>
          <w:color w:val="000000"/>
          <w:sz w:val="28"/>
        </w:rPr>
        <w:t>
      3) безвозмездная передача в рекламных целях товара в случае, если стоимость единицы такого товара не превышает 5-кратный размер месячного расчетного показателя, установленного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xml:space="preserve">
      4) отгрузка давальческих товаров заказчиком подрядчику для изготовления, переработки, сборки (монтажа, установки), ремонта последним готовой продукции и (или) строительства объектов. В случае изготовления, переработки, сборки, ремонта за пределами </w:t>
      </w:r>
      <w:r>
        <w:rPr>
          <w:rFonts w:ascii="Times New Roman"/>
          <w:b w:val="false"/>
          <w:i w:val="false"/>
          <w:color w:val="000000"/>
          <w:sz w:val="28"/>
        </w:rPr>
        <w:t xml:space="preserve">таможенной территории </w:t>
      </w:r>
      <w:r>
        <w:rPr>
          <w:rFonts w:ascii="Times New Roman"/>
          <w:b w:val="false"/>
          <w:i w:val="false"/>
          <w:color w:val="000000"/>
          <w:sz w:val="28"/>
        </w:rPr>
        <w:t>Евразийского экономического союза отгрузка указанных товаров не является оборотом по реализации, если их вывоз осуществлен в таможенной процедуре переработки вне таможенной территории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5) отгрузка возвратной тары. Возвратной тарой является тара, стоимость которой не включается в стоимость реализации отпускаемой в ней продукции и которая подлежит возврату поставщику на условиях и в сроки, которые установлены договором (контрактом) на поставку этой продукции, но не более срока, продолжительность которого составляет шесть месяцев. Если тара не возвращена в установленный срок, стоимость такой тары включается в оборот по реализации в соответствии с пунктом 14 статьи 381 настоящего Кодекса;</w:t>
      </w:r>
    </w:p>
    <w:p>
      <w:pPr>
        <w:spacing w:after="0"/>
        <w:ind w:left="0"/>
        <w:jc w:val="both"/>
      </w:pPr>
      <w:r>
        <w:rPr>
          <w:rFonts w:ascii="Times New Roman"/>
          <w:b w:val="false"/>
          <w:i w:val="false"/>
          <w:color w:val="000000"/>
          <w:sz w:val="28"/>
        </w:rPr>
        <w:t>
      6) возврат товара получателем (покупателем), являющимся плательщиком налога на добавленную стоимость;</w:t>
      </w:r>
    </w:p>
    <w:p>
      <w:pPr>
        <w:spacing w:after="0"/>
        <w:ind w:left="0"/>
        <w:jc w:val="both"/>
      </w:pPr>
      <w:r>
        <w:rPr>
          <w:rFonts w:ascii="Times New Roman"/>
          <w:b w:val="false"/>
          <w:i w:val="false"/>
          <w:color w:val="000000"/>
          <w:sz w:val="28"/>
        </w:rPr>
        <w:t>
      7) отгрузка товара, ввезенного ранее в таможенной процедуре свободной таможенной зоны на территорию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8) вывоз товара за пределы </w:t>
      </w:r>
      <w:r>
        <w:rPr>
          <w:rFonts w:ascii="Times New Roman"/>
          <w:b w:val="false"/>
          <w:i w:val="false"/>
          <w:color w:val="000000"/>
          <w:sz w:val="28"/>
        </w:rPr>
        <w:t xml:space="preserve">таможенной территории </w:t>
      </w:r>
      <w:r>
        <w:rPr>
          <w:rFonts w:ascii="Times New Roman"/>
          <w:b w:val="false"/>
          <w:i w:val="false"/>
          <w:color w:val="000000"/>
          <w:sz w:val="28"/>
        </w:rPr>
        <w:t>Евразийского экономического союза для проведения выставок, других культурных и спортивных мероприятий, подлежащего обратному ввозу на условиях и в сроки, которые установлены договором, если такой вывоз оформлен в таможенной процедуре временного вывоза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9) передача недропользователем в собственность Республики Казахстан вновь созданного и (или) приобретенного недропользователем имущества, использовавшегося для выполнения операций по недропользованию и подлежащего передаче Республике Казахстан в соответствии с условиями заключенного контракта на недропользование;</w:t>
      </w:r>
    </w:p>
    <w:p>
      <w:pPr>
        <w:spacing w:after="0"/>
        <w:ind w:left="0"/>
        <w:jc w:val="both"/>
      </w:pPr>
      <w:r>
        <w:rPr>
          <w:rFonts w:ascii="Times New Roman"/>
          <w:b w:val="false"/>
          <w:i w:val="false"/>
          <w:color w:val="000000"/>
          <w:sz w:val="28"/>
        </w:rPr>
        <w:t>
      10) размещение эмиссионных ценных бумаг эмитентом;</w:t>
      </w:r>
    </w:p>
    <w:p>
      <w:pPr>
        <w:spacing w:after="0"/>
        <w:ind w:left="0"/>
        <w:jc w:val="both"/>
      </w:pPr>
      <w:r>
        <w:rPr>
          <w:rFonts w:ascii="Times New Roman"/>
          <w:b w:val="false"/>
          <w:i w:val="false"/>
          <w:color w:val="000000"/>
          <w:sz w:val="28"/>
        </w:rPr>
        <w:t>
      11) передача основных средств, нематериальных активов и иного имущества реорганизуемого юридического лица его правопреемнику (правопреемникам), в том числе товаров, по которым признан оборот в виде остатков товаров в соответствии с подпунктом 3) пункта 1 статьи 369 настоящего Кодекса;</w:t>
      </w:r>
    </w:p>
    <w:p>
      <w:pPr>
        <w:spacing w:after="0"/>
        <w:ind w:left="0"/>
        <w:jc w:val="both"/>
      </w:pPr>
      <w:r>
        <w:rPr>
          <w:rFonts w:ascii="Times New Roman"/>
          <w:b w:val="false"/>
          <w:i w:val="false"/>
          <w:color w:val="000000"/>
          <w:sz w:val="28"/>
        </w:rPr>
        <w:t>
      12) передача объекта концессии концеденту, а также последующая передача объекта концессии концессионеру (правопреемнику или юридическому лицу, специально созданному исключительно концессионером для реализации договора концессии) для эксплуатации в рамках договора концессии;</w:t>
      </w:r>
    </w:p>
    <w:p>
      <w:pPr>
        <w:spacing w:after="0"/>
        <w:ind w:left="0"/>
        <w:jc w:val="both"/>
      </w:pPr>
      <w:r>
        <w:rPr>
          <w:rFonts w:ascii="Times New Roman"/>
          <w:b w:val="false"/>
          <w:i w:val="false"/>
          <w:color w:val="000000"/>
          <w:sz w:val="28"/>
        </w:rPr>
        <w:t xml:space="preserve">
      13) оборот по реализации физическим лицом, являющимся индивидуальным предпринимателем </w:t>
      </w:r>
      <w:r>
        <w:rPr>
          <w:rFonts w:ascii="Times New Roman"/>
          <w:b w:val="false"/>
          <w:i w:val="false"/>
          <w:color w:val="000000"/>
          <w:sz w:val="28"/>
        </w:rPr>
        <w:t>или лицом, занимающимся частной практикой</w:t>
      </w:r>
      <w:r>
        <w:rPr>
          <w:rFonts w:ascii="Times New Roman"/>
          <w:b w:val="false"/>
          <w:i w:val="false"/>
          <w:color w:val="000000"/>
          <w:sz w:val="28"/>
        </w:rPr>
        <w:t>, личного имущества такого физического лица;</w:t>
      </w:r>
    </w:p>
    <w:p>
      <w:pPr>
        <w:spacing w:after="0"/>
        <w:ind w:left="0"/>
        <w:jc w:val="both"/>
      </w:pPr>
      <w:r>
        <w:rPr>
          <w:rFonts w:ascii="Times New Roman"/>
          <w:b w:val="false"/>
          <w:i w:val="false"/>
          <w:color w:val="000000"/>
          <w:sz w:val="28"/>
        </w:rPr>
        <w:t xml:space="preserve">
      14) передача доверительному управляющему имущества учредителем доверительного управления; </w:t>
      </w:r>
    </w:p>
    <w:p>
      <w:pPr>
        <w:spacing w:after="0"/>
        <w:ind w:left="0"/>
        <w:jc w:val="both"/>
      </w:pPr>
      <w:r>
        <w:rPr>
          <w:rFonts w:ascii="Times New Roman"/>
          <w:b w:val="false"/>
          <w:i w:val="false"/>
          <w:color w:val="000000"/>
          <w:sz w:val="28"/>
        </w:rPr>
        <w:t>
      15) возврат имущества доверительным управляющим при прекращении действия основания возникновения доверительного управления;</w:t>
      </w:r>
    </w:p>
    <w:p>
      <w:pPr>
        <w:spacing w:after="0"/>
        <w:ind w:left="0"/>
        <w:jc w:val="both"/>
      </w:pPr>
      <w:r>
        <w:rPr>
          <w:rFonts w:ascii="Times New Roman"/>
          <w:b w:val="false"/>
          <w:i w:val="false"/>
          <w:color w:val="000000"/>
          <w:sz w:val="28"/>
        </w:rPr>
        <w:t>
      16) передача доверительным управляющим чистого дохода от доверительного управления учредителю доверительного управления;</w:t>
      </w:r>
    </w:p>
    <w:p>
      <w:pPr>
        <w:spacing w:after="0"/>
        <w:ind w:left="0"/>
        <w:jc w:val="both"/>
      </w:pPr>
      <w:r>
        <w:rPr>
          <w:rFonts w:ascii="Times New Roman"/>
          <w:b w:val="false"/>
          <w:i w:val="false"/>
          <w:color w:val="000000"/>
          <w:sz w:val="28"/>
        </w:rPr>
        <w:t>
      17) получение вкладчиком (клиентом) суммы вознаграждения, начисленной и (или) выплаченной ему по договорам банковского счета и (или) банковского вклада;</w:t>
      </w:r>
    </w:p>
    <w:p>
      <w:pPr>
        <w:spacing w:after="0"/>
        <w:ind w:left="0"/>
        <w:jc w:val="both"/>
      </w:pPr>
      <w:r>
        <w:rPr>
          <w:rFonts w:ascii="Times New Roman"/>
          <w:b w:val="false"/>
          <w:i w:val="false"/>
          <w:color w:val="000000"/>
          <w:sz w:val="28"/>
        </w:rPr>
        <w:t>
      18) осуществление концессионером эксплуатации объекта концессии, находящегося в государственной собственности,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19) управление концессионером объектом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20) вывоз товаров с территории Республики Казахстан на территорию другого государства-члена Евразийского экономического союза в связи с их передачей (перемещением) в пределах одного юридического лица;</w:t>
      </w:r>
    </w:p>
    <w:p>
      <w:pPr>
        <w:spacing w:after="0"/>
        <w:ind w:left="0"/>
        <w:jc w:val="both"/>
      </w:pPr>
      <w:r>
        <w:rPr>
          <w:rFonts w:ascii="Times New Roman"/>
          <w:b w:val="false"/>
          <w:i w:val="false"/>
          <w:color w:val="000000"/>
          <w:sz w:val="28"/>
        </w:rPr>
        <w:t>
      21) получение операторами расширенных обязательств производителей (импортеров) платы за организацию сбора, транспортировки, переработки, обезвреживания, использования и (или) утилизации отходов;</w:t>
      </w:r>
    </w:p>
    <w:p>
      <w:pPr>
        <w:spacing w:after="0"/>
        <w:ind w:left="0"/>
        <w:jc w:val="both"/>
      </w:pPr>
      <w:r>
        <w:rPr>
          <w:rFonts w:ascii="Times New Roman"/>
          <w:b w:val="false"/>
          <w:i w:val="false"/>
          <w:color w:val="000000"/>
          <w:sz w:val="28"/>
        </w:rPr>
        <w:t>
      22) получение предприятиями финансирования в рамках стимулирования производства в Республике Казахстан экологически чистых автомобильных транспортных средств (соответствующих экологическому классу 4 и выше; с электродвигателями) и их компонентов;</w:t>
      </w:r>
    </w:p>
    <w:p>
      <w:pPr>
        <w:spacing w:after="0"/>
        <w:ind w:left="0"/>
        <w:jc w:val="both"/>
      </w:pPr>
      <w:r>
        <w:rPr>
          <w:rFonts w:ascii="Times New Roman"/>
          <w:b w:val="false"/>
          <w:i w:val="false"/>
          <w:color w:val="000000"/>
          <w:sz w:val="28"/>
        </w:rPr>
        <w:t>
      23) передача получателю от имени государства полезных ископаемых недропользователем в счет исполнения налогового обязательства по уплате налогов в натуральной форме;</w:t>
      </w:r>
    </w:p>
    <w:p>
      <w:pPr>
        <w:spacing w:after="0"/>
        <w:ind w:left="0"/>
        <w:jc w:val="both"/>
      </w:pPr>
      <w:r>
        <w:rPr>
          <w:rFonts w:ascii="Times New Roman"/>
          <w:b w:val="false"/>
          <w:i w:val="false"/>
          <w:color w:val="000000"/>
          <w:sz w:val="28"/>
        </w:rPr>
        <w:t>
      24) реализация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w:t>
      </w:r>
    </w:p>
    <w:p>
      <w:pPr>
        <w:spacing w:after="0"/>
        <w:ind w:left="0"/>
        <w:jc w:val="both"/>
      </w:pPr>
      <w:r>
        <w:rPr>
          <w:rFonts w:ascii="Times New Roman"/>
          <w:b w:val="false"/>
          <w:i w:val="false"/>
          <w:color w:val="000000"/>
          <w:sz w:val="28"/>
        </w:rPr>
        <w:t>
      25) оказание услуг по реализации полезных ископаемых, переданных недропользователем в счет исполнения налогового обязательства по уплате налогов в натуральной форме, получателем от имени государства или лицом, уполномоченным получателем от имени государства на такую реализацию, за комиссионное вознаграждение, выраженное в возмещении расходов, связанных с реализацией таких полезных ископаемых;</w:t>
      </w:r>
    </w:p>
    <w:p>
      <w:pPr>
        <w:spacing w:after="0"/>
        <w:ind w:left="0"/>
        <w:jc w:val="both"/>
      </w:pPr>
      <w:r>
        <w:rPr>
          <w:rFonts w:ascii="Times New Roman"/>
          <w:b w:val="false"/>
          <w:i w:val="false"/>
          <w:color w:val="000000"/>
          <w:sz w:val="28"/>
        </w:rPr>
        <w:t>
      26) деятельность, финансирование которой на безвозмездной основе обеспечивается за счет целевого вклада, предусмотренного бюджетным законодательством Республики Казахстан;</w:t>
      </w:r>
    </w:p>
    <w:p>
      <w:pPr>
        <w:spacing w:after="0"/>
        <w:ind w:left="0"/>
        <w:jc w:val="both"/>
      </w:pPr>
      <w:r>
        <w:rPr>
          <w:rFonts w:ascii="Times New Roman"/>
          <w:b w:val="false"/>
          <w:i w:val="false"/>
          <w:color w:val="000000"/>
          <w:sz w:val="28"/>
        </w:rPr>
        <w:t>
      27) получение автономным кластерным фондом, определенным законодательством Республики Казахстан об инновационном кластере, платежей из бюджета в рамках бюджетной программы, направленной на целевое перечисление исключительно для создания совместных предприятий с участием транснациональных корпораций, а также для долевого участия в зарубежных инвестиционных фондах;</w:t>
      </w:r>
    </w:p>
    <w:p>
      <w:pPr>
        <w:spacing w:after="0"/>
        <w:ind w:left="0"/>
        <w:jc w:val="both"/>
      </w:pPr>
      <w:r>
        <w:rPr>
          <w:rFonts w:ascii="Times New Roman"/>
          <w:b w:val="false"/>
          <w:i w:val="false"/>
          <w:color w:val="000000"/>
          <w:sz w:val="28"/>
        </w:rPr>
        <w:t xml:space="preserve">
      28) </w:t>
      </w:r>
      <w:r>
        <w:rPr>
          <w:rFonts w:ascii="Times New Roman"/>
          <w:b w:val="false"/>
          <w:i/>
          <w:color w:val="000000"/>
          <w:sz w:val="28"/>
        </w:rPr>
        <w:t>С 01.01.2021 п</w:t>
      </w:r>
      <w:r>
        <w:rPr>
          <w:rFonts w:ascii="Times New Roman"/>
          <w:b w:val="false"/>
          <w:i/>
          <w:color w:val="000000"/>
          <w:sz w:val="28"/>
        </w:rPr>
        <w:t xml:space="preserve">рекратил свое действие согласно подпункта 2) </w:t>
      </w:r>
      <w:r>
        <w:rPr>
          <w:rFonts w:ascii="Times New Roman"/>
          <w:b w:val="false"/>
          <w:i/>
          <w:color w:val="000000"/>
          <w:sz w:val="28"/>
        </w:rPr>
        <w:t xml:space="preserve">статьи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bookmarkStart w:name="z1238" w:id="11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выполнение получателем благотворительной, спонсорской помощи, гранта условий их предоставления;</w:t>
      </w:r>
    </w:p>
    <w:bookmarkEnd w:id="1199"/>
    <w:p>
      <w:pPr>
        <w:spacing w:after="0"/>
        <w:ind w:left="0"/>
        <w:jc w:val="both"/>
      </w:pPr>
      <w:r>
        <w:rPr>
          <w:rFonts w:ascii="Times New Roman"/>
          <w:b w:val="false"/>
          <w:i w:val="false"/>
          <w:color w:val="000000"/>
          <w:sz w:val="28"/>
        </w:rPr>
        <w:t>
      30) бюджетная субсидия по убыткам, определенным в виде отрицательной разницы между доходами и расходами, и (или) расходам.</w:t>
      </w:r>
    </w:p>
    <w:p>
      <w:pPr>
        <w:spacing w:after="0"/>
        <w:ind w:left="0"/>
        <w:jc w:val="both"/>
      </w:pPr>
      <w:r>
        <w:rPr>
          <w:rFonts w:ascii="Times New Roman"/>
          <w:b w:val="false"/>
          <w:i w:val="false"/>
          <w:color w:val="000000"/>
          <w:sz w:val="28"/>
        </w:rPr>
        <w:t xml:space="preserve">
      Для целей настоящего подпункта доходы и расходы определяются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31) безвозмездное оказание энергопередающими организациями услуг по передаче электрической энергии субъектам, использующим возобновляемые источники энергии;</w:t>
      </w:r>
    </w:p>
    <w:p>
      <w:pPr>
        <w:spacing w:after="0"/>
        <w:ind w:left="0"/>
        <w:jc w:val="both"/>
      </w:pPr>
      <w:r>
        <w:rPr>
          <w:rFonts w:ascii="Times New Roman"/>
          <w:b w:val="false"/>
          <w:i w:val="false"/>
          <w:color w:val="000000"/>
          <w:sz w:val="28"/>
        </w:rPr>
        <w:t xml:space="preserve">
      32) </w:t>
      </w:r>
      <w:r>
        <w:rPr>
          <w:rFonts w:ascii="Times New Roman"/>
          <w:b w:val="false"/>
          <w:i/>
          <w:color w:val="000000"/>
          <w:sz w:val="28"/>
        </w:rPr>
        <w:t>С 01.01.2020 п</w:t>
      </w:r>
      <w:r>
        <w:rPr>
          <w:rFonts w:ascii="Times New Roman"/>
          <w:b w:val="false"/>
          <w:i/>
          <w:color w:val="000000"/>
          <w:sz w:val="28"/>
        </w:rPr>
        <w:t xml:space="preserve">рекратил свое действие согласно подпункта 2) </w:t>
      </w:r>
      <w:r>
        <w:rPr>
          <w:rFonts w:ascii="Times New Roman"/>
          <w:b w:val="false"/>
          <w:i/>
          <w:color w:val="000000"/>
          <w:sz w:val="28"/>
        </w:rPr>
        <w:t xml:space="preserve">статьи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33) </w:t>
      </w:r>
      <w:r>
        <w:rPr>
          <w:rFonts w:ascii="Times New Roman"/>
          <w:b w:val="false"/>
          <w:i/>
          <w:color w:val="000000"/>
          <w:sz w:val="28"/>
        </w:rPr>
        <w:t>С 01.01.2020 п</w:t>
      </w:r>
      <w:r>
        <w:rPr>
          <w:rFonts w:ascii="Times New Roman"/>
          <w:b w:val="false"/>
          <w:i/>
          <w:color w:val="000000"/>
          <w:sz w:val="28"/>
        </w:rPr>
        <w:t xml:space="preserve">рекратил свое действие согласно подпункта 2) </w:t>
      </w:r>
      <w:r>
        <w:rPr>
          <w:rFonts w:ascii="Times New Roman"/>
          <w:b w:val="false"/>
          <w:i/>
          <w:color w:val="000000"/>
          <w:sz w:val="28"/>
        </w:rPr>
        <w:t xml:space="preserve">статьи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34) </w:t>
      </w:r>
      <w:r>
        <w:rPr>
          <w:rFonts w:ascii="Times New Roman"/>
          <w:b w:val="false"/>
          <w:i/>
          <w:color w:val="000000"/>
          <w:sz w:val="28"/>
        </w:rPr>
        <w:t>С 01.01.2019 п</w:t>
      </w:r>
      <w:r>
        <w:rPr>
          <w:rFonts w:ascii="Times New Roman"/>
          <w:b w:val="false"/>
          <w:i/>
          <w:color w:val="000000"/>
          <w:sz w:val="28"/>
        </w:rPr>
        <w:t xml:space="preserve">рекратил свое действие согласно подпункта 1) </w:t>
      </w:r>
      <w:r>
        <w:rPr>
          <w:rFonts w:ascii="Times New Roman"/>
          <w:b w:val="false"/>
          <w:i/>
          <w:color w:val="000000"/>
          <w:sz w:val="28"/>
        </w:rPr>
        <w:t xml:space="preserve">статьи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35) </w:t>
      </w:r>
      <w:r>
        <w:rPr>
          <w:rFonts w:ascii="Times New Roman"/>
          <w:b w:val="false"/>
          <w:i/>
          <w:color w:val="000000"/>
          <w:sz w:val="28"/>
        </w:rPr>
        <w:t xml:space="preserve">С 01.01.2022 прекратил свое действие по пункту 2 статьи 2 </w:t>
      </w:r>
      <w:r>
        <w:rPr>
          <w:rFonts w:ascii="Times New Roman"/>
          <w:b w:val="false"/>
          <w:i/>
          <w:color w:val="000000"/>
          <w:sz w:val="28"/>
        </w:rPr>
        <w:t>Закона</w:t>
      </w:r>
      <w:r>
        <w:rPr>
          <w:rFonts w:ascii="Times New Roman"/>
          <w:b w:val="false"/>
          <w:i/>
          <w:color w:val="000000"/>
          <w:sz w:val="28"/>
        </w:rPr>
        <w:t xml:space="preserve"> Республики Казахстан от 27 декабря 2019 года № 295-VІ ЗРК</w:t>
      </w:r>
      <w:r>
        <w:rPr>
          <w:rFonts w:ascii="Times New Roman"/>
          <w:b w:val="false"/>
          <w:i/>
          <w:color w:val="000000"/>
          <w:sz w:val="28"/>
        </w:rPr>
        <w:t>.</w:t>
      </w:r>
    </w:p>
    <w:bookmarkStart w:name="z1241" w:id="12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36) </w:t>
      </w:r>
      <w:r>
        <w:rPr>
          <w:rFonts w:ascii="Times New Roman"/>
          <w:b w:val="false"/>
          <w:i/>
          <w:color w:val="000000"/>
          <w:sz w:val="28"/>
        </w:rPr>
        <w:t>Действовал с 01.01.2018 до 01.01.2021.</w:t>
      </w:r>
    </w:p>
    <w:bookmarkEnd w:id="1200"/>
    <w:bookmarkStart w:name="z1243" w:id="1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поступление денег на текущий счет частного судебного исполнителя, предназначенный для хранения взысканных сумм в пользу взыскателей.</w:t>
      </w:r>
    </w:p>
    <w:bookmarkEnd w:id="12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38) </w:t>
      </w:r>
      <w:r>
        <w:rPr>
          <w:rFonts w:ascii="Times New Roman"/>
          <w:b w:val="false"/>
          <w:i/>
          <w:color w:val="000000"/>
          <w:sz w:val="28"/>
        </w:rPr>
        <w:t xml:space="preserve">С 01.01.2024 прекратил свое действие по подпункту 2) пункта 2 статьи 4 </w:t>
      </w:r>
      <w:r>
        <w:rPr>
          <w:rFonts w:ascii="Times New Roman"/>
          <w:b w:val="false"/>
          <w:i/>
          <w:color w:val="000000"/>
          <w:sz w:val="28"/>
        </w:rPr>
        <w:t>Закона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 распределение цифровых активов цифровым майнинговым пулом между лицами, осуществляющими деятельность по цифровому майнингу.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оказание Национальным оператором инфраструктуры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34) пункта 5 </w:t>
      </w:r>
      <w:r>
        <w:rPr>
          <w:rFonts w:ascii="Times New Roman"/>
          <w:b w:val="false"/>
          <w:i/>
          <w:color w:val="000000"/>
          <w:sz w:val="28"/>
        </w:rPr>
        <w:t>с</w:t>
      </w:r>
      <w:r>
        <w:rPr>
          <w:rFonts w:ascii="Times New Roman"/>
          <w:b w:val="false"/>
          <w:i/>
          <w:color w:val="000000"/>
          <w:sz w:val="28"/>
        </w:rPr>
        <w:t xml:space="preserve">татьи 372 </w:t>
      </w:r>
      <w:r>
        <w:rPr>
          <w:rFonts w:ascii="Times New Roman"/>
          <w:b w:val="false"/>
          <w:i/>
          <w:color w:val="000000"/>
          <w:sz w:val="28"/>
        </w:rPr>
        <w:t>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w:t>
      </w:r>
      <w:r>
        <w:rPr>
          <w:rFonts w:ascii="Times New Roman"/>
          <w:b w:val="false"/>
          <w:i/>
          <w:color w:val="000000"/>
          <w:sz w:val="28"/>
        </w:rPr>
        <w:t>других</w:t>
      </w:r>
      <w:r>
        <w:rPr>
          <w:rFonts w:ascii="Times New Roman"/>
          <w:b w:val="false"/>
          <w:i/>
          <w:color w:val="000000"/>
          <w:sz w:val="28"/>
        </w:rPr>
        <w:t xml:space="preserve">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подпункты 32) и 33) пункта 5 </w:t>
      </w:r>
      <w:r>
        <w:rPr>
          <w:rFonts w:ascii="Times New Roman"/>
          <w:b w:val="false"/>
          <w:i/>
          <w:color w:val="000000"/>
          <w:sz w:val="28"/>
        </w:rPr>
        <w:t>с</w:t>
      </w:r>
      <w:r>
        <w:rPr>
          <w:rFonts w:ascii="Times New Roman"/>
          <w:b w:val="false"/>
          <w:i/>
          <w:color w:val="000000"/>
          <w:sz w:val="28"/>
        </w:rPr>
        <w:t>татьи 372</w:t>
      </w:r>
      <w:r>
        <w:rPr>
          <w:rFonts w:ascii="Times New Roman"/>
          <w:b w:val="false"/>
          <w:i w:val="false"/>
          <w:color w:val="000000"/>
          <w:sz w:val="28"/>
        </w:rPr>
        <w:t xml:space="preserve"> </w:t>
      </w:r>
      <w:r>
        <w:rPr>
          <w:rFonts w:ascii="Times New Roman"/>
          <w:b w:val="false"/>
          <w:i/>
          <w:color w:val="000000"/>
          <w:sz w:val="28"/>
        </w:rPr>
        <w:t>действуют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28) пункта 5 </w:t>
      </w:r>
      <w:r>
        <w:rPr>
          <w:rFonts w:ascii="Times New Roman"/>
          <w:b w:val="false"/>
          <w:i/>
          <w:color w:val="000000"/>
          <w:sz w:val="28"/>
        </w:rPr>
        <w:t>с</w:t>
      </w:r>
      <w:r>
        <w:rPr>
          <w:rFonts w:ascii="Times New Roman"/>
          <w:b w:val="false"/>
          <w:i/>
          <w:color w:val="000000"/>
          <w:sz w:val="28"/>
        </w:rPr>
        <w:t xml:space="preserve">татьи 372 </w:t>
      </w:r>
      <w:r>
        <w:rPr>
          <w:rFonts w:ascii="Times New Roman"/>
          <w:b w:val="false"/>
          <w:i/>
          <w:color w:val="000000"/>
          <w:sz w:val="28"/>
        </w:rPr>
        <w:t>действует до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372 с заменой слов "Международный центр </w:t>
      </w:r>
      <w:r>
        <w:rPr>
          <w:rFonts w:ascii="Times New Roman"/>
          <w:b w:val="false"/>
          <w:i/>
          <w:color w:val="000000"/>
          <w:sz w:val="28"/>
        </w:rPr>
        <w:t>приграничного сотрудничества "Хоргос" на слова ", пределы которой полностью или частично совпадают с участками таможенной границы Евразийского экономического союза" в подпункте 7) пункта 5, внесенной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372</w:t>
      </w:r>
      <w:r>
        <w:rPr>
          <w:rFonts w:ascii="Times New Roman"/>
          <w:b w:val="false"/>
          <w:i/>
          <w:color w:val="000000"/>
          <w:sz w:val="28"/>
        </w:rPr>
        <w:t xml:space="preserve"> с дополнением </w:t>
      </w:r>
      <w:r>
        <w:rPr>
          <w:rFonts w:ascii="Times New Roman"/>
          <w:b w:val="false"/>
          <w:i/>
          <w:color w:val="000000"/>
          <w:sz w:val="28"/>
        </w:rPr>
        <w:t>подпункта 9) в пункт 2 и подпункта 35) в пункт 5</w:t>
      </w:r>
      <w:r>
        <w:rPr>
          <w:rFonts w:ascii="Times New Roman"/>
          <w:b w:val="false"/>
          <w:i/>
          <w:color w:val="000000"/>
          <w:sz w:val="28"/>
        </w:rPr>
        <w:t>, внесенными Законом Республики Казахстан от 27 декабря 2019 года № 295-VІ ЗРК (вводятся в действие с 01.01.2020 и действуют до 01.01.2021).</w:t>
      </w:r>
      <w:r>
        <w:rPr>
          <w:rFonts w:ascii="Times New Roman"/>
          <w:b w:val="false"/>
          <w:i/>
          <w:color w:val="000000"/>
          <w:sz w:val="28"/>
        </w:rPr>
        <w:t xml:space="preserve"> Действие продлено до 01.01.2022 абзацем третьим пункта 6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9 ноября 2020 года № 373-VI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подпункта 9) пункта 2</w:t>
      </w:r>
      <w:r>
        <w:rPr>
          <w:rFonts w:ascii="Times New Roman"/>
          <w:b w:val="false"/>
          <w:i/>
          <w:color w:val="000000"/>
          <w:sz w:val="28"/>
        </w:rPr>
        <w:t xml:space="preserve"> и подпункта 35) пункта 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372 с дополнением слова в часть вторую подпункта 30) пункта 5 (вводятся в действие с 01.01.2018); с дополнением слов в подпункты 4), 8), 13), с изложением в новой редакции подпункт</w:t>
      </w:r>
      <w:r>
        <w:rPr>
          <w:rFonts w:ascii="Times New Roman"/>
          <w:b w:val="false"/>
          <w:i/>
          <w:color w:val="000000"/>
          <w:sz w:val="28"/>
        </w:rPr>
        <w:t>а 29), с дополнением подпунктом 37), подпункт 36)</w:t>
      </w:r>
      <w:r>
        <w:rPr>
          <w:rFonts w:ascii="Times New Roman"/>
          <w:b w:val="false"/>
          <w:i w:val="false"/>
          <w:color w:val="000000"/>
          <w:sz w:val="28"/>
        </w:rPr>
        <w:t xml:space="preserve"> </w:t>
      </w:r>
      <w:r>
        <w:rPr>
          <w:rFonts w:ascii="Times New Roman"/>
          <w:b w:val="false"/>
          <w:i/>
          <w:color w:val="000000"/>
          <w:sz w:val="28"/>
        </w:rPr>
        <w:t>действовал с 01.01.2018 до 01.01.2021</w:t>
      </w:r>
      <w:r>
        <w:rPr>
          <w:rFonts w:ascii="Times New Roman"/>
          <w:b w:val="false"/>
          <w:i/>
          <w:color w:val="000000"/>
          <w:sz w:val="28"/>
        </w:rPr>
        <w:t xml:space="preserve"> в пункт</w:t>
      </w:r>
      <w:r>
        <w:rPr>
          <w:rFonts w:ascii="Times New Roman"/>
          <w:b w:val="false"/>
          <w:i/>
          <w:color w:val="000000"/>
          <w:sz w:val="28"/>
        </w:rPr>
        <w:t>е</w:t>
      </w:r>
      <w:r>
        <w:rPr>
          <w:rFonts w:ascii="Times New Roman"/>
          <w:b w:val="false"/>
          <w:i/>
          <w:color w:val="000000"/>
          <w:sz w:val="28"/>
        </w:rPr>
        <w:t xml:space="preserve"> 5 (вводятся в действие с 01.01.2021),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372 с дополнением: подпунктом 10) в пункт 2, подпунктом 38) в пункт 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01.01.2022 и действуют до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01.01.2024 прекращено действие дополнений.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372 с </w:t>
      </w:r>
      <w:r>
        <w:rPr>
          <w:rFonts w:ascii="Times New Roman"/>
          <w:b w:val="false"/>
          <w:i/>
          <w:color w:val="000000"/>
          <w:sz w:val="28"/>
        </w:rPr>
        <w:t>дополнением</w:t>
      </w:r>
      <w:r>
        <w:rPr>
          <w:rFonts w:ascii="Times New Roman"/>
          <w:b w:val="false"/>
          <w:i/>
          <w:color w:val="000000"/>
          <w:sz w:val="28"/>
        </w:rPr>
        <w:t xml:space="preserve"> подпунктом 39) в пункт 5, внесенным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372 с д</w:t>
      </w:r>
      <w:r>
        <w:rPr>
          <w:rFonts w:ascii="Times New Roman"/>
          <w:b w:val="false"/>
          <w:i/>
          <w:color w:val="000000"/>
          <w:sz w:val="28"/>
        </w:rPr>
        <w:t>ополнением подпунктом 11) в пункт 2 и подпунктом 40) в пункт 5</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373. Оборот по приобретению работ, услуг от нерезидента</w:t>
      </w:r>
    </w:p>
    <w:p>
      <w:pPr>
        <w:spacing w:after="0"/>
        <w:ind w:left="0"/>
        <w:jc w:val="both"/>
      </w:pPr>
      <w:r>
        <w:rPr>
          <w:rFonts w:ascii="Times New Roman"/>
          <w:b w:val="false"/>
          <w:i w:val="false"/>
          <w:color w:val="000000"/>
          <w:sz w:val="28"/>
        </w:rPr>
        <w:t>
      1. Если иное не предусмотрено пунктом 2 настоящей статьи, выполненные работы, оказанные услуги нерезидентом на возмездной основе, местом реализации которых признается Республика Казахстан, при приобретении их плательщиком налога на добавленную стоимость являются оборотом такого плательщика налога на добавленную стоимость по приобретению работ, услуг от нерезидента, который подлежит обложению налогом на добавленную стоимость в соответствии с настоящим Кодексом.</w:t>
      </w:r>
    </w:p>
    <w:p>
      <w:pPr>
        <w:spacing w:after="0"/>
        <w:ind w:left="0"/>
        <w:jc w:val="both"/>
      </w:pPr>
      <w:r>
        <w:rPr>
          <w:rFonts w:ascii="Times New Roman"/>
          <w:b w:val="false"/>
          <w:i w:val="false"/>
          <w:color w:val="000000"/>
          <w:sz w:val="28"/>
        </w:rPr>
        <w:t>
      2. Работы, услуги, указанные в пункте 1 настоящей статьи, не являются оборотом по приобретению работ, услуг от нерезидента, если:</w:t>
      </w:r>
    </w:p>
    <w:p>
      <w:pPr>
        <w:spacing w:after="0"/>
        <w:ind w:left="0"/>
        <w:jc w:val="both"/>
      </w:pPr>
      <w:r>
        <w:rPr>
          <w:rFonts w:ascii="Times New Roman"/>
          <w:b w:val="false"/>
          <w:i w:val="false"/>
          <w:color w:val="000000"/>
          <w:sz w:val="28"/>
        </w:rPr>
        <w:t>
      1) выполненные работы, оказанные услуги являются работами, услугами, перечисленными в статье 394 настоящего Кодекса;</w:t>
      </w:r>
    </w:p>
    <w:p>
      <w:pPr>
        <w:spacing w:after="0"/>
        <w:ind w:left="0"/>
        <w:jc w:val="both"/>
      </w:pPr>
      <w:r>
        <w:rPr>
          <w:rFonts w:ascii="Times New Roman"/>
          <w:b w:val="false"/>
          <w:i w:val="false"/>
          <w:color w:val="000000"/>
          <w:sz w:val="28"/>
        </w:rPr>
        <w:t>
      2) стоимость таких работ, услуг включена в таможенную стоимость импортируемых товаров, определяемую в соответствии с таможенным законодательством Евразийского экономического союза и (или) таможенным законодательством Республики Казахстан, по которой налог на добавленную стоимость на ввозимые товары уплачен в бюджет Республики Казахстан и не подлежит возврату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3) работы выполнены и услуги оказаны:</w:t>
      </w:r>
    </w:p>
    <w:p>
      <w:pPr>
        <w:spacing w:after="0"/>
        <w:ind w:left="0"/>
        <w:jc w:val="both"/>
      </w:pPr>
      <w:r>
        <w:rPr>
          <w:rFonts w:ascii="Times New Roman"/>
          <w:b w:val="false"/>
          <w:i w:val="false"/>
          <w:color w:val="000000"/>
          <w:sz w:val="28"/>
        </w:rPr>
        <w:t>
      автономным организациям образования, указанным в подпунктах 2) и 3) пункта 1 статьи 291 настоящего Кодекса;</w:t>
      </w:r>
    </w:p>
    <w:p>
      <w:pPr>
        <w:spacing w:after="0"/>
        <w:ind w:left="0"/>
        <w:jc w:val="both"/>
      </w:pPr>
      <w:r>
        <w:rPr>
          <w:rFonts w:ascii="Times New Roman"/>
          <w:b w:val="false"/>
          <w:i w:val="false"/>
          <w:color w:val="000000"/>
          <w:sz w:val="28"/>
        </w:rPr>
        <w:t>
      автономным организациям образования, указанным в подпунктах 4) и 5) пункта 1 статьи 291 настоящего Кодекса, по видам деятельности, определенным подпунктами 4) и 5) пункта 1 статьи 291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юридическим лицам, указанным в подпункте 6) пункта 1 статьи 293 настоящего Кодекса, при условии приобретения таких работ, услуг для осуществления видов деятельности, включенных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w:t>
      </w:r>
      <w:r>
        <w:rPr>
          <w:rFonts w:ascii="Times New Roman"/>
          <w:b w:val="false"/>
          <w:i/>
          <w:color w:val="000000"/>
          <w:sz w:val="28"/>
        </w:rPr>
        <w:t>государственным органом, осуществляющим государственное регулирование в области технического регулирования,</w:t>
      </w:r>
      <w:r>
        <w:rPr>
          <w:rFonts w:ascii="Times New Roman"/>
          <w:b w:val="false"/>
          <w:i w:val="false"/>
          <w:color w:val="000000"/>
          <w:sz w:val="28"/>
        </w:rPr>
        <w:t xml:space="preserve"> и уполномоченным органом;</w:t>
      </w:r>
    </w:p>
    <w:p>
      <w:pPr>
        <w:spacing w:after="0"/>
        <w:ind w:left="0"/>
        <w:jc w:val="both"/>
      </w:pPr>
      <w:r>
        <w:rPr>
          <w:rFonts w:ascii="Times New Roman"/>
          <w:b w:val="false"/>
          <w:i w:val="false"/>
          <w:color w:val="000000"/>
          <w:sz w:val="28"/>
        </w:rPr>
        <w:t>
      4) стоимость таких работ, услуг включена в размер облагаемого импорта, определяемый в соответствии со статьей 444 настоящего Кодекса, по которому налог на добавленную стоимость на ввозимые товары из государств-членов Евразийского экономического союза уплачен в бюджет Республики Казахстан и не подлежит возврату в соответствии с главой 50 настоящего Кодекса;</w:t>
      </w:r>
    </w:p>
    <w:p>
      <w:pPr>
        <w:spacing w:after="0"/>
        <w:ind w:left="0"/>
        <w:jc w:val="both"/>
      </w:pPr>
      <w:r>
        <w:rPr>
          <w:rFonts w:ascii="Times New Roman"/>
          <w:b w:val="false"/>
          <w:i w:val="false"/>
          <w:color w:val="000000"/>
          <w:sz w:val="28"/>
        </w:rPr>
        <w:t xml:space="preserve">
      5) выполненные работы, оказанные услуги являются оборотом структурного подразделения юридического лица-нерезидента в соответствии </w:t>
      </w:r>
      <w:r>
        <w:rPr>
          <w:rFonts w:ascii="Times New Roman"/>
          <w:b w:val="false"/>
          <w:i w:val="false"/>
          <w:color w:val="000000"/>
          <w:sz w:val="28"/>
        </w:rPr>
        <w:t xml:space="preserve">с пунктом 4 статьи 372 </w:t>
      </w:r>
      <w:r>
        <w:rPr>
          <w:rFonts w:ascii="Times New Roman"/>
          <w:b w:val="false"/>
          <w:i w:val="false"/>
          <w:color w:val="000000"/>
          <w:sz w:val="28"/>
        </w:rPr>
        <w:t>настоящего Кодекса.</w:t>
      </w:r>
    </w:p>
    <w:bookmarkStart w:name="z1247" w:id="12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стоимость услуг в электронной форме, полученных индивидуальным предпринимателем от нерезидента, включена сумма налога на добавленную стоимость, уплаченная в соответствии с разделом 25 настоящего Кодекса.</w:t>
      </w:r>
    </w:p>
    <w:bookmarkEnd w:id="120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373</w:t>
      </w:r>
      <w:r>
        <w:rPr>
          <w:rFonts w:ascii="Times New Roman"/>
          <w:b w:val="false"/>
          <w:i/>
          <w:color w:val="000000"/>
          <w:sz w:val="28"/>
        </w:rPr>
        <w:t xml:space="preserve"> с</w:t>
      </w:r>
      <w:r>
        <w:rPr>
          <w:rFonts w:ascii="Times New Roman"/>
          <w:b w:val="false"/>
          <w:i/>
          <w:color w:val="000000"/>
          <w:sz w:val="28"/>
        </w:rPr>
        <w:t xml:space="preserve"> дополнением абзацем четвертым подпункта 3) пункта 2</w:t>
      </w:r>
      <w:r>
        <w:rPr>
          <w:rFonts w:ascii="Times New Roman"/>
          <w:b w:val="false"/>
          <w:i/>
          <w:color w:val="000000"/>
          <w:sz w:val="28"/>
        </w:rPr>
        <w:t>,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373 с заменой слов "с пунктом 3 статьи 372" на слова "с пунктом 4 статьи 372"</w:t>
      </w:r>
      <w:r>
        <w:rPr>
          <w:rFonts w:ascii="Times New Roman"/>
          <w:b w:val="false"/>
          <w:i/>
          <w:color w:val="000000"/>
          <w:sz w:val="28"/>
        </w:rPr>
        <w:t xml:space="preserve"> в подпункте 5) пункта 2</w:t>
      </w:r>
      <w:r>
        <w:rPr>
          <w:rFonts w:ascii="Times New Roman"/>
          <w:b w:val="false"/>
          <w:i/>
          <w:color w:val="000000"/>
          <w:sz w:val="28"/>
        </w:rPr>
        <w:t>,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373 с заменой слов в абзаце четвертом подпункта 3) пункта 2,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373 с дополнением подпунктом 6) в пункт 2, внесенным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374. Обороты по реализации (приобретению), осуществляемые по договорам поручения</w:t>
      </w:r>
    </w:p>
    <w:p>
      <w:pPr>
        <w:spacing w:after="0"/>
        <w:ind w:left="0"/>
        <w:jc w:val="both"/>
      </w:pPr>
      <w:r>
        <w:rPr>
          <w:rFonts w:ascii="Times New Roman"/>
          <w:b w:val="false"/>
          <w:i w:val="false"/>
          <w:color w:val="000000"/>
          <w:sz w:val="28"/>
        </w:rPr>
        <w:t>
      1. Реализация товаров, выполнение работ или оказание услуг, приобретение товаров, работ, услуг от имени и за счет доверителя, передача поверенным доверителю товаров, приобретенных для доверителя, а также выполнение работ, оказание услуг третьим лицом для доверителя по сделке, заключенной поверенным с таким третьим лицом от имени и за счет доверителя, не являются оборотом по реализации (приобретению) поверенного.</w:t>
      </w:r>
    </w:p>
    <w:p>
      <w:pPr>
        <w:spacing w:after="0"/>
        <w:ind w:left="0"/>
        <w:jc w:val="both"/>
      </w:pPr>
      <w:r>
        <w:rPr>
          <w:rFonts w:ascii="Times New Roman"/>
          <w:b w:val="false"/>
          <w:i w:val="false"/>
          <w:color w:val="000000"/>
          <w:sz w:val="28"/>
        </w:rPr>
        <w:t>
      2. Положение пункта 1 настоящей статьи не применяется в отношении:</w:t>
      </w:r>
    </w:p>
    <w:p>
      <w:pPr>
        <w:spacing w:after="0"/>
        <w:ind w:left="0"/>
        <w:jc w:val="both"/>
      </w:pPr>
      <w:r>
        <w:rPr>
          <w:rFonts w:ascii="Times New Roman"/>
          <w:b w:val="false"/>
          <w:i w:val="false"/>
          <w:color w:val="000000"/>
          <w:sz w:val="28"/>
        </w:rPr>
        <w:t>
      1) реализации товаров, полученных от доверителя-нерезидента, не являющегося плательщиком налога на добавленную стоимость в Республике Казахстан и не осуществляющего деятельность через структурное подразделение. В этом случае отгрузка товара является оборотом по реализации поверенного;</w:t>
      </w:r>
    </w:p>
    <w:p>
      <w:pPr>
        <w:spacing w:after="0"/>
        <w:ind w:left="0"/>
        <w:jc w:val="both"/>
      </w:pPr>
      <w:r>
        <w:rPr>
          <w:rFonts w:ascii="Times New Roman"/>
          <w:b w:val="false"/>
          <w:i w:val="false"/>
          <w:color w:val="000000"/>
          <w:sz w:val="28"/>
        </w:rPr>
        <w:t>
      2) реализации товаров, выполнения работ, оказания услуг, а также приобретения товаров, работ, услуг оператором в случаях, предусмотренных пунктом 3 статьи 426 настоящего Кодекса.</w:t>
      </w:r>
    </w:p>
    <w:p>
      <w:pPr>
        <w:spacing w:after="0"/>
        <w:ind w:left="0"/>
        <w:jc w:val="both"/>
      </w:pPr>
      <w:r>
        <w:rPr>
          <w:rFonts w:ascii="Times New Roman"/>
          <w:b/>
          <w:i w:val="false"/>
          <w:color w:val="000000"/>
          <w:sz w:val="28"/>
        </w:rPr>
        <w:t>Статья 375. Обороты по реализации, осуществляемые на условиях, соответствующих условиям договора комиссии</w:t>
      </w:r>
    </w:p>
    <w:p>
      <w:pPr>
        <w:spacing w:after="0"/>
        <w:ind w:left="0"/>
        <w:jc w:val="both"/>
      </w:pPr>
      <w:r>
        <w:rPr>
          <w:rFonts w:ascii="Times New Roman"/>
          <w:b w:val="false"/>
          <w:i w:val="false"/>
          <w:color w:val="000000"/>
          <w:sz w:val="28"/>
        </w:rPr>
        <w:t>
      1. Не являются оборотом по реализации комиссионера:</w:t>
      </w:r>
    </w:p>
    <w:p>
      <w:pPr>
        <w:spacing w:after="0"/>
        <w:ind w:left="0"/>
        <w:jc w:val="both"/>
      </w:pPr>
      <w:r>
        <w:rPr>
          <w:rFonts w:ascii="Times New Roman"/>
          <w:b w:val="false"/>
          <w:i w:val="false"/>
          <w:color w:val="000000"/>
          <w:sz w:val="28"/>
        </w:rPr>
        <w:t>
      реализация товаров, выполнение работ, оказание услуг комиссионером по поручению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передача комиссионером комитенту товаров, приобретенных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выполнение работ, оказание услуг третьим лицом для комитента по сделке, заключенной таким третьим лицом с комиссионером, за исключением случаев, когда такие работы, услуги являются оборотом комиссионера по приобретению работ, услуг от нерезидента.</w:t>
      </w:r>
    </w:p>
    <w:p>
      <w:pPr>
        <w:spacing w:after="0"/>
        <w:ind w:left="0"/>
        <w:jc w:val="both"/>
      </w:pPr>
      <w:r>
        <w:rPr>
          <w:rFonts w:ascii="Times New Roman"/>
          <w:b w:val="false"/>
          <w:i w:val="false"/>
          <w:color w:val="000000"/>
          <w:sz w:val="28"/>
        </w:rPr>
        <w:t>
      2. Положения пункта 1 настоящей статьи не применяются в отношении реализации товара, полученного от комитента-нерезидента, не являющегося плательщиком налога на добавленную стоимость в Республике Казахстан и не осуществляющего деятельность через структурное подразделение. В этом случае реализация товара является оборотом по реализации комиссионера.</w:t>
      </w:r>
    </w:p>
    <w:p>
      <w:pPr>
        <w:spacing w:after="0"/>
        <w:ind w:left="0"/>
        <w:jc w:val="both"/>
      </w:pPr>
      <w:r>
        <w:rPr>
          <w:rFonts w:ascii="Times New Roman"/>
          <w:b/>
          <w:i w:val="false"/>
          <w:color w:val="000000"/>
          <w:sz w:val="28"/>
        </w:rPr>
        <w:t>Статья 376. Обороты по реализации (приобретению), осуществляемые по договору транспортной экспедиции</w:t>
      </w:r>
    </w:p>
    <w:p>
      <w:pPr>
        <w:spacing w:after="0"/>
        <w:ind w:left="0"/>
        <w:jc w:val="both"/>
      </w:pPr>
      <w:r>
        <w:rPr>
          <w:rFonts w:ascii="Times New Roman"/>
          <w:b w:val="false"/>
          <w:i w:val="false"/>
          <w:color w:val="000000"/>
          <w:sz w:val="28"/>
        </w:rPr>
        <w:t>
      Выполнение работ, оказание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не являются оборотом по реализации экспедитора.</w:t>
      </w:r>
    </w:p>
    <w:p>
      <w:pPr>
        <w:spacing w:after="0"/>
        <w:ind w:left="0"/>
        <w:jc w:val="both"/>
      </w:pPr>
      <w:r>
        <w:rPr>
          <w:rFonts w:ascii="Times New Roman"/>
          <w:b w:val="false"/>
          <w:i w:val="false"/>
          <w:color w:val="000000"/>
          <w:sz w:val="28"/>
        </w:rPr>
        <w:t>
      Выполненные работы, оказанные услуги, определенные договором транспортной экспедиции, местом реализации которых является Республика Казахстан, при приобретении их экспедитором у нерезидента для стороны, являющейся клиентом по договору транспортной экспедиции, являются оборотом экспедитора по приобретению работ, услуг от нерезидента.</w:t>
      </w:r>
    </w:p>
    <w:p>
      <w:pPr>
        <w:spacing w:after="0"/>
        <w:ind w:left="0"/>
        <w:jc w:val="both"/>
      </w:pPr>
      <w:r>
        <w:rPr>
          <w:rFonts w:ascii="Times New Roman"/>
          <w:b/>
          <w:i w:val="false"/>
          <w:color w:val="000000"/>
          <w:sz w:val="28"/>
        </w:rPr>
        <w:t>Статья 377. Обороты по реализации (приобретению), осуществляемые в результате учреждения доверительного управления имуществом</w:t>
      </w:r>
    </w:p>
    <w:p>
      <w:pPr>
        <w:spacing w:after="0"/>
        <w:ind w:left="0"/>
        <w:jc w:val="both"/>
      </w:pPr>
      <w:r>
        <w:rPr>
          <w:rFonts w:ascii="Times New Roman"/>
          <w:b w:val="false"/>
          <w:i w:val="false"/>
          <w:color w:val="000000"/>
          <w:sz w:val="28"/>
        </w:rPr>
        <w:t>
      Реализация товаров, выполнение работ, оказание услуг, приобретение товаров, работ, услуг, осуществляемые доверительным управляющим в соответствии с договором доверительного управления имуществом или в иных случаях возникновения доверительного управления имуществом, являются оборотом по реализации (приобретению) доверительного управляющего.</w:t>
      </w:r>
    </w:p>
    <w:p>
      <w:pPr>
        <w:spacing w:after="0"/>
        <w:ind w:left="0"/>
        <w:jc w:val="both"/>
      </w:pPr>
      <w:r>
        <w:rPr>
          <w:rFonts w:ascii="Times New Roman"/>
          <w:b/>
          <w:i w:val="false"/>
          <w:color w:val="000000"/>
          <w:sz w:val="28"/>
        </w:rPr>
        <w:t>Статья 378. Место реализации товаров, работ, услуг</w:t>
      </w:r>
    </w:p>
    <w:p>
      <w:pPr>
        <w:spacing w:after="0"/>
        <w:ind w:left="0"/>
        <w:jc w:val="both"/>
      </w:pPr>
      <w:r>
        <w:rPr>
          <w:rFonts w:ascii="Times New Roman"/>
          <w:b w:val="false"/>
          <w:i w:val="false"/>
          <w:color w:val="000000"/>
          <w:sz w:val="28"/>
        </w:rPr>
        <w:t>
      1. Для целей настоящего раздела местом реализации товаров признается Республика Казахстан, если:</w:t>
      </w:r>
    </w:p>
    <w:p>
      <w:pPr>
        <w:spacing w:after="0"/>
        <w:ind w:left="0"/>
        <w:jc w:val="both"/>
      </w:pPr>
      <w:r>
        <w:rPr>
          <w:rFonts w:ascii="Times New Roman"/>
          <w:b w:val="false"/>
          <w:i w:val="false"/>
          <w:color w:val="000000"/>
          <w:sz w:val="28"/>
        </w:rPr>
        <w:t xml:space="preserve">
      1) началом транспортировки товаров является Республика Казахстан – по товарам, которые перевозятся (пересылаются) поставщиком, получателем или третьим лицом; </w:t>
      </w:r>
    </w:p>
    <w:p>
      <w:pPr>
        <w:spacing w:after="0"/>
        <w:ind w:left="0"/>
        <w:jc w:val="both"/>
      </w:pPr>
      <w:r>
        <w:rPr>
          <w:rFonts w:ascii="Times New Roman"/>
          <w:b w:val="false"/>
          <w:i w:val="false"/>
          <w:color w:val="000000"/>
          <w:sz w:val="28"/>
        </w:rPr>
        <w:t>
      2) товар передается получателю на территории Республики Казахстан – в остальных случаях.</w:t>
      </w:r>
    </w:p>
    <w:p>
      <w:pPr>
        <w:spacing w:after="0"/>
        <w:ind w:left="0"/>
        <w:jc w:val="both"/>
      </w:pPr>
      <w:r>
        <w:rPr>
          <w:rFonts w:ascii="Times New Roman"/>
          <w:b w:val="false"/>
          <w:i w:val="false"/>
          <w:color w:val="000000"/>
          <w:sz w:val="28"/>
        </w:rPr>
        <w:t>
      2. Для целей настоящего раздела местом реализации работ, услуг признается Республика Казахстан, если:</w:t>
      </w:r>
    </w:p>
    <w:p>
      <w:pPr>
        <w:spacing w:after="0"/>
        <w:ind w:left="0"/>
        <w:jc w:val="both"/>
      </w:pPr>
      <w:r>
        <w:rPr>
          <w:rFonts w:ascii="Times New Roman"/>
          <w:b w:val="false"/>
          <w:i w:val="false"/>
          <w:color w:val="000000"/>
          <w:sz w:val="28"/>
        </w:rPr>
        <w:t xml:space="preserve">
      1) работы, услуги связаны непосредственно с недвижимым имуществом, находящимся на территории Республики Казахстан. </w:t>
      </w:r>
    </w:p>
    <w:p>
      <w:pPr>
        <w:spacing w:after="0"/>
        <w:ind w:left="0"/>
        <w:jc w:val="both"/>
      </w:pPr>
      <w:r>
        <w:rPr>
          <w:rFonts w:ascii="Times New Roman"/>
          <w:b w:val="false"/>
          <w:i w:val="false"/>
          <w:color w:val="000000"/>
          <w:sz w:val="28"/>
        </w:rPr>
        <w:t xml:space="preserve">
      Местом нахождения недвижимого имущества признается место государственной регистрации прав на недвижимое имущество или место фактического нахождения в случае отсутствия обязательства по государственной регистрации такого имущества. </w:t>
      </w:r>
    </w:p>
    <w:p>
      <w:pPr>
        <w:spacing w:after="0"/>
        <w:ind w:left="0"/>
        <w:jc w:val="both"/>
      </w:pPr>
      <w:r>
        <w:rPr>
          <w:rFonts w:ascii="Times New Roman"/>
          <w:b w:val="false"/>
          <w:i w:val="false"/>
          <w:color w:val="000000"/>
          <w:sz w:val="28"/>
        </w:rPr>
        <w:t xml:space="preserve">
      В целях настоящей статьи недвижимым имуществом признаются здания, сооружения, многолетние насаждения и иное имущество, прочно связанное с землей, то есть объекты, перемещение которых без несоразмерного ущерба их назначению невозможно, а также трубопроводы, линии электропередачи, космические объекты, предприятие как имущественный комплекс. При этом в целях настоящей статьи имущество, не отнесенное в настоящем подпункте к недвижимому имуществу, признается движимым имуществом; </w:t>
      </w:r>
    </w:p>
    <w:p>
      <w:pPr>
        <w:spacing w:after="0"/>
        <w:ind w:left="0"/>
        <w:jc w:val="both"/>
      </w:pPr>
      <w:r>
        <w:rPr>
          <w:rFonts w:ascii="Times New Roman"/>
          <w:b w:val="false"/>
          <w:i w:val="false"/>
          <w:color w:val="000000"/>
          <w:sz w:val="28"/>
        </w:rPr>
        <w:t>
      2) работы, услуги, связанные с движимым имуществом, фактически оказаны на территории Республики Казахстан.</w:t>
      </w:r>
    </w:p>
    <w:p>
      <w:pPr>
        <w:spacing w:after="0"/>
        <w:ind w:left="0"/>
        <w:jc w:val="both"/>
      </w:pPr>
      <w:r>
        <w:rPr>
          <w:rFonts w:ascii="Times New Roman"/>
          <w:b w:val="false"/>
          <w:i w:val="false"/>
          <w:color w:val="000000"/>
          <w:sz w:val="28"/>
        </w:rPr>
        <w:t>
      К таким работам, услугам относятся: монтаж, сборка, ремонт, техническое обслуживание;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услуги относятся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включая игорные заведения, ночные клубы, кафе-бары, рестораны, интернет-кафе, компьютерные, бильярдные, боулинг-клубы и кинотеатры;</w:t>
      </w:r>
    </w:p>
    <w:p>
      <w:pPr>
        <w:spacing w:after="0"/>
        <w:ind w:left="0"/>
        <w:jc w:val="both"/>
      </w:pPr>
      <w:r>
        <w:rPr>
          <w:rFonts w:ascii="Times New Roman"/>
          <w:b w:val="false"/>
          <w:i w:val="false"/>
          <w:color w:val="000000"/>
          <w:sz w:val="28"/>
        </w:rPr>
        <w:t>
      4) покупатель работ, услуг осуществляет предпринимательскую или любую другую деятельность на территории Республики Казахстан.</w:t>
      </w:r>
    </w:p>
    <w:p>
      <w:pPr>
        <w:spacing w:after="0"/>
        <w:ind w:left="0"/>
        <w:jc w:val="both"/>
      </w:pPr>
      <w:r>
        <w:rPr>
          <w:rFonts w:ascii="Times New Roman"/>
          <w:b w:val="false"/>
          <w:i w:val="false"/>
          <w:color w:val="000000"/>
          <w:sz w:val="28"/>
        </w:rPr>
        <w:t xml:space="preserve">
      В целях настоящего подпункта местом осуществления предпринимательской или другой деятельности покупателя работ, услуг признается территория Республики Казахстан в случае присутствия покупателя работ, услуг на территории Республики Казахстан на основе государственной (учетной) регистрации в </w:t>
      </w:r>
      <w:r>
        <w:rPr>
          <w:rFonts w:ascii="Times New Roman"/>
          <w:b w:val="false"/>
          <w:i w:val="false"/>
          <w:color w:val="000000"/>
          <w:sz w:val="28"/>
        </w:rPr>
        <w:t>регистрирующем органе</w:t>
      </w:r>
      <w:r>
        <w:rPr>
          <w:rFonts w:ascii="Times New Roman"/>
          <w:b w:val="false"/>
          <w:i w:val="false"/>
          <w:color w:val="000000"/>
          <w:sz w:val="28"/>
        </w:rPr>
        <w:t xml:space="preserve"> или на основе постановки на регистрационный учет в налоговых органах в качестве индивидуального предпринимателя.</w:t>
      </w:r>
    </w:p>
    <w:p>
      <w:pPr>
        <w:spacing w:after="0"/>
        <w:ind w:left="0"/>
        <w:jc w:val="both"/>
      </w:pPr>
      <w:r>
        <w:rPr>
          <w:rFonts w:ascii="Times New Roman"/>
          <w:b w:val="false"/>
          <w:i w:val="false"/>
          <w:color w:val="000000"/>
          <w:sz w:val="28"/>
        </w:rPr>
        <w:t xml:space="preserve">
      В случае, если покупателем работ, услуг является нерезидент, а получателем является его структурное подразделение, учетная регистрация которых произведена в </w:t>
      </w:r>
      <w:r>
        <w:rPr>
          <w:rFonts w:ascii="Times New Roman"/>
          <w:b w:val="false"/>
          <w:i w:val="false"/>
          <w:color w:val="000000"/>
          <w:sz w:val="28"/>
        </w:rPr>
        <w:t>регистрирующем органе</w:t>
      </w:r>
      <w:r>
        <w:rPr>
          <w:rFonts w:ascii="Times New Roman"/>
          <w:b w:val="false"/>
          <w:i w:val="false"/>
          <w:color w:val="000000"/>
          <w:sz w:val="28"/>
        </w:rPr>
        <w:t>, то местом реализации работ, услуг признается Республика Казахстан.</w:t>
      </w:r>
    </w:p>
    <w:p>
      <w:pPr>
        <w:spacing w:after="0"/>
        <w:ind w:left="0"/>
        <w:jc w:val="both"/>
      </w:pPr>
      <w:r>
        <w:rPr>
          <w:rFonts w:ascii="Times New Roman"/>
          <w:b w:val="false"/>
          <w:i w:val="false"/>
          <w:color w:val="000000"/>
          <w:sz w:val="28"/>
        </w:rPr>
        <w:t xml:space="preserve">
      Положения настоящего подпункта применяются в отношении следующих работ, услуг: </w:t>
      </w:r>
    </w:p>
    <w:p>
      <w:pPr>
        <w:spacing w:after="0"/>
        <w:ind w:left="0"/>
        <w:jc w:val="both"/>
      </w:pPr>
      <w:r>
        <w:rPr>
          <w:rFonts w:ascii="Times New Roman"/>
          <w:b w:val="false"/>
          <w:i w:val="false"/>
          <w:color w:val="000000"/>
          <w:sz w:val="28"/>
        </w:rPr>
        <w:t>
      передача прав на использование объектов интеллектуальной собственности; по техническому обслуживанию и обновлению программного обеспечения;</w:t>
      </w:r>
    </w:p>
    <w:p>
      <w:pPr>
        <w:spacing w:after="0"/>
        <w:ind w:left="0"/>
        <w:jc w:val="both"/>
      </w:pPr>
      <w:r>
        <w:rPr>
          <w:rFonts w:ascii="Times New Roman"/>
          <w:b w:val="false"/>
          <w:i w:val="false"/>
          <w:color w:val="000000"/>
          <w:sz w:val="28"/>
        </w:rPr>
        <w:t>
      предоставление доступа к интернет-ресурсам;</w:t>
      </w:r>
    </w:p>
    <w:p>
      <w:pPr>
        <w:spacing w:after="0"/>
        <w:ind w:left="0"/>
        <w:jc w:val="both"/>
      </w:pPr>
      <w:r>
        <w:rPr>
          <w:rFonts w:ascii="Times New Roman"/>
          <w:b w:val="false"/>
          <w:i w:val="false"/>
          <w:color w:val="000000"/>
          <w:sz w:val="28"/>
        </w:rPr>
        <w:t>
      консультационные, аудиторские, инжиниринговые, дизайнерские, маркетинговые, юридические, бухгалтерские, адвокатские, рекламные услуги, а также услуги по предоставлению и (или) обработке информации, кроме распространения продукции средств массовой информации, а также предоставления доступа к массовой информации, размещенной на интернет-ресурсе;</w:t>
      </w:r>
    </w:p>
    <w:p>
      <w:pPr>
        <w:spacing w:after="0"/>
        <w:ind w:left="0"/>
        <w:jc w:val="both"/>
      </w:pPr>
      <w:r>
        <w:rPr>
          <w:rFonts w:ascii="Times New Roman"/>
          <w:b w:val="false"/>
          <w:i w:val="false"/>
          <w:color w:val="000000"/>
          <w:sz w:val="28"/>
        </w:rPr>
        <w:t>
      предоставление персонала;</w:t>
      </w:r>
    </w:p>
    <w:p>
      <w:pPr>
        <w:spacing w:after="0"/>
        <w:ind w:left="0"/>
        <w:jc w:val="both"/>
      </w:pPr>
      <w:r>
        <w:rPr>
          <w:rFonts w:ascii="Times New Roman"/>
          <w:b w:val="false"/>
          <w:i w:val="false"/>
          <w:color w:val="000000"/>
          <w:sz w:val="28"/>
        </w:rPr>
        <w:t>
      сдача в имущественный наем (аренду) движимого имущества (кроме транспортных средств);</w:t>
      </w:r>
    </w:p>
    <w:p>
      <w:pPr>
        <w:spacing w:after="0"/>
        <w:ind w:left="0"/>
        <w:jc w:val="both"/>
      </w:pPr>
      <w:r>
        <w:rPr>
          <w:rFonts w:ascii="Times New Roman"/>
          <w:b w:val="false"/>
          <w:i w:val="false"/>
          <w:color w:val="000000"/>
          <w:sz w:val="28"/>
        </w:rPr>
        <w:t>
      услуги агента по приобретению товаров, работ, услуг, а также привлечению от имени основного участника договора (контракта) лиц для осуществления услуг, предусмотренных настоящим подпунктом;</w:t>
      </w:r>
    </w:p>
    <w:p>
      <w:pPr>
        <w:spacing w:after="0"/>
        <w:ind w:left="0"/>
        <w:jc w:val="both"/>
      </w:pPr>
      <w:r>
        <w:rPr>
          <w:rFonts w:ascii="Times New Roman"/>
          <w:b w:val="false"/>
          <w:i w:val="false"/>
          <w:color w:val="000000"/>
          <w:sz w:val="28"/>
        </w:rPr>
        <w:t>
      услуги связи;</w:t>
      </w:r>
    </w:p>
    <w:p>
      <w:pPr>
        <w:spacing w:after="0"/>
        <w:ind w:left="0"/>
        <w:jc w:val="both"/>
      </w:pPr>
      <w:r>
        <w:rPr>
          <w:rFonts w:ascii="Times New Roman"/>
          <w:b w:val="false"/>
          <w:i w:val="false"/>
          <w:color w:val="000000"/>
          <w:sz w:val="28"/>
        </w:rPr>
        <w:t>
      согласие ограничить или прекратить предпринимательскую деятельность за вознаграждение;</w:t>
      </w:r>
    </w:p>
    <w:p>
      <w:pPr>
        <w:spacing w:after="0"/>
        <w:ind w:left="0"/>
        <w:jc w:val="both"/>
      </w:pPr>
      <w:r>
        <w:rPr>
          <w:rFonts w:ascii="Times New Roman"/>
          <w:b w:val="false"/>
          <w:i w:val="false"/>
          <w:color w:val="000000"/>
          <w:sz w:val="28"/>
        </w:rPr>
        <w:t>
      услуги радио и телевизионные услуги;</w:t>
      </w:r>
    </w:p>
    <w:p>
      <w:pPr>
        <w:spacing w:after="0"/>
        <w:ind w:left="0"/>
        <w:jc w:val="both"/>
      </w:pPr>
      <w:r>
        <w:rPr>
          <w:rFonts w:ascii="Times New Roman"/>
          <w:b w:val="false"/>
          <w:i w:val="false"/>
          <w:color w:val="000000"/>
          <w:sz w:val="28"/>
        </w:rPr>
        <w:t>
      услуги по предоставлению в аренду и (или) пользование грузовых вагонов и контейнеров;</w:t>
      </w:r>
    </w:p>
    <w:p>
      <w:pPr>
        <w:spacing w:after="0"/>
        <w:ind w:left="0"/>
        <w:jc w:val="both"/>
      </w:pPr>
      <w:r>
        <w:rPr>
          <w:rFonts w:ascii="Times New Roman"/>
          <w:b w:val="false"/>
          <w:i w:val="false"/>
          <w:color w:val="000000"/>
          <w:sz w:val="28"/>
        </w:rPr>
        <w:t xml:space="preserve">
      5) работы, услуги, не предусмотренные подпунктами 1), 2), 3) и 4) части первой настоящего пункта и пунктом 4 настоящей статьи, выполняются или оказываются </w:t>
      </w:r>
      <w:r>
        <w:rPr>
          <w:rFonts w:ascii="Times New Roman"/>
          <w:b w:val="false"/>
          <w:i w:val="false"/>
          <w:color w:val="000000"/>
          <w:sz w:val="28"/>
        </w:rPr>
        <w:t>налогоплательщиком</w:t>
      </w:r>
      <w:r>
        <w:rPr>
          <w:rFonts w:ascii="Times New Roman"/>
          <w:b w:val="false"/>
          <w:i w:val="false"/>
          <w:color w:val="000000"/>
          <w:sz w:val="28"/>
        </w:rPr>
        <w:t>, осуществляющим предпринимательскую или любую другую деятельность на территории Республики Казахстан.</w:t>
      </w:r>
    </w:p>
    <w:p>
      <w:pPr>
        <w:spacing w:after="0"/>
        <w:ind w:left="0"/>
        <w:jc w:val="both"/>
      </w:pPr>
      <w:r>
        <w:rPr>
          <w:rFonts w:ascii="Times New Roman"/>
          <w:b w:val="false"/>
          <w:i w:val="false"/>
          <w:color w:val="000000"/>
          <w:sz w:val="28"/>
        </w:rPr>
        <w:t xml:space="preserve">
      Местом осуществления предпринимательской или другой деятельности </w:t>
      </w:r>
      <w:r>
        <w:rPr>
          <w:rFonts w:ascii="Times New Roman"/>
          <w:b w:val="false"/>
          <w:i w:val="false"/>
          <w:color w:val="000000"/>
          <w:sz w:val="28"/>
        </w:rPr>
        <w:t>налогоплательщика</w:t>
      </w:r>
      <w:r>
        <w:rPr>
          <w:rFonts w:ascii="Times New Roman"/>
          <w:b w:val="false"/>
          <w:i w:val="false"/>
          <w:color w:val="000000"/>
          <w:sz w:val="28"/>
        </w:rPr>
        <w:t>, выполняющего работы, оказывающего услуги, не предусмотренные подпунктами 1), 2), 3) и 4) части первой настоящего пункта, считается территория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отношении услуг по перевозке пассажиров и багажа, транспортировке товаров, в том числе почты, – в случае присутствия такого </w:t>
      </w:r>
      <w:r>
        <w:rPr>
          <w:rFonts w:ascii="Times New Roman"/>
          <w:b w:val="false"/>
          <w:i/>
          <w:color w:val="000000"/>
          <w:sz w:val="28"/>
        </w:rPr>
        <w:t>налогоплательщика</w:t>
      </w:r>
      <w:r>
        <w:rPr>
          <w:rFonts w:ascii="Times New Roman"/>
          <w:b w:val="false"/>
          <w:i w:val="false"/>
          <w:color w:val="000000"/>
          <w:sz w:val="28"/>
        </w:rPr>
        <w:t xml:space="preserve">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 и при соблюдении одного или нескольких из следующих условий:</w:t>
      </w:r>
    </w:p>
    <w:p>
      <w:pPr>
        <w:spacing w:after="0"/>
        <w:ind w:left="0"/>
        <w:jc w:val="both"/>
      </w:pPr>
      <w:r>
        <w:rPr>
          <w:rFonts w:ascii="Times New Roman"/>
          <w:b w:val="false"/>
          <w:i w:val="false"/>
          <w:color w:val="000000"/>
          <w:sz w:val="28"/>
        </w:rPr>
        <w:t>
      пассажиры, транспортируемые товары (почта, багаж) ввозятся на территорию Республики Казахстан;</w:t>
      </w:r>
    </w:p>
    <w:p>
      <w:pPr>
        <w:spacing w:after="0"/>
        <w:ind w:left="0"/>
        <w:jc w:val="both"/>
      </w:pPr>
      <w:r>
        <w:rPr>
          <w:rFonts w:ascii="Times New Roman"/>
          <w:b w:val="false"/>
          <w:i w:val="false"/>
          <w:color w:val="000000"/>
          <w:sz w:val="28"/>
        </w:rPr>
        <w:t>
      пассажиры, транспортируемые товары (почта, багаж) вывозятся за пределы территории Республики Казахстан;</w:t>
      </w:r>
    </w:p>
    <w:p>
      <w:pPr>
        <w:spacing w:after="0"/>
        <w:ind w:left="0"/>
        <w:jc w:val="both"/>
      </w:pPr>
      <w:r>
        <w:rPr>
          <w:rFonts w:ascii="Times New Roman"/>
          <w:b w:val="false"/>
          <w:i w:val="false"/>
          <w:color w:val="000000"/>
          <w:sz w:val="28"/>
        </w:rPr>
        <w:t>
      пассажиры перевозятся, товары (почта, багаж) транспортируются по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отношении прочих работ, услуг – в случае присутствия такого </w:t>
      </w:r>
      <w:r>
        <w:rPr>
          <w:rFonts w:ascii="Times New Roman"/>
          <w:b w:val="false"/>
          <w:i/>
          <w:color w:val="000000"/>
          <w:sz w:val="28"/>
        </w:rPr>
        <w:t>налогоплательщика</w:t>
      </w:r>
      <w:r>
        <w:rPr>
          <w:rFonts w:ascii="Times New Roman"/>
          <w:b w:val="false"/>
          <w:i w:val="false"/>
          <w:color w:val="000000"/>
          <w:sz w:val="28"/>
        </w:rPr>
        <w:t xml:space="preserve">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w:t>
      </w:r>
    </w:p>
    <w:p>
      <w:pPr>
        <w:spacing w:after="0"/>
        <w:ind w:left="0"/>
        <w:jc w:val="both"/>
      </w:pPr>
      <w:r>
        <w:rPr>
          <w:rFonts w:ascii="Times New Roman"/>
          <w:b w:val="false"/>
          <w:i w:val="false"/>
          <w:color w:val="000000"/>
          <w:sz w:val="28"/>
        </w:rPr>
        <w:t xml:space="preserve">
      Для целей подпунктов 2) и 3) части первой настоящего пункта фактическим местом оказания работ, услуг признается место присутствия </w:t>
      </w:r>
      <w:r>
        <w:rPr>
          <w:rFonts w:ascii="Times New Roman"/>
          <w:b w:val="false"/>
          <w:i w:val="false"/>
          <w:color w:val="000000"/>
          <w:sz w:val="28"/>
        </w:rPr>
        <w:t>налогоплательщика</w:t>
      </w:r>
      <w:r>
        <w:rPr>
          <w:rFonts w:ascii="Times New Roman"/>
          <w:b w:val="false"/>
          <w:i w:val="false"/>
          <w:color w:val="000000"/>
          <w:sz w:val="28"/>
        </w:rPr>
        <w:t>, оказывающего такие работы, услуги.</w:t>
      </w:r>
    </w:p>
    <w:p>
      <w:pPr>
        <w:spacing w:after="0"/>
        <w:ind w:left="0"/>
        <w:jc w:val="both"/>
      </w:pPr>
      <w:r>
        <w:rPr>
          <w:rFonts w:ascii="Times New Roman"/>
          <w:b w:val="false"/>
          <w:i w:val="false"/>
          <w:color w:val="000000"/>
          <w:sz w:val="28"/>
        </w:rPr>
        <w:t>
      3. Если реализация товаров, работ, услуг носит вспомогательный характер по отношению к реализации других основных товаров, работ, услуг, местом такой реализации признается место реализации основных товаров, работ, услуг.</w:t>
      </w:r>
    </w:p>
    <w:p>
      <w:pPr>
        <w:spacing w:after="0"/>
        <w:ind w:left="0"/>
        <w:jc w:val="both"/>
      </w:pPr>
      <w:r>
        <w:rPr>
          <w:rFonts w:ascii="Times New Roman"/>
          <w:b w:val="false"/>
          <w:i w:val="false"/>
          <w:color w:val="000000"/>
          <w:sz w:val="28"/>
        </w:rPr>
        <w:t>
      4. Местом реализации работ, услуг признается Республика Казахстан при выполнении работ, оказании услуг юридическим лицом-нерезидентом, осуществляющим деятельность на территории Республики Казахстан через постоянное учреждение без открытия структурного подразделения, налогоплательщику Республики Казахстан.</w:t>
      </w:r>
    </w:p>
    <w:p>
      <w:pPr>
        <w:spacing w:after="0"/>
        <w:ind w:left="0"/>
        <w:jc w:val="both"/>
      </w:pPr>
      <w:r>
        <w:rPr>
          <w:rFonts w:ascii="Times New Roman"/>
          <w:b w:val="false"/>
          <w:i w:val="false"/>
          <w:color w:val="000000"/>
          <w:sz w:val="28"/>
        </w:rPr>
        <w:t>
      5. При применении пункта 2 настоящей статьи место выполнения работ или оказания услуг, соответствующих положениям более чем одного из подпунктов указанной статьи, определяется в соответствии с первым по порядку из этих подпунктов.</w:t>
      </w:r>
    </w:p>
    <w:bookmarkStart w:name="z1251" w:id="12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Положения настоящей статьи не применяются в случаях, установленных разделом 25 настоящего Кодекса.</w:t>
      </w:r>
    </w:p>
    <w:bookmarkEnd w:id="12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378 с изложением в новой редакции подпункта 3) с исключением части второй в подпункте 4) в части первой </w:t>
      </w:r>
      <w:r>
        <w:rPr>
          <w:rFonts w:ascii="Times New Roman"/>
          <w:b w:val="false"/>
          <w:i/>
          <w:color w:val="000000"/>
          <w:sz w:val="28"/>
        </w:rPr>
        <w:t>пункта 2</w:t>
      </w:r>
      <w:r>
        <w:rPr>
          <w:rFonts w:ascii="Times New Roman"/>
          <w:b w:val="false"/>
          <w:i/>
          <w:color w:val="000000"/>
          <w:sz w:val="28"/>
        </w:rPr>
        <w:t>,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378 с заменой слов в частях третьей и четвертой </w:t>
      </w:r>
      <w:r>
        <w:rPr>
          <w:rFonts w:ascii="Times New Roman"/>
          <w:b w:val="false"/>
          <w:i/>
          <w:color w:val="000000"/>
          <w:sz w:val="28"/>
        </w:rPr>
        <w:t>"</w:t>
      </w:r>
      <w:r>
        <w:rPr>
          <w:rFonts w:ascii="Times New Roman"/>
          <w:b w:val="false"/>
          <w:i/>
          <w:color w:val="000000"/>
          <w:sz w:val="28"/>
        </w:rPr>
        <w:t>орган</w:t>
      </w:r>
      <w:r>
        <w:rPr>
          <w:rFonts w:ascii="Times New Roman"/>
          <w:b w:val="false"/>
          <w:i/>
          <w:color w:val="000000"/>
          <w:sz w:val="28"/>
        </w:rPr>
        <w:t>ах юстиции Республики Казахстан"</w:t>
      </w:r>
      <w:r>
        <w:rPr>
          <w:rFonts w:ascii="Times New Roman"/>
          <w:b w:val="false"/>
          <w:i/>
          <w:color w:val="000000"/>
          <w:sz w:val="28"/>
        </w:rPr>
        <w:t xml:space="preserve"> на слова </w:t>
      </w:r>
      <w:r>
        <w:rPr>
          <w:rFonts w:ascii="Times New Roman"/>
          <w:b w:val="false"/>
          <w:i/>
          <w:color w:val="000000"/>
          <w:sz w:val="28"/>
        </w:rPr>
        <w:t>"регистрирующем органе"</w:t>
      </w:r>
      <w:r>
        <w:rPr>
          <w:rFonts w:ascii="Times New Roman"/>
          <w:b w:val="false"/>
          <w:i/>
          <w:color w:val="000000"/>
          <w:sz w:val="28"/>
        </w:rPr>
        <w:t xml:space="preserve"> и изложением в новой редакции абзацев второго, шестого части второй </w:t>
      </w:r>
      <w:r>
        <w:rPr>
          <w:rFonts w:ascii="Times New Roman"/>
          <w:b w:val="false"/>
          <w:i/>
          <w:color w:val="000000"/>
          <w:sz w:val="28"/>
        </w:rPr>
        <w:t>подпункта 4) пункта 2</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w:t>
      </w:r>
      <w:r>
        <w:rPr>
          <w:rFonts w:ascii="Times New Roman"/>
          <w:b w:val="false"/>
          <w:i/>
          <w:color w:val="000000"/>
          <w:sz w:val="28"/>
        </w:rPr>
        <w:t>РК (вводя</w:t>
      </w:r>
      <w:r>
        <w:rPr>
          <w:rFonts w:ascii="Times New Roman"/>
          <w:b w:val="false"/>
          <w:i/>
          <w:color w:val="000000"/>
          <w:sz w:val="28"/>
        </w:rPr>
        <w:t>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378 с заменой слов в подпункте 5) пункта 2,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378 с дополнением пунктом 6,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379. Дата совершения оборота по реализации товаров, работ, услуг</w:t>
      </w:r>
    </w:p>
    <w:p>
      <w:pPr>
        <w:spacing w:after="0"/>
        <w:ind w:left="0"/>
        <w:jc w:val="both"/>
      </w:pPr>
      <w:r>
        <w:rPr>
          <w:rFonts w:ascii="Times New Roman"/>
          <w:b w:val="false"/>
          <w:i w:val="false"/>
          <w:color w:val="000000"/>
          <w:sz w:val="28"/>
        </w:rPr>
        <w:t>
      1. Датой совершения оборота по реализации товаров, за исключением оборотов, указанных в пунктах 2, 5, 7 – 12 и 14 настоящей статьи, является:</w:t>
      </w:r>
    </w:p>
    <w:p>
      <w:pPr>
        <w:spacing w:after="0"/>
        <w:ind w:left="0"/>
        <w:jc w:val="both"/>
      </w:pPr>
      <w:r>
        <w:rPr>
          <w:rFonts w:ascii="Times New Roman"/>
          <w:b w:val="false"/>
          <w:i w:val="false"/>
          <w:color w:val="000000"/>
          <w:sz w:val="28"/>
        </w:rPr>
        <w:t>
      1) если в соответствии с условиями договора предусмотрена обязанность поставщика (продавца) по доставке товара – одна из следующих дат:</w:t>
      </w:r>
    </w:p>
    <w:p>
      <w:pPr>
        <w:spacing w:after="0"/>
        <w:ind w:left="0"/>
        <w:jc w:val="both"/>
      </w:pPr>
      <w:r>
        <w:rPr>
          <w:rFonts w:ascii="Times New Roman"/>
          <w:b w:val="false"/>
          <w:i w:val="false"/>
          <w:color w:val="000000"/>
          <w:sz w:val="28"/>
        </w:rPr>
        <w:t>
      день передачи товара лицу, осуществляющему доставку товара, определенному поставщиком (продавцом), в том числе его доверенному лицу;</w:t>
      </w:r>
    </w:p>
    <w:p>
      <w:pPr>
        <w:spacing w:after="0"/>
        <w:ind w:left="0"/>
        <w:jc w:val="both"/>
      </w:pPr>
      <w:r>
        <w:rPr>
          <w:rFonts w:ascii="Times New Roman"/>
          <w:b w:val="false"/>
          <w:i w:val="false"/>
          <w:color w:val="000000"/>
          <w:sz w:val="28"/>
        </w:rPr>
        <w:t>
      день погрузки товара на транспортное средство поставщика (продавца);</w:t>
      </w:r>
    </w:p>
    <w:p>
      <w:pPr>
        <w:spacing w:after="0"/>
        <w:ind w:left="0"/>
        <w:jc w:val="both"/>
      </w:pPr>
      <w:r>
        <w:rPr>
          <w:rFonts w:ascii="Times New Roman"/>
          <w:b w:val="false"/>
          <w:i w:val="false"/>
          <w:color w:val="000000"/>
          <w:sz w:val="28"/>
        </w:rPr>
        <w:t>
      2) если по договору отсутствует обязанность поставщика (продавца) по доставке товара:</w:t>
      </w:r>
    </w:p>
    <w:p>
      <w:pPr>
        <w:spacing w:after="0"/>
        <w:ind w:left="0"/>
        <w:jc w:val="both"/>
      </w:pPr>
      <w:r>
        <w:rPr>
          <w:rFonts w:ascii="Times New Roman"/>
          <w:b w:val="false"/>
          <w:i w:val="false"/>
          <w:color w:val="000000"/>
          <w:sz w:val="28"/>
        </w:rPr>
        <w:t>
      когда в соответствии с законодательством Республики Казахстан о бухгалтерском учете и финансовой отчетности подлежит оформлению документ, подтверждающий факт передачи товара, – дата подписания поставщиком (продавцом) и получателем (покупателем) такого документа;</w:t>
      </w:r>
    </w:p>
    <w:p>
      <w:pPr>
        <w:spacing w:after="0"/>
        <w:ind w:left="0"/>
        <w:jc w:val="both"/>
      </w:pPr>
      <w:r>
        <w:rPr>
          <w:rFonts w:ascii="Times New Roman"/>
          <w:b w:val="false"/>
          <w:i w:val="false"/>
          <w:color w:val="000000"/>
          <w:sz w:val="28"/>
        </w:rPr>
        <w:t>
      в остальных случаях – определенный в соответствии с гражданским законодательством Республики Казахстан день предоставления товара в распоряжение получателя (покупателя) или определенного им лица, в том числе осуществляющего доставку такого товара.</w:t>
      </w:r>
    </w:p>
    <w:bookmarkStart w:name="z1253" w:id="12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датой совершения оборота по реализации является последний день месяца, на который приходится дата фактической передачи таких товаров покупателю.</w:t>
      </w:r>
    </w:p>
    <w:bookmarkEnd w:id="1204"/>
    <w:p>
      <w:pPr>
        <w:spacing w:after="0"/>
        <w:ind w:left="0"/>
        <w:jc w:val="both"/>
      </w:pPr>
      <w:r>
        <w:rPr>
          <w:rFonts w:ascii="Times New Roman"/>
          <w:b w:val="false"/>
          <w:i w:val="false"/>
          <w:color w:val="000000"/>
          <w:sz w:val="28"/>
        </w:rPr>
        <w:t>
      3. Датой совершения оборота по реализации работ, услуг является день выполнения работ, оказания услуг, за исключением случаев, установленных в пунктах 4, 5, 6 и 13 настоящей статьи.</w:t>
      </w:r>
    </w:p>
    <w:p>
      <w:pPr>
        <w:spacing w:after="0"/>
        <w:ind w:left="0"/>
        <w:jc w:val="both"/>
      </w:pPr>
      <w:r>
        <w:rPr>
          <w:rFonts w:ascii="Times New Roman"/>
          <w:b w:val="false"/>
          <w:i w:val="false"/>
          <w:color w:val="000000"/>
          <w:sz w:val="28"/>
        </w:rPr>
        <w:t>
      При этом днем выполнения работ, оказания услуг признается дата подписания, указанная в:</w:t>
      </w:r>
    </w:p>
    <w:p>
      <w:pPr>
        <w:spacing w:after="0"/>
        <w:ind w:left="0"/>
        <w:jc w:val="both"/>
      </w:pPr>
      <w:r>
        <w:rPr>
          <w:rFonts w:ascii="Times New Roman"/>
          <w:b w:val="false"/>
          <w:i w:val="false"/>
          <w:color w:val="000000"/>
          <w:sz w:val="28"/>
        </w:rPr>
        <w:t>
      акте выполненных работ, оказанных услуг;</w:t>
      </w:r>
    </w:p>
    <w:p>
      <w:pPr>
        <w:spacing w:after="0"/>
        <w:ind w:left="0"/>
        <w:jc w:val="both"/>
      </w:pPr>
      <w:r>
        <w:rPr>
          <w:rFonts w:ascii="Times New Roman"/>
          <w:b w:val="false"/>
          <w:i w:val="false"/>
          <w:color w:val="000000"/>
          <w:sz w:val="28"/>
        </w:rPr>
        <w:t>
      документе (кроме счета-фактуры), подтверждающем факт выполнения работ, оказания услуг, оформленном в соответствии с законодательством Республики Казахстан о бухгалтерском учете и финансовой отчетности, в случае отсутствия акта выполненных работ, оказанных услуг.</w:t>
      </w:r>
    </w:p>
    <w:p>
      <w:pPr>
        <w:spacing w:after="0"/>
        <w:ind w:left="0"/>
        <w:jc w:val="both"/>
      </w:pPr>
      <w:r>
        <w:rPr>
          <w:rFonts w:ascii="Times New Roman"/>
          <w:b w:val="false"/>
          <w:i w:val="false"/>
          <w:color w:val="000000"/>
          <w:sz w:val="28"/>
        </w:rPr>
        <w:t>
      4. При осуществлении банковских операций, оказании услуг по предоставлению кредита (займа, микрокредита), услуг по перевозке пассажиров, багажа, грузобагажа и почтовых отправлений на железнодорожном транспорте, услуг по предоставлению в пользование игровых автоматов без выигрыша, персональных компьютеров, игровых дорожек (боулинг (кегельбан), картов (картинг), бильярдных столов (бильярд) датой совершения оборота по реализации услуг является наиболее ранняя из следующих дат:</w:t>
      </w:r>
    </w:p>
    <w:p>
      <w:pPr>
        <w:spacing w:after="0"/>
        <w:ind w:left="0"/>
        <w:jc w:val="both"/>
      </w:pPr>
      <w:r>
        <w:rPr>
          <w:rFonts w:ascii="Times New Roman"/>
          <w:b w:val="false"/>
          <w:i w:val="false"/>
          <w:color w:val="000000"/>
          <w:sz w:val="28"/>
        </w:rPr>
        <w:t>
      1) дата получения каждого платежа (независимо от формы расчета);</w:t>
      </w:r>
    </w:p>
    <w:p>
      <w:pPr>
        <w:spacing w:after="0"/>
        <w:ind w:left="0"/>
        <w:jc w:val="both"/>
      </w:pPr>
      <w:r>
        <w:rPr>
          <w:rFonts w:ascii="Times New Roman"/>
          <w:b w:val="false"/>
          <w:i w:val="false"/>
          <w:color w:val="000000"/>
          <w:sz w:val="28"/>
        </w:rPr>
        <w:t>
      2) дата признания в бухгалтерском учете оказания услуг.</w:t>
      </w:r>
    </w:p>
    <w:p>
      <w:pPr>
        <w:spacing w:after="0"/>
        <w:ind w:left="0"/>
        <w:jc w:val="both"/>
      </w:pPr>
      <w:r>
        <w:rPr>
          <w:rFonts w:ascii="Times New Roman"/>
          <w:b w:val="false"/>
          <w:i w:val="false"/>
          <w:color w:val="000000"/>
          <w:sz w:val="28"/>
        </w:rPr>
        <w:t>
      5. При реализации электрической и (или) тепловой энергии, воды, газа, коммунальных услуг, услуг связи, услуг по перевозке пассажиров, багажа и грузов на воздушном транспорте, услуг по перевозке грузов по системе магистральных трубопроводов</w:t>
      </w:r>
      <w:r>
        <w:rPr>
          <w:rFonts w:ascii="Times New Roman"/>
          <w:b w:val="false"/>
          <w:i w:val="false"/>
          <w:color w:val="000000"/>
          <w:sz w:val="28"/>
        </w:rPr>
        <w:t>, за исключением магистральных газопроводов,</w:t>
      </w:r>
      <w:r>
        <w:rPr>
          <w:rFonts w:ascii="Times New Roman"/>
          <w:b w:val="false"/>
          <w:i w:val="false"/>
          <w:color w:val="000000"/>
          <w:sz w:val="28"/>
        </w:rPr>
        <w:t xml:space="preserve"> датой совершения оборота по реализации товаров, работ, услуг является последний день календарного месяца, в котором поставлены товары, выполнены работы, оказаны услуги.</w:t>
      </w:r>
    </w:p>
    <w:p>
      <w:pPr>
        <w:spacing w:after="0"/>
        <w:ind w:left="0"/>
        <w:jc w:val="both"/>
      </w:pPr>
      <w:r>
        <w:rPr>
          <w:rFonts w:ascii="Times New Roman"/>
          <w:b w:val="false"/>
          <w:i w:val="false"/>
          <w:color w:val="000000"/>
          <w:sz w:val="28"/>
        </w:rPr>
        <w:t>
      Для целей настоящего раздела под коммунальными услугами понимаются работы по очистке сточных систем и канализации, услуги по сбору отходов (мусороудаление), услуги по обслуживанию лифтов, домофонов.</w:t>
      </w:r>
    </w:p>
    <w:p>
      <w:pPr>
        <w:spacing w:after="0"/>
        <w:ind w:left="0"/>
        <w:jc w:val="both"/>
      </w:pPr>
      <w:r>
        <w:rPr>
          <w:rFonts w:ascii="Times New Roman"/>
          <w:b w:val="false"/>
          <w:i w:val="false"/>
          <w:color w:val="000000"/>
          <w:sz w:val="28"/>
        </w:rPr>
        <w:t>
      6. При выполнении работ, оказании услуг (кроме перевозок пассажиров, багажа, грузобагажа и почты на железнодорожном транспорте), при осуществлении которых документы оформляются в соответствии с законодательством Республики Казахстан о железнодорожном транспорте, датой совершения оборота по реализации работ, услуг является наиболее поздняя дата, указанная в документе, подтверждающем факт выполнения работ, оказания услуг.</w:t>
      </w:r>
    </w:p>
    <w:p>
      <w:pPr>
        <w:spacing w:after="0"/>
        <w:ind w:left="0"/>
        <w:jc w:val="both"/>
      </w:pPr>
      <w:r>
        <w:rPr>
          <w:rFonts w:ascii="Times New Roman"/>
          <w:b w:val="false"/>
          <w:i w:val="false"/>
          <w:color w:val="000000"/>
          <w:sz w:val="28"/>
        </w:rPr>
        <w:t>
      7. При реализации периодических печатных изданий или иной продукции средств массовой информации, включая размещение на интернет-ресурсе в общедоступных телекоммуникационных сетях, датой совершения оборота является день передачи периодического печатного издания или день пересылки продукции средств массовой информации на электронную почту или электронный абонентский почтовый ящик и (или) день размещения продукции средств массовой информации на интернет-ресурсе в общедоступных телекоммуникационных сетях.</w:t>
      </w:r>
    </w:p>
    <w:p>
      <w:pPr>
        <w:spacing w:after="0"/>
        <w:ind w:left="0"/>
        <w:jc w:val="both"/>
      </w:pPr>
      <w:r>
        <w:rPr>
          <w:rFonts w:ascii="Times New Roman"/>
          <w:b w:val="false"/>
          <w:i w:val="false"/>
          <w:color w:val="000000"/>
          <w:sz w:val="28"/>
        </w:rPr>
        <w:t>
      8. В случае вывоза товаров с помещением под таможенную процедуру экспорта датой совершения оборота по реализации товара является:</w:t>
      </w:r>
    </w:p>
    <w:p>
      <w:pPr>
        <w:spacing w:after="0"/>
        <w:ind w:left="0"/>
        <w:jc w:val="both"/>
      </w:pPr>
      <w:r>
        <w:rPr>
          <w:rFonts w:ascii="Times New Roman"/>
          <w:b w:val="false"/>
          <w:i w:val="false"/>
          <w:color w:val="000000"/>
          <w:sz w:val="28"/>
        </w:rPr>
        <w:t>
      1) дата фактического пересечения таможенной границы Евразийского экономического союза в пункте пропуска,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дата регистрации полной декларации на товары с отметками таможенного органа, производившего таможенное декларирование, в случае вывоза товаров с помещением под таможенную процедуру экспорта с использованием временного таможенного декларирования;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9. В случае ввоза товаров с помещением под таможенную процедуру реимпорта, ранее вывезенных с помещением под таможенную процедуру экспорта, датой совершения оборота по реализации товаров является:</w:t>
      </w:r>
    </w:p>
    <w:p>
      <w:pPr>
        <w:spacing w:after="0"/>
        <w:ind w:left="0"/>
        <w:jc w:val="both"/>
      </w:pPr>
      <w:r>
        <w:rPr>
          <w:rFonts w:ascii="Times New Roman"/>
          <w:b w:val="false"/>
          <w:i w:val="false"/>
          <w:color w:val="000000"/>
          <w:sz w:val="28"/>
        </w:rPr>
        <w:t>
      1) дата фактического пересечения таможенной границы Евразийского экономического союза в пункте пропуска при вывозе товара с помещением под таможенную процедуру экспорта без использования периодического или временного декларирования,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при вывозе товаров с помещением его под таможенную процедуру экспорта с использованием временного декларирования.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10. При передаче заложенного имущества (товара) залогодателем датой совершения оборота по реализации для залогодателя является день перехода права собственности на предмет залога от залогодателя к победителю торгов, проведенных в процессе обращения взыскания на заложенное имущество, или к залогодержателю.</w:t>
      </w:r>
    </w:p>
    <w:p>
      <w:pPr>
        <w:spacing w:after="0"/>
        <w:ind w:left="0"/>
        <w:jc w:val="both"/>
      </w:pPr>
      <w:r>
        <w:rPr>
          <w:rFonts w:ascii="Times New Roman"/>
          <w:b w:val="false"/>
          <w:i w:val="false"/>
          <w:color w:val="000000"/>
          <w:sz w:val="28"/>
        </w:rPr>
        <w:t xml:space="preserve">
      11. При передаче имущества в финансовый лизинг датой совершения оборота по реализации является: </w:t>
      </w:r>
    </w:p>
    <w:p>
      <w:pPr>
        <w:spacing w:after="0"/>
        <w:ind w:left="0"/>
        <w:jc w:val="both"/>
      </w:pPr>
      <w:r>
        <w:rPr>
          <w:rFonts w:ascii="Times New Roman"/>
          <w:b w:val="false"/>
          <w:i w:val="false"/>
          <w:color w:val="000000"/>
          <w:sz w:val="28"/>
        </w:rPr>
        <w:t>
      1) в части суммы периодического лизингового платежа, установленного договором лизинга, без учета суммы вознаграждения, за исключением случаев, указанных в подпунктах 2) и 3) настоящего пункта, – дата наступления срока получения такого платежа;</w:t>
      </w:r>
    </w:p>
    <w:p>
      <w:pPr>
        <w:spacing w:after="0"/>
        <w:ind w:left="0"/>
        <w:jc w:val="both"/>
      </w:pPr>
      <w:r>
        <w:rPr>
          <w:rFonts w:ascii="Times New Roman"/>
          <w:b w:val="false"/>
          <w:i w:val="false"/>
          <w:color w:val="000000"/>
          <w:sz w:val="28"/>
        </w:rPr>
        <w:t xml:space="preserve">
      2) в части суммы всех периодических лизинговых платежей без учета суммы вознаграждения, дата наступления срока получения которых по договору лизинга установлена до даты передачи имущества лизингополучателю, – дата передачи имущества в финансовый лизинг; </w:t>
      </w:r>
    </w:p>
    <w:p>
      <w:pPr>
        <w:spacing w:after="0"/>
        <w:ind w:left="0"/>
        <w:jc w:val="both"/>
      </w:pPr>
      <w:r>
        <w:rPr>
          <w:rFonts w:ascii="Times New Roman"/>
          <w:b w:val="false"/>
          <w:i w:val="false"/>
          <w:color w:val="000000"/>
          <w:sz w:val="28"/>
        </w:rPr>
        <w:t>
      3) в части досрочно погашенных сумм лизинговых платежей, предусмотренных договором лизинга без учета суммы вознаграждения при соблюдении требований статьи 197 настоящего Кодекса, – дата получения такого платежа (независимо от формы расчета);</w:t>
      </w:r>
    </w:p>
    <w:p>
      <w:pPr>
        <w:spacing w:after="0"/>
        <w:ind w:left="0"/>
        <w:jc w:val="both"/>
      </w:pPr>
      <w:r>
        <w:rPr>
          <w:rFonts w:ascii="Times New Roman"/>
          <w:b w:val="false"/>
          <w:i w:val="false"/>
          <w:color w:val="000000"/>
          <w:sz w:val="28"/>
        </w:rPr>
        <w:t xml:space="preserve">
      4) в части начисленной суммы вознаграждения датой совершения оборота является наиболее ранняя из следующих дат: </w:t>
      </w:r>
    </w:p>
    <w:p>
      <w:pPr>
        <w:spacing w:after="0"/>
        <w:ind w:left="0"/>
        <w:jc w:val="both"/>
      </w:pPr>
      <w:r>
        <w:rPr>
          <w:rFonts w:ascii="Times New Roman"/>
          <w:b w:val="false"/>
          <w:i w:val="false"/>
          <w:color w:val="000000"/>
          <w:sz w:val="28"/>
        </w:rPr>
        <w:t>
      последний день отчетного налогового периода;</w:t>
      </w:r>
    </w:p>
    <w:p>
      <w:pPr>
        <w:spacing w:after="0"/>
        <w:ind w:left="0"/>
        <w:jc w:val="both"/>
      </w:pPr>
      <w:r>
        <w:rPr>
          <w:rFonts w:ascii="Times New Roman"/>
          <w:b w:val="false"/>
          <w:i w:val="false"/>
          <w:color w:val="000000"/>
          <w:sz w:val="28"/>
        </w:rPr>
        <w:t xml:space="preserve">
      последний день прекращения начисления вознаграждения по договору финансового лизинга. </w:t>
      </w:r>
    </w:p>
    <w:p>
      <w:pPr>
        <w:spacing w:after="0"/>
        <w:ind w:left="0"/>
        <w:jc w:val="both"/>
      </w:pPr>
      <w:r>
        <w:rPr>
          <w:rFonts w:ascii="Times New Roman"/>
          <w:b w:val="false"/>
          <w:i w:val="false"/>
          <w:color w:val="000000"/>
          <w:sz w:val="28"/>
        </w:rPr>
        <w:t>
      12.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датой совершения оборота по реализации товара является дата установления налогоплательщиком факта утраты.</w:t>
      </w:r>
    </w:p>
    <w:p>
      <w:pPr>
        <w:spacing w:after="0"/>
        <w:ind w:left="0"/>
        <w:jc w:val="both"/>
      </w:pPr>
      <w:r>
        <w:rPr>
          <w:rFonts w:ascii="Times New Roman"/>
          <w:b w:val="false"/>
          <w:i w:val="false"/>
          <w:color w:val="000000"/>
          <w:sz w:val="28"/>
        </w:rPr>
        <w:t>
      13. В случае признания работ и услуг, выполненных и оказанных нерезидентом, оборотом плательщика налога на добавленную стоимость в соответствии со статьей 373 настоящего Кодекса датой совершения такого оборота является одна из следующих дат:</w:t>
      </w:r>
    </w:p>
    <w:p>
      <w:pPr>
        <w:spacing w:after="0"/>
        <w:ind w:left="0"/>
        <w:jc w:val="both"/>
      </w:pPr>
      <w:r>
        <w:rPr>
          <w:rFonts w:ascii="Times New Roman"/>
          <w:b w:val="false"/>
          <w:i w:val="false"/>
          <w:color w:val="000000"/>
          <w:sz w:val="28"/>
        </w:rPr>
        <w:t>
      дата подписания поставщиком (продавцом) и получателем (покупателем), являющимися сторонами договора, акта выполненных работ, оказанных услуг;</w:t>
      </w:r>
    </w:p>
    <w:p>
      <w:pPr>
        <w:spacing w:after="0"/>
        <w:ind w:left="0"/>
        <w:jc w:val="both"/>
      </w:pPr>
      <w:r>
        <w:rPr>
          <w:rFonts w:ascii="Times New Roman"/>
          <w:b w:val="false"/>
          <w:i w:val="false"/>
          <w:color w:val="000000"/>
          <w:sz w:val="28"/>
        </w:rPr>
        <w:t>
      дата признания в бухгалтерском учете затрат по приобретению работ, услуг от нерезидента – при наличии иного документа, подтверждающего факт выполнения работ, оказания услуг, в случае отсутствия акта выполненных работ, оказанных услуг.</w:t>
      </w:r>
    </w:p>
    <w:p>
      <w:pPr>
        <w:spacing w:after="0"/>
        <w:ind w:left="0"/>
        <w:jc w:val="both"/>
      </w:pPr>
      <w:r>
        <w:rPr>
          <w:rFonts w:ascii="Times New Roman"/>
          <w:b w:val="false"/>
          <w:i w:val="false"/>
          <w:color w:val="000000"/>
          <w:sz w:val="28"/>
        </w:rPr>
        <w:t xml:space="preserve">
      14. При снятии с регистрационного учета по налогу на добавленную стоимость датой совершения оборота, указанного в подпункте 3) части первой пункта 1 статьи 369 настоящего Кодекса, является день, предшествующий: </w:t>
      </w:r>
    </w:p>
    <w:p>
      <w:pPr>
        <w:spacing w:after="0"/>
        <w:ind w:left="0"/>
        <w:jc w:val="both"/>
      </w:pPr>
      <w:r>
        <w:rPr>
          <w:rFonts w:ascii="Times New Roman"/>
          <w:b w:val="false"/>
          <w:i w:val="false"/>
          <w:color w:val="000000"/>
          <w:sz w:val="28"/>
        </w:rPr>
        <w:t>
      1) дню, в который плательщик налога на добавленную стоимость представил ликвидационную декларацию по налогу на добавленную стоимость;</w:t>
      </w:r>
    </w:p>
    <w:p>
      <w:pPr>
        <w:spacing w:after="0"/>
        <w:ind w:left="0"/>
        <w:jc w:val="both"/>
      </w:pPr>
      <w:r>
        <w:rPr>
          <w:rFonts w:ascii="Times New Roman"/>
          <w:b w:val="false"/>
          <w:i w:val="false"/>
          <w:color w:val="000000"/>
          <w:sz w:val="28"/>
        </w:rPr>
        <w:t>
      2) дате снятия с регистрационного учета по налогу на добавленную стоимость по решению налогового органа, указанной в пункте 6 статьи 85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Если в документах, определенных пунктами 3 и 13 настоящей статьи, указано несколько дат, то датой подписания документа является наиболее поздняя из указанных дат.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При реализации на условиях рассрочки платежа залогового имущества, ранее принятого на баланс дочерней организации банка, приобретающей сомнительные и безнадежные активы родительского банка в счет погашения задолженности, датой совершения оборота по реализации является дата наступления срока получения такого платежа по договору купли-продажи или дата получения такого платежа в зависимости от того, какое событие наступит раньше.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379 с заменой слов "посредством предоставления" на слова "на основании" в пункте 2, с изложением в новой редакции подпункта 2) и дополнением подпунктом 3) в пункт 8, с исключением слов "периодически или" в подпункте 2) и дополнением подпунктом 3) в пункте 9, с изложением в новой редакции пункта 15 (вводятся в действие с 01.01.2018</w:t>
      </w:r>
      <w:r>
        <w:rPr>
          <w:rFonts w:ascii="Times New Roman"/>
          <w:b w:val="false"/>
          <w:i/>
          <w:color w:val="000000"/>
          <w:sz w:val="28"/>
        </w:rPr>
        <w:t>)</w:t>
      </w:r>
      <w:r>
        <w:rPr>
          <w:rFonts w:ascii="Times New Roman"/>
          <w:b w:val="false"/>
          <w:i/>
          <w:color w:val="000000"/>
          <w:sz w:val="28"/>
        </w:rPr>
        <w:t>; с дополнением слов "</w:t>
      </w:r>
      <w:r>
        <w:rPr>
          <w:rFonts w:ascii="Times New Roman"/>
          <w:b w:val="false"/>
          <w:i/>
          <w:color w:val="000000"/>
          <w:sz w:val="28"/>
        </w:rPr>
        <w:t>, за исключением магистральных газопроводов," после слов "по системе магистральных трубопроводов" в части первой пункта 5 (вводится в действие с 01.01.2019)</w:t>
      </w:r>
      <w:r>
        <w:rPr>
          <w:rFonts w:ascii="Times New Roman"/>
          <w:b w:val="false"/>
          <w:i/>
          <w:color w:val="000000"/>
          <w:sz w:val="28"/>
        </w:rPr>
        <w:t>,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379 с изложением в новой редакции пункта 2,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379 с дополнением пунктом 16,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447" w:id="1205"/>
    <w:p>
      <w:pPr>
        <w:spacing w:after="0"/>
        <w:ind w:left="0"/>
        <w:jc w:val="left"/>
      </w:pPr>
      <w:r>
        <w:rPr>
          <w:rFonts w:ascii="Times New Roman"/>
          <w:b/>
          <w:i w:val="false"/>
          <w:color w:val="000000"/>
        </w:rPr>
        <w:t xml:space="preserve"> Глава 43. ОПРЕДЕЛЕНИЕ РАЗМЕРА ОБОРОТА И ИМПОРТА</w:t>
      </w:r>
    </w:p>
    <w:bookmarkEnd w:id="1205"/>
    <w:p>
      <w:pPr>
        <w:spacing w:after="0"/>
        <w:ind w:left="0"/>
        <w:jc w:val="both"/>
      </w:pPr>
      <w:r>
        <w:rPr>
          <w:rFonts w:ascii="Times New Roman"/>
          <w:b/>
          <w:i w:val="false"/>
          <w:color w:val="000000"/>
          <w:sz w:val="28"/>
        </w:rPr>
        <w:t>Статья 380. Размер оборота по реализации товаров, работ, услуг</w:t>
      </w:r>
    </w:p>
    <w:p>
      <w:pPr>
        <w:spacing w:after="0"/>
        <w:ind w:left="0"/>
        <w:jc w:val="both"/>
      </w:pPr>
      <w:r>
        <w:rPr>
          <w:rFonts w:ascii="Times New Roman"/>
          <w:b w:val="false"/>
          <w:i w:val="false"/>
          <w:color w:val="000000"/>
          <w:sz w:val="28"/>
        </w:rPr>
        <w:t xml:space="preserve">
      1. Если иное не предусмотрено статьей 381 настоящего Кодекса, размер оборота по реализации определяется как стоимость реализуемых товаров, работ, услуг исходя из применяемых сторонами сделки цен и тарифов без включения в них налога на добавленную стоимость, если иное не предусмотрено законодательством Республики Казахстан о трансфертном ценообразовании. </w:t>
      </w:r>
    </w:p>
    <w:p>
      <w:pPr>
        <w:spacing w:after="0"/>
        <w:ind w:left="0"/>
        <w:jc w:val="both"/>
      </w:pPr>
      <w:r>
        <w:rPr>
          <w:rFonts w:ascii="Times New Roman"/>
          <w:b w:val="false"/>
          <w:i w:val="false"/>
          <w:color w:val="000000"/>
          <w:sz w:val="28"/>
        </w:rPr>
        <w:t>
      При реализации товара на условиях рассрочки платежа стоимость реализуемого товара определяется с учетом всех платежей, предусмотренных условиями договора.</w:t>
      </w:r>
    </w:p>
    <w:p>
      <w:pPr>
        <w:spacing w:after="0"/>
        <w:ind w:left="0"/>
        <w:jc w:val="both"/>
      </w:pPr>
      <w:r>
        <w:rPr>
          <w:rFonts w:ascii="Times New Roman"/>
          <w:b w:val="false"/>
          <w:i w:val="false"/>
          <w:color w:val="000000"/>
          <w:sz w:val="28"/>
        </w:rPr>
        <w:t>
      2. При предоставлении услуг по проплате за третьих лиц размер оборота по реализации определяется в размере комиссионного вознаграждения.</w:t>
      </w:r>
    </w:p>
    <w:p>
      <w:pPr>
        <w:spacing w:after="0"/>
        <w:ind w:left="0"/>
        <w:jc w:val="both"/>
      </w:pPr>
      <w:r>
        <w:rPr>
          <w:rFonts w:ascii="Times New Roman"/>
          <w:b w:val="false"/>
          <w:i w:val="false"/>
          <w:color w:val="000000"/>
          <w:sz w:val="28"/>
        </w:rPr>
        <w:t xml:space="preserve">
      3. Сумма акциза, подлежащая уплате (уплаченная) в соответствии с положениями настоящего Кодекса: </w:t>
      </w:r>
    </w:p>
    <w:p>
      <w:pPr>
        <w:spacing w:after="0"/>
        <w:ind w:left="0"/>
        <w:jc w:val="both"/>
      </w:pPr>
      <w:r>
        <w:rPr>
          <w:rFonts w:ascii="Times New Roman"/>
          <w:b w:val="false"/>
          <w:i w:val="false"/>
          <w:color w:val="000000"/>
          <w:sz w:val="28"/>
        </w:rPr>
        <w:t>
      1) при передаче бензина (за исключением авиационного), дизельного топлива, являющегося продуктом переработки давальческого сырья, не включается в размер оборота по реализации производителя такого подакцизного товара, оказывающего услуги по переработке давальческого сырья;</w:t>
      </w:r>
    </w:p>
    <w:p>
      <w:pPr>
        <w:spacing w:after="0"/>
        <w:ind w:left="0"/>
        <w:jc w:val="both"/>
      </w:pPr>
      <w:r>
        <w:rPr>
          <w:rFonts w:ascii="Times New Roman"/>
          <w:b w:val="false"/>
          <w:i w:val="false"/>
          <w:color w:val="000000"/>
          <w:sz w:val="28"/>
        </w:rPr>
        <w:t>
      2) в остальных случаях – включается в размер оборота по реализации.</w:t>
      </w:r>
    </w:p>
    <w:bookmarkStart w:name="z7107" w:id="12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Размер оборота в виде остатков товаров плательщика налога на добавленную стоимость определяется в размере балансовой стоимости таких товаров, подлежащей отражению (отраженной) в бухгалтерском учете такого плательщика налога на добавленную стоимость, на дату совершения оборота.</w:t>
      </w:r>
    </w:p>
    <w:bookmarkEnd w:id="1206"/>
    <w:bookmarkStart w:name="z7108" w:id="12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пункта балансовой стоимостью товара у плательщика налога на добавленную стоимость является:</w:t>
      </w:r>
    </w:p>
    <w:bookmarkEnd w:id="1207"/>
    <w:bookmarkStart w:name="z7109" w:id="12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снятии его с регистрационного учета по налогу на добавленную стоимость в связи с реорганизацией, а также при реорганизации путем выделения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налога на добавленную стоимость, на дату совершения оборота;</w:t>
      </w:r>
    </w:p>
    <w:bookmarkEnd w:id="1208"/>
    <w:bookmarkStart w:name="z7110" w:id="12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остальных случаях – балансовая стоимость товара, подлежащая отражению (отраженная) в бухгалтерском учете такого плательщика налога на добавленную стоимость, на дату совершения оборота.</w:t>
      </w:r>
    </w:p>
    <w:bookmarkEnd w:id="1209"/>
    <w:bookmarkStart w:name="z7111" w:id="12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обороту в виде остатков товаров плательщиком налога на добавленную стоимость составляется налоговый регистр по остаткам товаров в соответствии со </w:t>
      </w:r>
      <w:r>
        <w:rPr>
          <w:rFonts w:ascii="Times New Roman"/>
          <w:b w:val="false"/>
          <w:i w:val="false"/>
          <w:color w:val="000000"/>
          <w:sz w:val="28"/>
        </w:rPr>
        <w:t>статьей 215</w:t>
      </w:r>
      <w:r>
        <w:rPr>
          <w:rFonts w:ascii="Times New Roman"/>
          <w:b w:val="false"/>
          <w:i w:val="false"/>
          <w:color w:val="000000"/>
          <w:sz w:val="28"/>
        </w:rPr>
        <w:t xml:space="preserve"> настоящего Кодекса.</w:t>
      </w:r>
    </w:p>
    <w:bookmarkEnd w:id="1210"/>
    <w:p>
      <w:pPr>
        <w:spacing w:after="0"/>
        <w:ind w:left="0"/>
        <w:jc w:val="both"/>
      </w:pPr>
      <w:r>
        <w:rPr>
          <w:rFonts w:ascii="Times New Roman"/>
          <w:b w:val="false"/>
          <w:i w:val="false"/>
          <w:color w:val="000000"/>
          <w:sz w:val="28"/>
        </w:rPr>
        <w:t>
      5. Размер оборота, совершаемого плательщиком налога на добавленную стоимость при приобретении работ, услуг от нерезидента, определяется в соответствии со статьей 382 настоящего Кодекса.</w:t>
      </w:r>
    </w:p>
    <w:p>
      <w:pPr>
        <w:spacing w:after="0"/>
        <w:ind w:left="0"/>
        <w:jc w:val="both"/>
      </w:pPr>
      <w:r>
        <w:rPr>
          <w:rFonts w:ascii="Times New Roman"/>
          <w:b w:val="false"/>
          <w:i w:val="false"/>
          <w:color w:val="000000"/>
          <w:sz w:val="28"/>
        </w:rPr>
        <w:t>
      6. Операция в иностранной валюте в целях настоящего раздела пересчитывается в национальную валюту Республики Казахстан с применением рыночного курса обмена валют, определенного в последний рабочий день, предшествующий дате совершения оборота.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380 с приостановлением дейс</w:t>
      </w:r>
      <w:r>
        <w:rPr>
          <w:rFonts w:ascii="Times New Roman"/>
          <w:b w:val="false"/>
          <w:i/>
          <w:color w:val="000000"/>
          <w:sz w:val="28"/>
        </w:rPr>
        <w:t>твия пункта 4 с 01.01.2018</w:t>
      </w:r>
      <w:r>
        <w:rPr>
          <w:rFonts w:ascii="Times New Roman"/>
          <w:b w:val="false"/>
          <w:i/>
          <w:color w:val="000000"/>
          <w:sz w:val="28"/>
        </w:rPr>
        <w:t xml:space="preserve"> до 01.01.2021 и действием указанной редакции в перио</w:t>
      </w:r>
      <w:r>
        <w:rPr>
          <w:rFonts w:ascii="Times New Roman"/>
          <w:b w:val="false"/>
          <w:i/>
          <w:color w:val="000000"/>
          <w:sz w:val="28"/>
        </w:rPr>
        <w:t>д приостановления, согласно</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color w:val="000000"/>
          <w:sz w:val="28"/>
        </w:rPr>
        <w:t xml:space="preserve"> 35-2</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w:t>
      </w:r>
      <w:r>
        <w:rPr>
          <w:rFonts w:ascii="Times New Roman"/>
          <w:b w:val="false"/>
          <w:i/>
          <w:color w:val="000000"/>
          <w:sz w:val="28"/>
        </w:rPr>
        <w:t xml:space="preserve"> 35-2</w:t>
      </w:r>
      <w:r>
        <w:rPr>
          <w:rFonts w:ascii="Times New Roman"/>
          <w:b w:val="false"/>
          <w:i w:val="false"/>
          <w:color w:val="000000"/>
          <w:sz w:val="28"/>
        </w:rPr>
        <w:t xml:space="preserve">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w:t>
      </w:r>
      <w:r>
        <w:rPr>
          <w:rFonts w:ascii="Times New Roman"/>
          <w:b w:val="false"/>
          <w:i/>
          <w:color w:val="000000"/>
          <w:sz w:val="28"/>
        </w:rPr>
        <w:t xml:space="preserve">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35-2 </w:t>
      </w:r>
      <w:r>
        <w:rPr>
          <w:rFonts w:ascii="Times New Roman"/>
          <w:b w:val="false"/>
          <w:i/>
          <w:color w:val="000000"/>
          <w:sz w:val="28"/>
        </w:rPr>
        <w:t>с продлени</w:t>
      </w:r>
      <w:r>
        <w:rPr>
          <w:rFonts w:ascii="Times New Roman"/>
          <w:b w:val="false"/>
          <w:i/>
          <w:color w:val="000000"/>
          <w:sz w:val="28"/>
        </w:rPr>
        <w:t>ем действия до 01.01.2022</w:t>
      </w:r>
      <w:r>
        <w:rPr>
          <w:rFonts w:ascii="Times New Roman"/>
          <w:b w:val="false"/>
          <w:i/>
          <w:color w:val="000000"/>
          <w:sz w:val="28"/>
        </w:rPr>
        <w:t>, внесенным</w:t>
      </w:r>
      <w:r>
        <w:rPr>
          <w:rFonts w:ascii="Times New Roman"/>
          <w:b w:val="false"/>
          <w:i/>
          <w:color w:val="000000"/>
          <w:sz w:val="28"/>
        </w:rPr>
        <w:t xml:space="preserve"> подпунктом 10)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первоначальной редакции пункта 4.</w:t>
      </w:r>
    </w:p>
    <w:p>
      <w:pPr>
        <w:spacing w:after="0"/>
        <w:ind w:left="0"/>
        <w:jc w:val="both"/>
      </w:pPr>
      <w:r>
        <w:rPr>
          <w:rFonts w:ascii="Times New Roman"/>
          <w:b/>
          <w:i w:val="false"/>
          <w:color w:val="000000"/>
          <w:sz w:val="28"/>
        </w:rPr>
        <w:t>Статья 381. Особенности определения размера оборота по реализации в отдельных случаях</w:t>
      </w:r>
    </w:p>
    <w:p>
      <w:pPr>
        <w:spacing w:after="0"/>
        <w:ind w:left="0"/>
        <w:jc w:val="both"/>
      </w:pPr>
      <w:r>
        <w:rPr>
          <w:rFonts w:ascii="Times New Roman"/>
          <w:b w:val="false"/>
          <w:i w:val="false"/>
          <w:color w:val="000000"/>
          <w:sz w:val="28"/>
        </w:rPr>
        <w:t>
      1. При передаче заложенного имущества залогодателем в собственность покупателю или залогодержателю размер оборота по реализации у залогодателя определяется:</w:t>
      </w:r>
    </w:p>
    <w:p>
      <w:pPr>
        <w:spacing w:after="0"/>
        <w:ind w:left="0"/>
        <w:jc w:val="both"/>
      </w:pPr>
      <w:r>
        <w:rPr>
          <w:rFonts w:ascii="Times New Roman"/>
          <w:b w:val="false"/>
          <w:i w:val="false"/>
          <w:color w:val="000000"/>
          <w:sz w:val="28"/>
        </w:rPr>
        <w:t>
      1) при реализации залогового имущества – в размере стоимости реализуемого заложенного имущества исходя из примененной цены реализации без включения в нее налога на добавленную стоимость;</w:t>
      </w:r>
    </w:p>
    <w:p>
      <w:pPr>
        <w:spacing w:after="0"/>
        <w:ind w:left="0"/>
        <w:jc w:val="both"/>
      </w:pPr>
      <w:r>
        <w:rPr>
          <w:rFonts w:ascii="Times New Roman"/>
          <w:b w:val="false"/>
          <w:i w:val="false"/>
          <w:color w:val="000000"/>
          <w:sz w:val="28"/>
        </w:rPr>
        <w:t>
      2) при обращении заложенного имущества в собственность залогодержателя – в размере текущей оценочной стоимости, устанавливаемой решением суда или доверенным лицом на основании заключения физического или юридического лица, имеющего лицензию на осуществление деятельности по оценке имущества (за исключением объектов интеллектуальной собственности, стоимости нематериальных активов)</w:t>
      </w:r>
      <w:r>
        <w:rPr>
          <w:rFonts w:ascii="Times New Roman"/>
          <w:b w:val="false"/>
          <w:i w:val="false"/>
          <w:color w:val="000000"/>
          <w:sz w:val="28"/>
        </w:rPr>
        <w:t>, без включения в нее налога на добавленную стоимость</w:t>
      </w:r>
      <w:r>
        <w:rPr>
          <w:rFonts w:ascii="Times New Roman"/>
          <w:b w:val="false"/>
          <w:i w:val="false"/>
          <w:color w:val="000000"/>
          <w:sz w:val="28"/>
        </w:rPr>
        <w:t>. При этом доверенное лицо определяется в соответствии с гражданским законодательством Республики Казахстан при реализации заложенного имущества в принудительном внесудебном порядке посредством торгов.</w:t>
      </w:r>
    </w:p>
    <w:p>
      <w:pPr>
        <w:spacing w:after="0"/>
        <w:ind w:left="0"/>
        <w:jc w:val="both"/>
      </w:pPr>
      <w:r>
        <w:rPr>
          <w:rFonts w:ascii="Times New Roman"/>
          <w:b w:val="false"/>
          <w:i w:val="false"/>
          <w:color w:val="000000"/>
          <w:sz w:val="28"/>
        </w:rPr>
        <w:t>
      2. Размер оборота по реализации у налогоплательщика при помещении под таможенную процедуру реимпорта товара, ранее вывезенного с помещением под таможенную процедуру экспорта, определяется пропорционально объему товара, помещаемого под таможенную процедуру реимпорта, в единицах измерения, примененных при помещении товара под таможенную процедуру экспорта, на основе стоимости данного товара, по которой в декларации по налогу на добавленную стоимость был отражен оборот по реализации товара на экспорт.</w:t>
      </w:r>
    </w:p>
    <w:p>
      <w:pPr>
        <w:spacing w:after="0"/>
        <w:ind w:left="0"/>
        <w:jc w:val="both"/>
      </w:pPr>
      <w:r>
        <w:rPr>
          <w:rFonts w:ascii="Times New Roman"/>
          <w:b w:val="false"/>
          <w:i w:val="false"/>
          <w:color w:val="000000"/>
          <w:sz w:val="28"/>
        </w:rPr>
        <w:t>
      3. При продаже предприятия в целом как имущественного комплекса размер оборота по реализации определяется в размере балансовой стоимости передаваемого при продаже имущества, по которому налог на добавленную стоимость ранее был отнесен в зачет:</w:t>
      </w:r>
    </w:p>
    <w:p>
      <w:pPr>
        <w:spacing w:after="0"/>
        <w:ind w:left="0"/>
        <w:jc w:val="both"/>
      </w:pPr>
      <w:r>
        <w:rPr>
          <w:rFonts w:ascii="Times New Roman"/>
          <w:b w:val="false"/>
          <w:i w:val="false"/>
          <w:color w:val="000000"/>
          <w:sz w:val="28"/>
        </w:rPr>
        <w:t>
      1) увеличенной на положительную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p>
      <w:pPr>
        <w:spacing w:after="0"/>
        <w:ind w:left="0"/>
        <w:jc w:val="both"/>
      </w:pPr>
      <w:r>
        <w:rPr>
          <w:rFonts w:ascii="Times New Roman"/>
          <w:b w:val="false"/>
          <w:i w:val="false"/>
          <w:color w:val="000000"/>
          <w:sz w:val="28"/>
        </w:rPr>
        <w:t>
      2) уменьшенной на отрицательную разницу между стоимостью реализации по договору купли-продажи предприятия и балансовой стоимостью передаваемых активов, уменьшенной на балансовую стоимость передаваемых обязательств, по данным бухгалтерского учета на дату реализации.</w:t>
      </w:r>
    </w:p>
    <w:p>
      <w:pPr>
        <w:spacing w:after="0"/>
        <w:ind w:left="0"/>
        <w:jc w:val="both"/>
      </w:pPr>
      <w:r>
        <w:rPr>
          <w:rFonts w:ascii="Times New Roman"/>
          <w:b w:val="false"/>
          <w:i w:val="false"/>
          <w:color w:val="000000"/>
          <w:sz w:val="28"/>
        </w:rPr>
        <w:t>
      4. При передаче имущества в финансовый лизинг размер оборота по реализации определяется в размере:</w:t>
      </w:r>
    </w:p>
    <w:p>
      <w:pPr>
        <w:spacing w:after="0"/>
        <w:ind w:left="0"/>
        <w:jc w:val="both"/>
      </w:pPr>
      <w:r>
        <w:rPr>
          <w:rFonts w:ascii="Times New Roman"/>
          <w:b w:val="false"/>
          <w:i w:val="false"/>
          <w:color w:val="000000"/>
          <w:sz w:val="28"/>
        </w:rPr>
        <w:t>
      1) на дату совершения оборота, указанную в подпункте 1) пункта 11 статьи 379 настоящего Кодекса, – на основе размера лизингового платежа, установленного в соответствии с договором финансового лизинга без включения в него суммы вознаграждения по финансовому лизингу и налога на добавленную стоимость;</w:t>
      </w:r>
    </w:p>
    <w:p>
      <w:pPr>
        <w:spacing w:after="0"/>
        <w:ind w:left="0"/>
        <w:jc w:val="both"/>
      </w:pPr>
      <w:r>
        <w:rPr>
          <w:rFonts w:ascii="Times New Roman"/>
          <w:b w:val="false"/>
          <w:i w:val="false"/>
          <w:color w:val="000000"/>
          <w:sz w:val="28"/>
        </w:rPr>
        <w:t>
      2) на дату совершения оборота, указанную в подпункте 2) пункта 11 статьи 379 настоящего Кодекса, – на основе суммы всех периодических лизинговых платежей без включения в них суммы вознаграждения по финансовому лизингу и налога на добавленную стоимость, дата наступления срока получения которых в соответствии с договором финансового лизинга установлена до даты передачи имущества лизингополучателю;</w:t>
      </w:r>
    </w:p>
    <w:p>
      <w:pPr>
        <w:spacing w:after="0"/>
        <w:ind w:left="0"/>
        <w:jc w:val="both"/>
      </w:pPr>
      <w:r>
        <w:rPr>
          <w:rFonts w:ascii="Times New Roman"/>
          <w:b w:val="false"/>
          <w:i w:val="false"/>
          <w:color w:val="000000"/>
          <w:sz w:val="28"/>
        </w:rPr>
        <w:t>
      3) на дату совершения оборота, указанную в подпункте 3) пункта 11 статьи 379 настоящего Кодекса, – как разница между общей суммой всех лизинговых платежей, полученных (подлежащих получению) по договору финансового лизинга без включения в них суммы вознаграждения по финансовому лизингу и налога на добавленную стоимость, и размером облагаемого оборота, определяемым как сумма размеров облагаемых оборотов, приходящихся на предыдущие даты совершения оборота по реализации согласно данному договору;</w:t>
      </w:r>
    </w:p>
    <w:p>
      <w:pPr>
        <w:spacing w:after="0"/>
        <w:ind w:left="0"/>
        <w:jc w:val="both"/>
      </w:pPr>
      <w:r>
        <w:rPr>
          <w:rFonts w:ascii="Times New Roman"/>
          <w:b w:val="false"/>
          <w:i w:val="false"/>
          <w:color w:val="000000"/>
          <w:sz w:val="28"/>
        </w:rPr>
        <w:t>
      4) на дату совершения оборота, указанную в подпункте 4) пункта 11 статьи 379 настоящего Кодекса, – в размере начисленной суммы вознаграждения.</w:t>
      </w:r>
    </w:p>
    <w:p>
      <w:pPr>
        <w:spacing w:after="0"/>
        <w:ind w:left="0"/>
        <w:jc w:val="both"/>
      </w:pPr>
      <w:r>
        <w:rPr>
          <w:rFonts w:ascii="Times New Roman"/>
          <w:b w:val="false"/>
          <w:i w:val="false"/>
          <w:color w:val="000000"/>
          <w:sz w:val="28"/>
        </w:rPr>
        <w:t>
      5. Размер оборота по реализации при безвозмездной передаче товаров определяется в размере балансовой стоимости передаваемых товаров, подлежащей отражению (отраженной) в бухгалтерском учете налогоплательщика на дату их передачи, если иное не предусмотрено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Размер оборота по реализации по безвозмездно выполненным работам, оказанным услугам определяется исходя из балансовой стоимости товаров, стоимости работ, услуг в случае одновременного соответствия следующим условиям:</w:t>
      </w:r>
    </w:p>
    <w:p>
      <w:pPr>
        <w:spacing w:after="0"/>
        <w:ind w:left="0"/>
        <w:jc w:val="both"/>
      </w:pPr>
      <w:r>
        <w:rPr>
          <w:rFonts w:ascii="Times New Roman"/>
          <w:b w:val="false"/>
          <w:i w:val="false"/>
          <w:color w:val="000000"/>
          <w:sz w:val="28"/>
        </w:rPr>
        <w:t>
      использованы на безвозмездное выполнение работ, оказание услуг;</w:t>
      </w:r>
    </w:p>
    <w:p>
      <w:pPr>
        <w:spacing w:after="0"/>
        <w:ind w:left="0"/>
        <w:jc w:val="both"/>
      </w:pPr>
      <w:r>
        <w:rPr>
          <w:rFonts w:ascii="Times New Roman"/>
          <w:b w:val="false"/>
          <w:i w:val="false"/>
          <w:color w:val="000000"/>
          <w:sz w:val="28"/>
        </w:rPr>
        <w:t>
      налог на добавленную стоимость при приобретении таких товаров, работ, услуг был учтен как налог на добавленную стоимость, разрешенный к отнесению в зачет, включая определенный пропорциональным методом;</w:t>
      </w:r>
    </w:p>
    <w:p>
      <w:pPr>
        <w:spacing w:after="0"/>
        <w:ind w:left="0"/>
        <w:jc w:val="both"/>
      </w:pPr>
      <w:r>
        <w:rPr>
          <w:rFonts w:ascii="Times New Roman"/>
          <w:b w:val="false"/>
          <w:i w:val="false"/>
          <w:color w:val="000000"/>
          <w:sz w:val="28"/>
        </w:rPr>
        <w:t xml:space="preserve">
      подлежат отнесению (отнесены) в бухгалтерском учете налогоплательщика к расходам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Стоимость фиксированных активов, а также активов, предусмотренных подпунктами 2), 3), 4), 9), 10) и 11) пункта 2 статьи 228 настоящего Кодекса, в случае передачи их в безвозмездное пользование для включения в облагаемый оборот определяется в следующем порядке:</w:t>
      </w:r>
    </w:p>
    <w:p>
      <w:pPr>
        <w:spacing w:after="0"/>
        <w:ind w:left="0"/>
        <w:jc w:val="both"/>
      </w:pPr>
      <w:r>
        <w:rPr>
          <w:rFonts w:ascii="Times New Roman"/>
          <w:b w:val="false"/>
          <w:i w:val="false"/>
          <w:color w:val="000000"/>
          <w:sz w:val="28"/>
        </w:rPr>
        <w:t>
      Са = (НДС пр/Си) х Тф/ставка,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Са – стоимость актива, включаемая в облагаемый оборот при передаче в безвозмездное пользование;</w:t>
      </w:r>
    </w:p>
    <w:p>
      <w:pPr>
        <w:spacing w:after="0"/>
        <w:ind w:left="0"/>
        <w:jc w:val="both"/>
      </w:pPr>
      <w:r>
        <w:rPr>
          <w:rFonts w:ascii="Times New Roman"/>
          <w:b w:val="false"/>
          <w:i w:val="false"/>
          <w:color w:val="000000"/>
          <w:sz w:val="28"/>
        </w:rPr>
        <w:t>
      НДС пр – сумма налога на добавленную стоимость, отнесенного в зачет при приобретении актива, передаваемого в безвозмездное пользование;</w:t>
      </w:r>
    </w:p>
    <w:p>
      <w:pPr>
        <w:spacing w:after="0"/>
        <w:ind w:left="0"/>
        <w:jc w:val="both"/>
      </w:pPr>
      <w:r>
        <w:rPr>
          <w:rFonts w:ascii="Times New Roman"/>
          <w:b w:val="false"/>
          <w:i w:val="false"/>
          <w:color w:val="000000"/>
          <w:sz w:val="28"/>
        </w:rPr>
        <w:t>
      Си – срок использования актива, исчисленный в календарных месяцах, определяется:</w:t>
      </w:r>
    </w:p>
    <w:p>
      <w:pPr>
        <w:spacing w:after="0"/>
        <w:ind w:left="0"/>
        <w:jc w:val="both"/>
      </w:pPr>
      <w:r>
        <w:rPr>
          <w:rFonts w:ascii="Times New Roman"/>
          <w:b w:val="false"/>
          <w:i w:val="false"/>
          <w:color w:val="000000"/>
          <w:sz w:val="28"/>
        </w:rPr>
        <w:t xml:space="preserve">
      по активам, подлежащим амортизации в бухгалтерском учете, как срок полезного использования актива, определенный в бухгалтерском учете для амортизации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 прочим активам – как срок службы актива, определенный на основании технической документации на актив, а при отсутствии такой документации – 120 месяцев;</w:t>
      </w:r>
    </w:p>
    <w:p>
      <w:pPr>
        <w:spacing w:after="0"/>
        <w:ind w:left="0"/>
        <w:jc w:val="both"/>
      </w:pPr>
      <w:r>
        <w:rPr>
          <w:rFonts w:ascii="Times New Roman"/>
          <w:b w:val="false"/>
          <w:i w:val="false"/>
          <w:color w:val="000000"/>
          <w:sz w:val="28"/>
        </w:rPr>
        <w:t>
      Тф – фактическое количество месяцев передачи в пользование, приходящихся на отчетный налоговый период;</w:t>
      </w:r>
    </w:p>
    <w:p>
      <w:pPr>
        <w:spacing w:after="0"/>
        <w:ind w:left="0"/>
        <w:jc w:val="both"/>
      </w:pPr>
      <w:r>
        <w:rPr>
          <w:rFonts w:ascii="Times New Roman"/>
          <w:b w:val="false"/>
          <w:i w:val="false"/>
          <w:color w:val="000000"/>
          <w:sz w:val="28"/>
        </w:rPr>
        <w:t>
      ставка – ставка налога на добавленную стоимость в процентах, действующая на дату предоставления в пользование.</w:t>
      </w:r>
    </w:p>
    <w:p>
      <w:pPr>
        <w:spacing w:after="0"/>
        <w:ind w:left="0"/>
        <w:jc w:val="both"/>
      </w:pPr>
      <w:r>
        <w:rPr>
          <w:rFonts w:ascii="Times New Roman"/>
          <w:b w:val="false"/>
          <w:i w:val="false"/>
          <w:color w:val="000000"/>
          <w:sz w:val="28"/>
        </w:rPr>
        <w:t>
      6. При уступке прав требования по реализованным товарам, работам, услугам, облагаемым налогом на добавленную стоимость, кроме авансов и штрафных санкций, размер оборота по реализации определяется как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w:t>
      </w:r>
    </w:p>
    <w:p>
      <w:pPr>
        <w:spacing w:after="0"/>
        <w:ind w:left="0"/>
        <w:jc w:val="both"/>
      </w:pPr>
      <w:r>
        <w:rPr>
          <w:rFonts w:ascii="Times New Roman"/>
          <w:b w:val="false"/>
          <w:i w:val="false"/>
          <w:color w:val="000000"/>
          <w:sz w:val="28"/>
        </w:rPr>
        <w:t>
      7. Размер оборота по реализации определяется в размере вознаграждения без включения в него налога на добавленную стоимость, предусмотренного:</w:t>
      </w:r>
    </w:p>
    <w:p>
      <w:pPr>
        <w:spacing w:after="0"/>
        <w:ind w:left="0"/>
        <w:jc w:val="both"/>
      </w:pPr>
      <w:r>
        <w:rPr>
          <w:rFonts w:ascii="Times New Roman"/>
          <w:b w:val="false"/>
          <w:i w:val="false"/>
          <w:color w:val="000000"/>
          <w:sz w:val="28"/>
        </w:rPr>
        <w:t>
      1) договором об ограничении или прекращении предпринимательской деятельности, – при согласии ограничить или прекратить предпринимательскую деятельность;</w:t>
      </w:r>
    </w:p>
    <w:p>
      <w:pPr>
        <w:spacing w:after="0"/>
        <w:ind w:left="0"/>
        <w:jc w:val="both"/>
      </w:pPr>
      <w:r>
        <w:rPr>
          <w:rFonts w:ascii="Times New Roman"/>
          <w:b w:val="false"/>
          <w:i w:val="false"/>
          <w:color w:val="000000"/>
          <w:sz w:val="28"/>
        </w:rPr>
        <w:t>
      2) договором о предоставлении кредита (займа, микрокредита) – при предоставлении кредита (займа, микрокредита);</w:t>
      </w:r>
    </w:p>
    <w:p>
      <w:pPr>
        <w:spacing w:after="0"/>
        <w:ind w:left="0"/>
        <w:jc w:val="both"/>
      </w:pPr>
      <w:r>
        <w:rPr>
          <w:rFonts w:ascii="Times New Roman"/>
          <w:b w:val="false"/>
          <w:i w:val="false"/>
          <w:color w:val="000000"/>
          <w:sz w:val="28"/>
        </w:rPr>
        <w:t>
      3) договором поручения – при реализации товаров, выполнении работ, оказании услуг поверенным от имени и за счет доверителя, передаче поверенным доверителю товаров, приобретенных для доверителя, а также выполнении работ, оказании услуг третьим лицом для доверителя по сделке, заключенной поверенным с таким третьим лицом от имени и за счет доверителя.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Размер оборота по реализации при финансировании исламским банком в соответствии с законодательством Республики Казахстан о банках и банковской деятельности физических и юридических лиц в качестве торгового посредника путем предоставления коммерческого кредита в соответствии с подпунктами 7) и 8) пункта 2 статьи 372 настоящего Кодекса определяется в размере дохода, подлежащего получению исламским банком.</w:t>
      </w:r>
    </w:p>
    <w:p>
      <w:pPr>
        <w:spacing w:after="0"/>
        <w:ind w:left="0"/>
        <w:jc w:val="both"/>
      </w:pPr>
      <w:r>
        <w:rPr>
          <w:rFonts w:ascii="Times New Roman"/>
          <w:b w:val="false"/>
          <w:i w:val="false"/>
          <w:color w:val="000000"/>
          <w:sz w:val="28"/>
        </w:rPr>
        <w:t>
      В целях настоящего пункта к доходу, подлежащему получению исламским банком, относится сумма наценки на товар, реализуемый покупателю, которая определяется условиями договора исламского банка о коммерческом кредите, заключенного в соответствии с законодательством Республики Казахстан о банках и банковской деятельности.</w:t>
      </w:r>
    </w:p>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p>
      <w:pPr>
        <w:spacing w:after="0"/>
        <w:ind w:left="0"/>
        <w:jc w:val="both"/>
      </w:pPr>
      <w:r>
        <w:rPr>
          <w:rFonts w:ascii="Times New Roman"/>
          <w:b w:val="false"/>
          <w:i w:val="false"/>
          <w:color w:val="000000"/>
          <w:sz w:val="28"/>
        </w:rPr>
        <w:t>
      9. При реализации товаров, выполнении работ, оказании услуг на условиях, соответствующих условиям договора комиссии, передаче комиссионером комитенту товаров, приобретенных для комитента на условиях, соответствующих условиям договора комиссии, а также при выполнении работ, оказании услуг третьим лицом для комитента по сделке, заключенной таким третьим лицом с комиссионером, размер оборота по реализации комиссионера определяется в размере одной из следующих сумм:</w:t>
      </w:r>
    </w:p>
    <w:p>
      <w:pPr>
        <w:spacing w:after="0"/>
        <w:ind w:left="0"/>
        <w:jc w:val="both"/>
      </w:pPr>
      <w:r>
        <w:rPr>
          <w:rFonts w:ascii="Times New Roman"/>
          <w:b w:val="false"/>
          <w:i w:val="false"/>
          <w:color w:val="000000"/>
          <w:sz w:val="28"/>
        </w:rPr>
        <w:t>
      его комиссионного вознаграждения без включения в него налога на добавленную стоимость;</w:t>
      </w:r>
    </w:p>
    <w:p>
      <w:pPr>
        <w:spacing w:after="0"/>
        <w:ind w:left="0"/>
        <w:jc w:val="both"/>
      </w:pPr>
      <w:r>
        <w:rPr>
          <w:rFonts w:ascii="Times New Roman"/>
          <w:b w:val="false"/>
          <w:i w:val="false"/>
          <w:color w:val="000000"/>
          <w:sz w:val="28"/>
        </w:rPr>
        <w:t>
      стоимости работ, услуг, являющихся оборотом комиссионера по приобретению работ, услуг от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При выполнении работ, оказании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размер оборота по реализации экспедитора определяется в размере следующих сумм:</w:t>
      </w:r>
    </w:p>
    <w:p>
      <w:pPr>
        <w:spacing w:after="0"/>
        <w:ind w:left="0"/>
        <w:jc w:val="both"/>
      </w:pPr>
      <w:r>
        <w:rPr>
          <w:rFonts w:ascii="Times New Roman"/>
          <w:b w:val="false"/>
          <w:i w:val="false"/>
          <w:color w:val="000000"/>
          <w:sz w:val="28"/>
        </w:rPr>
        <w:t>
      его вознаграждения без включения в него налога на добавленную стоимость, предусмотренного договором транспортной экспедиции;</w:t>
      </w:r>
    </w:p>
    <w:p>
      <w:pPr>
        <w:spacing w:after="0"/>
        <w:ind w:left="0"/>
        <w:jc w:val="both"/>
      </w:pPr>
      <w:r>
        <w:rPr>
          <w:rFonts w:ascii="Times New Roman"/>
          <w:b w:val="false"/>
          <w:i w:val="false"/>
          <w:color w:val="000000"/>
          <w:sz w:val="28"/>
        </w:rPr>
        <w:t>
      стоимости работ, услуг, являющихся оборотом экспедитора по приобретению работ, услуг от нерезидента.</w:t>
      </w:r>
    </w:p>
    <w:p>
      <w:pPr>
        <w:spacing w:after="0"/>
        <w:ind w:left="0"/>
        <w:jc w:val="both"/>
      </w:pPr>
      <w:r>
        <w:rPr>
          <w:rFonts w:ascii="Times New Roman"/>
          <w:b w:val="false"/>
          <w:i w:val="false"/>
          <w:color w:val="000000"/>
          <w:sz w:val="28"/>
        </w:rPr>
        <w:t>
      11. Размер оборота по реализации периодических печатных изданий и иной продукции средств массовой информации, включая размещенные на интернет-ресурсе в общедоступных телекоммуникационных сетях, определяется как стоимость реализации исходя из применяемых сторонами сделки цен и тарифов без включения в них налога на добавленную стоимость, переданных (отгруженных, размещенных) периодических печатных изданий и иной продукции средств массовой информации в отчетном налоговом периоде.</w:t>
      </w:r>
    </w:p>
    <w:p>
      <w:pPr>
        <w:spacing w:after="0"/>
        <w:ind w:left="0"/>
        <w:jc w:val="both"/>
      </w:pPr>
      <w:r>
        <w:rPr>
          <w:rFonts w:ascii="Times New Roman"/>
          <w:b w:val="false"/>
          <w:i w:val="false"/>
          <w:color w:val="000000"/>
          <w:sz w:val="28"/>
        </w:rPr>
        <w:t>
      12. Размер оборота по реализации при передаче товара, выполнении работ, оказании услуг работодателем работнику в счет погашения задолженности перед работником определяется по следующей формуле:</w:t>
      </w:r>
    </w:p>
    <w:p>
      <w:pPr>
        <w:spacing w:after="0"/>
        <w:ind w:left="0"/>
        <w:jc w:val="both"/>
      </w:pPr>
      <w:r>
        <w:rPr>
          <w:rFonts w:ascii="Times New Roman"/>
          <w:b w:val="false"/>
          <w:i w:val="false"/>
          <w:color w:val="000000"/>
          <w:sz w:val="28"/>
        </w:rPr>
        <w:t>
      Ор = Зр х 100/(100+ставка),</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Ор – оборот по реализации при передаче товара, выполнении работ, оказании услуг работодателем работнику в счет погашения задолженности перед работником;</w:t>
      </w:r>
    </w:p>
    <w:p>
      <w:pPr>
        <w:spacing w:after="0"/>
        <w:ind w:left="0"/>
        <w:jc w:val="both"/>
      </w:pPr>
      <w:r>
        <w:rPr>
          <w:rFonts w:ascii="Times New Roman"/>
          <w:b w:val="false"/>
          <w:i w:val="false"/>
          <w:color w:val="000000"/>
          <w:sz w:val="28"/>
        </w:rPr>
        <w:t>
      ставка – ставка налога на добавленную стоимость, действующая на дату передачи товара, в процентах;</w:t>
      </w:r>
    </w:p>
    <w:p>
      <w:pPr>
        <w:spacing w:after="0"/>
        <w:ind w:left="0"/>
        <w:jc w:val="both"/>
      </w:pPr>
      <w:r>
        <w:rPr>
          <w:rFonts w:ascii="Times New Roman"/>
          <w:b w:val="false"/>
          <w:i w:val="false"/>
          <w:color w:val="000000"/>
          <w:sz w:val="28"/>
        </w:rPr>
        <w:t>
      Зр – сумма, подлежащая выплате работнику, в счет погашения которой осуществляется передача товара, выполнение работ, оказание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Размер оборота по реализации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определяется в размере балансовой стоимости товаров, подлежащей отражению (отраженной) в бухгалтерском учете налогоплательщика, на дату их утраты.</w:t>
      </w:r>
    </w:p>
    <w:p>
      <w:pPr>
        <w:spacing w:after="0"/>
        <w:ind w:left="0"/>
        <w:jc w:val="both"/>
      </w:pPr>
      <w:r>
        <w:rPr>
          <w:rFonts w:ascii="Times New Roman"/>
          <w:b w:val="false"/>
          <w:i w:val="false"/>
          <w:color w:val="000000"/>
          <w:sz w:val="28"/>
        </w:rPr>
        <w:t>
      14. Размер оборота по реализации тары, которая признана возвратной тарой в соответствии с подпунктом 5) пункта 5 статьи 372 настоящего Кодекса и не возвращена в установленный срок, определяется как балансовая стоимость такой тары, подлежащая отражению (отраженная) в бухгалтерском учете, на дату ее возврата.</w:t>
      </w:r>
    </w:p>
    <w:bookmarkStart w:name="z1259" w:id="1211"/>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Несмотря</w:t>
      </w:r>
      <w:r>
        <w:rPr>
          <w:rFonts w:ascii="Times New Roman"/>
          <w:b w:val="false"/>
          <w:i w:val="false"/>
          <w:color w:val="000000"/>
          <w:sz w:val="28"/>
        </w:rPr>
        <w:t xml:space="preserve"> на положения пунктов 1 – 14 настоящей статьи, размер оборота по реализации определяется:</w:t>
      </w:r>
    </w:p>
    <w:bookmarkEnd w:id="1211"/>
    <w:p>
      <w:pPr>
        <w:spacing w:after="0"/>
        <w:ind w:left="0"/>
        <w:jc w:val="both"/>
      </w:pPr>
      <w:r>
        <w:rPr>
          <w:rFonts w:ascii="Times New Roman"/>
          <w:b w:val="false"/>
          <w:i w:val="false"/>
          <w:color w:val="000000"/>
          <w:sz w:val="28"/>
        </w:rPr>
        <w:t>
      1) при реализации физическому лицу автомобилей, приобретенных юридическим лицом у физических лиц, как положительная разница между стоимостью реализации и стоимостью приобретения автомобилей;</w:t>
      </w:r>
    </w:p>
    <w:p>
      <w:pPr>
        <w:spacing w:after="0"/>
        <w:ind w:left="0"/>
        <w:jc w:val="both"/>
      </w:pPr>
      <w:r>
        <w:rPr>
          <w:rFonts w:ascii="Times New Roman"/>
          <w:b w:val="false"/>
          <w:i w:val="false"/>
          <w:color w:val="000000"/>
          <w:sz w:val="28"/>
        </w:rPr>
        <w:t>
      2) при оказании услуг туроператора по выездному туризму – как положительная разница между стоимостью реализации туристского продукта и стоимостью услуг по страхованию, перевозке пассажиров и проживанию, в том числе питанию, если стоимость такого питания включена в стоимость проживания</w:t>
      </w:r>
      <w:r>
        <w:rPr>
          <w:rFonts w:ascii="Times New Roman"/>
          <w:b w:val="false"/>
          <w:i w:val="false"/>
          <w:color w:val="000000"/>
          <w:sz w:val="28"/>
        </w:rPr>
        <w:t>, вознаграждения туристского агента</w:t>
      </w:r>
      <w:r>
        <w:rPr>
          <w:rFonts w:ascii="Times New Roman"/>
          <w:b w:val="false"/>
          <w:i w:val="false"/>
          <w:color w:val="000000"/>
          <w:sz w:val="28"/>
        </w:rPr>
        <w:t>;</w:t>
      </w:r>
    </w:p>
    <w:p>
      <w:pPr>
        <w:spacing w:after="0"/>
        <w:ind w:left="0"/>
        <w:jc w:val="both"/>
      </w:pPr>
      <w:r>
        <w:rPr>
          <w:rFonts w:ascii="Times New Roman"/>
          <w:b w:val="false"/>
          <w:i w:val="false"/>
          <w:color w:val="000000"/>
          <w:sz w:val="28"/>
        </w:rPr>
        <w:t>
      3) при осуществлении операций с ценными бумагами, долей участия – как прирост стоимости при реализации ценных бумаг, доли участия, определяемый в соответствии со статьей 228 настоящего Кодекса;</w:t>
      </w:r>
    </w:p>
    <w:p>
      <w:pPr>
        <w:spacing w:after="0"/>
        <w:ind w:left="0"/>
        <w:jc w:val="both"/>
      </w:pPr>
      <w:r>
        <w:rPr>
          <w:rFonts w:ascii="Times New Roman"/>
          <w:b w:val="false"/>
          <w:i w:val="false"/>
          <w:color w:val="000000"/>
          <w:sz w:val="28"/>
        </w:rPr>
        <w:t>
      4) при реализации товаров, по которым налог на добавленную стоимость, указанный в счетах-фактурах, выписанных при приобретении этих товаров в соответствии с налоговым законодательством Республики Казахстан, действовавшим на дату их приобретения, не признается налогом на добавленную стоимость, относимым в зачет, – как положительная разница между стоимостью реализации и балансовой стоимостью товара, отраженной в бухгалтерском учете, на дату его передачи;</w:t>
      </w:r>
    </w:p>
    <w:p>
      <w:pPr>
        <w:spacing w:after="0"/>
        <w:ind w:left="0"/>
        <w:jc w:val="both"/>
      </w:pPr>
      <w:r>
        <w:rPr>
          <w:rFonts w:ascii="Times New Roman"/>
          <w:b w:val="false"/>
          <w:i w:val="false"/>
          <w:color w:val="000000"/>
          <w:sz w:val="28"/>
        </w:rPr>
        <w:t>
      5) при передаче товара:</w:t>
      </w:r>
    </w:p>
    <w:p>
      <w:pPr>
        <w:spacing w:after="0"/>
        <w:ind w:left="0"/>
        <w:jc w:val="both"/>
      </w:pPr>
      <w:r>
        <w:rPr>
          <w:rFonts w:ascii="Times New Roman"/>
          <w:b w:val="false"/>
          <w:i w:val="false"/>
          <w:color w:val="000000"/>
          <w:sz w:val="28"/>
        </w:rPr>
        <w:t>
      акционеру, участнику, учредителю при ликвидации юридического лица или при распределении имущества при уменьшении уставного капитала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долю участия, количество акций, пропорционально которым осуществляется распределение имущества;</w:t>
      </w:r>
    </w:p>
    <w:p>
      <w:pPr>
        <w:spacing w:after="0"/>
        <w:ind w:left="0"/>
        <w:jc w:val="both"/>
      </w:pPr>
      <w:r>
        <w:rPr>
          <w:rFonts w:ascii="Times New Roman"/>
          <w:b w:val="false"/>
          <w:i w:val="false"/>
          <w:color w:val="000000"/>
          <w:sz w:val="28"/>
        </w:rPr>
        <w:t>
      участнику, учредителю при выкупе юридическим лицом у такого учредителя, участника доли участия или ее части в этом юридическом лице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выкупаемую долю участия;</w:t>
      </w:r>
    </w:p>
    <w:p>
      <w:pPr>
        <w:spacing w:after="0"/>
        <w:ind w:left="0"/>
        <w:jc w:val="both"/>
      </w:pPr>
      <w:r>
        <w:rPr>
          <w:rFonts w:ascii="Times New Roman"/>
          <w:b w:val="false"/>
          <w:i w:val="false"/>
          <w:color w:val="000000"/>
          <w:sz w:val="28"/>
        </w:rPr>
        <w:t>
      акционеру при выкупе юридическим лицом-эмитентом у акционера акций, выпущенных этим эмитентом, – как положительная разница между балансовой стоимостью передаваемого товара, подлежащей отражению (отраженной) в бухгалтерском учете юридического лица, передающего такой товар, на дату его передачи без учета переоценки и обесценения, и размером оплаченного уставного капитала, приходящимся на выкупаемое количество акций.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Размер оборота при оказании услуг казино, зала игровых автоматов, тотализатора и букмекерской конторы, предусмотренных разделом 16 настоящего Кодекса, определяется по сумме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Start w:name="z1262" w:id="12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17. Размер оборота при реализации оператором лотереи лотерейных билетов, </w:t>
      </w:r>
      <w:r>
        <w:rPr>
          <w:rFonts w:ascii="Times New Roman"/>
          <w:b w:val="false"/>
          <w:i/>
          <w:color w:val="000000"/>
          <w:sz w:val="28"/>
        </w:rPr>
        <w:t xml:space="preserve">электронных лотерейных </w:t>
      </w:r>
      <w:r>
        <w:rPr>
          <w:rFonts w:ascii="Times New Roman"/>
          <w:b w:val="false"/>
          <w:i/>
          <w:color w:val="000000"/>
          <w:sz w:val="28"/>
        </w:rPr>
        <w:t>билетов</w:t>
      </w:r>
      <w:r>
        <w:rPr>
          <w:rFonts w:ascii="Times New Roman"/>
          <w:b w:val="false"/>
          <w:i w:val="false"/>
          <w:color w:val="000000"/>
          <w:sz w:val="28"/>
        </w:rPr>
        <w:t xml:space="preserve"> определяется в размере одной из следующих сумм:</w:t>
      </w:r>
    </w:p>
    <w:bookmarkEnd w:id="1212"/>
    <w:bookmarkStart w:name="z1263" w:id="12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стоимости реализованных лотерейных билетов, квитанций или иных документов за вычетом суммы сформированного призового фонда, отчислений на развитие физической культуры и спорта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лотереях и лотерейной деятельности" и расходов, связанных с проведением лотереи, при наличии подтверждающих документов; </w:t>
      </w:r>
    </w:p>
    <w:bookmarkEnd w:id="1213"/>
    <w:bookmarkStart w:name="z1264" w:id="12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четырех процентов от стоимости реализуемых лотерейных билетов, квитанций или иных документов – в случае, если сумма, определенная в соответствии с подпунктом 1) настоящего пункта, составит менее четырех процентов от стоимости реализованных лотерейных билетов, квитанций или иных документов.</w:t>
      </w:r>
    </w:p>
    <w:bookmarkEnd w:id="121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381</w:t>
      </w:r>
      <w:r>
        <w:rPr>
          <w:rFonts w:ascii="Times New Roman"/>
          <w:b w:val="false"/>
          <w:i w:val="false"/>
          <w:color w:val="000000"/>
          <w:sz w:val="28"/>
        </w:rPr>
        <w:t xml:space="preserve"> </w:t>
      </w:r>
      <w:r>
        <w:rPr>
          <w:rFonts w:ascii="Times New Roman"/>
          <w:b w:val="false"/>
          <w:i/>
          <w:color w:val="000000"/>
          <w:sz w:val="28"/>
        </w:rPr>
        <w:t xml:space="preserve">с изложением в новой редакции: части первой пункта 8, абзаца первого пункта 10, пункта 13 </w:t>
      </w:r>
      <w:r>
        <w:rPr>
          <w:rFonts w:ascii="Times New Roman"/>
          <w:b w:val="false"/>
          <w:i/>
          <w:color w:val="000000"/>
          <w:sz w:val="28"/>
        </w:rPr>
        <w:t>(вводятся в действие с 01.01.2018</w:t>
      </w:r>
      <w:r>
        <w:rPr>
          <w:rFonts w:ascii="Times New Roman"/>
          <w:b w:val="false"/>
          <w:i/>
          <w:color w:val="000000"/>
          <w:sz w:val="28"/>
        </w:rPr>
        <w:t>)</w:t>
      </w:r>
      <w:r>
        <w:rPr>
          <w:rFonts w:ascii="Times New Roman"/>
          <w:b w:val="false"/>
          <w:i/>
          <w:color w:val="000000"/>
          <w:sz w:val="28"/>
        </w:rPr>
        <w:t xml:space="preserve">; с дополнением </w:t>
      </w:r>
      <w:r>
        <w:rPr>
          <w:rFonts w:ascii="Times New Roman"/>
          <w:b w:val="false"/>
          <w:i/>
          <w:color w:val="000000"/>
          <w:sz w:val="28"/>
        </w:rPr>
        <w:t xml:space="preserve">пунктом 16 </w:t>
      </w:r>
      <w:r>
        <w:rPr>
          <w:rFonts w:ascii="Times New Roman"/>
          <w:b w:val="false"/>
          <w:i/>
          <w:color w:val="000000"/>
          <w:sz w:val="28"/>
        </w:rPr>
        <w:t>(вводится в действие с 01.01.2019),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381 с </w:t>
      </w:r>
      <w:r>
        <w:rPr>
          <w:rFonts w:ascii="Times New Roman"/>
          <w:b w:val="false"/>
          <w:i/>
          <w:color w:val="000000"/>
          <w:sz w:val="28"/>
        </w:rPr>
        <w:t>дополнением слова в абзац четвертый части второй и в абзац седьмой части третьей в пункте 5, с заменой слов в абзаце первом пункта 15 (вводятся в действие с 01.01.2018); с дополнением слов в подпункт 2) пункта 15 и дополнением пунктом 17 (вводятся в действие с 01.01.2021)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381 с дополнением слов в подпункте 2)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381 с заменой слов </w:t>
      </w:r>
      <w:r>
        <w:rPr>
          <w:rFonts w:ascii="Times New Roman"/>
          <w:b w:val="false"/>
          <w:i/>
          <w:color w:val="000000"/>
          <w:sz w:val="28"/>
        </w:rPr>
        <w:t>"квитанций или иных документов"</w:t>
      </w:r>
      <w:r>
        <w:rPr>
          <w:rFonts w:ascii="Times New Roman"/>
          <w:b w:val="false"/>
          <w:i/>
          <w:color w:val="000000"/>
          <w:sz w:val="28"/>
        </w:rPr>
        <w:t xml:space="preserve"> на слова </w:t>
      </w:r>
      <w:r>
        <w:rPr>
          <w:rFonts w:ascii="Times New Roman"/>
          <w:b w:val="false"/>
          <w:i/>
          <w:color w:val="000000"/>
          <w:sz w:val="28"/>
        </w:rPr>
        <w:t>"электронных лотерейных билетов"</w:t>
      </w:r>
      <w:r>
        <w:rPr>
          <w:rFonts w:ascii="Times New Roman"/>
          <w:b w:val="false"/>
          <w:i/>
          <w:color w:val="000000"/>
          <w:sz w:val="28"/>
        </w:rPr>
        <w:t xml:space="preserve"> в пункте 17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Казахстан от 8 июля 2024 года № 119-</w:t>
      </w:r>
      <w:r>
        <w:rPr>
          <w:rFonts w:ascii="Times New Roman"/>
          <w:b w:val="false"/>
          <w:i/>
          <w:color w:val="000000"/>
          <w:sz w:val="28"/>
        </w:rPr>
        <w:t>VIII</w:t>
      </w:r>
      <w:r>
        <w:rPr>
          <w:rFonts w:ascii="Times New Roman"/>
          <w:b w:val="false"/>
          <w:i/>
          <w:color w:val="000000"/>
          <w:sz w:val="28"/>
        </w:rPr>
        <w:t xml:space="preserve"> ЗРК (вводятся в действие с 09.09.202</w:t>
      </w:r>
      <w:r>
        <w:rPr>
          <w:rFonts w:ascii="Times New Roman"/>
          <w:b w:val="false"/>
          <w:i/>
          <w:color w:val="000000"/>
          <w:sz w:val="28"/>
        </w:rPr>
        <w:t>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57-13</w:t>
      </w:r>
      <w:r>
        <w:rPr>
          <w:rFonts w:ascii="Times New Roman"/>
          <w:b/>
          <w:i w:val="false"/>
          <w:color w:val="000000"/>
          <w:sz w:val="28"/>
        </w:rPr>
        <w:t>.</w:t>
      </w:r>
      <w:r>
        <w:rPr>
          <w:rFonts w:ascii="Times New Roman"/>
          <w:b w:val="false"/>
          <w:i w:val="false"/>
          <w:color w:val="000000"/>
          <w:sz w:val="28"/>
        </w:rPr>
        <w:t xml:space="preserve"> Установить, что с 1 января 2018 года по 31 декабря 2020 года размер оборота при реализации оператором лотереи лотерейных билетов, квитанций или иных документов определяется в размере положительной разницы между стоимостью реализованных лотерейных билетов, квитанций и иных документов и выплаченными участникам лотереи выигрышами, а также невостребованными выигрышами, подлежащими зачислению в бюджет в виде неналогового платежа.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57-13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382. Размер оборота по приобретению работ, услуг от нерезидента</w:t>
      </w:r>
    </w:p>
    <w:p>
      <w:pPr>
        <w:spacing w:after="0"/>
        <w:ind w:left="0"/>
        <w:jc w:val="both"/>
      </w:pPr>
      <w:r>
        <w:rPr>
          <w:rFonts w:ascii="Times New Roman"/>
          <w:b w:val="false"/>
          <w:i w:val="false"/>
          <w:color w:val="000000"/>
          <w:sz w:val="28"/>
        </w:rPr>
        <w:t>
      Размер оборота по приобретению работ, услуг от нерезидента определяется исходя из стоимости приобретения работ, услуг, указанных в пункте 1 статьи 373 настоящего Кодекса, включая корпоративный или индивидуальный подоходный налог, подлежащий удержанию у источника выплаты. При этом стоимость приобретения определяется на основании:</w:t>
      </w:r>
    </w:p>
    <w:p>
      <w:pPr>
        <w:spacing w:after="0"/>
        <w:ind w:left="0"/>
        <w:jc w:val="both"/>
      </w:pPr>
      <w:r>
        <w:rPr>
          <w:rFonts w:ascii="Times New Roman"/>
          <w:b w:val="false"/>
          <w:i w:val="false"/>
          <w:color w:val="000000"/>
          <w:sz w:val="28"/>
        </w:rPr>
        <w:t>
      акта выполненных работ, оказанных услуг;</w:t>
      </w:r>
    </w:p>
    <w:p>
      <w:pPr>
        <w:spacing w:after="0"/>
        <w:ind w:left="0"/>
        <w:jc w:val="both"/>
      </w:pPr>
      <w:r>
        <w:rPr>
          <w:rFonts w:ascii="Times New Roman"/>
          <w:b w:val="false"/>
          <w:i w:val="false"/>
          <w:color w:val="000000"/>
          <w:sz w:val="28"/>
        </w:rPr>
        <w:t>
      при отсутствии акта выполненных работ, оказанных услуг – иного документа, подтверждающего факт выполнения работ, оказания услуг.</w:t>
      </w:r>
    </w:p>
    <w:p>
      <w:pPr>
        <w:spacing w:after="0"/>
        <w:ind w:left="0"/>
        <w:jc w:val="both"/>
      </w:pPr>
      <w:r>
        <w:rPr>
          <w:rFonts w:ascii="Times New Roman"/>
          <w:b w:val="false"/>
          <w:i w:val="false"/>
          <w:color w:val="000000"/>
          <w:sz w:val="28"/>
        </w:rPr>
        <w:t>
      В случае, когда оплата за полученные работы, услуги производится в иностранной валюте, облагаемый оборот пересчитывается в национальной валюте Республики Казахстан с применением рыночного курса обмена валют, определяемого в последний рабочий день, предшествующий дате совершения оборота.</w:t>
      </w:r>
    </w:p>
    <w:p>
      <w:pPr>
        <w:spacing w:after="0"/>
        <w:ind w:left="0"/>
        <w:jc w:val="both"/>
      </w:pPr>
      <w:r>
        <w:rPr>
          <w:rFonts w:ascii="Times New Roman"/>
          <w:b/>
          <w:i w:val="false"/>
          <w:color w:val="000000"/>
          <w:sz w:val="28"/>
        </w:rPr>
        <w:t xml:space="preserve">Статья 383. Корректировка размера оборота </w:t>
      </w:r>
    </w:p>
    <w:p>
      <w:pPr>
        <w:spacing w:after="0"/>
        <w:ind w:left="0"/>
        <w:jc w:val="both"/>
      </w:pPr>
      <w:r>
        <w:rPr>
          <w:rFonts w:ascii="Times New Roman"/>
          <w:b w:val="false"/>
          <w:i w:val="false"/>
          <w:color w:val="000000"/>
          <w:sz w:val="28"/>
        </w:rPr>
        <w:t>
      1. При изменении размера оборота по реализации товаров, работ и услуг в ту или иную сторону в случаях, предусмотренных пунктом 2 настоящей статьи, после даты его совершения соответствующим образом корректируется размер оборота.</w:t>
      </w:r>
    </w:p>
    <w:p>
      <w:pPr>
        <w:spacing w:after="0"/>
        <w:ind w:left="0"/>
        <w:jc w:val="both"/>
      </w:pPr>
      <w:r>
        <w:rPr>
          <w:rFonts w:ascii="Times New Roman"/>
          <w:b w:val="false"/>
          <w:i w:val="false"/>
          <w:color w:val="000000"/>
          <w:sz w:val="28"/>
        </w:rPr>
        <w:t>
      2. Корректировка производится в случаях:</w:t>
      </w:r>
    </w:p>
    <w:p>
      <w:pPr>
        <w:spacing w:after="0"/>
        <w:ind w:left="0"/>
        <w:jc w:val="both"/>
      </w:pPr>
      <w:r>
        <w:rPr>
          <w:rFonts w:ascii="Times New Roman"/>
          <w:b w:val="false"/>
          <w:i w:val="false"/>
          <w:color w:val="000000"/>
          <w:sz w:val="28"/>
        </w:rPr>
        <w:t>
      1) полного или частичного возврата товара, за исключением ввоза товара с помещением под таможенную процедуру реимпорта, ранее вывезенного с помещением под таможенную процедуру экспорта;</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товары, работы, услуги. Положение данного подпункта применяется также при изменении подлежащей оплате стоимости реализованных товаров, работ, услуг исходя из условий договора, в том числе в связи с применением коэффициента (индекса);</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возврата тары, включенной в оборот по реализации в соответствии с подпунктом 5) пункта 5 статьи 372 настоящего Кодекса;</w:t>
      </w:r>
    </w:p>
    <w:p>
      <w:pPr>
        <w:spacing w:after="0"/>
        <w:ind w:left="0"/>
        <w:jc w:val="both"/>
      </w:pPr>
      <w:r>
        <w:rPr>
          <w:rFonts w:ascii="Times New Roman"/>
          <w:b w:val="false"/>
          <w:i w:val="false"/>
          <w:color w:val="000000"/>
          <w:sz w:val="28"/>
        </w:rPr>
        <w:t>
      6) наступления иных случаев, в результате которых происходит изменение размера оборота.</w:t>
      </w:r>
    </w:p>
    <w:p>
      <w:pPr>
        <w:spacing w:after="0"/>
        <w:ind w:left="0"/>
        <w:jc w:val="both"/>
      </w:pPr>
      <w:r>
        <w:rPr>
          <w:rFonts w:ascii="Times New Roman"/>
          <w:b w:val="false"/>
          <w:i w:val="false"/>
          <w:color w:val="000000"/>
          <w:sz w:val="28"/>
        </w:rPr>
        <w:t>
      3. Положения настоящей статьи не применяются в случае изменения размера облагаемого (необлагаемого) оборота в результате исправления ошибок.</w:t>
      </w:r>
    </w:p>
    <w:p>
      <w:pPr>
        <w:spacing w:after="0"/>
        <w:ind w:left="0"/>
        <w:jc w:val="both"/>
      </w:pPr>
      <w:r>
        <w:rPr>
          <w:rFonts w:ascii="Times New Roman"/>
          <w:b w:val="false"/>
          <w:i w:val="false"/>
          <w:color w:val="000000"/>
          <w:sz w:val="28"/>
        </w:rPr>
        <w:t>
      4. Корректировка размера оборота налогоплательщика производится при наличии документов, на основании которых изменяется размер облагаемого (необлагаемого) оборота.</w:t>
      </w:r>
    </w:p>
    <w:p>
      <w:pPr>
        <w:spacing w:after="0"/>
        <w:ind w:left="0"/>
        <w:jc w:val="both"/>
      </w:pPr>
      <w:r>
        <w:rPr>
          <w:rFonts w:ascii="Times New Roman"/>
          <w:b w:val="false"/>
          <w:i w:val="false"/>
          <w:color w:val="000000"/>
          <w:sz w:val="28"/>
        </w:rPr>
        <w:t>
      5. Сумма корректировки размера облагаемого (необлагаемого) оборота включается в облагаемый (необлагаемый) оборот того налогового периода, на который приходится дата наступления случаев, предусмотренных пунктом 2 настоящей статьи. Такая дата является датой совершения оборота на сумму корректировки.</w:t>
      </w:r>
    </w:p>
    <w:p>
      <w:pPr>
        <w:spacing w:after="0"/>
        <w:ind w:left="0"/>
        <w:jc w:val="both"/>
      </w:pPr>
      <w:r>
        <w:rPr>
          <w:rFonts w:ascii="Times New Roman"/>
          <w:b w:val="false"/>
          <w:i w:val="false"/>
          <w:color w:val="000000"/>
          <w:sz w:val="28"/>
        </w:rPr>
        <w:t>
      6. Корректировка размера облагаемого (необлагаемого) оборота в сторону уменьшения не должна превышать размер ранее отраженного облагаемого (необлагаемого) оборота по реализации товаров, работ, услуг.</w:t>
      </w:r>
    </w:p>
    <w:p>
      <w:pPr>
        <w:spacing w:after="0"/>
        <w:ind w:left="0"/>
        <w:jc w:val="both"/>
      </w:pPr>
      <w:r>
        <w:rPr>
          <w:rFonts w:ascii="Times New Roman"/>
          <w:b w:val="false"/>
          <w:i w:val="false"/>
          <w:color w:val="000000"/>
          <w:sz w:val="28"/>
        </w:rPr>
        <w:t>
      7. При корректировке размера облагаемого оборота в сторону увеличения сумма налога на добавленную стоимость по такому обороту определяется по ставке, действующей на дату наступления случаев, предусмотренных пунктом 2 настоящей статьи.</w:t>
      </w:r>
    </w:p>
    <w:p>
      <w:pPr>
        <w:spacing w:after="0"/>
        <w:ind w:left="0"/>
        <w:jc w:val="both"/>
      </w:pPr>
      <w:r>
        <w:rPr>
          <w:rFonts w:ascii="Times New Roman"/>
          <w:b/>
          <w:i w:val="false"/>
          <w:color w:val="000000"/>
          <w:sz w:val="28"/>
        </w:rPr>
        <w:t xml:space="preserve">Статья 384. Корректировка размера облагаемого оборота по сомнительным требованиям </w:t>
      </w:r>
    </w:p>
    <w:p>
      <w:pPr>
        <w:spacing w:after="0"/>
        <w:ind w:left="0"/>
        <w:jc w:val="both"/>
      </w:pPr>
      <w:r>
        <w:rPr>
          <w:rFonts w:ascii="Times New Roman"/>
          <w:b w:val="false"/>
          <w:i w:val="false"/>
          <w:color w:val="000000"/>
          <w:sz w:val="28"/>
        </w:rPr>
        <w:t>
      1. Если часть или весь размер требования по реализованным товарам, работам, услугам является сомнительным требованием, плательщик налога на добавленную стоимость имеет право уменьшить размер облагаемого оборота по такому требованию:</w:t>
      </w:r>
    </w:p>
    <w:p>
      <w:pPr>
        <w:spacing w:after="0"/>
        <w:ind w:left="0"/>
        <w:jc w:val="both"/>
      </w:pPr>
      <w:r>
        <w:rPr>
          <w:rFonts w:ascii="Times New Roman"/>
          <w:b w:val="false"/>
          <w:i w:val="false"/>
          <w:color w:val="000000"/>
          <w:sz w:val="28"/>
        </w:rPr>
        <w:t>
      1) по истечении трех лет с начала налогового периода, на который приходится:</w:t>
      </w:r>
    </w:p>
    <w:p>
      <w:pPr>
        <w:spacing w:after="0"/>
        <w:ind w:left="0"/>
        <w:jc w:val="both"/>
      </w:pPr>
      <w:r>
        <w:rPr>
          <w:rFonts w:ascii="Times New Roman"/>
          <w:b w:val="false"/>
          <w:i w:val="false"/>
          <w:color w:val="000000"/>
          <w:sz w:val="28"/>
        </w:rPr>
        <w:t>
      срок исполнения требования по реализованным товарам, работам, услугам, если такой срок определен;</w:t>
      </w:r>
    </w:p>
    <w:p>
      <w:pPr>
        <w:spacing w:after="0"/>
        <w:ind w:left="0"/>
        <w:jc w:val="both"/>
      </w:pPr>
      <w:r>
        <w:rPr>
          <w:rFonts w:ascii="Times New Roman"/>
          <w:b w:val="false"/>
          <w:i w:val="false"/>
          <w:color w:val="000000"/>
          <w:sz w:val="28"/>
        </w:rPr>
        <w:t>
      день передачи товара, выполнения работ, оказания услуг, срок исполнения требования по которым не определен;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налоговом периоде, в котором вынесено решение регистрирующего органа об исключении дебитора, признанного банкротом, из Национального реестра бизнес-идентификационных номеров.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 в налоговом периоде, в котором завершена процедура внесудебного банкротства или вынесено решение суда о применении процедуры судебного банкротства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восстановлении платежеспособности и банкротстве граждан Республики Казахстан".</w:t>
      </w:r>
    </w:p>
    <w:p>
      <w:pPr>
        <w:spacing w:after="0"/>
        <w:ind w:left="0"/>
        <w:jc w:val="both"/>
      </w:pPr>
      <w:r>
        <w:rPr>
          <w:rFonts w:ascii="Times New Roman"/>
          <w:b w:val="false"/>
          <w:i w:val="false"/>
          <w:color w:val="000000"/>
          <w:sz w:val="28"/>
        </w:rPr>
        <w:t>
      Корректировка размера облагаемого оборота в соответствии с настоящим пунктом производится при соблюдении условий, указанных в статье 248 настоящего Кодекса.</w:t>
      </w:r>
    </w:p>
    <w:p>
      <w:pPr>
        <w:spacing w:after="0"/>
        <w:ind w:left="0"/>
        <w:jc w:val="both"/>
      </w:pPr>
      <w:r>
        <w:rPr>
          <w:rFonts w:ascii="Times New Roman"/>
          <w:b w:val="false"/>
          <w:i w:val="false"/>
          <w:color w:val="000000"/>
          <w:sz w:val="28"/>
        </w:rPr>
        <w:t>
      2. Уменьшение размера облагаемого оборота по сомнительному требованию производится в пределах размера ранее отраженного облагаемого оборота по реализации товаров, выполнению работ, оказанию услуг с применением ставки налога на добавленную стоимость, действовавшей на дату совершения оборота по реализации.</w:t>
      </w:r>
    </w:p>
    <w:p>
      <w:pPr>
        <w:spacing w:after="0"/>
        <w:ind w:left="0"/>
        <w:jc w:val="both"/>
      </w:pPr>
      <w:r>
        <w:rPr>
          <w:rFonts w:ascii="Times New Roman"/>
          <w:b w:val="false"/>
          <w:i w:val="false"/>
          <w:color w:val="000000"/>
          <w:sz w:val="28"/>
        </w:rPr>
        <w:t>
      3. В случае получения оплаты за реализованные товары, работы, услуги после использования плательщиком налога на добавленную стоимость права, предоставленного ему в соответствии с пунктом 1 настоящей статьи, размер облагаемого оборота подлежит увеличению на стоимость указанной оплаты в том налоговом периоде, в котором была получена оплата, с применением ставки налога на добавленную стоимость, действующей на дату совершения оборота по реализации.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384 с изложением в новой редакции подпункта 2) части первой пункта 1,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384 с дополнением подпунктом 3) в часть первую пункта 1</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i w:val="false"/>
          <w:color w:val="000000"/>
          <w:sz w:val="28"/>
        </w:rPr>
        <w:t xml:space="preserve">Статья 385. Размер облагаемого импорта </w:t>
      </w:r>
    </w:p>
    <w:p>
      <w:pPr>
        <w:spacing w:after="0"/>
        <w:ind w:left="0"/>
        <w:jc w:val="both"/>
      </w:pPr>
      <w:r>
        <w:rPr>
          <w:rFonts w:ascii="Times New Roman"/>
          <w:b w:val="false"/>
          <w:i w:val="false"/>
          <w:color w:val="000000"/>
          <w:sz w:val="28"/>
        </w:rPr>
        <w:t>
      В размер облагаемого импорта включаются таможенная стоимость импортируемых товаров, определяемая в соответствии с таможенным законодательством Евразийского экономического союза и (или) таможенным законодательством Республики Казахстан с учетом законодательства Республики Казахстан о трансфертном ценообразовании, а также суммы налогов и таможенных платежей,</w:t>
      </w:r>
      <w:r>
        <w:rPr>
          <w:rFonts w:ascii="Times New Roman"/>
          <w:b w:val="false"/>
          <w:i w:val="false"/>
          <w:color w:val="000000"/>
          <w:sz w:val="28"/>
        </w:rPr>
        <w:t xml:space="preserve"> специальных, антидемпинговых и компенсационных пошлин,</w:t>
      </w:r>
      <w:r>
        <w:rPr>
          <w:rFonts w:ascii="Times New Roman"/>
          <w:b w:val="false"/>
          <w:i w:val="false"/>
          <w:color w:val="000000"/>
          <w:sz w:val="28"/>
        </w:rPr>
        <w:t xml:space="preserve"> подлежащих уплате в бюджет при импорте товаров в Республику Казахстан, за исключением налога на добавленную стоимость на импорт.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385 с дополнением слов,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bookmarkStart w:name="z454" w:id="1215"/>
    <w:p>
      <w:pPr>
        <w:spacing w:after="0"/>
        <w:ind w:left="0"/>
        <w:jc w:val="left"/>
      </w:pPr>
      <w:r>
        <w:rPr>
          <w:rFonts w:ascii="Times New Roman"/>
          <w:b/>
          <w:i w:val="false"/>
          <w:color w:val="000000"/>
        </w:rPr>
        <w:t xml:space="preserve"> Глава 44. ОБОРОТЫ, ОБЛАГАЕМЫЕ ПО НУЛЕВОЙ СТАВКЕ</w:t>
      </w:r>
    </w:p>
    <w:bookmarkEnd w:id="1215"/>
    <w:p>
      <w:pPr>
        <w:spacing w:after="0"/>
        <w:ind w:left="0"/>
        <w:jc w:val="both"/>
      </w:pPr>
      <w:r>
        <w:rPr>
          <w:rFonts w:ascii="Times New Roman"/>
          <w:b/>
          <w:i w:val="false"/>
          <w:color w:val="000000"/>
          <w:sz w:val="28"/>
        </w:rPr>
        <w:t xml:space="preserve">Статья 386. Оборот по реализации товаров на экспорт </w:t>
      </w:r>
    </w:p>
    <w:p>
      <w:pPr>
        <w:spacing w:after="0"/>
        <w:ind w:left="0"/>
        <w:jc w:val="both"/>
      </w:pPr>
      <w:r>
        <w:rPr>
          <w:rFonts w:ascii="Times New Roman"/>
          <w:b w:val="false"/>
          <w:i w:val="false"/>
          <w:color w:val="000000"/>
          <w:sz w:val="28"/>
        </w:rPr>
        <w:t>
      1. Оборот по реализации товаров на экспорт, за исключением оборотов по реализации товаров, предусмотренных статьей 394 настоящего Кодекса, облагается по нулевой ставке.</w:t>
      </w:r>
    </w:p>
    <w:p>
      <w:pPr>
        <w:spacing w:after="0"/>
        <w:ind w:left="0"/>
        <w:jc w:val="both"/>
      </w:pPr>
      <w:r>
        <w:rPr>
          <w:rFonts w:ascii="Times New Roman"/>
          <w:b w:val="false"/>
          <w:i w:val="false"/>
          <w:color w:val="000000"/>
          <w:sz w:val="28"/>
        </w:rPr>
        <w:t>
      Экспортом товаров является вывоз товаров с таможенной территории Евразийского экономического союза, осуществляемый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Документами, подтверждающими экспорт товаров, являются:</w:t>
      </w:r>
    </w:p>
    <w:p>
      <w:pPr>
        <w:spacing w:after="0"/>
        <w:ind w:left="0"/>
        <w:jc w:val="both"/>
      </w:pPr>
      <w:r>
        <w:rPr>
          <w:rFonts w:ascii="Times New Roman"/>
          <w:b w:val="false"/>
          <w:i w:val="false"/>
          <w:color w:val="000000"/>
          <w:sz w:val="28"/>
        </w:rPr>
        <w:t>
      1) договор (контракт) на поставку экспортируемых товаров;</w:t>
      </w:r>
    </w:p>
    <w:p>
      <w:pPr>
        <w:spacing w:after="0"/>
        <w:ind w:left="0"/>
        <w:jc w:val="both"/>
      </w:pPr>
      <w:r>
        <w:rPr>
          <w:rFonts w:ascii="Times New Roman"/>
          <w:b w:val="false"/>
          <w:i w:val="false"/>
          <w:color w:val="000000"/>
          <w:sz w:val="28"/>
        </w:rPr>
        <w:t>
      2) копия декларации на товары с отметками таможенного органа, осуществляющего выпуск товаров с помещением под таможенную процедуру экспорта, а также с отметкой таможенного органа Республики Казахстан или таможенного органа другого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подпунктах 3) и 6) настоящего пункта;</w:t>
      </w:r>
    </w:p>
    <w:p>
      <w:pPr>
        <w:spacing w:after="0"/>
        <w:ind w:left="0"/>
        <w:jc w:val="both"/>
      </w:pPr>
      <w:r>
        <w:rPr>
          <w:rFonts w:ascii="Times New Roman"/>
          <w:b w:val="false"/>
          <w:i w:val="false"/>
          <w:color w:val="000000"/>
          <w:sz w:val="28"/>
        </w:rPr>
        <w:t>
      3) копия полной декларации на товары с отметками таможенного органа, производившего таможенное декларирование, при вывозе товаров с помещением под таможенную процедуру экспорта:</w:t>
      </w:r>
    </w:p>
    <w:p>
      <w:pPr>
        <w:spacing w:after="0"/>
        <w:ind w:left="0"/>
        <w:jc w:val="both"/>
      </w:pPr>
      <w:r>
        <w:rPr>
          <w:rFonts w:ascii="Times New Roman"/>
          <w:b w:val="false"/>
          <w:i w:val="false"/>
          <w:color w:val="000000"/>
          <w:sz w:val="28"/>
        </w:rPr>
        <w:t>
      по системе магистральных трубопроводов или по линиям электропередачи;</w:t>
      </w:r>
    </w:p>
    <w:p>
      <w:pPr>
        <w:spacing w:after="0"/>
        <w:ind w:left="0"/>
        <w:jc w:val="both"/>
      </w:pPr>
      <w:r>
        <w:rPr>
          <w:rFonts w:ascii="Times New Roman"/>
          <w:b w:val="false"/>
          <w:i w:val="false"/>
          <w:color w:val="000000"/>
          <w:sz w:val="28"/>
        </w:rPr>
        <w:t>
      с использованием временного таможенного декларирования;</w:t>
      </w:r>
    </w:p>
    <w:p>
      <w:pPr>
        <w:spacing w:after="0"/>
        <w:ind w:left="0"/>
        <w:jc w:val="both"/>
      </w:pPr>
      <w:r>
        <w:rPr>
          <w:rFonts w:ascii="Times New Roman"/>
          <w:b w:val="false"/>
          <w:i w:val="false"/>
          <w:color w:val="000000"/>
          <w:sz w:val="28"/>
        </w:rPr>
        <w:t>
      4) копии товаросопроводительных документов.</w:t>
      </w:r>
    </w:p>
    <w:p>
      <w:pPr>
        <w:spacing w:after="0"/>
        <w:ind w:left="0"/>
        <w:jc w:val="both"/>
      </w:pPr>
      <w:r>
        <w:rPr>
          <w:rFonts w:ascii="Times New Roman"/>
          <w:b w:val="false"/>
          <w:i w:val="false"/>
          <w:color w:val="000000"/>
          <w:sz w:val="28"/>
        </w:rPr>
        <w:t>
      В случае вывоза товаров с помещением под таможенную процедуру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5)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p>
      <w:pPr>
        <w:spacing w:after="0"/>
        <w:ind w:left="0"/>
        <w:jc w:val="both"/>
      </w:pPr>
      <w:r>
        <w:rPr>
          <w:rFonts w:ascii="Times New Roman"/>
          <w:b w:val="false"/>
          <w:i w:val="false"/>
          <w:color w:val="000000"/>
          <w:sz w:val="28"/>
        </w:rPr>
        <w:t xml:space="preserve">
      6) копии декларации на товары с отметками таможенного органа, осуществляющего выпуск товаров в таможенной процедуре экспорта, а также с отметкой таможенного органа, расположенного в контрольно-пропускном пункте специальной экономической зоны </w:t>
      </w:r>
      <w:r>
        <w:rPr>
          <w:rFonts w:ascii="Times New Roman"/>
          <w:b w:val="false"/>
          <w:i w:val="false"/>
          <w:color w:val="000000"/>
          <w:sz w:val="28"/>
        </w:rPr>
        <w:t>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p>
      <w:pPr>
        <w:spacing w:after="0"/>
        <w:ind w:left="0"/>
        <w:jc w:val="both"/>
      </w:pPr>
      <w:r>
        <w:rPr>
          <w:rFonts w:ascii="Times New Roman"/>
          <w:b w:val="false"/>
          <w:i w:val="false"/>
          <w:color w:val="000000"/>
          <w:sz w:val="28"/>
        </w:rPr>
        <w:t>
      3. В случае осуществления дальнейшего экспорта товаров, ранее вывезенных за пределы таможенной территории Евразийского экономического союза с помещением под таможенную процедуру переработки вне таможенной территории, или продуктов их переработки подтверждение экспорта осуществляется в соответствии с пунктом 2 настоящей статьи, а также на основании следующих документов:</w:t>
      </w:r>
    </w:p>
    <w:p>
      <w:pPr>
        <w:spacing w:after="0"/>
        <w:ind w:left="0"/>
        <w:jc w:val="both"/>
      </w:pPr>
      <w:r>
        <w:rPr>
          <w:rFonts w:ascii="Times New Roman"/>
          <w:b w:val="false"/>
          <w:i w:val="false"/>
          <w:color w:val="000000"/>
          <w:sz w:val="28"/>
        </w:rPr>
        <w:t>
      1) копии декларации на товары, в соответствии с которой производится изменение таможенной процедуры переработки вне таможенной территории на таможенную процедуру экспорта;</w:t>
      </w:r>
    </w:p>
    <w:p>
      <w:pPr>
        <w:spacing w:after="0"/>
        <w:ind w:left="0"/>
        <w:jc w:val="both"/>
      </w:pPr>
      <w:r>
        <w:rPr>
          <w:rFonts w:ascii="Times New Roman"/>
          <w:b w:val="false"/>
          <w:i w:val="false"/>
          <w:color w:val="000000"/>
          <w:sz w:val="28"/>
        </w:rPr>
        <w:t>
      2) копии декларации на товары, оформленной с помещением под таможенную процедуру переработки вне таможенной территории;</w:t>
      </w:r>
    </w:p>
    <w:p>
      <w:pPr>
        <w:spacing w:after="0"/>
        <w:ind w:left="0"/>
        <w:jc w:val="both"/>
      </w:pPr>
      <w:r>
        <w:rPr>
          <w:rFonts w:ascii="Times New Roman"/>
          <w:b w:val="false"/>
          <w:i w:val="false"/>
          <w:color w:val="000000"/>
          <w:sz w:val="28"/>
        </w:rPr>
        <w:t>
      3) копии декларации на товары, оформленной при ввозе товаров на территорию иностранного государства с помещением под таможенную процедуру переработки на таможенной территории (переработки товаров для внутреннего потребления), заверенной таможенным органом иностранного государства, осуществившим такое оформление;</w:t>
      </w:r>
    </w:p>
    <w:p>
      <w:pPr>
        <w:spacing w:after="0"/>
        <w:ind w:left="0"/>
        <w:jc w:val="both"/>
      </w:pPr>
      <w:r>
        <w:rPr>
          <w:rFonts w:ascii="Times New Roman"/>
          <w:b w:val="false"/>
          <w:i w:val="false"/>
          <w:color w:val="000000"/>
          <w:sz w:val="28"/>
        </w:rPr>
        <w:t>
      4) копии декларации на товары, в соответствии с которой производится изменение таможенной процедуры переработки для внутреннего потребления на территории иностранного государства на таможенную процедуру выпуска для внутреннего потребления на территории иностранного государства или таможенную процедуру экспорта.</w:t>
      </w:r>
    </w:p>
    <w:p>
      <w:pPr>
        <w:spacing w:after="0"/>
        <w:ind w:left="0"/>
        <w:jc w:val="both"/>
      </w:pPr>
      <w:r>
        <w:rPr>
          <w:rFonts w:ascii="Times New Roman"/>
          <w:b w:val="false"/>
          <w:i w:val="false"/>
          <w:color w:val="000000"/>
          <w:sz w:val="28"/>
        </w:rPr>
        <w:t>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подпунктами 2), 3) и 6) пункта 2 и подпунктами 1) и 2) пункта 3 настоящей статьи, не требуется.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386</w:t>
      </w:r>
      <w:r>
        <w:rPr>
          <w:rFonts w:ascii="Times New Roman"/>
          <w:b w:val="false"/>
          <w:i/>
          <w:color w:val="000000"/>
          <w:sz w:val="28"/>
        </w:rPr>
        <w:t xml:space="preserve"> с </w:t>
      </w:r>
      <w:r>
        <w:rPr>
          <w:rFonts w:ascii="Times New Roman"/>
          <w:b w:val="false"/>
          <w:i/>
          <w:color w:val="000000"/>
          <w:sz w:val="28"/>
        </w:rPr>
        <w:t xml:space="preserve">исключением абзаца третьего подпункта 3) и дополнением подпунктом 7) в пункте 2 </w:t>
      </w:r>
      <w:r>
        <w:rPr>
          <w:rFonts w:ascii="Times New Roman"/>
          <w:b w:val="false"/>
          <w:i/>
          <w:color w:val="000000"/>
          <w:sz w:val="28"/>
        </w:rPr>
        <w:t>(вводятся в действие с 01.01.2018)</w:t>
      </w:r>
      <w:r>
        <w:rPr>
          <w:rFonts w:ascii="Times New Roman"/>
          <w:b w:val="false"/>
          <w:i/>
          <w:color w:val="000000"/>
          <w:sz w:val="28"/>
        </w:rPr>
        <w:t xml:space="preserve">; с дополнением частью второй пункта 2 </w:t>
      </w:r>
      <w:r>
        <w:rPr>
          <w:rFonts w:ascii="Times New Roman"/>
          <w:b w:val="false"/>
          <w:i/>
          <w:color w:val="000000"/>
          <w:sz w:val="28"/>
        </w:rPr>
        <w:t xml:space="preserve"> (вводится в действие с 01.01.2019), внесенными Законом Республики Казахстан от 2 апреля 2019 года № 24</w:t>
      </w:r>
      <w:r>
        <w:rPr>
          <w:rFonts w:ascii="Times New Roman"/>
          <w:b w:val="false"/>
          <w:i/>
          <w:color w:val="000000"/>
          <w:sz w:val="28"/>
        </w:rPr>
        <w:t>1-VІ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386 с заменой слов "Международный центр приграничного сотрудничества "Хоргос" на слова ", пределы которой полностью или частично совпадают с участками таможенной границы Евразийского экономического союза" в подпункте 6) пункта 2, внесенной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386 с исключением части второй пункта 2</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387. Налогообложение международных перевозок</w:t>
      </w:r>
    </w:p>
    <w:p>
      <w:pPr>
        <w:spacing w:after="0"/>
        <w:ind w:left="0"/>
        <w:jc w:val="both"/>
      </w:pPr>
      <w:r>
        <w:rPr>
          <w:rFonts w:ascii="Times New Roman"/>
          <w:b w:val="false"/>
          <w:i w:val="false"/>
          <w:color w:val="000000"/>
          <w:sz w:val="28"/>
        </w:rPr>
        <w:t>
      1. Оборот по реализации услуг по международным перевозкам облагается по нулевой ставке.</w:t>
      </w:r>
    </w:p>
    <w:p>
      <w:pPr>
        <w:spacing w:after="0"/>
        <w:ind w:left="0"/>
        <w:jc w:val="both"/>
      </w:pPr>
      <w:r>
        <w:rPr>
          <w:rFonts w:ascii="Times New Roman"/>
          <w:b w:val="false"/>
          <w:i w:val="false"/>
          <w:color w:val="000000"/>
          <w:sz w:val="28"/>
        </w:rPr>
        <w:t>
      Международной перевозкой признается:</w:t>
      </w:r>
    </w:p>
    <w:p>
      <w:pPr>
        <w:spacing w:after="0"/>
        <w:ind w:left="0"/>
        <w:jc w:val="both"/>
      </w:pPr>
      <w:r>
        <w:rPr>
          <w:rFonts w:ascii="Times New Roman"/>
          <w:b w:val="false"/>
          <w:i w:val="false"/>
          <w:color w:val="000000"/>
          <w:sz w:val="28"/>
        </w:rPr>
        <w:t>
      1) транспортировка товаров, в том числе почтовых отправлений, экспортируемых с территории Республики Казахстан и импортируемых на территорию Республики Казахстан;</w:t>
      </w:r>
    </w:p>
    <w:p>
      <w:pPr>
        <w:spacing w:after="0"/>
        <w:ind w:left="0"/>
        <w:jc w:val="both"/>
      </w:pPr>
      <w:r>
        <w:rPr>
          <w:rFonts w:ascii="Times New Roman"/>
          <w:b w:val="false"/>
          <w:i w:val="false"/>
          <w:color w:val="000000"/>
          <w:sz w:val="28"/>
        </w:rPr>
        <w:t>
      2) транспортировка по территории Республики Казахстан транзитных грузов;</w:t>
      </w:r>
    </w:p>
    <w:p>
      <w:pPr>
        <w:spacing w:after="0"/>
        <w:ind w:left="0"/>
        <w:jc w:val="both"/>
      </w:pPr>
      <w:r>
        <w:rPr>
          <w:rFonts w:ascii="Times New Roman"/>
          <w:b w:val="false"/>
          <w:i w:val="false"/>
          <w:color w:val="000000"/>
          <w:sz w:val="28"/>
        </w:rPr>
        <w:t>
      3) перевозка пассажиров, багажа и грузобагажа в международном сообщении;</w:t>
      </w:r>
    </w:p>
    <w:p>
      <w:pPr>
        <w:spacing w:after="0"/>
        <w:ind w:left="0"/>
        <w:jc w:val="both"/>
      </w:pPr>
      <w:r>
        <w:rPr>
          <w:rFonts w:ascii="Times New Roman"/>
          <w:b w:val="false"/>
          <w:i w:val="false"/>
          <w:color w:val="000000"/>
          <w:sz w:val="28"/>
        </w:rPr>
        <w:t>
      4) услуга по проследованию пассажирских поездов (вагонов) в международном сообщении.</w:t>
      </w:r>
    </w:p>
    <w:p>
      <w:pPr>
        <w:spacing w:after="0"/>
        <w:ind w:left="0"/>
        <w:jc w:val="both"/>
      </w:pPr>
      <w:r>
        <w:rPr>
          <w:rFonts w:ascii="Times New Roman"/>
          <w:b w:val="false"/>
          <w:i w:val="false"/>
          <w:color w:val="000000"/>
          <w:sz w:val="28"/>
        </w:rPr>
        <w:t>
      Для целей настоящей главы перевозка считается международной, если оформление перевозки осуществляется едиными международными перевозочными документами, установленными пунктом 4 настоящей статьи.</w:t>
      </w:r>
    </w:p>
    <w:p>
      <w:pPr>
        <w:spacing w:after="0"/>
        <w:ind w:left="0"/>
        <w:jc w:val="both"/>
      </w:pPr>
      <w:r>
        <w:rPr>
          <w:rFonts w:ascii="Times New Roman"/>
          <w:b w:val="false"/>
          <w:i w:val="false"/>
          <w:color w:val="000000"/>
          <w:sz w:val="28"/>
        </w:rPr>
        <w:t xml:space="preserve">
      2. В случае осуществления международной перевозки несколькими перевозчиками, за исключением </w:t>
      </w:r>
      <w:r>
        <w:rPr>
          <w:rFonts w:ascii="Times New Roman"/>
          <w:b w:val="false"/>
          <w:i w:val="false"/>
          <w:color w:val="000000"/>
          <w:sz w:val="28"/>
        </w:rPr>
        <w:t xml:space="preserve">случаев, установленных </w:t>
      </w:r>
      <w:r>
        <w:rPr>
          <w:rFonts w:ascii="Times New Roman"/>
          <w:b w:val="false"/>
          <w:i w:val="false"/>
          <w:color w:val="000000"/>
          <w:sz w:val="28"/>
        </w:rPr>
        <w:t>пунктом 3 настоящей статьи, к международной относится перевозка, осуществляемая перевозчиком до границы Республики Казахстан или перевозчиком, посредством транспорта которого пассажиры, товары (почтовые отправления, багаж, грузобагаж) были ввезены на территорию Республики Казахстан.</w:t>
      </w:r>
    </w:p>
    <w:bookmarkStart w:name="z1269" w:id="12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случаях осуществления международной перевозки несколькими перевозчиками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международной признается перевозка, осуществляемая перевозчиками на железнодорожном и водном транспорте.</w:t>
      </w:r>
    </w:p>
    <w:bookmarkEnd w:id="1216"/>
    <w:p>
      <w:pPr>
        <w:spacing w:after="0"/>
        <w:ind w:left="0"/>
        <w:jc w:val="both"/>
      </w:pPr>
      <w:r>
        <w:rPr>
          <w:rFonts w:ascii="Times New Roman"/>
          <w:b w:val="false"/>
          <w:i w:val="false"/>
          <w:color w:val="000000"/>
          <w:sz w:val="28"/>
        </w:rPr>
        <w:t>
      4. Для целей настоящей статьи подтверждающими международные перевозки документами являются:</w:t>
      </w:r>
    </w:p>
    <w:p>
      <w:pPr>
        <w:spacing w:after="0"/>
        <w:ind w:left="0"/>
        <w:jc w:val="both"/>
      </w:pPr>
      <w:r>
        <w:rPr>
          <w:rFonts w:ascii="Times New Roman"/>
          <w:b w:val="false"/>
          <w:i w:val="false"/>
          <w:color w:val="000000"/>
          <w:sz w:val="28"/>
        </w:rPr>
        <w:t>
      1) при перевозке грузов:</w:t>
      </w:r>
    </w:p>
    <w:p>
      <w:pPr>
        <w:spacing w:after="0"/>
        <w:ind w:left="0"/>
        <w:jc w:val="both"/>
      </w:pPr>
      <w:r>
        <w:rPr>
          <w:rFonts w:ascii="Times New Roman"/>
          <w:b w:val="false"/>
          <w:i w:val="false"/>
          <w:color w:val="000000"/>
          <w:sz w:val="28"/>
        </w:rPr>
        <w:t>
      в международном автомобильном сообщении – товарно-транспортная накладная;</w:t>
      </w:r>
    </w:p>
    <w:bookmarkStart w:name="z1271" w:id="1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международном железнодорожном сообщении, в том числе в прямом международном железнодорожно-паромном сообщении и международном железнодорожно-водном сообщении с перевалкой груза с железнодорожного на водный транспорт, – накладная единого образца;</w:t>
      </w:r>
    </w:p>
    <w:bookmarkEnd w:id="1217"/>
    <w:p>
      <w:pPr>
        <w:spacing w:after="0"/>
        <w:ind w:left="0"/>
        <w:jc w:val="both"/>
      </w:pPr>
      <w:r>
        <w:rPr>
          <w:rFonts w:ascii="Times New Roman"/>
          <w:b w:val="false"/>
          <w:i w:val="false"/>
          <w:color w:val="000000"/>
          <w:sz w:val="28"/>
        </w:rPr>
        <w:t>
      воздушным транспортом – грузовая накладная (авианакладная);</w:t>
      </w:r>
    </w:p>
    <w:p>
      <w:pPr>
        <w:spacing w:after="0"/>
        <w:ind w:left="0"/>
        <w:jc w:val="both"/>
      </w:pPr>
      <w:r>
        <w:rPr>
          <w:rFonts w:ascii="Times New Roman"/>
          <w:b w:val="false"/>
          <w:i w:val="false"/>
          <w:color w:val="000000"/>
          <w:sz w:val="28"/>
        </w:rPr>
        <w:t>
      морским транспортом – коносамент или морская накладная;</w:t>
      </w:r>
    </w:p>
    <w:p>
      <w:pPr>
        <w:spacing w:after="0"/>
        <w:ind w:left="0"/>
        <w:jc w:val="both"/>
      </w:pPr>
      <w:r>
        <w:rPr>
          <w:rFonts w:ascii="Times New Roman"/>
          <w:b w:val="false"/>
          <w:i w:val="false"/>
          <w:color w:val="000000"/>
          <w:sz w:val="28"/>
        </w:rPr>
        <w:t>
      транзитом двумя или более видами транспорта (смешанная перевозка) – единая товарно-транспортная накладная (единый коносамент);</w:t>
      </w:r>
    </w:p>
    <w:p>
      <w:pPr>
        <w:spacing w:after="0"/>
        <w:ind w:left="0"/>
        <w:jc w:val="both"/>
      </w:pPr>
      <w:r>
        <w:rPr>
          <w:rFonts w:ascii="Times New Roman"/>
          <w:b w:val="false"/>
          <w:i w:val="false"/>
          <w:color w:val="000000"/>
          <w:sz w:val="28"/>
        </w:rPr>
        <w:t>
      по системе магистральных трубопроводов:</w:t>
      </w:r>
    </w:p>
    <w:p>
      <w:pPr>
        <w:spacing w:after="0"/>
        <w:ind w:left="0"/>
        <w:jc w:val="both"/>
      </w:pPr>
      <w:r>
        <w:rPr>
          <w:rFonts w:ascii="Times New Roman"/>
          <w:b w:val="false"/>
          <w:i w:val="false"/>
          <w:color w:val="000000"/>
          <w:sz w:val="28"/>
        </w:rPr>
        <w:t>
      копия декларации на товары, помещенные под таможенные процедуры экспорта и выпуска для внутреннего потребления, за расчетный период либо декларация на товары, помещенные под таможенную процедуру таможенного транзита, за расчетный период;</w:t>
      </w:r>
    </w:p>
    <w:p>
      <w:pPr>
        <w:spacing w:after="0"/>
        <w:ind w:left="0"/>
        <w:jc w:val="both"/>
      </w:pPr>
      <w:r>
        <w:rPr>
          <w:rFonts w:ascii="Times New Roman"/>
          <w:b w:val="false"/>
          <w:i w:val="false"/>
          <w:color w:val="000000"/>
          <w:sz w:val="28"/>
        </w:rPr>
        <w:t>
      акты выполненных работ (оказанных услуг),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2) при перевозке пассажиров, багажа и грузобагажа:</w:t>
      </w:r>
    </w:p>
    <w:p>
      <w:pPr>
        <w:spacing w:after="0"/>
        <w:ind w:left="0"/>
        <w:jc w:val="both"/>
      </w:pPr>
      <w:r>
        <w:rPr>
          <w:rFonts w:ascii="Times New Roman"/>
          <w:b w:val="false"/>
          <w:i w:val="false"/>
          <w:color w:val="000000"/>
          <w:sz w:val="28"/>
        </w:rPr>
        <w:t>
      автомобильным транспортом:</w:t>
      </w:r>
    </w:p>
    <w:p>
      <w:pPr>
        <w:spacing w:after="0"/>
        <w:ind w:left="0"/>
        <w:jc w:val="both"/>
      </w:pPr>
      <w:r>
        <w:rPr>
          <w:rFonts w:ascii="Times New Roman"/>
          <w:b w:val="false"/>
          <w:i w:val="false"/>
          <w:color w:val="000000"/>
          <w:sz w:val="28"/>
        </w:rPr>
        <w:t>
      при регулярных перевозках – отчет о продаже проездных билетов, проданных в Республике Казахстан, а также расчетные ведомости о пассажирских билетах, составленные автовокзалами (автостанциями) по пути следования;</w:t>
      </w:r>
    </w:p>
    <w:p>
      <w:pPr>
        <w:spacing w:after="0"/>
        <w:ind w:left="0"/>
        <w:jc w:val="both"/>
      </w:pPr>
      <w:r>
        <w:rPr>
          <w:rFonts w:ascii="Times New Roman"/>
          <w:b w:val="false"/>
          <w:i w:val="false"/>
          <w:color w:val="000000"/>
          <w:sz w:val="28"/>
        </w:rPr>
        <w:t>
      при нерегулярных перевозках – договор об оказании транспортных услуг в международном сообщении;</w:t>
      </w:r>
    </w:p>
    <w:p>
      <w:pPr>
        <w:spacing w:after="0"/>
        <w:ind w:left="0"/>
        <w:jc w:val="both"/>
      </w:pPr>
      <w:r>
        <w:rPr>
          <w:rFonts w:ascii="Times New Roman"/>
          <w:b w:val="false"/>
          <w:i w:val="false"/>
          <w:color w:val="000000"/>
          <w:sz w:val="28"/>
        </w:rPr>
        <w:t>
      железнодорожным транспортом:</w:t>
      </w:r>
    </w:p>
    <w:p>
      <w:pPr>
        <w:spacing w:after="0"/>
        <w:ind w:left="0"/>
        <w:jc w:val="both"/>
      </w:pPr>
      <w:r>
        <w:rPr>
          <w:rFonts w:ascii="Times New Roman"/>
          <w:b w:val="false"/>
          <w:i w:val="false"/>
          <w:color w:val="000000"/>
          <w:sz w:val="28"/>
        </w:rPr>
        <w:t>
      отчет о продаже проездных, перевозочных и почтовых документов, проданных в Республике Казахстан;</w:t>
      </w:r>
    </w:p>
    <w:p>
      <w:pPr>
        <w:spacing w:after="0"/>
        <w:ind w:left="0"/>
        <w:jc w:val="both"/>
      </w:pPr>
      <w:r>
        <w:rPr>
          <w:rFonts w:ascii="Times New Roman"/>
          <w:b w:val="false"/>
          <w:i w:val="false"/>
          <w:color w:val="000000"/>
          <w:sz w:val="28"/>
        </w:rPr>
        <w:t>
      расчетная ведомость о пассажирских билетах, проданных в Республике Казахстан, в международном сообщении;</w:t>
      </w:r>
    </w:p>
    <w:p>
      <w:pPr>
        <w:spacing w:after="0"/>
        <w:ind w:left="0"/>
        <w:jc w:val="both"/>
      </w:pPr>
      <w:r>
        <w:rPr>
          <w:rFonts w:ascii="Times New Roman"/>
          <w:b w:val="false"/>
          <w:i w:val="false"/>
          <w:color w:val="000000"/>
          <w:sz w:val="28"/>
        </w:rPr>
        <w:t>
      балансовая ведомость по взаиморасчетам за пассажирские перевозки между железнодорожными администрациями и отчет об оформлении проездных и перевозочных документов;</w:t>
      </w:r>
    </w:p>
    <w:p>
      <w:pPr>
        <w:spacing w:after="0"/>
        <w:ind w:left="0"/>
        <w:jc w:val="both"/>
      </w:pPr>
      <w:r>
        <w:rPr>
          <w:rFonts w:ascii="Times New Roman"/>
          <w:b w:val="false"/>
          <w:i w:val="false"/>
          <w:color w:val="000000"/>
          <w:sz w:val="28"/>
        </w:rPr>
        <w:t>
      воздушным транспортом:</w:t>
      </w:r>
    </w:p>
    <w:p>
      <w:pPr>
        <w:spacing w:after="0"/>
        <w:ind w:left="0"/>
        <w:jc w:val="both"/>
      </w:pPr>
      <w:r>
        <w:rPr>
          <w:rFonts w:ascii="Times New Roman"/>
          <w:b w:val="false"/>
          <w:i w:val="false"/>
          <w:color w:val="000000"/>
          <w:sz w:val="28"/>
        </w:rPr>
        <w:t>
      генеральная декларация;</w:t>
      </w:r>
    </w:p>
    <w:p>
      <w:pPr>
        <w:spacing w:after="0"/>
        <w:ind w:left="0"/>
        <w:jc w:val="both"/>
      </w:pPr>
      <w:r>
        <w:rPr>
          <w:rFonts w:ascii="Times New Roman"/>
          <w:b w:val="false"/>
          <w:i w:val="false"/>
          <w:color w:val="000000"/>
          <w:sz w:val="28"/>
        </w:rPr>
        <w:t>
      пассажирский манифест;</w:t>
      </w:r>
    </w:p>
    <w:p>
      <w:pPr>
        <w:spacing w:after="0"/>
        <w:ind w:left="0"/>
        <w:jc w:val="both"/>
      </w:pPr>
      <w:r>
        <w:rPr>
          <w:rFonts w:ascii="Times New Roman"/>
          <w:b w:val="false"/>
          <w:i w:val="false"/>
          <w:color w:val="000000"/>
          <w:sz w:val="28"/>
        </w:rPr>
        <w:t>
      карго-манифест;</w:t>
      </w:r>
    </w:p>
    <w:p>
      <w:pPr>
        <w:spacing w:after="0"/>
        <w:ind w:left="0"/>
        <w:jc w:val="both"/>
      </w:pPr>
      <w:r>
        <w:rPr>
          <w:rFonts w:ascii="Times New Roman"/>
          <w:b w:val="false"/>
          <w:i w:val="false"/>
          <w:color w:val="000000"/>
          <w:sz w:val="28"/>
        </w:rPr>
        <w:t>
      лоджит (центрально-загрузочный график);</w:t>
      </w:r>
    </w:p>
    <w:p>
      <w:pPr>
        <w:spacing w:after="0"/>
        <w:ind w:left="0"/>
        <w:jc w:val="both"/>
      </w:pPr>
      <w:r>
        <w:rPr>
          <w:rFonts w:ascii="Times New Roman"/>
          <w:b w:val="false"/>
          <w:i w:val="false"/>
          <w:color w:val="000000"/>
          <w:sz w:val="28"/>
        </w:rPr>
        <w:t>
      сводно-загрузочная ведомость (проездной билет и багажная квитанция);</w:t>
      </w:r>
    </w:p>
    <w:p>
      <w:pPr>
        <w:spacing w:after="0"/>
        <w:ind w:left="0"/>
        <w:jc w:val="both"/>
      </w:pPr>
      <w:r>
        <w:rPr>
          <w:rFonts w:ascii="Times New Roman"/>
          <w:b w:val="false"/>
          <w:i w:val="false"/>
          <w:color w:val="000000"/>
          <w:sz w:val="28"/>
        </w:rPr>
        <w:t>
      при услуге по проследованию пассажирских поездов (вагонов) в международном сообщении:</w:t>
      </w:r>
    </w:p>
    <w:p>
      <w:pPr>
        <w:spacing w:after="0"/>
        <w:ind w:left="0"/>
        <w:jc w:val="both"/>
      </w:pPr>
      <w:r>
        <w:rPr>
          <w:rFonts w:ascii="Times New Roman"/>
          <w:b w:val="false"/>
          <w:i w:val="false"/>
          <w:color w:val="000000"/>
          <w:sz w:val="28"/>
        </w:rPr>
        <w:t>
      натурный лист пассажирского поезда.</w:t>
      </w:r>
    </w:p>
    <w:p>
      <w:pPr>
        <w:spacing w:after="0"/>
        <w:ind w:left="0"/>
        <w:jc w:val="both"/>
      </w:pPr>
      <w:r>
        <w:rPr>
          <w:rFonts w:ascii="Times New Roman"/>
          <w:b w:val="false"/>
          <w:i w:val="false"/>
          <w:color w:val="000000"/>
          <w:sz w:val="28"/>
        </w:rPr>
        <w:t>
      Документы, указанные в настоящем пункте, могут быть составлены на бумажном носителе и (или) в электронной форме.</w:t>
      </w:r>
    </w:p>
    <w:p>
      <w:pPr>
        <w:spacing w:after="0"/>
        <w:ind w:left="0"/>
        <w:jc w:val="both"/>
      </w:pPr>
      <w:r>
        <w:rPr>
          <w:rFonts w:ascii="Times New Roman"/>
          <w:b w:val="false"/>
          <w:i w:val="false"/>
          <w:color w:val="000000"/>
          <w:sz w:val="28"/>
        </w:rPr>
        <w:t>
      5.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товаров. При наличии декларации на товары в виде электронного документа, предусмотренной настоящим пунктом, представление документов, установленных абзацем восьмым подпункта 1) части первой пункта 4 настоящей статьи, не требуется.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387 с заменой слов в пункте 2, изложением в новой редакции пункта 3 и абзаца третьего подпункта 1) части первой пункта 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bookmarkStart w:name="z457" w:id="1218"/>
    <w:p>
      <w:pPr>
        <w:spacing w:after="0"/>
        <w:ind w:left="0"/>
        <w:jc w:val="both"/>
      </w:pPr>
      <w:r>
        <w:rPr>
          <w:rFonts w:ascii="Times New Roman"/>
          <w:b w:val="false"/>
          <w:i w:val="false"/>
          <w:color w:val="000000"/>
          <w:sz w:val="28"/>
        </w:rPr>
        <w:t>Статья 388. Налогообложение реализации горюче-смазочных материалов, осуществляемой аэропортами, поставщиками услуг наземного обслуживания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розничными реализаторами нефтепродуктов</w:t>
      </w:r>
      <w:r>
        <w:rPr>
          <w:rFonts w:ascii="Times New Roman"/>
          <w:b w:val="false"/>
          <w:i w:val="false"/>
          <w:color w:val="000000"/>
          <w:sz w:val="28"/>
        </w:rPr>
        <w:t xml:space="preserve"> при заправке воздушных судов иностранных авиакомпаний, выполняющих международные полеты, международные воздушные перевозки</w:t>
      </w:r>
    </w:p>
    <w:bookmarkEnd w:id="1218"/>
    <w:p>
      <w:pPr>
        <w:spacing w:after="0"/>
        <w:ind w:left="0"/>
        <w:jc w:val="both"/>
      </w:pPr>
      <w:r>
        <w:rPr>
          <w:rFonts w:ascii="Times New Roman"/>
          <w:b w:val="false"/>
          <w:i/>
          <w:color w:val="000000"/>
          <w:sz w:val="28"/>
        </w:rPr>
        <w:t xml:space="preserve">Заголовок изложен в новой редакции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1. Оборот по реализации горюче-смазочных материалов, осуществляемой аэропортами</w:t>
      </w:r>
      <w:r>
        <w:rPr>
          <w:rFonts w:ascii="Times New Roman"/>
          <w:b w:val="false"/>
          <w:i w:val="false"/>
          <w:color w:val="000000"/>
          <w:sz w:val="28"/>
        </w:rPr>
        <w:t>, поставщиками наземного обслуживания</w:t>
      </w:r>
      <w:r>
        <w:rPr>
          <w:rFonts w:ascii="Times New Roman"/>
          <w:b w:val="false"/>
          <w:i/>
          <w:color w:val="000000"/>
          <w:sz w:val="28"/>
        </w:rPr>
        <w:t>, розничными реализаторами нефтепродуктов</w:t>
      </w:r>
      <w:r>
        <w:rPr>
          <w:rFonts w:ascii="Times New Roman"/>
          <w:b w:val="false"/>
          <w:i w:val="false"/>
          <w:color w:val="000000"/>
          <w:sz w:val="28"/>
        </w:rPr>
        <w:t xml:space="preserve"> </w:t>
      </w:r>
      <w:r>
        <w:rPr>
          <w:rFonts w:ascii="Times New Roman"/>
          <w:b w:val="false"/>
          <w:i w:val="false"/>
          <w:color w:val="000000"/>
          <w:sz w:val="28"/>
        </w:rPr>
        <w:t>при заправке воздушных судов иностранных авиакомпаний, выполняющих международные полеты, международные воздушные перевозки, облагается по нулевой ставке.</w:t>
      </w:r>
    </w:p>
    <w:p>
      <w:pPr>
        <w:spacing w:after="0"/>
        <w:ind w:left="0"/>
        <w:jc w:val="both"/>
      </w:pPr>
      <w:r>
        <w:rPr>
          <w:rFonts w:ascii="Times New Roman"/>
          <w:b w:val="false"/>
          <w:i w:val="false"/>
          <w:color w:val="000000"/>
          <w:sz w:val="28"/>
        </w:rPr>
        <w:t xml:space="preserve">
      Положения настоящей статьи применяются в отношении аэропортов, </w:t>
      </w:r>
      <w:r>
        <w:rPr>
          <w:rFonts w:ascii="Times New Roman"/>
          <w:b w:val="false"/>
          <w:i w:val="false"/>
          <w:color w:val="000000"/>
          <w:sz w:val="28"/>
        </w:rPr>
        <w:t>поставщиков услуг наземного обслуживания</w:t>
      </w:r>
      <w:r>
        <w:rPr>
          <w:rFonts w:ascii="Times New Roman"/>
          <w:b w:val="false"/>
          <w:i/>
          <w:color w:val="000000"/>
          <w:sz w:val="28"/>
        </w:rPr>
        <w:t>, розничными реализаторами нефтепродуктов</w:t>
      </w:r>
      <w:r>
        <w:rPr>
          <w:rFonts w:ascii="Times New Roman"/>
          <w:b w:val="false"/>
          <w:i w:val="false"/>
          <w:color w:val="000000"/>
          <w:sz w:val="28"/>
        </w:rPr>
        <w:t xml:space="preserve"> </w:t>
      </w:r>
      <w:r>
        <w:rPr>
          <w:rFonts w:ascii="Times New Roman"/>
          <w:b w:val="false"/>
          <w:i w:val="false"/>
          <w:color w:val="000000"/>
          <w:sz w:val="28"/>
        </w:rPr>
        <w:t>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p>
    <w:p>
      <w:pPr>
        <w:spacing w:after="0"/>
        <w:ind w:left="0"/>
        <w:jc w:val="both"/>
      </w:pPr>
      <w:r>
        <w:rPr>
          <w:rFonts w:ascii="Times New Roman"/>
          <w:b w:val="false"/>
          <w:i w:val="false"/>
          <w:color w:val="000000"/>
          <w:sz w:val="28"/>
        </w:rPr>
        <w:t>
      2. Для целей настоящей статьи:</w:t>
      </w:r>
    </w:p>
    <w:p>
      <w:pPr>
        <w:spacing w:after="0"/>
        <w:ind w:left="0"/>
        <w:jc w:val="both"/>
      </w:pPr>
      <w:r>
        <w:rPr>
          <w:rFonts w:ascii="Times New Roman"/>
          <w:b w:val="false"/>
          <w:i w:val="false"/>
          <w:color w:val="000000"/>
          <w:sz w:val="28"/>
        </w:rPr>
        <w:t>
      1) иностранными авиакомпаниями признаются авиакомпании иностранных государств, включая государства-члены Евразийского экономического союза;</w:t>
      </w:r>
    </w:p>
    <w:p>
      <w:pPr>
        <w:spacing w:after="0"/>
        <w:ind w:left="0"/>
        <w:jc w:val="both"/>
      </w:pPr>
      <w:r>
        <w:rPr>
          <w:rFonts w:ascii="Times New Roman"/>
          <w:b w:val="false"/>
          <w:i w:val="false"/>
          <w:color w:val="000000"/>
          <w:sz w:val="28"/>
        </w:rPr>
        <w:t>
      2) международным полетом признается полет воздушного судна, при котором воздушное судно пересекает границу иностранного государства;</w:t>
      </w:r>
    </w:p>
    <w:p>
      <w:pPr>
        <w:spacing w:after="0"/>
        <w:ind w:left="0"/>
        <w:jc w:val="both"/>
      </w:pPr>
      <w:r>
        <w:rPr>
          <w:rFonts w:ascii="Times New Roman"/>
          <w:b w:val="false"/>
          <w:i w:val="false"/>
          <w:color w:val="000000"/>
          <w:sz w:val="28"/>
        </w:rPr>
        <w:t>
      3) международной воздушной перевозкой признается воздушная перевозка, при выполнении которой пункты отправления и назначения независимо от того, имеется или нет перерыв в перевозке или перегрузке, расположены на:</w:t>
      </w:r>
    </w:p>
    <w:p>
      <w:pPr>
        <w:spacing w:after="0"/>
        <w:ind w:left="0"/>
        <w:jc w:val="both"/>
      </w:pPr>
      <w:r>
        <w:rPr>
          <w:rFonts w:ascii="Times New Roman"/>
          <w:b w:val="false"/>
          <w:i w:val="false"/>
          <w:color w:val="000000"/>
          <w:sz w:val="28"/>
        </w:rPr>
        <w:t>
      территории двух или более государств;</w:t>
      </w:r>
    </w:p>
    <w:p>
      <w:pPr>
        <w:spacing w:after="0"/>
        <w:ind w:left="0"/>
        <w:jc w:val="both"/>
      </w:pPr>
      <w:r>
        <w:rPr>
          <w:rFonts w:ascii="Times New Roman"/>
          <w:b w:val="false"/>
          <w:i w:val="false"/>
          <w:color w:val="000000"/>
          <w:sz w:val="28"/>
        </w:rPr>
        <w:t>
      территории одного государства, если предусмотрена остановка на территории другого государства.</w:t>
      </w:r>
    </w:p>
    <w:p>
      <w:pPr>
        <w:spacing w:after="0"/>
        <w:ind w:left="0"/>
        <w:jc w:val="both"/>
      </w:pPr>
      <w:r>
        <w:rPr>
          <w:rFonts w:ascii="Times New Roman"/>
          <w:b w:val="false"/>
          <w:i w:val="false"/>
          <w:color w:val="000000"/>
          <w:sz w:val="28"/>
        </w:rPr>
        <w:t>
      Положение абзаца третьего настоящего подпункта не применяется, если пунктами отправления и назначения является территория Республики Казахстан.</w:t>
      </w:r>
    </w:p>
    <w:p>
      <w:pPr>
        <w:spacing w:after="0"/>
        <w:ind w:left="0"/>
        <w:jc w:val="both"/>
      </w:pPr>
      <w:r>
        <w:rPr>
          <w:rFonts w:ascii="Times New Roman"/>
          <w:b w:val="false"/>
          <w:i w:val="false"/>
          <w:color w:val="000000"/>
          <w:sz w:val="28"/>
        </w:rPr>
        <w:t>
      3. Документами, подтверждающими обороты, облагаемые по нулевой ставке, при реализации горюче-смазочных материалов, осуществляемой аэропортами</w:t>
      </w:r>
      <w:r>
        <w:rPr>
          <w:rFonts w:ascii="Times New Roman"/>
          <w:b w:val="false"/>
          <w:i w:val="false"/>
          <w:color w:val="000000"/>
          <w:sz w:val="28"/>
        </w:rPr>
        <w:t>, поставщиками услуг наземного обслуживания</w:t>
      </w:r>
      <w:r>
        <w:rPr>
          <w:rFonts w:ascii="Times New Roman"/>
          <w:b w:val="false"/>
          <w:i/>
          <w:color w:val="000000"/>
          <w:sz w:val="28"/>
        </w:rPr>
        <w:t>, розничными реализаторами нефтепродуктов</w:t>
      </w:r>
      <w:r>
        <w:rPr>
          <w:rFonts w:ascii="Times New Roman"/>
          <w:b w:val="false"/>
          <w:i w:val="false"/>
          <w:color w:val="000000"/>
          <w:sz w:val="28"/>
        </w:rPr>
        <w:t xml:space="preserve"> </w:t>
      </w:r>
      <w:r>
        <w:rPr>
          <w:rFonts w:ascii="Times New Roman"/>
          <w:b w:val="false"/>
          <w:i w:val="false"/>
          <w:color w:val="000000"/>
          <w:sz w:val="28"/>
        </w:rPr>
        <w:t>при заправке воздушных судов иностранных авиакомпаний, выполняющих международные полеты, международные воздушные перевозки,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договор аэропорта, поставщика услуг наземного обслуживания</w:t>
      </w:r>
      <w:r>
        <w:rPr>
          <w:rFonts w:ascii="Times New Roman"/>
          <w:b w:val="false"/>
          <w:i/>
          <w:color w:val="000000"/>
          <w:sz w:val="28"/>
        </w:rPr>
        <w:t>, розничными реализаторами нефтепродуктов</w:t>
      </w:r>
      <w:r>
        <w:rPr>
          <w:rFonts w:ascii="Times New Roman"/>
          <w:b w:val="false"/>
          <w:i w:val="false"/>
          <w:color w:val="000000"/>
          <w:sz w:val="28"/>
        </w:rPr>
        <w:t xml:space="preserve"> с иностранной авиакомпанией, предусматривающий и (или) включающий реализацию горюче-смазочных материалов, – при осуществлении регулярных рейсов;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заявка иностранной авиакомпании и (или) договор (соглашение) аэропорта, поставщика услуг наземного обслуживания</w:t>
      </w:r>
      <w:r>
        <w:rPr>
          <w:rFonts w:ascii="Times New Roman"/>
          <w:b w:val="false"/>
          <w:i/>
          <w:color w:val="000000"/>
          <w:sz w:val="28"/>
        </w:rPr>
        <w:t>, розничными реализаторами нефтепродуктов</w:t>
      </w:r>
      <w:r>
        <w:rPr>
          <w:rFonts w:ascii="Times New Roman"/>
          <w:b w:val="false"/>
          <w:i w:val="false"/>
          <w:color w:val="000000"/>
          <w:sz w:val="28"/>
        </w:rPr>
        <w:t xml:space="preserve"> с иностранной авиакомпанией – при осуществлении нерегулярных рейсов.</w:t>
      </w:r>
    </w:p>
    <w:p>
      <w:pPr>
        <w:spacing w:after="0"/>
        <w:ind w:left="0"/>
        <w:jc w:val="both"/>
      </w:pPr>
      <w:r>
        <w:rPr>
          <w:rFonts w:ascii="Times New Roman"/>
          <w:b w:val="false"/>
          <w:i w:val="false"/>
          <w:color w:val="000000"/>
          <w:sz w:val="28"/>
        </w:rPr>
        <w:t>
      заявка иностранной авиакомпании и (или) договор (соглашение) аэропорта с иностранной авиакомпанией – при осуществлении нерегулярных рейсов.</w:t>
      </w:r>
    </w:p>
    <w:p>
      <w:pPr>
        <w:spacing w:after="0"/>
        <w:ind w:left="0"/>
        <w:jc w:val="both"/>
      </w:pPr>
      <w:r>
        <w:rPr>
          <w:rFonts w:ascii="Times New Roman"/>
          <w:b w:val="false"/>
          <w:i w:val="false"/>
          <w:color w:val="000000"/>
          <w:sz w:val="28"/>
        </w:rPr>
        <w:t>
      При этом в заявке должны быть указаны следующие сведения:</w:t>
      </w:r>
    </w:p>
    <w:p>
      <w:pPr>
        <w:spacing w:after="0"/>
        <w:ind w:left="0"/>
        <w:jc w:val="both"/>
      </w:pPr>
      <w:r>
        <w:rPr>
          <w:rFonts w:ascii="Times New Roman"/>
          <w:b w:val="false"/>
          <w:i w:val="false"/>
          <w:color w:val="000000"/>
          <w:sz w:val="28"/>
        </w:rPr>
        <w:t>
      наименование авиакомпании с указанием государства, в котором она зарегистрирована;</w:t>
      </w:r>
    </w:p>
    <w:p>
      <w:pPr>
        <w:spacing w:after="0"/>
        <w:ind w:left="0"/>
        <w:jc w:val="both"/>
      </w:pPr>
      <w:r>
        <w:rPr>
          <w:rFonts w:ascii="Times New Roman"/>
          <w:b w:val="false"/>
          <w:i w:val="false"/>
          <w:color w:val="000000"/>
          <w:sz w:val="28"/>
        </w:rPr>
        <w:t>
      дата предполагаемой посадки воздушного судна.</w:t>
      </w:r>
    </w:p>
    <w:p>
      <w:pPr>
        <w:spacing w:after="0"/>
        <w:ind w:left="0"/>
        <w:jc w:val="both"/>
      </w:pPr>
      <w:r>
        <w:rPr>
          <w:rFonts w:ascii="Times New Roman"/>
          <w:b w:val="false"/>
          <w:i w:val="false"/>
          <w:color w:val="000000"/>
          <w:sz w:val="28"/>
        </w:rPr>
        <w:t>
      При посадке иностранного воздушного судна вследствие форс-мажорных обстоятельств заявка, предусмотренная настоящим подпунктом, не заполняется.</w:t>
      </w:r>
    </w:p>
    <w:p>
      <w:pPr>
        <w:spacing w:after="0"/>
        <w:ind w:left="0"/>
        <w:jc w:val="both"/>
      </w:pPr>
      <w:r>
        <w:rPr>
          <w:rFonts w:ascii="Times New Roman"/>
          <w:b w:val="false"/>
          <w:i w:val="false"/>
          <w:color w:val="000000"/>
          <w:sz w:val="28"/>
        </w:rPr>
        <w:t>
      Для целей настоящего подпункта:</w:t>
      </w:r>
    </w:p>
    <w:p>
      <w:pPr>
        <w:spacing w:after="0"/>
        <w:ind w:left="0"/>
        <w:jc w:val="both"/>
      </w:pPr>
      <w:r>
        <w:rPr>
          <w:rFonts w:ascii="Times New Roman"/>
          <w:b w:val="false"/>
          <w:i w:val="false"/>
          <w:color w:val="000000"/>
          <w:sz w:val="28"/>
        </w:rPr>
        <w:t xml:space="preserve">
      регулярным рейсом признается рейс, выполняемый согласно расписанию, установленному и опубликованному авиакомпанией в порядке, определяемом законодательством Республики Казахстан </w:t>
      </w:r>
      <w:r>
        <w:rPr>
          <w:rFonts w:ascii="Times New Roman"/>
          <w:b w:val="false"/>
          <w:i w:val="false"/>
          <w:color w:val="000000"/>
          <w:sz w:val="28"/>
        </w:rPr>
        <w:t>об использовании</w:t>
      </w:r>
      <w:r>
        <w:rPr>
          <w:rFonts w:ascii="Times New Roman"/>
          <w:b w:val="false"/>
          <w:i w:val="false"/>
          <w:color w:val="000000"/>
          <w:sz w:val="28"/>
        </w:rPr>
        <w:t xml:space="preserve"> воздушного пространства Республики Казахстан и </w:t>
      </w:r>
      <w:r>
        <w:rPr>
          <w:rFonts w:ascii="Times New Roman"/>
          <w:b w:val="false"/>
          <w:i w:val="false"/>
          <w:color w:val="000000"/>
          <w:sz w:val="28"/>
        </w:rPr>
        <w:t>деятельности</w:t>
      </w:r>
      <w:r>
        <w:rPr>
          <w:rFonts w:ascii="Times New Roman"/>
          <w:b w:val="false"/>
          <w:i w:val="false"/>
          <w:color w:val="000000"/>
          <w:sz w:val="28"/>
        </w:rPr>
        <w:t xml:space="preserve"> авиации;</w:t>
      </w:r>
    </w:p>
    <w:p>
      <w:pPr>
        <w:spacing w:after="0"/>
        <w:ind w:left="0"/>
        <w:jc w:val="both"/>
      </w:pPr>
      <w:r>
        <w:rPr>
          <w:rFonts w:ascii="Times New Roman"/>
          <w:b w:val="false"/>
          <w:i w:val="false"/>
          <w:color w:val="000000"/>
          <w:sz w:val="28"/>
        </w:rPr>
        <w:t>
      нерегулярным рейсом признается рейс, не подпадающий под определение регулярного рейса;</w:t>
      </w:r>
    </w:p>
    <w:p>
      <w:pPr>
        <w:spacing w:after="0"/>
        <w:ind w:left="0"/>
        <w:jc w:val="both"/>
      </w:pPr>
      <w:r>
        <w:rPr>
          <w:rFonts w:ascii="Times New Roman"/>
          <w:b w:val="false"/>
          <w:i w:val="false"/>
          <w:color w:val="000000"/>
          <w:sz w:val="28"/>
        </w:rPr>
        <w:t>
      2) расходный ордер или требование на заправку иностранного воздушного судна с отметкой таможенного органа, подтверждающего заправку горюче-смазочными материалами воздушного судна, в котором должны быть указаны следующие сведения:</w:t>
      </w:r>
    </w:p>
    <w:p>
      <w:pPr>
        <w:spacing w:after="0"/>
        <w:ind w:left="0"/>
        <w:jc w:val="both"/>
      </w:pPr>
      <w:r>
        <w:rPr>
          <w:rFonts w:ascii="Times New Roman"/>
          <w:b w:val="false"/>
          <w:i w:val="false"/>
          <w:color w:val="000000"/>
          <w:sz w:val="28"/>
        </w:rPr>
        <w:t>
      наименование авиакомпании;</w:t>
      </w:r>
    </w:p>
    <w:p>
      <w:pPr>
        <w:spacing w:after="0"/>
        <w:ind w:left="0"/>
        <w:jc w:val="both"/>
      </w:pPr>
      <w:r>
        <w:rPr>
          <w:rFonts w:ascii="Times New Roman"/>
          <w:b w:val="false"/>
          <w:i w:val="false"/>
          <w:color w:val="000000"/>
          <w:sz w:val="28"/>
        </w:rPr>
        <w:t>
      количество заправленных горюче-смазочных материалов;</w:t>
      </w:r>
    </w:p>
    <w:p>
      <w:pPr>
        <w:spacing w:after="0"/>
        <w:ind w:left="0"/>
        <w:jc w:val="both"/>
      </w:pPr>
      <w:r>
        <w:rPr>
          <w:rFonts w:ascii="Times New Roman"/>
          <w:b w:val="false"/>
          <w:i w:val="false"/>
          <w:color w:val="000000"/>
          <w:sz w:val="28"/>
        </w:rPr>
        <w:t>
      дата заправки воздушного судна;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подписи командира воздушного судна или представителя иностранной авиакомпании и сотрудника соответствующей службы аэропорта, поставщика услуг наземного обслуживания,</w:t>
      </w:r>
      <w:r>
        <w:rPr>
          <w:rFonts w:ascii="Times New Roman"/>
          <w:b w:val="false"/>
          <w:i/>
          <w:color w:val="000000"/>
          <w:sz w:val="28"/>
        </w:rPr>
        <w:t xml:space="preserve"> розничными реализаторами нефтепродуктов</w:t>
      </w:r>
      <w:r>
        <w:rPr>
          <w:rFonts w:ascii="Times New Roman"/>
          <w:b w:val="false"/>
          <w:i w:val="false"/>
          <w:color w:val="000000"/>
          <w:sz w:val="28"/>
        </w:rPr>
        <w:t>, осуществившего заправку.</w:t>
      </w:r>
    </w:p>
    <w:p>
      <w:pPr>
        <w:spacing w:after="0"/>
        <w:ind w:left="0"/>
        <w:jc w:val="both"/>
      </w:pPr>
      <w:r>
        <w:rPr>
          <w:rFonts w:ascii="Times New Roman"/>
          <w:b w:val="false"/>
          <w:i w:val="false"/>
          <w:color w:val="000000"/>
          <w:sz w:val="28"/>
        </w:rPr>
        <w:t>
      Положения настоящего подпункта не применяются при заправке воздушных судов авиакомпаний, выполняющих международные полеты, международные воздушные перевозки, в отношении которых в соответствии с таможенным законодательством Евразийского экономического союза и (или) Республики Казахстан не предусмотрены таможенное оформление и таможенный контроль;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документ, подтверждающий факт оплаты за реализованные аэропортом, поставщиком услуг наземного обслуживания</w:t>
      </w:r>
      <w:r>
        <w:rPr>
          <w:rFonts w:ascii="Times New Roman"/>
          <w:b w:val="false"/>
          <w:i/>
          <w:color w:val="000000"/>
          <w:sz w:val="28"/>
        </w:rPr>
        <w:t>, розничными реализаторами нефтепродуктов</w:t>
      </w:r>
      <w:r>
        <w:rPr>
          <w:rFonts w:ascii="Times New Roman"/>
          <w:b w:val="false"/>
          <w:i/>
          <w:color w:val="000000"/>
          <w:sz w:val="28"/>
        </w:rPr>
        <w:t xml:space="preserve"> горюче-смазочные материалы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заключение </w:t>
      </w:r>
      <w:r>
        <w:rPr>
          <w:rFonts w:ascii="Times New Roman"/>
          <w:b w:val="false"/>
          <w:i w:val="false"/>
          <w:color w:val="000000"/>
          <w:sz w:val="28"/>
        </w:rPr>
        <w:t xml:space="preserve">служащего уполномоченной организации </w:t>
      </w:r>
      <w:r>
        <w:rPr>
          <w:rFonts w:ascii="Times New Roman"/>
          <w:b w:val="false"/>
          <w:i w:val="false"/>
          <w:color w:val="000000"/>
          <w:sz w:val="28"/>
        </w:rPr>
        <w:t>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в порядке, которые утверждены уполномоченным органом по согласованию с уполномоченным органом в сфере гражданской авиации.</w:t>
      </w:r>
    </w:p>
    <w:p>
      <w:pPr>
        <w:spacing w:after="0"/>
        <w:ind w:left="0"/>
        <w:jc w:val="both"/>
      </w:pPr>
      <w:r>
        <w:rPr>
          <w:rFonts w:ascii="Times New Roman"/>
          <w:b w:val="false"/>
          <w:i w:val="false"/>
          <w:color w:val="000000"/>
          <w:sz w:val="28"/>
        </w:rPr>
        <w:t xml:space="preserve">
      При этом заключение, предусмотренное настоящим подпунктом, представляется </w:t>
      </w:r>
      <w:r>
        <w:rPr>
          <w:rFonts w:ascii="Times New Roman"/>
          <w:b w:val="false"/>
          <w:i w:val="false"/>
          <w:color w:val="000000"/>
          <w:sz w:val="28"/>
        </w:rPr>
        <w:t xml:space="preserve">служащего уполномоченной организации </w:t>
      </w:r>
      <w:r>
        <w:rPr>
          <w:rFonts w:ascii="Times New Roman"/>
          <w:b w:val="false"/>
          <w:i w:val="false"/>
          <w:color w:val="000000"/>
          <w:sz w:val="28"/>
        </w:rPr>
        <w:t>в сфере гражданской авиации в случаях осуществления рейсов, в отношении которых в соответствии с таможенным законодательством Евразийского экономического союза и (или) таможенным законодательством Республики Казахстан не предусмотрены таможенное оформление и таможенный контроль.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388 с заменой слов "должностного лица уполномоченного органа" на слова "служащего уполномоченной организации" в части первой и второй подпункта 4) пункта 3, внесенными </w:t>
      </w:r>
      <w:r>
        <w:rPr>
          <w:rFonts w:ascii="Times New Roman"/>
          <w:b w:val="false"/>
          <w:i/>
          <w:color w:val="000000"/>
          <w:sz w:val="28"/>
        </w:rPr>
        <w:t>Законом Республики Казахстан от 19 апреля 2019 года № 249-VІ ЗРК (вводятся в действие с 01.08.2019).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388 с изложением заголовка в новой редакции</w:t>
      </w:r>
      <w:r>
        <w:rPr>
          <w:rFonts w:ascii="Times New Roman"/>
          <w:b w:val="false"/>
          <w:i/>
          <w:color w:val="000000"/>
          <w:sz w:val="28"/>
        </w:rPr>
        <w:t>, с дополнением слов: в части первой и второй пункта 1, в абзаце первом</w:t>
      </w:r>
      <w:r>
        <w:rPr>
          <w:rFonts w:ascii="Times New Roman"/>
          <w:b w:val="false"/>
          <w:i/>
          <w:color w:val="000000"/>
          <w:sz w:val="28"/>
        </w:rPr>
        <w:t xml:space="preserve"> пункта 3; с изложением в новой редакции части первой подпункта 1) пункта 3; с заменой слов в абзаце втором части четвертой подпункта 1) пункта 3; с изложением в новой редакции абзаца пятого подпункта 2) и подпункта 3) в пункте 3</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388</w:t>
      </w:r>
      <w:r>
        <w:rPr>
          <w:rFonts w:ascii="Times New Roman"/>
          <w:b w:val="false"/>
          <w:i/>
          <w:color w:val="000000"/>
          <w:sz w:val="28"/>
        </w:rPr>
        <w:t xml:space="preserve"> с дополнением слов после слов "наземного обслуживания",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389. Налогообложение товаров, реализуемых на территорию специальной экономической зоны</w:t>
      </w:r>
    </w:p>
    <w:p>
      <w:pPr>
        <w:spacing w:after="0"/>
        <w:ind w:left="0"/>
        <w:jc w:val="both"/>
      </w:pPr>
      <w:r>
        <w:rPr>
          <w:rFonts w:ascii="Times New Roman"/>
          <w:b w:val="false"/>
          <w:i w:val="false"/>
          <w:color w:val="000000"/>
          <w:sz w:val="28"/>
        </w:rPr>
        <w:t xml:space="preserve">
      1. Реализация на территорию специальной экономической зоны товаров, полностью потребляемых при осуществлении деятельности, отвечающей целям создания специальных экономических зон, по перечню товаров, определенных уполномоченным государственным органом, осуществляющим государственное регулирование в сфере создания, функционирования и </w:t>
      </w:r>
      <w:r>
        <w:rPr>
          <w:rFonts w:ascii="Times New Roman"/>
          <w:b w:val="false"/>
          <w:i w:val="false"/>
          <w:color w:val="000000"/>
          <w:sz w:val="28"/>
        </w:rPr>
        <w:t xml:space="preserve">упразднения специальных экономических и индустриальных зон </w:t>
      </w:r>
      <w:r>
        <w:rPr>
          <w:rFonts w:ascii="Times New Roman"/>
          <w:b w:val="false"/>
          <w:i w:val="false"/>
          <w:color w:val="000000"/>
          <w:sz w:val="28"/>
        </w:rPr>
        <w:t>по согласованию с уполномоченным органом и уполномоченным органом в области налоговой политики,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налогоплательщик имеет право применить ставку налога на добавленную стоимость в соответствии с пунктом 1 статьи 422 настоящего Кодекса по товарам, указанным в части первой настоящего пункта.</w:t>
      </w:r>
    </w:p>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полностью потребляемых при осуществлении деятельности, отвечающей целям создания специальных экономических зон, являются:</w:t>
      </w:r>
    </w:p>
    <w:p>
      <w:pPr>
        <w:spacing w:after="0"/>
        <w:ind w:left="0"/>
        <w:jc w:val="both"/>
      </w:pPr>
      <w:r>
        <w:rPr>
          <w:rFonts w:ascii="Times New Roman"/>
          <w:b w:val="false"/>
          <w:i w:val="false"/>
          <w:color w:val="000000"/>
          <w:sz w:val="28"/>
        </w:rPr>
        <w:t>
      1) договор (контракт) на поставку товаров с организациями, осуществляющими деятельность на территориях специальных экономических зон</w:t>
      </w:r>
      <w:r>
        <w:rPr>
          <w:rFonts w:ascii="Times New Roman"/>
          <w:b w:val="false"/>
          <w:i w:val="false"/>
          <w:color w:val="000000"/>
          <w:sz w:val="28"/>
        </w:rPr>
        <w:t>, или лицом, заключившим соглашение об инвестициях</w:t>
      </w:r>
      <w:r>
        <w:rPr>
          <w:rFonts w:ascii="Times New Roman"/>
          <w:b w:val="false"/>
          <w:i w:val="false"/>
          <w:color w:val="000000"/>
          <w:sz w:val="28"/>
        </w:rPr>
        <w:t>;</w:t>
      </w:r>
    </w:p>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указанным в подпункте 1) настоящего пункта;</w:t>
      </w:r>
    </w:p>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указанными в подпункте 1) настоящего пункта.</w:t>
      </w:r>
    </w:p>
    <w:p>
      <w:pPr>
        <w:spacing w:after="0"/>
        <w:ind w:left="0"/>
        <w:jc w:val="both"/>
      </w:pPr>
      <w:r>
        <w:rPr>
          <w:rFonts w:ascii="Times New Roman"/>
          <w:b w:val="false"/>
          <w:i w:val="false"/>
          <w:color w:val="000000"/>
          <w:sz w:val="28"/>
        </w:rPr>
        <w:t>
      3. Декларация на товары в виде электронного документа, полученная налоговыми органами по информационным каналам связи от таможенных органов, также является документом, подтверждающим обороты, облагаемые по нулевой ставке. При наличии декларации на товары в виде электронного документа, предусмотренной настоящим пунктом, представление копии декларации на товары, предусмотренной подпунктом 2) пункта 2 настоящей статьи, не требуется.</w:t>
      </w:r>
    </w:p>
    <w:p>
      <w:pPr>
        <w:spacing w:after="0"/>
        <w:ind w:left="0"/>
        <w:jc w:val="both"/>
      </w:pPr>
      <w:r>
        <w:rPr>
          <w:rFonts w:ascii="Times New Roman"/>
          <w:b w:val="false"/>
          <w:i w:val="false"/>
          <w:color w:val="000000"/>
          <w:sz w:val="28"/>
        </w:rPr>
        <w:t>
      4. Возврат превышения налога на добавленную стоимость поставщикам товаров, реализуемых на территорию специальной экономической зоны,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
      5.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фактическое потребление ввезенных товаров при осуществлении деятельности, отвечающей целям создания специальных экономических зон, которые формируются на основе данных, представленных участником специальной экономической зоны.</w:t>
      </w:r>
    </w:p>
    <w:p>
      <w:pPr>
        <w:spacing w:after="0"/>
        <w:ind w:left="0"/>
        <w:jc w:val="both"/>
      </w:pPr>
      <w:r>
        <w:rPr>
          <w:rFonts w:ascii="Times New Roman"/>
          <w:b w:val="false"/>
          <w:i w:val="false"/>
          <w:color w:val="000000"/>
          <w:sz w:val="28"/>
        </w:rPr>
        <w:t xml:space="preserve">
      В случае невыполнения участником специальной экономической зоны </w:t>
      </w:r>
      <w:r>
        <w:rPr>
          <w:rFonts w:ascii="Times New Roman"/>
          <w:b w:val="false"/>
          <w:i w:val="false"/>
          <w:color w:val="000000"/>
          <w:sz w:val="28"/>
        </w:rPr>
        <w:t>или лицом, заключившим соглашение об инвестициях</w:t>
      </w:r>
      <w:r>
        <w:rPr>
          <w:rFonts w:ascii="Times New Roman"/>
          <w:b w:val="false"/>
          <w:i w:val="false"/>
          <w:color w:val="000000"/>
          <w:sz w:val="28"/>
        </w:rPr>
        <w:t xml:space="preserve"> условий, предусмотренных частью первой пункта 1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389 с дополнением частью второй пункта 1, внесенным Законом Республики Казахстан от 2 апреля 2019 года № 241-VІ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389 с заменой слов "упразднения специальных экономических зон" на слова "упразднения специальных экономических и индустриальных зон" в части первой пункта 1, внесенной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389 с дополнением</w:t>
      </w:r>
      <w:r>
        <w:rPr>
          <w:rFonts w:ascii="Times New Roman"/>
          <w:b w:val="false"/>
          <w:i/>
          <w:color w:val="000000"/>
          <w:sz w:val="28"/>
        </w:rPr>
        <w:t xml:space="preserve"> слов в </w:t>
      </w:r>
      <w:r>
        <w:rPr>
          <w:rFonts w:ascii="Times New Roman"/>
          <w:b w:val="false"/>
          <w:i/>
          <w:color w:val="000000"/>
          <w:sz w:val="28"/>
        </w:rPr>
        <w:t>подпункт 1) пункта</w:t>
      </w:r>
      <w:r>
        <w:rPr>
          <w:rFonts w:ascii="Times New Roman"/>
          <w:b w:val="false"/>
          <w:i/>
          <w:color w:val="000000"/>
          <w:sz w:val="28"/>
        </w:rPr>
        <w:t xml:space="preserve"> 2</w:t>
      </w:r>
      <w:r>
        <w:rPr>
          <w:rFonts w:ascii="Times New Roman"/>
          <w:b w:val="false"/>
          <w:i/>
          <w:color w:val="000000"/>
          <w:sz w:val="28"/>
        </w:rPr>
        <w:t xml:space="preserve"> и в пункт 5</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i w:val="false"/>
          <w:color w:val="000000"/>
          <w:sz w:val="28"/>
        </w:rPr>
        <w:t>Статья 390. Особенности налогообложения товаров, реализуемых на территорию специальной экономической зоны "Астана –новый город"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16.04.2019</w:t>
      </w:r>
      <w:r>
        <w:rPr>
          <w:rFonts w:ascii="Times New Roman"/>
          <w:b w:val="false"/>
          <w:i w:val="false"/>
          <w:color w:val="000000"/>
          <w:sz w:val="28"/>
        </w:rPr>
        <w:t xml:space="preserve"> </w:t>
      </w:r>
      <w:r>
        <w:rPr>
          <w:rFonts w:ascii="Times New Roman"/>
          <w:b w:val="false"/>
          <w:i/>
          <w:color w:val="000000"/>
          <w:sz w:val="28"/>
        </w:rPr>
        <w:t>Статья 390 исключена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i w:val="false"/>
          <w:color w:val="000000"/>
          <w:sz w:val="28"/>
        </w:rPr>
        <w:t>Статья 391. Особенности налогообложения товаров, реализуемых на территорию специальной экономической зоны</w:t>
      </w:r>
      <w:r>
        <w:rPr>
          <w:rFonts w:ascii="Times New Roman"/>
          <w:b/>
          <w:i w:val="false"/>
          <w:color w:val="000000"/>
          <w:sz w:val="28"/>
        </w:rPr>
        <w:t>,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1. Реализация на территорию специальной экономической зоны</w:t>
      </w:r>
      <w:r>
        <w:rPr>
          <w:rFonts w:ascii="Times New Roman"/>
          <w:b w:val="false"/>
          <w:i w:val="false"/>
          <w:color w:val="000000"/>
          <w:sz w:val="28"/>
        </w:rPr>
        <w:t xml:space="preserve">, пределы которой полностью или частично совпадают с участками таможенной границы Евразийского экономического союза </w:t>
      </w:r>
      <w:r>
        <w:rPr>
          <w:rFonts w:ascii="Times New Roman"/>
          <w:b w:val="false"/>
          <w:i w:val="false"/>
          <w:color w:val="000000"/>
          <w:sz w:val="28"/>
        </w:rPr>
        <w:t>товаров, потребляемых или реализуемых при осуществлении деятельности, отвечающей целям создания такой специальной экономической зоны,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Для целей настоящей статьи под товарами, указанными в части первой настоящего пункта, понимаются товары, помещаемые (помещенные) под таможенную процедуру свободной таможенной зоны и находящиеся под таможенным контролем.</w:t>
      </w:r>
    </w:p>
    <w:p>
      <w:pPr>
        <w:spacing w:after="0"/>
        <w:ind w:left="0"/>
        <w:jc w:val="both"/>
      </w:pPr>
      <w:r>
        <w:rPr>
          <w:rFonts w:ascii="Times New Roman"/>
          <w:b w:val="false"/>
          <w:i w:val="false"/>
          <w:color w:val="000000"/>
          <w:sz w:val="28"/>
        </w:rPr>
        <w:t>
      2. Документами, подтверждающими обороты, облагаемые по нулевой ставке, при реализации товаров, потребляемых или реализуемых при осуществлении деятельности, отвечающей целям создания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 являются:</w:t>
      </w:r>
    </w:p>
    <w:p>
      <w:pPr>
        <w:spacing w:after="0"/>
        <w:ind w:left="0"/>
        <w:jc w:val="both"/>
      </w:pPr>
      <w:r>
        <w:rPr>
          <w:rFonts w:ascii="Times New Roman"/>
          <w:b w:val="false"/>
          <w:i w:val="false"/>
          <w:color w:val="000000"/>
          <w:sz w:val="28"/>
        </w:rPr>
        <w:t>
      1) договор (контракт) на поставку товаров с организациями и (или) лицами, осуществляющими деятельность на территории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w:t>
      </w:r>
    </w:p>
    <w:p>
      <w:pPr>
        <w:spacing w:after="0"/>
        <w:ind w:left="0"/>
        <w:jc w:val="both"/>
      </w:pPr>
      <w:r>
        <w:rPr>
          <w:rFonts w:ascii="Times New Roman"/>
          <w:b w:val="false"/>
          <w:i w:val="false"/>
          <w:color w:val="000000"/>
          <w:sz w:val="28"/>
        </w:rPr>
        <w:t>
      2) копии декларации на товары и (или) транспортных (перевозочных), коммерческих и (или) иных документов с приложением перечня товаров с отметками таможенного органа, осуществляющего выпуск товаров по таможенной процедуре свободной таможенной зоны;</w:t>
      </w:r>
    </w:p>
    <w:p>
      <w:pPr>
        <w:spacing w:after="0"/>
        <w:ind w:left="0"/>
        <w:jc w:val="both"/>
      </w:pPr>
      <w:r>
        <w:rPr>
          <w:rFonts w:ascii="Times New Roman"/>
          <w:b w:val="false"/>
          <w:i w:val="false"/>
          <w:color w:val="000000"/>
          <w:sz w:val="28"/>
        </w:rPr>
        <w:t>
      3) копии товаросопроводительных документов, подтверждающих отгрузку товаров организациям и (или) лицам, указанным в подпункте 1) настоящего пункта;</w:t>
      </w:r>
    </w:p>
    <w:p>
      <w:pPr>
        <w:spacing w:after="0"/>
        <w:ind w:left="0"/>
        <w:jc w:val="both"/>
      </w:pPr>
      <w:r>
        <w:rPr>
          <w:rFonts w:ascii="Times New Roman"/>
          <w:b w:val="false"/>
          <w:i w:val="false"/>
          <w:color w:val="000000"/>
          <w:sz w:val="28"/>
        </w:rPr>
        <w:t>
      4) копии документов, подтверждающих получение товаров организациями и (или) лицами, указанными в подпункте 1) настоящего пункта.</w:t>
      </w:r>
    </w:p>
    <w:p>
      <w:pPr>
        <w:spacing w:after="0"/>
        <w:ind w:left="0"/>
        <w:jc w:val="both"/>
      </w:pPr>
      <w:r>
        <w:rPr>
          <w:rFonts w:ascii="Times New Roman"/>
          <w:b w:val="false"/>
          <w:i w:val="false"/>
          <w:color w:val="000000"/>
          <w:sz w:val="28"/>
        </w:rPr>
        <w:t>
      3. Возврат превышения налога на добавленную стоимость поставщикам товаров, реализуемых на территорию специальной экономической зоны</w:t>
      </w:r>
      <w:r>
        <w:rPr>
          <w:rFonts w:ascii="Times New Roman"/>
          <w:b w:val="false"/>
          <w:i w:val="false"/>
          <w:color w:val="000000"/>
          <w:sz w:val="28"/>
        </w:rPr>
        <w:t xml:space="preserve">, пределы которой полностью или частично совпадают с участками таможенной границы Евразийского экономического </w:t>
      </w:r>
      <w:r>
        <w:rPr>
          <w:rFonts w:ascii="Times New Roman"/>
          <w:b w:val="false"/>
          <w:i w:val="false"/>
          <w:color w:val="000000"/>
          <w:sz w:val="28"/>
        </w:rPr>
        <w:t>союза, производится в части ввезенных товаров, фактически потребленных при осуществлении деятельности, отвечающей целям создания специальных экономических зон.</w:t>
      </w:r>
    </w:p>
    <w:p>
      <w:pPr>
        <w:spacing w:after="0"/>
        <w:ind w:left="0"/>
        <w:jc w:val="both"/>
      </w:pPr>
      <w:r>
        <w:rPr>
          <w:rFonts w:ascii="Times New Roman"/>
          <w:b w:val="false"/>
          <w:i w:val="false"/>
          <w:color w:val="000000"/>
          <w:sz w:val="28"/>
        </w:rPr>
        <w:t>
      4. При определении суммы налога на добавленную стоимость, подлежащей возврату в соответствии с настоящей статьей, учитываются сведения таможенного органа, подтверждающие реализацию или фактическое потребление ввезенных товаров при осуществлении деятельности, отвечающей целям создания специальной экономической зоны, которые формируются на основе данных, представленных участником специальной экономической зоны.</w:t>
      </w:r>
    </w:p>
    <w:p>
      <w:pPr>
        <w:spacing w:after="0"/>
        <w:ind w:left="0"/>
        <w:jc w:val="both"/>
      </w:pPr>
      <w:r>
        <w:rPr>
          <w:rFonts w:ascii="Times New Roman"/>
          <w:b w:val="false"/>
          <w:i w:val="false"/>
          <w:color w:val="000000"/>
          <w:sz w:val="28"/>
        </w:rPr>
        <w:t>
      В случае невыполнения участником специальной экономической зоны условий, предусмотренных частью первой пункта 1 настоящей статьи, товары, помещенные под таможенную процедуру свободной таможенной зоны, признаются облагаемым импортом и подлежат обложению налогом на добавленную стоимость с даты ввоза товаров на территорию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391 с заменой слов "Международный центр приграничного сотрудничества "Хоргос" на слова ", пределы которой полностью или частично совпадают с участками таможенной границы Евразийского экономического союза": в заголовке статьи, в части первой пункта 1, в абзаце первом и подпункте 1) пункта 2 и пункте 3, в части второй пункта 4, внесенными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(вводятся в действие с 16.04.2019).</w:t>
      </w:r>
    </w:p>
    <w:p>
      <w:pPr>
        <w:spacing w:after="0"/>
        <w:ind w:left="0"/>
        <w:jc w:val="both"/>
      </w:pPr>
      <w:r>
        <w:rPr>
          <w:rFonts w:ascii="Times New Roman"/>
          <w:b/>
          <w:i w:val="false"/>
          <w:color w:val="000000"/>
          <w:sz w:val="28"/>
        </w:rPr>
        <w:t>Статья 392. Оборот по реализации аффинированного золота</w:t>
      </w:r>
    </w:p>
    <w:p>
      <w:pPr>
        <w:spacing w:after="0"/>
        <w:ind w:left="0"/>
        <w:jc w:val="both"/>
      </w:pPr>
      <w:r>
        <w:rPr>
          <w:rFonts w:ascii="Times New Roman"/>
          <w:b w:val="false"/>
          <w:i w:val="false"/>
          <w:color w:val="000000"/>
          <w:sz w:val="28"/>
        </w:rPr>
        <w:t>
      1. Оборот по реализации налогоплательщиками, являющимися субъектами производства драгоценных металлов и лицами, ставшими собственниками аффинированного золота в результате его переработки, Национальному Банку Республики Казахстан аффинированного золота из сырья собственного производства для пополнения активов в драгоценных металлах облагается налогом на добавленную стоимость по нулевой ставке.</w:t>
      </w:r>
    </w:p>
    <w:p>
      <w:pPr>
        <w:spacing w:after="0"/>
        <w:ind w:left="0"/>
        <w:jc w:val="both"/>
      </w:pPr>
      <w:r>
        <w:rPr>
          <w:rFonts w:ascii="Times New Roman"/>
          <w:b w:val="false"/>
          <w:i w:val="false"/>
          <w:color w:val="000000"/>
          <w:sz w:val="28"/>
        </w:rPr>
        <w:t>
      2. Документами, подтверждающими оборот, облагаемый по нулевой ставке, указанный в пункте 1 настоящей статьи, являются:</w:t>
      </w:r>
    </w:p>
    <w:p>
      <w:pPr>
        <w:spacing w:after="0"/>
        <w:ind w:left="0"/>
        <w:jc w:val="both"/>
      </w:pPr>
      <w:r>
        <w:rPr>
          <w:rFonts w:ascii="Times New Roman"/>
          <w:b w:val="false"/>
          <w:i w:val="false"/>
          <w:color w:val="000000"/>
          <w:sz w:val="28"/>
        </w:rPr>
        <w:t>
      1) договор об общих условиях купли-продажи аффинированного золота для пополнения активов в драгоценных металлах, заключенный между налогоплательщиком и Национальным Банком Республики Казахстан;</w:t>
      </w:r>
    </w:p>
    <w:p>
      <w:pPr>
        <w:spacing w:after="0"/>
        <w:ind w:left="0"/>
        <w:jc w:val="both"/>
      </w:pPr>
      <w:r>
        <w:rPr>
          <w:rFonts w:ascii="Times New Roman"/>
          <w:b w:val="false"/>
          <w:i w:val="false"/>
          <w:color w:val="000000"/>
          <w:sz w:val="28"/>
        </w:rPr>
        <w:t>
      2) копии документов, подтверждающих стоимость аффинированного золота, реализованного Национальному Банку Республики Казахстан;</w:t>
      </w:r>
    </w:p>
    <w:p>
      <w:pPr>
        <w:spacing w:after="0"/>
        <w:ind w:left="0"/>
        <w:jc w:val="both"/>
      </w:pPr>
      <w:r>
        <w:rPr>
          <w:rFonts w:ascii="Times New Roman"/>
          <w:b w:val="false"/>
          <w:i w:val="false"/>
          <w:color w:val="000000"/>
          <w:sz w:val="28"/>
        </w:rPr>
        <w:t>
      3) копии документов, подтверждающих получение аффинированного золота Национальным Банком Республики Казахстан с указанием количества аффинированного золота.</w:t>
      </w:r>
    </w:p>
    <w:p>
      <w:pPr>
        <w:spacing w:after="0"/>
        <w:ind w:left="0"/>
        <w:jc w:val="both"/>
      </w:pPr>
      <w:r>
        <w:rPr>
          <w:rFonts w:ascii="Times New Roman"/>
          <w:b w:val="false"/>
          <w:i w:val="false"/>
          <w:color w:val="000000"/>
          <w:sz w:val="28"/>
        </w:rPr>
        <w:t>
      В целях настоящей статьи под сырьем собственного производства понимается сырье, добытое налогоплательщиком самостоятельно или приобретенное им в собственность с целью переработки.</w:t>
      </w:r>
    </w:p>
    <w:p>
      <w:pPr>
        <w:spacing w:after="0"/>
        <w:ind w:left="0"/>
        <w:jc w:val="both"/>
      </w:pPr>
      <w:r>
        <w:rPr>
          <w:rFonts w:ascii="Times New Roman"/>
          <w:b/>
          <w:i w:val="false"/>
          <w:color w:val="000000"/>
          <w:sz w:val="28"/>
        </w:rPr>
        <w:t xml:space="preserve">Статья 393. Налогообложение в отдельных случаях </w:t>
      </w:r>
    </w:p>
    <w:p>
      <w:pPr>
        <w:spacing w:after="0"/>
        <w:ind w:left="0"/>
        <w:jc w:val="both"/>
      </w:pPr>
      <w:r>
        <w:rPr>
          <w:rFonts w:ascii="Times New Roman"/>
          <w:b w:val="false"/>
          <w:i w:val="false"/>
          <w:color w:val="000000"/>
          <w:sz w:val="28"/>
        </w:rPr>
        <w:t>
      1. Облагается налогом на добавленную стоимость по нулевой ставке оборот по реализации товаров собственного производства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w:t>
      </w:r>
    </w:p>
    <w:p>
      <w:pPr>
        <w:spacing w:after="0"/>
        <w:ind w:left="0"/>
        <w:jc w:val="both"/>
      </w:pPr>
      <w:r>
        <w:rPr>
          <w:rFonts w:ascii="Times New Roman"/>
          <w:b w:val="false"/>
          <w:i w:val="false"/>
          <w:color w:val="000000"/>
          <w:sz w:val="28"/>
        </w:rPr>
        <w:t>
      В случае, если контрактом на недропользование, соглашением (контрактом) о разделе продукции определен перечень импортируемых товаров, освобождаемых от налога на добавленную стоимость, по нулевой ставке облагаются обороты по реализации товаров, указанных в этом перечне.</w:t>
      </w:r>
    </w:p>
    <w:p>
      <w:pPr>
        <w:spacing w:after="0"/>
        <w:ind w:left="0"/>
        <w:jc w:val="both"/>
      </w:pPr>
      <w:r>
        <w:rPr>
          <w:rFonts w:ascii="Times New Roman"/>
          <w:b w:val="false"/>
          <w:i w:val="false"/>
          <w:color w:val="000000"/>
          <w:sz w:val="28"/>
        </w:rPr>
        <w:t xml:space="preserve">
      В целях настоящей статьи товаром собственного производства признается продукт (товар), произведенный налогоплательщиком, на который имеется сертификат происхождения. </w:t>
      </w:r>
    </w:p>
    <w:p>
      <w:pPr>
        <w:spacing w:after="0"/>
        <w:ind w:left="0"/>
        <w:jc w:val="both"/>
      </w:pPr>
      <w:r>
        <w:rPr>
          <w:rFonts w:ascii="Times New Roman"/>
          <w:b w:val="false"/>
          <w:i w:val="false"/>
          <w:color w:val="000000"/>
          <w:sz w:val="28"/>
        </w:rPr>
        <w:t xml:space="preserve">
      Перечень налогоплательщиков, указанных </w:t>
      </w:r>
      <w:r>
        <w:rPr>
          <w:rFonts w:ascii="Times New Roman"/>
          <w:b w:val="false"/>
          <w:i w:val="false"/>
          <w:color w:val="000000"/>
          <w:sz w:val="28"/>
        </w:rPr>
        <w:t>в части первой настоящего пункта</w:t>
      </w:r>
      <w:r>
        <w:rPr>
          <w:rFonts w:ascii="Times New Roman"/>
          <w:b w:val="false"/>
          <w:i w:val="false"/>
          <w:color w:val="000000"/>
          <w:sz w:val="28"/>
        </w:rPr>
        <w:t>, утверждается уполномоченным органом в области нефти и газа по согласованию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2. Облагается налогом на добавленную стоимость по нулевой ставке оборот по реализации нестабильного конденсата, добытого и реализованного недропользователем, осуществляющим деятельность в рамках контракта на недропользование, указанного в пункте 1 статьи 722 настоящего Кодекса, с территории Республики Казахстан на территорию других государств-членов Евразийского экономического союза.</w:t>
      </w:r>
    </w:p>
    <w:p>
      <w:pPr>
        <w:spacing w:after="0"/>
        <w:ind w:left="0"/>
        <w:jc w:val="both"/>
      </w:pPr>
      <w:r>
        <w:rPr>
          <w:rFonts w:ascii="Times New Roman"/>
          <w:b w:val="false"/>
          <w:i w:val="false"/>
          <w:color w:val="000000"/>
          <w:sz w:val="28"/>
        </w:rPr>
        <w:t>
      Перечень налогоплательщиков, указанных в настоящем пункте, утверждается уполномоченным органом в области нефти и газа по согласованию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3. Облагается налогом на добавленную стоимость по нулевой ставке оборот по реализации налогоплательщиком, осуществляющим деятельность в рамках межправительственного соглашения о сотрудничестве в газовой отрасли, на территории другого государства-члена Евразийского экономического союза продуктов переработки из давальческого сырья, ранее вывезенного этим налогоплательщиком с территории Республики Казахстан и переработанного на территории такого другого государства-члена Евразийского экономического союза.</w:t>
      </w:r>
    </w:p>
    <w:p>
      <w:pPr>
        <w:spacing w:after="0"/>
        <w:ind w:left="0"/>
        <w:jc w:val="both"/>
      </w:pPr>
      <w:r>
        <w:rPr>
          <w:rFonts w:ascii="Times New Roman"/>
          <w:b w:val="false"/>
          <w:i w:val="false"/>
          <w:color w:val="000000"/>
          <w:sz w:val="28"/>
        </w:rPr>
        <w:t>
      Перечень налогоплательщиков, указанных в настоящем пункте, утверждается уполномоченным органом в области нефти и газа по согласованию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4. Документами, подтверждающими реализацию товаров налогоплательщикам, указанным в пункте 1 настоящей статьи, являются:</w:t>
      </w:r>
    </w:p>
    <w:p>
      <w:pPr>
        <w:spacing w:after="0"/>
        <w:ind w:left="0"/>
        <w:jc w:val="both"/>
      </w:pPr>
      <w:r>
        <w:rPr>
          <w:rFonts w:ascii="Times New Roman"/>
          <w:b w:val="false"/>
          <w:i w:val="false"/>
          <w:color w:val="000000"/>
          <w:sz w:val="28"/>
        </w:rPr>
        <w:t>
      1) договор на поставку товаров налогоплательщикам, осуществляющим на территории Республики Казахстан деятельность в рамках контракта на недропользование, соглашения (контракта) о разделе продукции, в соответствии с условиями которых освобождаются от налога на добавленную стоимость импортируемые товары, с указанием в нем, что поставляемые товары предназначены для выполнения рабочей программы контракта на недропользование, соглашения (контракта) о разделе продукции;</w:t>
      </w:r>
    </w:p>
    <w:p>
      <w:pPr>
        <w:spacing w:after="0"/>
        <w:ind w:left="0"/>
        <w:jc w:val="both"/>
      </w:pPr>
      <w:r>
        <w:rPr>
          <w:rFonts w:ascii="Times New Roman"/>
          <w:b w:val="false"/>
          <w:i w:val="false"/>
          <w:color w:val="000000"/>
          <w:sz w:val="28"/>
        </w:rPr>
        <w:t>
      2) копии товаросопроводительных документов, подтверждающих отгрузку товаров налогоплательщикам;</w:t>
      </w:r>
    </w:p>
    <w:p>
      <w:pPr>
        <w:spacing w:after="0"/>
        <w:ind w:left="0"/>
        <w:jc w:val="both"/>
      </w:pPr>
      <w:r>
        <w:rPr>
          <w:rFonts w:ascii="Times New Roman"/>
          <w:b w:val="false"/>
          <w:i w:val="false"/>
          <w:color w:val="000000"/>
          <w:sz w:val="28"/>
        </w:rPr>
        <w:t xml:space="preserve">
      3) копии документов, подтверждающих получение товаров налогоплательщиками. </w:t>
      </w:r>
    </w:p>
    <w:p>
      <w:pPr>
        <w:spacing w:after="0"/>
        <w:ind w:left="0"/>
        <w:jc w:val="both"/>
      </w:pPr>
      <w:r>
        <w:rPr>
          <w:rFonts w:ascii="Times New Roman"/>
          <w:b w:val="false"/>
          <w:i w:val="false"/>
          <w:color w:val="000000"/>
          <w:sz w:val="28"/>
        </w:rPr>
        <w:t>
      5. Документами, подтверждающими реализацию нестабильного конденсата, указанного в пункте 2 настоящей статьи, являются:</w:t>
      </w:r>
    </w:p>
    <w:p>
      <w:pPr>
        <w:spacing w:after="0"/>
        <w:ind w:left="0"/>
        <w:jc w:val="both"/>
      </w:pPr>
      <w:r>
        <w:rPr>
          <w:rFonts w:ascii="Times New Roman"/>
          <w:b w:val="false"/>
          <w:i w:val="false"/>
          <w:color w:val="000000"/>
          <w:sz w:val="28"/>
        </w:rPr>
        <w:t>
      1) договор (контракт) на поставку нестабильного конденсата, вывезенного (вывозимого) с территории Республики Казахстан на территорию других государств-членов Евразийского экономического союза;</w:t>
      </w:r>
    </w:p>
    <w:p>
      <w:pPr>
        <w:spacing w:after="0"/>
        <w:ind w:left="0"/>
        <w:jc w:val="both"/>
      </w:pPr>
      <w:r>
        <w:rPr>
          <w:rFonts w:ascii="Times New Roman"/>
          <w:b w:val="false"/>
          <w:i w:val="false"/>
          <w:color w:val="000000"/>
          <w:sz w:val="28"/>
        </w:rPr>
        <w:t>
      2) акт снятия показаний с приборов учета количества реализованного нестабильного конденсата по системе трубопроводов;</w:t>
      </w:r>
    </w:p>
    <w:p>
      <w:pPr>
        <w:spacing w:after="0"/>
        <w:ind w:left="0"/>
        <w:jc w:val="both"/>
      </w:pPr>
      <w:r>
        <w:rPr>
          <w:rFonts w:ascii="Times New Roman"/>
          <w:b w:val="false"/>
          <w:i w:val="false"/>
          <w:color w:val="000000"/>
          <w:sz w:val="28"/>
        </w:rPr>
        <w:t>
      3) акт приема-сдачи нестабильного конденсата, вывезенного с территории Республики Казахстан на территорию других государств-членов Евразийского экономического союза по системе трубопроводов.</w:t>
      </w:r>
    </w:p>
    <w:p>
      <w:pPr>
        <w:spacing w:after="0"/>
        <w:ind w:left="0"/>
        <w:jc w:val="both"/>
      </w:pPr>
      <w:r>
        <w:rPr>
          <w:rFonts w:ascii="Times New Roman"/>
          <w:b w:val="false"/>
          <w:i w:val="false"/>
          <w:color w:val="000000"/>
          <w:sz w:val="28"/>
        </w:rPr>
        <w:t>
      Порядок снятия показаний с приборов учета количества реализованного нестабильного конденсата по системе трубопроводов определяется уполномоченным органом в области нефти и газа.</w:t>
      </w:r>
    </w:p>
    <w:p>
      <w:pPr>
        <w:spacing w:after="0"/>
        <w:ind w:left="0"/>
        <w:jc w:val="both"/>
      </w:pPr>
      <w:r>
        <w:rPr>
          <w:rFonts w:ascii="Times New Roman"/>
          <w:b w:val="false"/>
          <w:i w:val="false"/>
          <w:color w:val="000000"/>
          <w:sz w:val="28"/>
        </w:rPr>
        <w:t>
      6. Документами, подтверждающими реализацию товаров, указанных в пункте 3 настоящей статьи, являются:</w:t>
      </w:r>
    </w:p>
    <w:p>
      <w:pPr>
        <w:spacing w:after="0"/>
        <w:ind w:left="0"/>
        <w:jc w:val="both"/>
      </w:pPr>
      <w:r>
        <w:rPr>
          <w:rFonts w:ascii="Times New Roman"/>
          <w:b w:val="false"/>
          <w:i w:val="false"/>
          <w:color w:val="000000"/>
          <w:sz w:val="28"/>
        </w:rPr>
        <w:t>
      1) договоры (контракты) на переработку давальческого сырья;</w:t>
      </w:r>
    </w:p>
    <w:p>
      <w:pPr>
        <w:spacing w:after="0"/>
        <w:ind w:left="0"/>
        <w:jc w:val="both"/>
      </w:pPr>
      <w:r>
        <w:rPr>
          <w:rFonts w:ascii="Times New Roman"/>
          <w:b w:val="false"/>
          <w:i w:val="false"/>
          <w:color w:val="000000"/>
          <w:sz w:val="28"/>
        </w:rPr>
        <w:t>
      2) договоры (контракты), на основании которых осуществляется реализация продуктов переработки;</w:t>
      </w:r>
    </w:p>
    <w:p>
      <w:pPr>
        <w:spacing w:after="0"/>
        <w:ind w:left="0"/>
        <w:jc w:val="both"/>
      </w:pPr>
      <w:r>
        <w:rPr>
          <w:rFonts w:ascii="Times New Roman"/>
          <w:b w:val="false"/>
          <w:i w:val="false"/>
          <w:color w:val="000000"/>
          <w:sz w:val="28"/>
        </w:rPr>
        <w:t>
      3)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копии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вместо копий товаросопроводительных документов представляется акт приема-сдачи такого давальческого сырья;</w:t>
      </w:r>
    </w:p>
    <w:p>
      <w:pPr>
        <w:spacing w:after="0"/>
        <w:ind w:left="0"/>
        <w:jc w:val="both"/>
      </w:pPr>
      <w:r>
        <w:rPr>
          <w:rFonts w:ascii="Times New Roman"/>
          <w:b w:val="false"/>
          <w:i w:val="false"/>
          <w:color w:val="000000"/>
          <w:sz w:val="28"/>
        </w:rPr>
        <w:t>
      5) документы, подтверждающие отгрузку продуктов переработки их покупателю – налогоплательщику государства-члена Евразийского экономического союза, на территории которого осуществлялась переработка давальческого сырья;</w:t>
      </w:r>
    </w:p>
    <w:p>
      <w:pPr>
        <w:spacing w:after="0"/>
        <w:ind w:left="0"/>
        <w:jc w:val="both"/>
      </w:pPr>
      <w:r>
        <w:rPr>
          <w:rFonts w:ascii="Times New Roman"/>
          <w:b w:val="false"/>
          <w:i w:val="false"/>
          <w:color w:val="000000"/>
          <w:sz w:val="28"/>
        </w:rPr>
        <w:t>
      6) документы, подтверждающие поступление валютной выручки по реализованным продуктам переработки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 на территории государства-члена Евразийского экономического союза, предусмотренное пунктом 8 статьи 449 настоящего Кодекса.</w:t>
      </w:r>
    </w:p>
    <w:p>
      <w:pPr>
        <w:spacing w:after="0"/>
        <w:ind w:left="0"/>
        <w:jc w:val="both"/>
      </w:pPr>
      <w:r>
        <w:rPr>
          <w:rFonts w:ascii="Times New Roman"/>
          <w:b w:val="false"/>
          <w:i w:val="false"/>
          <w:color w:val="000000"/>
          <w:sz w:val="28"/>
        </w:rPr>
        <w:t>
      При определении суммы превышения налога на добавленную стоимость, подлежащей возврату, учитываются результаты проверки, осуществленной в отношении покупателя продуктов переработки налоговой службой государства-члена Евразийского экономического союза по запросу налогового органа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393 с заменой слов "в данном пункте" на слова "в части первой настоящего пункта" в части четвертой пункта 1, внесенной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p>
    <w:bookmarkStart w:name="z463" w:id="1219"/>
    <w:p>
      <w:pPr>
        <w:spacing w:after="0"/>
        <w:ind w:left="0"/>
        <w:jc w:val="left"/>
      </w:pPr>
      <w:r>
        <w:rPr>
          <w:rFonts w:ascii="Times New Roman"/>
          <w:b/>
          <w:i w:val="false"/>
          <w:color w:val="000000"/>
        </w:rPr>
        <w:t xml:space="preserve"> Глава 45. НЕОБЛАГАЕМЫЙ ОБОРОТ И НЕОБЛАГАЕМЫЙ ИМПОРТ</w:t>
      </w:r>
    </w:p>
    <w:bookmarkEnd w:id="1219"/>
    <w:p>
      <w:pPr>
        <w:spacing w:after="0"/>
        <w:ind w:left="0"/>
        <w:jc w:val="both"/>
      </w:pPr>
      <w:r>
        <w:rPr>
          <w:rFonts w:ascii="Times New Roman"/>
          <w:b/>
          <w:i w:val="false"/>
          <w:color w:val="000000"/>
          <w:sz w:val="28"/>
        </w:rPr>
        <w:t>Статья 394. Обороты по реализации товаров, работ, услуг, освобожденные от налога на добавленную стоимость</w:t>
      </w:r>
    </w:p>
    <w:p>
      <w:pPr>
        <w:spacing w:after="0"/>
        <w:ind w:left="0"/>
        <w:jc w:val="both"/>
      </w:pPr>
      <w:r>
        <w:rPr>
          <w:rFonts w:ascii="Times New Roman"/>
          <w:b w:val="false"/>
          <w:i w:val="false"/>
          <w:color w:val="000000"/>
          <w:sz w:val="28"/>
        </w:rPr>
        <w:t xml:space="preserve">
      Освобождаются от налога на добавленную стоимость обороты по реализации следующих товаров, работ, услуг, местом реализации которых является Республика Казахстан: </w:t>
      </w:r>
    </w:p>
    <w:p>
      <w:pPr>
        <w:spacing w:after="0"/>
        <w:ind w:left="0"/>
        <w:jc w:val="both"/>
      </w:pPr>
      <w:r>
        <w:rPr>
          <w:rFonts w:ascii="Times New Roman"/>
          <w:b w:val="false"/>
          <w:i w:val="false"/>
          <w:color w:val="000000"/>
          <w:sz w:val="28"/>
        </w:rPr>
        <w:t>
      1) указанных в статьях 395 – 398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учетно-контрольных марок, предназначенных для маркировки подакцизных товаров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здания, сооружения, реализуемых государственной исламской специальной финансовой компанией уполномоченному органу по управлению государственным имуществом, ранее приобретенных по договорам, заключенным в соответствии с условиями выпуска государственных исламских ценных бумаг, и земельных участков, занятых таким имуществом;</w:t>
      </w:r>
    </w:p>
    <w:p>
      <w:pPr>
        <w:spacing w:after="0"/>
        <w:ind w:left="0"/>
        <w:jc w:val="both"/>
      </w:pPr>
      <w:r>
        <w:rPr>
          <w:rFonts w:ascii="Times New Roman"/>
          <w:b w:val="false"/>
          <w:i w:val="false"/>
          <w:color w:val="000000"/>
          <w:sz w:val="28"/>
        </w:rPr>
        <w:t>
      4) услуг по предоставлению государственной исламской специальной финансовой компанией во временное владение и пользование по договорам имущественного найма (аренды) здания, сооружения, приобретенных по договорам, заключенным в соответствии с условиями выпуска государственных исламских ценных бумаг, и земельных участков, занятых таким имуществом;</w:t>
      </w:r>
    </w:p>
    <w:p>
      <w:pPr>
        <w:spacing w:after="0"/>
        <w:ind w:left="0"/>
        <w:jc w:val="both"/>
      </w:pPr>
      <w:r>
        <w:rPr>
          <w:rFonts w:ascii="Times New Roman"/>
          <w:b w:val="false"/>
          <w:i w:val="false"/>
          <w:color w:val="000000"/>
          <w:sz w:val="28"/>
        </w:rPr>
        <w:t>
      5) имущества, передаваемого на безвозмездной основе государственному учреждению или государственному предприятию в соответствии с законодательством Республики Казахстан;</w:t>
      </w:r>
    </w:p>
    <w:p>
      <w:pPr>
        <w:spacing w:after="0"/>
        <w:ind w:left="0"/>
        <w:jc w:val="both"/>
      </w:pPr>
      <w:r>
        <w:rPr>
          <w:rFonts w:ascii="Times New Roman"/>
          <w:b w:val="false"/>
          <w:i w:val="false"/>
          <w:color w:val="000000"/>
          <w:sz w:val="28"/>
        </w:rPr>
        <w:t>
      6) имущества в виде выигрышей, выдаваемых оператором лотереи участнику лотереи;</w:t>
      </w:r>
    </w:p>
    <w:p>
      <w:pPr>
        <w:spacing w:after="0"/>
        <w:ind w:left="0"/>
        <w:jc w:val="both"/>
      </w:pPr>
      <w:r>
        <w:rPr>
          <w:rFonts w:ascii="Times New Roman"/>
          <w:b w:val="false"/>
          <w:i w:val="false"/>
          <w:color w:val="000000"/>
          <w:sz w:val="28"/>
        </w:rPr>
        <w:t>
      7) услуг по обеспечению информационного и технологического взаимодействия между участниками расчетов, включая оказание услуг по сбору, обработке и рассылке информации участникам расчетов по операциям с платежными карточками и электронными деньгами;</w:t>
      </w:r>
    </w:p>
    <w:p>
      <w:pPr>
        <w:spacing w:after="0"/>
        <w:ind w:left="0"/>
        <w:jc w:val="both"/>
      </w:pPr>
      <w:r>
        <w:rPr>
          <w:rFonts w:ascii="Times New Roman"/>
          <w:b w:val="false"/>
          <w:i w:val="false"/>
          <w:color w:val="000000"/>
          <w:sz w:val="28"/>
        </w:rPr>
        <w:t>
      8) услуг по переработке и (или) ремонту товаров, ввезенных на таможенную территорию Евразийского экономического союза с помещением под таможенную процедуру переработки на таможенной территории;</w:t>
      </w:r>
    </w:p>
    <w:bookmarkStart w:name="z1144" w:id="1220"/>
    <w:p>
      <w:pPr>
        <w:spacing w:after="0"/>
        <w:ind w:left="0"/>
        <w:jc w:val="both"/>
      </w:pPr>
      <w:r>
        <w:rPr>
          <w:rFonts w:ascii="Times New Roman"/>
          <w:b w:val="false"/>
          <w:i w:val="false"/>
          <w:color w:val="000000"/>
          <w:sz w:val="28"/>
        </w:rPr>
        <w:t xml:space="preserve">
      </w:t>
      </w:r>
      <w:r>
        <w:rPr>
          <w:rFonts w:ascii="Times New Roman"/>
          <w:b w:val="false"/>
          <w:i/>
          <w:color w:val="000000"/>
          <w:sz w:val="28"/>
        </w:rPr>
        <w:t>9) услуг в рамках д</w:t>
      </w:r>
      <w:r>
        <w:rPr>
          <w:rFonts w:ascii="Times New Roman"/>
          <w:b w:val="false"/>
          <w:i/>
          <w:color w:val="000000"/>
          <w:sz w:val="28"/>
        </w:rPr>
        <w:t xml:space="preserve">еятельности </w:t>
      </w:r>
      <w:r>
        <w:rPr>
          <w:rFonts w:ascii="Times New Roman"/>
          <w:b w:val="false"/>
          <w:i/>
          <w:color w:val="000000"/>
          <w:sz w:val="28"/>
        </w:rPr>
        <w:t>объединения собственников имущества многоквартирног</w:t>
      </w:r>
      <w:r>
        <w:rPr>
          <w:rFonts w:ascii="Times New Roman"/>
          <w:b w:val="false"/>
          <w:i/>
          <w:color w:val="000000"/>
          <w:sz w:val="28"/>
        </w:rPr>
        <w:t>о жилого дома</w:t>
      </w:r>
      <w:r>
        <w:rPr>
          <w:rFonts w:ascii="Times New Roman"/>
          <w:b w:val="false"/>
          <w:i/>
          <w:color w:val="000000"/>
          <w:sz w:val="28"/>
        </w:rPr>
        <w:t>, кооператива собственников квартир (нежилых помещений)</w:t>
      </w:r>
      <w:r>
        <w:rPr>
          <w:rFonts w:ascii="Times New Roman"/>
          <w:b w:val="false"/>
          <w:i w:val="false"/>
          <w:color w:val="000000"/>
          <w:sz w:val="28"/>
        </w:rPr>
        <w:t xml:space="preserve"> </w:t>
      </w:r>
      <w:r>
        <w:rPr>
          <w:rFonts w:ascii="Times New Roman"/>
          <w:b w:val="false"/>
          <w:i/>
          <w:color w:val="000000"/>
          <w:sz w:val="28"/>
        </w:rPr>
        <w:t>по управлению объектом кондоминиума, осуществляемых в соответствии с жилищным законодательством Республики Казахстан;</w:t>
      </w:r>
    </w:p>
    <w:bookmarkEnd w:id="1220"/>
    <w:p>
      <w:pPr>
        <w:spacing w:after="0"/>
        <w:ind w:left="0"/>
        <w:jc w:val="both"/>
      </w:pPr>
      <w:r>
        <w:rPr>
          <w:rFonts w:ascii="Times New Roman"/>
          <w:b w:val="false"/>
          <w:i w:val="false"/>
          <w:color w:val="000000"/>
          <w:sz w:val="28"/>
        </w:rPr>
        <w:t>
      10) банкнот и монет национальной валюты;</w:t>
      </w:r>
    </w:p>
    <w:p>
      <w:pPr>
        <w:spacing w:after="0"/>
        <w:ind w:left="0"/>
        <w:jc w:val="both"/>
      </w:pPr>
      <w:r>
        <w:rPr>
          <w:rFonts w:ascii="Times New Roman"/>
          <w:b w:val="false"/>
          <w:i w:val="false"/>
          <w:color w:val="000000"/>
          <w:sz w:val="28"/>
        </w:rPr>
        <w:t>
      11) товаров, работ, услуг, если в налоговом периоде, в котором осуществлена реализация, а также за четыре предшествующих налоговых периода соблюдается одно из следующих условий:</w:t>
      </w:r>
    </w:p>
    <w:p>
      <w:pPr>
        <w:spacing w:after="0"/>
        <w:ind w:left="0"/>
        <w:jc w:val="both"/>
      </w:pPr>
      <w:r>
        <w:rPr>
          <w:rFonts w:ascii="Times New Roman"/>
          <w:b w:val="false"/>
          <w:i w:val="false"/>
          <w:color w:val="000000"/>
          <w:sz w:val="28"/>
        </w:rPr>
        <w:t xml:space="preserve">
      средняя численность </w:t>
      </w:r>
      <w:r>
        <w:rPr>
          <w:rFonts w:ascii="Times New Roman"/>
          <w:b w:val="false"/>
          <w:i w:val="false"/>
          <w:color w:val="000000"/>
          <w:sz w:val="28"/>
        </w:rPr>
        <w:t>лиц с инвалидностью</w:t>
      </w:r>
      <w:r>
        <w:rPr>
          <w:rFonts w:ascii="Times New Roman"/>
          <w:b w:val="false"/>
          <w:i w:val="false"/>
          <w:color w:val="000000"/>
          <w:sz w:val="28"/>
        </w:rPr>
        <w:t xml:space="preserve"> составляет не менее 51 процента от общего числа работников;</w:t>
      </w:r>
    </w:p>
    <w:p>
      <w:pPr>
        <w:spacing w:after="0"/>
        <w:ind w:left="0"/>
        <w:jc w:val="both"/>
      </w:pPr>
      <w:r>
        <w:rPr>
          <w:rFonts w:ascii="Times New Roman"/>
          <w:b w:val="false"/>
          <w:i w:val="false"/>
          <w:color w:val="000000"/>
          <w:sz w:val="28"/>
        </w:rPr>
        <w:t xml:space="preserve">
      расходы по оплате труда </w:t>
      </w:r>
      <w:r>
        <w:rPr>
          <w:rFonts w:ascii="Times New Roman"/>
          <w:b w:val="false"/>
          <w:i w:val="false"/>
          <w:color w:val="000000"/>
          <w:sz w:val="28"/>
        </w:rPr>
        <w:t>лиц с инвалидностью</w:t>
      </w:r>
      <w:r>
        <w:rPr>
          <w:rFonts w:ascii="Times New Roman"/>
          <w:b w:val="false"/>
          <w:i w:val="false"/>
          <w:color w:val="000000"/>
          <w:sz w:val="28"/>
        </w:rPr>
        <w:t xml:space="preserve"> составляют не менее 51 процента (в специализированных организациях, в которых работают </w:t>
      </w:r>
      <w:r>
        <w:rPr>
          <w:rFonts w:ascii="Times New Roman"/>
          <w:b w:val="false"/>
          <w:i w:val="false"/>
          <w:color w:val="000000"/>
          <w:sz w:val="28"/>
        </w:rPr>
        <w:t>лица с инвалидностью</w:t>
      </w:r>
      <w:r>
        <w:rPr>
          <w:rFonts w:ascii="Times New Roman"/>
          <w:b w:val="false"/>
          <w:i w:val="false"/>
          <w:color w:val="000000"/>
          <w:sz w:val="28"/>
        </w:rPr>
        <w:t xml:space="preserve"> по потере слуха, речи, зрения, – не менее 35 процентов) от общих расходов по оплате труда.</w:t>
      </w:r>
    </w:p>
    <w:p>
      <w:pPr>
        <w:spacing w:after="0"/>
        <w:ind w:left="0"/>
        <w:jc w:val="both"/>
      </w:pPr>
      <w:r>
        <w:rPr>
          <w:rFonts w:ascii="Times New Roman"/>
          <w:b w:val="false"/>
          <w:i w:val="false"/>
          <w:color w:val="000000"/>
          <w:sz w:val="28"/>
        </w:rPr>
        <w:t>
      Положения настоящего подпункта не применяются к оборотам по реализации подакцизных товаров.</w:t>
      </w:r>
    </w:p>
    <w:p>
      <w:pPr>
        <w:spacing w:after="0"/>
        <w:ind w:left="0"/>
        <w:jc w:val="both"/>
      </w:pPr>
      <w:r>
        <w:rPr>
          <w:rFonts w:ascii="Times New Roman"/>
          <w:b w:val="false"/>
          <w:i w:val="false"/>
          <w:color w:val="000000"/>
          <w:sz w:val="28"/>
        </w:rPr>
        <w:t>
      В отношении оборотов по реализации в рамках долгосрочных контрактов положения настоящего подпункта применяются при соблюдении условий, установленных настоящим пунктом, в течение всего периода действия такого контракта;</w:t>
      </w:r>
    </w:p>
    <w:p>
      <w:pPr>
        <w:spacing w:after="0"/>
        <w:ind w:left="0"/>
        <w:jc w:val="both"/>
      </w:pPr>
      <w:r>
        <w:rPr>
          <w:rFonts w:ascii="Times New Roman"/>
          <w:b w:val="false"/>
          <w:i w:val="false"/>
          <w:color w:val="000000"/>
          <w:sz w:val="28"/>
        </w:rPr>
        <w:t>
      12) работ, услуг по безвозмездному ремонту и (или) техническому обслуживанию товаров в период установленного сделкой гарантийного срока их эксплуатации, включая стоимость запасных частей и деталей к ним, если условиями сделки предусмотрено предоставление налогоплательщиком гарантии качества реализованных товаров, выполненных работ, оказанных услуг;</w:t>
      </w:r>
    </w:p>
    <w:p>
      <w:pPr>
        <w:spacing w:after="0"/>
        <w:ind w:left="0"/>
        <w:jc w:val="both"/>
      </w:pPr>
      <w:r>
        <w:rPr>
          <w:rFonts w:ascii="Times New Roman"/>
          <w:b w:val="false"/>
          <w:i w:val="false"/>
          <w:color w:val="000000"/>
          <w:sz w:val="28"/>
        </w:rPr>
        <w:t>
      13) если иное не установлено статьей 392 настоящего Кодекса, инвестиционного золота в виде слитков и пластин на основании сделки, заключенной на фондовой бирже, либо если одной из сторон такой сделки является банк второго уровня, юридические лица, имеющие в соответствии с Законом Республики Казахстан "О валютном регулировании и валютном контроле" право на осуществление через свои обменные пункты покупки и продажи аффинированного золота в слитках, выпущенных Национальным Банком Республики Казахстан, юридическое лицо – профессиональный участник рынка ценных бумаг или Национальный Банк Республики Казахстан;</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С 01.01.2019 п</w:t>
      </w:r>
      <w:r>
        <w:rPr>
          <w:rFonts w:ascii="Times New Roman"/>
          <w:b w:val="false"/>
          <w:i/>
          <w:color w:val="000000"/>
          <w:sz w:val="28"/>
        </w:rPr>
        <w:t xml:space="preserve">рекратил свое действие согласно подпункта 1) </w:t>
      </w:r>
      <w:r>
        <w:rPr>
          <w:rFonts w:ascii="Times New Roman"/>
          <w:b w:val="false"/>
          <w:i/>
          <w:color w:val="000000"/>
          <w:sz w:val="28"/>
        </w:rPr>
        <w:t xml:space="preserve">статьи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w:t>
      </w:r>
      <w:r>
        <w:rPr>
          <w:rFonts w:ascii="Times New Roman"/>
          <w:b w:val="false"/>
          <w:i w:val="false"/>
          <w:color w:val="000000"/>
          <w:sz w:val="28"/>
        </w:rPr>
        <w:t xml:space="preserve"> </w:t>
      </w:r>
      <w:r>
        <w:rPr>
          <w:rFonts w:ascii="Times New Roman"/>
          <w:b w:val="false"/>
          <w:i/>
          <w:color w:val="000000"/>
          <w:sz w:val="28"/>
        </w:rPr>
        <w:t>(Налоговый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15) услуг туроператора по въездному туризму;</w:t>
      </w:r>
    </w:p>
    <w:bookmarkStart w:name="z1277" w:id="12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предоставление кредита (займа, микрокредита) в денежной форме на условиях платности, срочности и возвратности;</w:t>
      </w:r>
    </w:p>
    <w:bookmarkEnd w:id="1221"/>
    <w:p>
      <w:pPr>
        <w:spacing w:after="0"/>
        <w:ind w:left="0"/>
        <w:jc w:val="both"/>
      </w:pPr>
      <w:r>
        <w:rPr>
          <w:rFonts w:ascii="Times New Roman"/>
          <w:b w:val="false"/>
          <w:i w:val="false"/>
          <w:color w:val="000000"/>
          <w:sz w:val="28"/>
        </w:rPr>
        <w:t>
      17) товаров, помещенных под таможенную процедуру беспошлинной торговли;</w:t>
      </w:r>
    </w:p>
    <w:p>
      <w:pPr>
        <w:spacing w:after="0"/>
        <w:ind w:left="0"/>
        <w:jc w:val="both"/>
      </w:pPr>
      <w:r>
        <w:rPr>
          <w:rFonts w:ascii="Times New Roman"/>
          <w:b w:val="false"/>
          <w:i w:val="false"/>
          <w:color w:val="000000"/>
          <w:sz w:val="28"/>
        </w:rPr>
        <w:t xml:space="preserve">
      18) лома и отходов цветных и черных металлов; </w:t>
      </w:r>
    </w:p>
    <w:p>
      <w:pPr>
        <w:spacing w:after="0"/>
        <w:ind w:left="0"/>
        <w:jc w:val="both"/>
      </w:pPr>
      <w:r>
        <w:rPr>
          <w:rFonts w:ascii="Times New Roman"/>
          <w:b w:val="false"/>
          <w:i w:val="false"/>
          <w:color w:val="000000"/>
          <w:sz w:val="28"/>
        </w:rPr>
        <w:t>
      19) услуг по проведению религиозными объединениями религиозных обрядов и церемоний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предметов религиозного назначения религиозными объединениями, зарегистрированными в регистрирующем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указанных товаров и критерии его формирования утверждаются Правительством Республики Казахстан;</w:t>
      </w:r>
    </w:p>
    <w:p>
      <w:pPr>
        <w:spacing w:after="0"/>
        <w:ind w:left="0"/>
        <w:jc w:val="both"/>
      </w:pPr>
      <w:r>
        <w:rPr>
          <w:rFonts w:ascii="Times New Roman"/>
          <w:b w:val="false"/>
          <w:i w:val="false"/>
          <w:color w:val="000000"/>
          <w:sz w:val="28"/>
        </w:rPr>
        <w:t>
      21) ритуальных услуг похоронных бюро, услуг кладбищ и крематориев;</w:t>
      </w:r>
    </w:p>
    <w:p>
      <w:pPr>
        <w:spacing w:after="0"/>
        <w:ind w:left="0"/>
        <w:jc w:val="both"/>
      </w:pPr>
      <w:r>
        <w:rPr>
          <w:rFonts w:ascii="Times New Roman"/>
          <w:b w:val="false"/>
          <w:i w:val="false"/>
          <w:color w:val="000000"/>
          <w:sz w:val="28"/>
        </w:rPr>
        <w:t xml:space="preserve">
      22) специальных социальных услуг, осуществляемых некоммерческими организациями в соответствии с </w:t>
      </w:r>
      <w:r>
        <w:rPr>
          <w:rFonts w:ascii="Times New Roman"/>
          <w:b w:val="false"/>
          <w:i w:val="false"/>
          <w:color w:val="000000"/>
          <w:sz w:val="28"/>
        </w:rPr>
        <w:t>законодательством Республики Казахстан о социальной защите</w:t>
      </w:r>
      <w:r>
        <w:rPr>
          <w:rFonts w:ascii="Times New Roman"/>
          <w:b w:val="false"/>
          <w:i w:val="false"/>
          <w:color w:val="000000"/>
          <w:sz w:val="28"/>
        </w:rPr>
        <w:t>;</w:t>
      </w:r>
    </w:p>
    <w:p>
      <w:pPr>
        <w:spacing w:after="0"/>
        <w:ind w:left="0"/>
        <w:jc w:val="both"/>
      </w:pPr>
      <w:r>
        <w:rPr>
          <w:rFonts w:ascii="Times New Roman"/>
          <w:b w:val="false"/>
          <w:i w:val="false"/>
          <w:color w:val="000000"/>
          <w:sz w:val="28"/>
        </w:rPr>
        <w:t>
      23) услуг по проведению социально значимых мероприятий в области культуры, зрелищных культурно-массовых мероприятий, осуществляемых в рамках государственного задания в соответствии с законодательством Республики Казахстан о культуре;</w:t>
      </w:r>
    </w:p>
    <w:p>
      <w:pPr>
        <w:spacing w:after="0"/>
        <w:ind w:left="0"/>
        <w:jc w:val="both"/>
      </w:pPr>
      <w:r>
        <w:rPr>
          <w:rFonts w:ascii="Times New Roman"/>
          <w:b w:val="false"/>
          <w:i w:val="false"/>
          <w:color w:val="000000"/>
          <w:sz w:val="28"/>
        </w:rPr>
        <w:t>
      24) услуг по осуществлению музеями культурных, образовательных, научно-исследовательских функций и обеспечению популяризации историко-культурного наследия Республики Казахстан;</w:t>
      </w:r>
    </w:p>
    <w:p>
      <w:pPr>
        <w:spacing w:after="0"/>
        <w:ind w:left="0"/>
        <w:jc w:val="both"/>
      </w:pPr>
      <w:r>
        <w:rPr>
          <w:rFonts w:ascii="Times New Roman"/>
          <w:b w:val="false"/>
          <w:i w:val="false"/>
          <w:color w:val="000000"/>
          <w:sz w:val="28"/>
        </w:rPr>
        <w:t>
      25) услуг по осуществлению библиотеками информационных, культурных, образовательных функций;</w:t>
      </w:r>
    </w:p>
    <w:p>
      <w:pPr>
        <w:spacing w:after="0"/>
        <w:ind w:left="0"/>
        <w:jc w:val="both"/>
      </w:pPr>
      <w:r>
        <w:rPr>
          <w:rFonts w:ascii="Times New Roman"/>
          <w:b w:val="false"/>
          <w:i w:val="false"/>
          <w:color w:val="000000"/>
          <w:sz w:val="28"/>
        </w:rPr>
        <w:t>
      26) услуг и работ в сфере культуры и образования, осуществляемых театрами, филармониями, культурно-досуговыми организациями;</w:t>
      </w:r>
    </w:p>
    <w:p>
      <w:pPr>
        <w:spacing w:after="0"/>
        <w:ind w:left="0"/>
        <w:jc w:val="both"/>
      </w:pPr>
      <w:r>
        <w:rPr>
          <w:rFonts w:ascii="Times New Roman"/>
          <w:b w:val="false"/>
          <w:i w:val="false"/>
          <w:color w:val="000000"/>
          <w:sz w:val="28"/>
        </w:rPr>
        <w:t>
      27) научно-реставрационных работ на памятниках истории и культуры, проводимых на основании лицензии на право осуществления данного вида деятельности;</w:t>
      </w:r>
    </w:p>
    <w:p>
      <w:pPr>
        <w:spacing w:after="0"/>
        <w:ind w:left="0"/>
        <w:jc w:val="both"/>
      </w:pPr>
      <w:r>
        <w:rPr>
          <w:rFonts w:ascii="Times New Roman"/>
          <w:b w:val="false"/>
          <w:i w:val="false"/>
          <w:color w:val="000000"/>
          <w:sz w:val="28"/>
        </w:rPr>
        <w:t>
      28) образовательных услуг в сфере дошкольного воспитания и обучения;</w:t>
      </w:r>
    </w:p>
    <w:p>
      <w:pPr>
        <w:spacing w:after="0"/>
        <w:ind w:left="0"/>
        <w:jc w:val="both"/>
      </w:pPr>
      <w:r>
        <w:rPr>
          <w:rFonts w:ascii="Times New Roman"/>
          <w:b w:val="false"/>
          <w:i w:val="false"/>
          <w:color w:val="000000"/>
          <w:sz w:val="28"/>
        </w:rPr>
        <w:t>
      29) услуг по дополнительному образованию, оказываемых организацией образования, имеющей лицензию на занятие образовательной деятельности;</w:t>
      </w:r>
    </w:p>
    <w:p>
      <w:pPr>
        <w:spacing w:after="0"/>
        <w:ind w:left="0"/>
        <w:jc w:val="both"/>
      </w:pPr>
      <w:r>
        <w:rPr>
          <w:rFonts w:ascii="Times New Roman"/>
          <w:b w:val="false"/>
          <w:i w:val="false"/>
          <w:color w:val="000000"/>
          <w:sz w:val="28"/>
        </w:rPr>
        <w:t>
      30) образовательных услуг в сфере начального, основного среднего, общего среднего, технического и профессионального, послесреднего, высшего и послевузовского образования, осуществляемых по соответствующим лицензиям на право осуществления данных видов деятельности;</w:t>
      </w:r>
    </w:p>
    <w:p>
      <w:pPr>
        <w:spacing w:after="0"/>
        <w:ind w:left="0"/>
        <w:jc w:val="both"/>
      </w:pPr>
      <w:r>
        <w:rPr>
          <w:rFonts w:ascii="Times New Roman"/>
          <w:b w:val="false"/>
          <w:i w:val="false"/>
          <w:color w:val="000000"/>
          <w:sz w:val="28"/>
        </w:rPr>
        <w:t>
      31) услуг по осуществлению автономными организациями образования, соответствующими условиям подпункта 2) или 4) пункта 1 статьи 291 настоящего Кодекса, видов деятельности, определенных подпунктом 2) пункта 1 статьи 291 настоящего Кодекса;</w:t>
      </w:r>
    </w:p>
    <w:p>
      <w:pPr>
        <w:spacing w:after="0"/>
        <w:ind w:left="0"/>
        <w:jc w:val="both"/>
      </w:pPr>
      <w:r>
        <w:rPr>
          <w:rFonts w:ascii="Times New Roman"/>
          <w:b w:val="false"/>
          <w:i w:val="false"/>
          <w:color w:val="000000"/>
          <w:sz w:val="28"/>
        </w:rPr>
        <w:t>
      32) услуг по предоставлению во временное пользование библиотечного фонда, в том числе в электронной форме, организациями образования, имеющими лицензию на занятие образовательной деятельности, а также автономными организациями образования, указанными в подпунктах 2), 4) и 6) пункта 1 статьи 291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сурдотифлотехнику, а также материалов и комплектующих для их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w:t>
      </w:r>
    </w:p>
    <w:p>
      <w:pPr>
        <w:spacing w:after="0"/>
        <w:ind w:left="0"/>
        <w:jc w:val="both"/>
      </w:pPr>
      <w:r>
        <w:rPr>
          <w:rFonts w:ascii="Times New Roman"/>
          <w:b w:val="false"/>
          <w:i w:val="false"/>
          <w:color w:val="000000"/>
          <w:sz w:val="28"/>
        </w:rPr>
        <w:t>
      35) услуг в форме медицинской помощи в соответствии с законодательством Республики Казахстан (в том числе при осуществлении медицинской деятельности, не подлежащей лицензированию), оказываемых субъектом здравоохранения, имеющим лицензию на осуществление медицинской деятельности;</w:t>
      </w:r>
    </w:p>
    <w:p>
      <w:pPr>
        <w:spacing w:after="0"/>
        <w:ind w:left="0"/>
        <w:jc w:val="both"/>
      </w:pPr>
      <w:r>
        <w:rPr>
          <w:rFonts w:ascii="Times New Roman"/>
          <w:b w:val="false"/>
          <w:i w:val="false"/>
          <w:color w:val="000000"/>
          <w:sz w:val="28"/>
        </w:rPr>
        <w:t>
      36) услуг в сфере санитарно-эпидемиологического благополучия населения, оказываемых государственной организацией санитарно-эпидемиологической службы в соответствии с законодательством Республики Казахстан в области здравоохранения;</w:t>
      </w:r>
    </w:p>
    <w:p>
      <w:pPr>
        <w:spacing w:after="0"/>
        <w:ind w:left="0"/>
        <w:jc w:val="both"/>
      </w:pPr>
      <w:r>
        <w:rPr>
          <w:rFonts w:ascii="Times New Roman"/>
          <w:b w:val="false"/>
          <w:i w:val="false"/>
          <w:color w:val="000000"/>
          <w:sz w:val="28"/>
        </w:rPr>
        <w:t>
      37) услуг, оказываемых в области ветеринарии:</w:t>
      </w:r>
    </w:p>
    <w:p>
      <w:pPr>
        <w:spacing w:after="0"/>
        <w:ind w:left="0"/>
        <w:jc w:val="both"/>
      </w:pPr>
      <w:r>
        <w:rPr>
          <w:rFonts w:ascii="Times New Roman"/>
          <w:b w:val="false"/>
          <w:i w:val="false"/>
          <w:color w:val="000000"/>
          <w:sz w:val="28"/>
        </w:rPr>
        <w:t>
      физическими или юридическими лицами, имеющими лицензию на осуществление деятельности в области ветеринарии;</w:t>
      </w:r>
    </w:p>
    <w:p>
      <w:pPr>
        <w:spacing w:after="0"/>
        <w:ind w:left="0"/>
        <w:jc w:val="both"/>
      </w:pPr>
      <w:r>
        <w:rPr>
          <w:rFonts w:ascii="Times New Roman"/>
          <w:b w:val="false"/>
          <w:i w:val="false"/>
          <w:color w:val="000000"/>
          <w:sz w:val="28"/>
        </w:rPr>
        <w:t>
      физическими и юридическими лицами, включенными в государственный электронный реестр разрешений и уведомлений на осуществление предпринимательской деятельности в сфере ветеринарии, предусмотренный законодательством Республики Казахстан в области ветеринарии;</w:t>
      </w:r>
    </w:p>
    <w:p>
      <w:pPr>
        <w:spacing w:after="0"/>
        <w:ind w:left="0"/>
        <w:jc w:val="both"/>
      </w:pPr>
      <w:r>
        <w:rPr>
          <w:rFonts w:ascii="Times New Roman"/>
          <w:b w:val="false"/>
          <w:i w:val="false"/>
          <w:color w:val="000000"/>
          <w:sz w:val="28"/>
        </w:rPr>
        <w:t>
      государственными ветеринарными организациями, созданными в соответствии с законодательством Республики Казахстан в области ветеринарии;</w:t>
      </w:r>
    </w:p>
    <w:bookmarkStart w:name="z1279" w:id="1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транспортных средств и (или) сельскохозяйственной техники, а также их компонентов при одновременном соблюдении следующих условий:</w:t>
      </w:r>
    </w:p>
    <w:bookmarkEnd w:id="12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состав реализуемого транспортного средства и (или) сельскохозяйственной техники, а также их компонентов входят ранее ввезенные сырье и (или) материалы, а также их компоненты, которые освобождаются от налога на добавленную стоимость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399 или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451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ввоз сырья и (или) материалов, а также компонентов в составе реализуемого транспортного средства и (или) сельскохозяйственной техники, а также их компонентов осуществлен юридическим лицом, реализующим указанные транспортные средства и (или) сельскохозяйственную технику, а также их компоненты;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транспортные средства и (или) сельскохозяйственная техника, а также их компоненты включены в перечень транспортных средств и (или) сельскохозяйственной техники, а также их компонентов, реализация которых освобождается от налога на добавленную стоимость, утвержденный уполномоченным органом в области государственной поддержки индустриальной деятельности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39) товаров, работ и услуг, реализуемых на территории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научно-исследовательских работ, проводимых на основании договоров на осуществление государственного задания, а также договоров государственного заказа по приоритетным направлениям в соответствии с законодательством Республики Казахстан о науке;</w:t>
      </w:r>
    </w:p>
    <w:p>
      <w:pPr>
        <w:spacing w:after="0"/>
        <w:ind w:left="0"/>
        <w:jc w:val="both"/>
      </w:pPr>
      <w:r>
        <w:rPr>
          <w:rFonts w:ascii="Times New Roman"/>
          <w:b w:val="false"/>
          <w:i w:val="false"/>
          <w:color w:val="000000"/>
          <w:sz w:val="28"/>
        </w:rPr>
        <w:t>
      41) товаров, работ, услуг, реализуемых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видам деятельности, предусмотренным в статье 292 настоящего Кодекса;</w:t>
      </w:r>
    </w:p>
    <w:p>
      <w:pPr>
        <w:spacing w:after="0"/>
        <w:ind w:left="0"/>
        <w:jc w:val="both"/>
      </w:pPr>
      <w:r>
        <w:rPr>
          <w:rFonts w:ascii="Times New Roman"/>
          <w:b w:val="false"/>
          <w:i w:val="false"/>
          <w:color w:val="000000"/>
          <w:sz w:val="28"/>
        </w:rPr>
        <w:t>
      42) услуг, оказываемых физкультурно-спортивными организациями на основании договоров на осуществление государственного задания;</w:t>
      </w:r>
    </w:p>
    <w:p>
      <w:pPr>
        <w:spacing w:after="0"/>
        <w:ind w:left="0"/>
        <w:jc w:val="both"/>
      </w:pPr>
      <w:r>
        <w:rPr>
          <w:rFonts w:ascii="Times New Roman"/>
          <w:b w:val="false"/>
          <w:i w:val="false"/>
          <w:color w:val="000000"/>
          <w:sz w:val="28"/>
        </w:rPr>
        <w:t xml:space="preserve">
      43) фармацевтических услуг, услуг по учету и реализации лекарственных средств и </w:t>
      </w:r>
      <w:r>
        <w:rPr>
          <w:rFonts w:ascii="Times New Roman"/>
          <w:b w:val="false"/>
          <w:i w:val="false"/>
          <w:color w:val="000000"/>
          <w:sz w:val="28"/>
        </w:rPr>
        <w:t xml:space="preserve">медицинских изделий </w:t>
      </w:r>
      <w:r>
        <w:rPr>
          <w:rFonts w:ascii="Times New Roman"/>
          <w:b w:val="false"/>
          <w:i w:val="false"/>
          <w:color w:val="000000"/>
          <w:sz w:val="28"/>
        </w:rPr>
        <w:t>в рамках трансфертов из бюджета фонду социального медицинского страхования на оплату гарантированного объема бесплатной медицинской помощи.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43-1) товаров, произведенных и реализуемых на территории специальной экономической зоны "Астана - новый город", при одновременном соблюдении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товары полностью потребляются в процессе строительства и ввода в эксплуатацию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в соответствии с проектно-сметной документацией;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товары включены в перечень товаров, утвержденный уполномоченным государственным органом, осуществляющим государственное регулирование в сфере создания, функционирования и </w:t>
      </w:r>
      <w:r>
        <w:rPr>
          <w:rFonts w:ascii="Times New Roman"/>
          <w:b w:val="false"/>
          <w:i/>
          <w:color w:val="000000"/>
          <w:sz w:val="28"/>
        </w:rPr>
        <w:t>упразднения специальных экономических и индустриальных зон</w:t>
      </w:r>
      <w:r>
        <w:rPr>
          <w:rFonts w:ascii="Times New Roman"/>
          <w:b w:val="false"/>
          <w:i w:val="false"/>
          <w:color w:val="000000"/>
          <w:sz w:val="28"/>
        </w:rPr>
        <w:t>,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договора (контракта) на поставку товаров с организациями, осуществляющими на территории специальной экономической зоны "Астана - новый город" строительство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копий товаросопроводительных документов, подтверждающих отгрузку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копий документов, подтверждающих получение товаров покупателем.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настоящей статьи под товарами, полностью потребляемыми в процессе строительства, понимаются товары, непосредственно вовлеченные в процесс возведения объектов инфраструктуры, больниц, поликлиник, школ, детских садов, музеев, театров, высших и средних учебных заведений, библиотек, дворцов школьников, спортивных комплексов, административного и жилого комплексов (за исключением электроэнергии, бензина, дизельного топлива и воды), при условии помещения таких товаров поставщиком и покупателем под таможенную процедуру свободной таможенной зоны и нахождения под таможенным контролем, если такие товары подлежат помещению под процедуру свободной таможенной зоны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работ и услуг, выполняемых и оказываемых кинематографической организацией для инвестора при производстве фильмов.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товаров, производимых и реализуемых участниками международного технологического парка "Астана-Хаб", соответствующими условиям пункта 4-3 статьи 293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 работ, услуг, реализуемых участниками международного технологического парка "Астана-Хаб", соответствующими условиям пункта 4-3 статьи 293 настоящего Кодекса.</w:t>
      </w:r>
    </w:p>
    <w:bookmarkStart w:name="z1284" w:id="12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если иное не установлено подпунктом 43-1) части первой настоящей статьи, товаров, произведенных и реализуемых при осуществлении приоритетных видов деятельности на территории специальных экономических зон при одновременном соблюдении следующих условий:</w:t>
      </w:r>
    </w:p>
    <w:bookmarkEnd w:id="1223"/>
    <w:bookmarkStart w:name="z1285" w:id="12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договора (контракта) на поставку товаров с организациями, осуществляющими деятельность на территории специальных экономических зон Республики Казахстан;</w:t>
      </w:r>
    </w:p>
    <w:bookmarkEnd w:id="1224"/>
    <w:bookmarkStart w:name="z1286" w:id="12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документов, подтверждающих отгрузку товаров участнику специальной экономической зоны;</w:t>
      </w:r>
    </w:p>
    <w:bookmarkEnd w:id="1225"/>
    <w:bookmarkStart w:name="z1287" w:id="12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наличие документов, подтверждающих получение товаров покупателем – участником специальной экономической зоны;</w:t>
      </w:r>
    </w:p>
    <w:bookmarkEnd w:id="1226"/>
    <w:bookmarkStart w:name="z1288" w:id="1227"/>
    <w:p>
      <w:pPr>
        <w:spacing w:after="0"/>
        <w:ind w:left="0"/>
        <w:jc w:val="both"/>
      </w:pPr>
      <w:r>
        <w:rPr>
          <w:rFonts w:ascii="Times New Roman"/>
          <w:b w:val="false"/>
          <w:i w:val="false"/>
          <w:color w:val="000000"/>
          <w:sz w:val="28"/>
        </w:rPr>
        <w:t xml:space="preserve">
      </w:t>
      </w:r>
      <w:r>
        <w:rPr>
          <w:rFonts w:ascii="Times New Roman"/>
          <w:b w:val="false"/>
          <w:i/>
          <w:color w:val="000000"/>
          <w:sz w:val="28"/>
        </w:rPr>
        <w:t>48) транспортных средств и (или) сельскохозяйственной техники при соблюдении следующих условий:</w:t>
      </w:r>
    </w:p>
    <w:bookmarkEnd w:id="1227"/>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реализующее юридическое лицо является уполномоченным представителем производителя транспортных средств и (или) сельскохозяйственной техники;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транспортные средства и (или) сельскохозяйственная техника приобретены у производителя без налога на добавленную стоимость в соответствии с подпунктом 38) части первой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применения настоящего подпункта уполномоченным представителем производителя транспортных средств и (или) сельскохозяйственной техники признается юридическое лицо, назначенное уполномоченным представителем в рамках сделки, заключенной с производителем транспортных средств и (или) сельскохозяйственной техники, и включенное в 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Реестр уполномоченных представителей, применяющих освобождение от налога на добавленную стоимость при реализации транспортных средств и (или) сельскохозяйственной техники, приобретенных у их производителя, ведется уполномоченным органом в области государственного стимулирования промышленности по утвержденной им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 услуги назначенного оператора, оформленные едиными документами в соответствии с актами Всемирного почтового союза, по транзиту международных почтовых отправлений назначенных операторов других стран-членов Всемирного почтового союза через территорию Республики Казахстан.</w:t>
      </w:r>
    </w:p>
    <w:bookmarkStart w:name="z1295" w:id="1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50) </w:t>
      </w:r>
      <w:r>
        <w:rPr>
          <w:rFonts w:ascii="Times New Roman"/>
          <w:b w:val="false"/>
          <w:i/>
          <w:color w:val="000000"/>
          <w:sz w:val="28"/>
        </w:rPr>
        <w:t>С 01.01.2023 прекратил свое действие.</w:t>
      </w:r>
    </w:p>
    <w:bookmarkEnd w:id="1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товаров, работ, услуг на безвозмездной основе в рамках благотворительной помощи некоммерческой организацией, созданной в форме фонда в соответствии с гражданским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аффинированного золота и (или) серебра субъектами производства драгоценных металлов субъектам производства ювелирных и других изделий, осуществляющим деятельность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53) бытовых приборов и (или) приборов бытовой электроники, а также их компонентов, включенных в перечень, утвержденный уполномоченным органом в области государственного стимулирования промышленности по согласованию с центральным уполномоченным органом по государственному планированию и уполномоченным органом, при соблюдении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для производителя бытовых приборов и (или) приборов бытовой электроники, а также их компонентов – в состав реализуемого бытового прибора и (или) прибора бытовой электроники, а также их (его) компонентов входят ранее ввезенные сырье и (или) материалы, которые освобождаются от налога на добавленную стоимость в соответствии с </w:t>
      </w:r>
      <w:r>
        <w:rPr>
          <w:rFonts w:ascii="Times New Roman"/>
          <w:b w:val="false"/>
          <w:i w:val="false"/>
          <w:color w:val="000000"/>
          <w:sz w:val="28"/>
        </w:rPr>
        <w:t>пунктом 3</w:t>
      </w:r>
      <w:r>
        <w:rPr>
          <w:rFonts w:ascii="Times New Roman"/>
          <w:b w:val="false"/>
          <w:i/>
          <w:color w:val="000000"/>
          <w:sz w:val="28"/>
        </w:rPr>
        <w:t xml:space="preserve"> статьи 399 или </w:t>
      </w:r>
      <w:r>
        <w:rPr>
          <w:rFonts w:ascii="Times New Roman"/>
          <w:b w:val="false"/>
          <w:i w:val="false"/>
          <w:color w:val="000000"/>
          <w:sz w:val="28"/>
        </w:rPr>
        <w:t>пунктом 5</w:t>
      </w:r>
      <w:r>
        <w:rPr>
          <w:rFonts w:ascii="Times New Roman"/>
          <w:b w:val="false"/>
          <w:i/>
          <w:color w:val="000000"/>
          <w:sz w:val="28"/>
        </w:rPr>
        <w:t xml:space="preserve"> статьи 451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уполномоченного представителя производителя бытовых приборов и (или) приборов бытовой электроники, а также их компонентов – бытовые приборы и (или) приборы бытовой электроники, а также их компоненты приобретены у производителя без налога на добавленную стоимость в соответствии с настоящим подпунктом;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иных лиц, реализующих бытовые приборы и (или) приборы бытовой электроники, а также их компоненты, – указанные бытовые приборы и (или) приборы бытовой электроники, а также их компоненты приобретены у производителя или уполномоченного представителя без налога на добавленную стоимость в соответствии с настоящим подпунктом.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применения настоящего подпункта уполномоченный орган в области государственного стимулирования промышленности по утвержденной им форме ведет реестр юридических лиц, являющихся: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производителями бытовых приборов и (или) приборов бытовой электроники, а также их компонентов;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уполномоченными представителями производителя;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иными лицами, реализующими бытовые приборы и (или) приборы бытовой электроники, а также их компоненты.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Перечень товаров, указанных в подпункте 33) части первой настоящей статьи,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Перечень работ и услуг, указанных в подпункте 44) части первой настоящей статьи, утверждается центральным исполнительным органом, осуществляющим руководство и межотраслевую координацию в сфере кинематографии,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Перечень товаров, указанных в подпункте 34) части первой настоящей статьи,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14) </w:t>
      </w:r>
      <w:r>
        <w:rPr>
          <w:rFonts w:ascii="Times New Roman"/>
          <w:b w:val="false"/>
          <w:i/>
          <w:color w:val="000000"/>
          <w:sz w:val="28"/>
        </w:rPr>
        <w:t>с</w:t>
      </w:r>
      <w:r>
        <w:rPr>
          <w:rFonts w:ascii="Times New Roman"/>
          <w:b w:val="false"/>
          <w:i/>
          <w:color w:val="000000"/>
          <w:sz w:val="28"/>
        </w:rPr>
        <w:t xml:space="preserve">татьи 394 </w:t>
      </w:r>
      <w:r>
        <w:rPr>
          <w:rFonts w:ascii="Times New Roman"/>
          <w:b w:val="false"/>
          <w:i/>
          <w:color w:val="000000"/>
          <w:sz w:val="28"/>
        </w:rPr>
        <w:t>действует до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41) </w:t>
      </w:r>
      <w:r>
        <w:rPr>
          <w:rFonts w:ascii="Times New Roman"/>
          <w:b w:val="false"/>
          <w:i/>
          <w:color w:val="000000"/>
          <w:sz w:val="28"/>
        </w:rPr>
        <w:t>с</w:t>
      </w:r>
      <w:r>
        <w:rPr>
          <w:rFonts w:ascii="Times New Roman"/>
          <w:b w:val="false"/>
          <w:i/>
          <w:color w:val="000000"/>
          <w:sz w:val="28"/>
        </w:rPr>
        <w:t xml:space="preserve">татьи 394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дополнением части первой подпунктом 43-1), внесенным Закон Республики Казахстан от 28 декабря 2018 года № 210-VІ (</w:t>
      </w:r>
      <w:r>
        <w:rPr>
          <w:rFonts w:ascii="Times New Roman"/>
          <w:b w:val="false"/>
          <w:i/>
          <w:color w:val="000000"/>
          <w:sz w:val="28"/>
        </w:rPr>
        <w:t>вводится в действие с 01.01.2018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дополнением подпунктами 45) и 46) в часть первую, внесенными Законом Республики Казахстан от 26 декабря 2018 года № 203-VІ ЗРК (вводятся в действие с 01.01.2019</w:t>
      </w:r>
      <w:r>
        <w:rPr>
          <w:rFonts w:ascii="Times New Roman"/>
          <w:b w:val="false"/>
          <w:i/>
          <w:color w:val="000000"/>
          <w:sz w:val="28"/>
        </w:rPr>
        <w:t xml:space="preserve"> и действуют до </w:t>
      </w:r>
      <w:r>
        <w:rPr>
          <w:rFonts w:ascii="Times New Roman"/>
          <w:b w:val="false"/>
          <w:i/>
          <w:color w:val="000000"/>
          <w:sz w:val="28"/>
        </w:rPr>
        <w:t>01.01.</w:t>
      </w:r>
      <w:r>
        <w:rPr>
          <w:rFonts w:ascii="Times New Roman"/>
          <w:b w:val="false"/>
          <w:i/>
          <w:color w:val="000000"/>
          <w:sz w:val="28"/>
        </w:rPr>
        <w:t>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дополнением части первой подпунктом 44) и частью третьей, внесенными Законом Республики Казахстан от 3 января 2019 года № 213-</w:t>
      </w:r>
      <w:r>
        <w:rPr>
          <w:rFonts w:ascii="Times New Roman"/>
          <w:b w:val="false"/>
          <w:i/>
          <w:color w:val="000000"/>
          <w:sz w:val="28"/>
        </w:rPr>
        <w:t>VI</w:t>
      </w:r>
      <w:r>
        <w:rPr>
          <w:rFonts w:ascii="Times New Roman"/>
          <w:b w:val="false"/>
          <w:i/>
          <w:color w:val="000000"/>
          <w:sz w:val="28"/>
        </w:rPr>
        <w:t xml:space="preserve"> ЗРК (вводятся в действие с 15.01.2019).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 подпунктов 33) и 34), с заменой слов "изделий медицинского назначения" на слова "медицинских изделий" в подпункте 43) в части первой; с изложением в новой редакции части второй; с дополнением частью третьей, внесенными Законом Республики Казахстан от 28 декабря 2018 года № 211-VІ ЗРК (вводятся в действие с 19.01.2019).</w:t>
      </w:r>
      <w:r>
        <w:rPr>
          <w:rFonts w:ascii="Times New Roman"/>
          <w:b w:val="false"/>
          <w:i w:val="false"/>
          <w:color w:val="000000"/>
          <w:sz w:val="28"/>
        </w:rPr>
        <w:t xml:space="preserve"> </w:t>
      </w:r>
      <w:r>
        <w:rPr>
          <w:rFonts w:ascii="Times New Roman"/>
          <w:b w:val="false"/>
          <w:i w:val="false"/>
          <w:color w:val="000000"/>
          <w:sz w:val="28"/>
          <w:u w:val="single"/>
        </w:rPr>
        <w:t>Статья 394 уже дополнялась частью третьей Законом Республики Казахстан от 3 января 2019 года № 213-</w:t>
      </w:r>
      <w:r>
        <w:rPr>
          <w:rFonts w:ascii="Times New Roman"/>
          <w:b w:val="false"/>
          <w:i w:val="false"/>
          <w:color w:val="000000"/>
          <w:sz w:val="28"/>
          <w:u w:val="single"/>
        </w:rPr>
        <w:t>VI</w:t>
      </w:r>
      <w:r>
        <w:rPr>
          <w:rFonts w:ascii="Times New Roman"/>
          <w:b w:val="false"/>
          <w:i w:val="false"/>
          <w:color w:val="000000"/>
          <w:sz w:val="28"/>
          <w:u w:val="single"/>
        </w:rPr>
        <w:t xml:space="preserve"> ЗРК с 15.01.2019. </w:t>
      </w:r>
      <w:r>
        <w:rPr>
          <w:rFonts w:ascii="Times New Roman"/>
          <w:b w:val="false"/>
          <w:i w:val="false"/>
          <w:color w:val="000000"/>
          <w:sz w:val="28"/>
          <w:u w:val="single"/>
        </w:rPr>
        <w:t>Справочно п</w:t>
      </w:r>
      <w:r>
        <w:rPr>
          <w:rFonts w:ascii="Times New Roman"/>
          <w:b w:val="false"/>
          <w:i w:val="false"/>
          <w:color w:val="000000"/>
          <w:sz w:val="28"/>
          <w:u w:val="single"/>
        </w:rPr>
        <w:t>риведены обе редакции части третьей.</w:t>
      </w:r>
      <w:r>
        <w:rPr>
          <w:rFonts w:ascii="Times New Roman"/>
          <w:b w:val="false"/>
          <w:i w:val="false"/>
          <w:color w:val="000000"/>
          <w:sz w:val="28"/>
          <w:u w:val="single"/>
        </w:rPr>
        <w:t xml:space="preserve"> Должна действовать редакция позднее введенная в действие, то есть по предыдущему Закону</w:t>
      </w:r>
      <w:r>
        <w:rPr>
          <w:rFonts w:ascii="Times New Roman"/>
          <w:b w:val="false"/>
          <w:i w:val="false"/>
          <w:color w:val="000000"/>
          <w:sz w:val="28"/>
          <w:u w:val="single"/>
        </w:rPr>
        <w:t xml:space="preserve"> Республики Казахстан от 28 декабря 2018 года № 211-VІ ЗРК</w:t>
      </w:r>
      <w:r>
        <w:rPr>
          <w:rFonts w:ascii="Times New Roman"/>
          <w:b w:val="false"/>
          <w:i w:val="false"/>
          <w:color w:val="000000"/>
          <w:sz w:val="28"/>
          <w:u w:val="single"/>
        </w:rPr>
        <w:t xml:space="preserve">, начинающаяся словами: </w:t>
      </w:r>
      <w:r>
        <w:rPr>
          <w:rFonts w:ascii="Times New Roman"/>
          <w:b w:val="false"/>
          <w:i w:val="false"/>
          <w:color w:val="000000"/>
          <w:sz w:val="28"/>
          <w:u w:val="single"/>
        </w:rPr>
        <w:t>"</w:t>
      </w:r>
      <w:r>
        <w:rPr>
          <w:rFonts w:ascii="Times New Roman"/>
          <w:b w:val="false"/>
          <w:i w:val="false"/>
          <w:color w:val="000000"/>
          <w:sz w:val="28"/>
          <w:u w:val="single"/>
        </w:rPr>
        <w:t>Перечень товаров, указанных в подпункте 34)</w:t>
      </w:r>
      <w:r>
        <w:rPr>
          <w:rFonts w:ascii="Times New Roman"/>
          <w:b w:val="false"/>
          <w:i w:val="false"/>
          <w:color w:val="000000"/>
          <w:sz w:val="28"/>
          <w:u w:val="single"/>
        </w:rPr>
        <w:t>…"</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 подпункта 40) части первой, внесенным Законом Республики Казахстан от 18 марта 2019 года № 237-VІ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заменой слов "</w:t>
      </w:r>
      <w:r>
        <w:rPr>
          <w:rFonts w:ascii="Times New Roman"/>
          <w:b w:val="false"/>
          <w:i/>
          <w:color w:val="000000"/>
          <w:sz w:val="28"/>
        </w:rPr>
        <w:t>Международный центр приграничного сотрудничества "Хоргос</w:t>
      </w:r>
      <w:r>
        <w:rPr>
          <w:rFonts w:ascii="Times New Roman"/>
          <w:b w:val="false"/>
          <w:i/>
          <w:color w:val="000000"/>
          <w:sz w:val="28"/>
        </w:rPr>
        <w:t>" на слова "</w:t>
      </w:r>
      <w:r>
        <w:rPr>
          <w:rFonts w:ascii="Times New Roman"/>
          <w:b w:val="false"/>
          <w:i/>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color w:val="000000"/>
          <w:sz w:val="28"/>
        </w:rPr>
        <w:t xml:space="preserve">" </w:t>
      </w:r>
      <w:r>
        <w:rPr>
          <w:rFonts w:ascii="Times New Roman"/>
          <w:b w:val="false"/>
          <w:i/>
          <w:color w:val="000000"/>
          <w:sz w:val="28"/>
        </w:rPr>
        <w:t>в подпункте 39) в части первой; с заменой слов "упразднения специальных экономических зон" на слова "упразднения специальных экономических и индустриальных зон" в абзаце третьем подпункта 43-1) в части первой</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Казахстан от 3 апреля 2019 года № 243-</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 подпункта 20) части первой, внесенным Законом Республики Казахстан от 2 апреля 2019 года № 241-VІ ЗРК (вводится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 подпункта 9) части первой и приостановлением ее действия до 01.01.2022</w:t>
      </w:r>
      <w:r>
        <w:rPr>
          <w:rFonts w:ascii="Times New Roman"/>
          <w:b w:val="false"/>
          <w:i/>
          <w:color w:val="000000"/>
          <w:sz w:val="28"/>
        </w:rPr>
        <w:t>,</w:t>
      </w:r>
      <w:r>
        <w:rPr>
          <w:rFonts w:ascii="Times New Roman"/>
          <w:b w:val="false"/>
          <w:i/>
          <w:color w:val="000000"/>
          <w:sz w:val="28"/>
        </w:rPr>
        <w:t xml:space="preserve"> с изложением </w:t>
      </w:r>
      <w:r>
        <w:rPr>
          <w:rFonts w:ascii="Times New Roman"/>
          <w:b w:val="false"/>
          <w:i/>
          <w:color w:val="000000"/>
          <w:sz w:val="28"/>
        </w:rPr>
        <w:t xml:space="preserve">в </w:t>
      </w:r>
      <w:r>
        <w:rPr>
          <w:rFonts w:ascii="Times New Roman"/>
          <w:b w:val="false"/>
          <w:i/>
          <w:color w:val="000000"/>
          <w:sz w:val="28"/>
        </w:rPr>
        <w:t>редакции, действующей с 07.01.2020,</w:t>
      </w:r>
      <w:r>
        <w:rPr>
          <w:rFonts w:ascii="Times New Roman"/>
          <w:b w:val="false"/>
          <w:i/>
          <w:color w:val="000000"/>
          <w:sz w:val="28"/>
        </w:rPr>
        <w:t xml:space="preserve"> внесенными За</w:t>
      </w:r>
      <w:r>
        <w:rPr>
          <w:rFonts w:ascii="Times New Roman"/>
          <w:b w:val="false"/>
          <w:i/>
          <w:color w:val="000000"/>
          <w:sz w:val="28"/>
        </w:rPr>
        <w:t>коном Республики Казахстан от 26 декабря 2019 года № 284</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восстановлено действие подпункта 9) части первой.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394 </w:t>
      </w:r>
      <w:r>
        <w:rPr>
          <w:rFonts w:ascii="Times New Roman"/>
          <w:b w:val="false"/>
          <w:i/>
          <w:color w:val="000000"/>
          <w:sz w:val="28"/>
        </w:rPr>
        <w:t xml:space="preserve">в части первой: </w:t>
      </w:r>
      <w:r>
        <w:rPr>
          <w:rFonts w:ascii="Times New Roman"/>
          <w:b w:val="false"/>
          <w:i/>
          <w:color w:val="000000"/>
          <w:sz w:val="28"/>
        </w:rPr>
        <w:t xml:space="preserve">с изложением в новой редакции подпункта 16) </w:t>
      </w:r>
      <w:r>
        <w:rPr>
          <w:rFonts w:ascii="Times New Roman"/>
          <w:b w:val="false"/>
          <w:i/>
          <w:color w:val="000000"/>
          <w:sz w:val="28"/>
        </w:rPr>
        <w:t>(вводится в действие с 01.01.2018); с изложением в новой редакции подпункта 38), дополнением подпунктами 47), 48), 49)</w:t>
      </w:r>
      <w:r>
        <w:rPr>
          <w:rFonts w:ascii="Times New Roman"/>
          <w:b w:val="false"/>
          <w:i/>
          <w:color w:val="000000"/>
          <w:sz w:val="28"/>
        </w:rPr>
        <w:t xml:space="preserve"> (вводятся в действие с 01.01.2021);</w:t>
      </w:r>
      <w:r>
        <w:rPr>
          <w:rFonts w:ascii="Times New Roman"/>
          <w:b w:val="false"/>
          <w:i/>
          <w:color w:val="000000"/>
          <w:sz w:val="28"/>
        </w:rPr>
        <w:t xml:space="preserve"> дополнением подпунктом 50) </w:t>
      </w:r>
      <w:r>
        <w:rPr>
          <w:rFonts w:ascii="Times New Roman"/>
          <w:b w:val="false"/>
          <w:i/>
          <w:color w:val="000000"/>
          <w:sz w:val="28"/>
        </w:rPr>
        <w:t>(вводится в действие с 01.01.2021</w:t>
      </w:r>
      <w:r>
        <w:rPr>
          <w:rFonts w:ascii="Times New Roman"/>
          <w:b w:val="false"/>
          <w:i/>
          <w:color w:val="000000"/>
          <w:sz w:val="28"/>
        </w:rPr>
        <w:t xml:space="preserve"> и действует до 01.01.2023</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w:t>
      </w:r>
      <w:r>
        <w:rPr>
          <w:rFonts w:ascii="Times New Roman"/>
          <w:b w:val="false"/>
          <w:i/>
          <w:color w:val="000000"/>
          <w:sz w:val="28"/>
        </w:rPr>
        <w:t xml:space="preserve"> подпункта 2) части первой</w:t>
      </w:r>
      <w:r>
        <w:rPr>
          <w:rFonts w:ascii="Times New Roman"/>
          <w:b w:val="false"/>
          <w:i/>
          <w:color w:val="000000"/>
          <w:sz w:val="28"/>
        </w:rPr>
        <w:t xml:space="preserve">,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в части первой : с дополнением подпунктом 51) (вводится в действие с 01.01.2022); с изложением в новой редакции подпункта 48) и с дополнением подпунктами 52), 53) (вводятся в действие с 01.01.2023); абзац четвертый подпункта 48) и подпункт</w:t>
      </w:r>
      <w:r>
        <w:rPr>
          <w:rFonts w:ascii="Times New Roman"/>
          <w:b w:val="false"/>
          <w:i w:val="false"/>
          <w:color w:val="000000"/>
          <w:sz w:val="28"/>
        </w:rPr>
        <w:t xml:space="preserve"> </w:t>
      </w:r>
      <w:r>
        <w:rPr>
          <w:rFonts w:ascii="Times New Roman"/>
          <w:b w:val="false"/>
          <w:i/>
          <w:color w:val="000000"/>
          <w:sz w:val="28"/>
        </w:rPr>
        <w:t>53) (вводятся в действие с 01.01.2023 и действуют до 01.01.2028),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394 с заменой слов </w:t>
      </w:r>
      <w:r>
        <w:rPr>
          <w:rFonts w:ascii="Times New Roman"/>
          <w:b w:val="false"/>
          <w:i/>
          <w:color w:val="000000"/>
          <w:sz w:val="28"/>
        </w:rPr>
        <w:t>"законодательством Республики Казахстан о специальных социальных услугах"</w:t>
      </w:r>
      <w:r>
        <w:rPr>
          <w:rFonts w:ascii="Times New Roman"/>
          <w:b w:val="false"/>
          <w:i/>
          <w:color w:val="000000"/>
          <w:sz w:val="28"/>
        </w:rPr>
        <w:t xml:space="preserve"> на слова </w:t>
      </w:r>
      <w:r>
        <w:rPr>
          <w:rFonts w:ascii="Times New Roman"/>
          <w:b w:val="false"/>
          <w:i/>
          <w:color w:val="000000"/>
          <w:sz w:val="28"/>
        </w:rPr>
        <w:t>"законодательством Республики Казахстан о социальной защите"</w:t>
      </w:r>
      <w:r>
        <w:rPr>
          <w:rFonts w:ascii="Times New Roman"/>
          <w:b w:val="false"/>
          <w:i/>
          <w:color w:val="000000"/>
          <w:sz w:val="28"/>
        </w:rPr>
        <w:t xml:space="preserve"> в подпункте 22) части первой</w:t>
      </w:r>
      <w:r>
        <w:rPr>
          <w:rFonts w:ascii="Times New Roman"/>
          <w:b w:val="false"/>
          <w:i/>
          <w:color w:val="000000"/>
          <w:sz w:val="28"/>
        </w:rPr>
        <w:t xml:space="preserve">,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01.07</w:t>
      </w:r>
      <w:r>
        <w:rPr>
          <w:rFonts w:ascii="Times New Roman"/>
          <w:b w:val="false"/>
          <w:i/>
          <w:color w:val="000000"/>
          <w:sz w:val="28"/>
        </w:rPr>
        <w:t>.2023).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394 с изложением в новой редакции подпунктов 48) и 53) в части первой, внесенными Законом Республики Казахстан от 8 июля 2024 года № 119-</w:t>
      </w:r>
      <w:r>
        <w:rPr>
          <w:rFonts w:ascii="Times New Roman"/>
          <w:b w:val="false"/>
          <w:i/>
          <w:color w:val="000000"/>
          <w:sz w:val="28"/>
        </w:rPr>
        <w:t>VIII</w:t>
      </w:r>
      <w:r>
        <w:rPr>
          <w:rFonts w:ascii="Times New Roman"/>
          <w:b w:val="false"/>
          <w:i/>
          <w:color w:val="000000"/>
          <w:sz w:val="28"/>
        </w:rPr>
        <w:t xml:space="preserve"> ЗРК (вводятся в действие с </w:t>
      </w:r>
      <w:r>
        <w:rPr>
          <w:rFonts w:ascii="Times New Roman"/>
          <w:b w:val="false"/>
          <w:i/>
          <w:color w:val="000000"/>
          <w:sz w:val="28"/>
        </w:rPr>
        <w:t>2</w:t>
      </w:r>
      <w:r>
        <w:rPr>
          <w:rFonts w:ascii="Times New Roman"/>
          <w:b w:val="false"/>
          <w:i/>
          <w:color w:val="000000"/>
          <w:sz w:val="28"/>
        </w:rPr>
        <w:t>1.0</w:t>
      </w:r>
      <w:r>
        <w:rPr>
          <w:rFonts w:ascii="Times New Roman"/>
          <w:b w:val="false"/>
          <w:i/>
          <w:color w:val="000000"/>
          <w:sz w:val="28"/>
        </w:rPr>
        <w:t>7</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394 с дополнением слов в подпункт 9) части первой,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395. Обороты, связанные с международными перевозками </w:t>
      </w:r>
    </w:p>
    <w:p>
      <w:pPr>
        <w:spacing w:after="0"/>
        <w:ind w:left="0"/>
        <w:jc w:val="both"/>
      </w:pPr>
      <w:r>
        <w:rPr>
          <w:rFonts w:ascii="Times New Roman"/>
          <w:b w:val="false"/>
          <w:i w:val="false"/>
          <w:color w:val="000000"/>
          <w:sz w:val="28"/>
        </w:rPr>
        <w:t>
      Освобождаются от налога на добавленную стоимость обороты по реализации следующих работ, услуг, связанных с перевозками, являющимися международными в соответствии со статьями 387 и 448 настоящего Кодекса, местом реализации которых является Республика Казахстан:</w:t>
      </w:r>
    </w:p>
    <w:p>
      <w:pPr>
        <w:spacing w:after="0"/>
        <w:ind w:left="0"/>
        <w:jc w:val="both"/>
      </w:pPr>
      <w:r>
        <w:rPr>
          <w:rFonts w:ascii="Times New Roman"/>
          <w:b w:val="false"/>
          <w:i w:val="false"/>
          <w:color w:val="000000"/>
          <w:sz w:val="28"/>
        </w:rPr>
        <w:t>
      погрузка, разгрузка, перегрузка (слив, налив, передача продукции в другие магистральные трубопроводы, перевалка на другой вид транспорта);</w:t>
      </w:r>
    </w:p>
    <w:p>
      <w:pPr>
        <w:spacing w:after="0"/>
        <w:ind w:left="0"/>
        <w:jc w:val="both"/>
      </w:pPr>
      <w:r>
        <w:rPr>
          <w:rFonts w:ascii="Times New Roman"/>
          <w:b w:val="false"/>
          <w:i w:val="false"/>
          <w:color w:val="000000"/>
          <w:sz w:val="28"/>
        </w:rPr>
        <w:t>
      перестановка вагонов на тележки или колесные пары другой ширины колеи при пересечении таможенной границы государств-членов Евразийского экономического союза;</w:t>
      </w:r>
    </w:p>
    <w:p>
      <w:pPr>
        <w:spacing w:after="0"/>
        <w:ind w:left="0"/>
        <w:jc w:val="both"/>
      </w:pPr>
      <w:r>
        <w:rPr>
          <w:rFonts w:ascii="Times New Roman"/>
          <w:b w:val="false"/>
          <w:i w:val="false"/>
          <w:color w:val="000000"/>
          <w:sz w:val="28"/>
        </w:rPr>
        <w:t>
      экспедирование товаров, в том числе почты, экспортируемых с территории Республики Казахстан, импортируемых на территорию Республики Казахстан, а также транзитных грузов;</w:t>
      </w:r>
    </w:p>
    <w:p>
      <w:pPr>
        <w:spacing w:after="0"/>
        <w:ind w:left="0"/>
        <w:jc w:val="both"/>
      </w:pPr>
      <w:r>
        <w:rPr>
          <w:rFonts w:ascii="Times New Roman"/>
          <w:b w:val="false"/>
          <w:i w:val="false"/>
          <w:color w:val="000000"/>
          <w:sz w:val="28"/>
        </w:rPr>
        <w:t>
      услуги оператора вагонов (контейнеров);</w:t>
      </w:r>
    </w:p>
    <w:p>
      <w:pPr>
        <w:spacing w:after="0"/>
        <w:ind w:left="0"/>
        <w:jc w:val="both"/>
      </w:pPr>
      <w:r>
        <w:rPr>
          <w:rFonts w:ascii="Times New Roman"/>
          <w:b w:val="false"/>
          <w:i w:val="false"/>
          <w:color w:val="000000"/>
          <w:sz w:val="28"/>
        </w:rPr>
        <w:t xml:space="preserve">
      услуги технического и аэронавигационного обслуживания, по реализации товаров, работ, услуг, входящих в состав аэропортовской деятельности в соответствии с законодательством Республики Казахстан </w:t>
      </w:r>
      <w:r>
        <w:rPr>
          <w:rFonts w:ascii="Times New Roman"/>
          <w:b w:val="false"/>
          <w:i w:val="false"/>
          <w:color w:val="000000"/>
          <w:sz w:val="28"/>
        </w:rPr>
        <w:t>об использовании</w:t>
      </w:r>
      <w:r>
        <w:rPr>
          <w:rFonts w:ascii="Times New Roman"/>
          <w:b w:val="false"/>
          <w:i w:val="false"/>
          <w:color w:val="000000"/>
          <w:sz w:val="28"/>
        </w:rPr>
        <w:t xml:space="preserve"> воздушного пространства Республики Казахстан и деятельности авиации;</w:t>
      </w:r>
    </w:p>
    <w:p>
      <w:pPr>
        <w:spacing w:after="0"/>
        <w:ind w:left="0"/>
        <w:jc w:val="both"/>
      </w:pPr>
      <w:r>
        <w:rPr>
          <w:rFonts w:ascii="Times New Roman"/>
          <w:b w:val="false"/>
          <w:i w:val="false"/>
          <w:color w:val="000000"/>
          <w:sz w:val="28"/>
        </w:rPr>
        <w:t>
      услуги морских портов по обслуживанию международных рейсов;</w:t>
      </w:r>
    </w:p>
    <w:p>
      <w:pPr>
        <w:spacing w:after="0"/>
        <w:ind w:left="0"/>
        <w:jc w:val="both"/>
      </w:pPr>
      <w:r>
        <w:rPr>
          <w:rFonts w:ascii="Times New Roman"/>
          <w:b w:val="false"/>
          <w:i w:val="false"/>
          <w:color w:val="000000"/>
          <w:sz w:val="28"/>
        </w:rPr>
        <w:t>
      универсальные услуги почтовой связи;</w:t>
      </w:r>
    </w:p>
    <w:p>
      <w:pPr>
        <w:spacing w:after="0"/>
        <w:ind w:left="0"/>
        <w:jc w:val="both"/>
      </w:pPr>
      <w:r>
        <w:rPr>
          <w:rFonts w:ascii="Times New Roman"/>
          <w:b w:val="false"/>
          <w:i w:val="false"/>
          <w:color w:val="000000"/>
          <w:sz w:val="28"/>
        </w:rPr>
        <w:t>
      услуги по пересылке регистрируемых почтовых отправлений.</w:t>
      </w:r>
    </w:p>
    <w:p>
      <w:pPr>
        <w:spacing w:after="0"/>
        <w:ind w:left="0"/>
        <w:jc w:val="both"/>
      </w:pPr>
      <w:r>
        <w:rPr>
          <w:rFonts w:ascii="Times New Roman"/>
          <w:b w:val="false"/>
          <w:i w:val="false"/>
          <w:color w:val="000000"/>
          <w:sz w:val="28"/>
        </w:rPr>
        <w:t>
      В целях настоящего раздела услугами оператора вагонов (контейнеров) являются следующие услуги, оказываемые им в комплексе в целях организации перевозки грузов и предоставляемые оператором вагонов (контейнеров), указанным в перевозочном документе в качестве участника перевозочного процесса:</w:t>
      </w:r>
    </w:p>
    <w:p>
      <w:pPr>
        <w:spacing w:after="0"/>
        <w:ind w:left="0"/>
        <w:jc w:val="both"/>
      </w:pPr>
      <w:r>
        <w:rPr>
          <w:rFonts w:ascii="Times New Roman"/>
          <w:b w:val="false"/>
          <w:i w:val="false"/>
          <w:color w:val="000000"/>
          <w:sz w:val="28"/>
        </w:rPr>
        <w:t>
      1) формирование плана предоставления в пользование вагонов (контейнеров) и его согласование между участниками перевозочного процесса;</w:t>
      </w:r>
    </w:p>
    <w:p>
      <w:pPr>
        <w:spacing w:after="0"/>
        <w:ind w:left="0"/>
        <w:jc w:val="both"/>
      </w:pPr>
      <w:r>
        <w:rPr>
          <w:rFonts w:ascii="Times New Roman"/>
          <w:b w:val="false"/>
          <w:i w:val="false"/>
          <w:color w:val="000000"/>
          <w:sz w:val="28"/>
        </w:rPr>
        <w:t>
      2) предоставление в пользование вагонов (контейнеров);</w:t>
      </w:r>
    </w:p>
    <w:p>
      <w:pPr>
        <w:spacing w:after="0"/>
        <w:ind w:left="0"/>
        <w:jc w:val="both"/>
      </w:pPr>
      <w:r>
        <w:rPr>
          <w:rFonts w:ascii="Times New Roman"/>
          <w:b w:val="false"/>
          <w:i w:val="false"/>
          <w:color w:val="000000"/>
          <w:sz w:val="28"/>
        </w:rPr>
        <w:t>
      3) диспетчеризация путем централизованного оперативного контроля и дистанционного управления фактическим движением груженых и порожних вагонов (контейнеров).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395</w:t>
      </w:r>
      <w:r>
        <w:rPr>
          <w:rFonts w:ascii="Times New Roman"/>
          <w:b w:val="false"/>
          <w:i/>
          <w:color w:val="000000"/>
          <w:sz w:val="28"/>
        </w:rPr>
        <w:t xml:space="preserve"> с заменой слов в абзаце шестом части первой, внесенным</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396. Обороты по реализации, связанные с землей и жилыми зданиями</w:t>
      </w:r>
    </w:p>
    <w:p>
      <w:pPr>
        <w:spacing w:after="0"/>
        <w:ind w:left="0"/>
        <w:jc w:val="both"/>
      </w:pPr>
      <w:r>
        <w:rPr>
          <w:rFonts w:ascii="Times New Roman"/>
          <w:b w:val="false"/>
          <w:i w:val="false"/>
          <w:color w:val="000000"/>
          <w:sz w:val="28"/>
        </w:rPr>
        <w:t>
      1. Освобождаются от налога на добавленную стоимость:</w:t>
      </w:r>
    </w:p>
    <w:p>
      <w:pPr>
        <w:spacing w:after="0"/>
        <w:ind w:left="0"/>
        <w:jc w:val="both"/>
      </w:pPr>
      <w:r>
        <w:rPr>
          <w:rFonts w:ascii="Times New Roman"/>
          <w:b w:val="false"/>
          <w:i w:val="false"/>
          <w:color w:val="000000"/>
          <w:sz w:val="28"/>
        </w:rPr>
        <w:t>
      1) реализация жилого здания (части жилого здания), кроме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2) передача в аренду (субаренду) жилого здания (части жилого здания), кроме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xml:space="preserve">
      3) услуги по организации проживания в студенческих и школьных общежитиях, рабочих поселках, детских домах отдыха, железнодорожных спальных вагонах. </w:t>
      </w:r>
    </w:p>
    <w:bookmarkStart w:name="z1298" w:id="1229"/>
    <w:p>
      <w:pPr>
        <w:spacing w:after="0"/>
        <w:ind w:left="0"/>
        <w:jc w:val="both"/>
      </w:pPr>
      <w:r>
        <w:rPr>
          <w:rFonts w:ascii="Times New Roman"/>
          <w:b w:val="false"/>
          <w:i w:val="false"/>
          <w:color w:val="000000"/>
          <w:sz w:val="28"/>
        </w:rPr>
        <w:t xml:space="preserve">
      2. Передача права владения и (или) пользования, и (или) распоряжения земельным участком </w:t>
      </w:r>
      <w:r>
        <w:rPr>
          <w:rFonts w:ascii="Times New Roman"/>
          <w:b w:val="false"/>
          <w:i w:val="false"/>
          <w:color w:val="000000"/>
          <w:sz w:val="28"/>
        </w:rPr>
        <w:t>и (или) аренда земельного участка (земельной доли)</w:t>
      </w:r>
      <w:r>
        <w:rPr>
          <w:rFonts w:ascii="Times New Roman"/>
          <w:b w:val="false"/>
          <w:i w:val="false"/>
          <w:color w:val="000000"/>
          <w:sz w:val="28"/>
        </w:rPr>
        <w:t>, в том числе субаренда, освобождаются от налога на добавленную стоимость, за исключением:</w:t>
      </w:r>
    </w:p>
    <w:bookmarkEnd w:id="1229"/>
    <w:bookmarkStart w:name="z1300" w:id="12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передачи права владения и (или) пользования, и (или) распоряжения, и (или) аренды земельного участка (земельной доли), предоставленного (предоставленной) и (или) используемого (используемой) для размещения платных автостоянок (автопарковок);</w:t>
      </w:r>
    </w:p>
    <w:bookmarkEnd w:id="1230"/>
    <w:p>
      <w:pPr>
        <w:spacing w:after="0"/>
        <w:ind w:left="0"/>
        <w:jc w:val="both"/>
      </w:pPr>
      <w:r>
        <w:rPr>
          <w:rFonts w:ascii="Times New Roman"/>
          <w:b w:val="false"/>
          <w:i w:val="false"/>
          <w:color w:val="000000"/>
          <w:sz w:val="28"/>
        </w:rPr>
        <w:t xml:space="preserve">
      2) передачи права владения и (или) пользования, и (или) распоряжения земельным участком </w:t>
      </w:r>
      <w:r>
        <w:rPr>
          <w:rFonts w:ascii="Times New Roman"/>
          <w:b w:val="false"/>
          <w:i w:val="false"/>
          <w:color w:val="000000"/>
          <w:sz w:val="28"/>
        </w:rPr>
        <w:t xml:space="preserve">(земельной доли) </w:t>
      </w:r>
      <w:r>
        <w:rPr>
          <w:rFonts w:ascii="Times New Roman"/>
          <w:b w:val="false"/>
          <w:i w:val="false"/>
          <w:color w:val="000000"/>
          <w:sz w:val="28"/>
        </w:rPr>
        <w:t>при реализации части жилого здания, состоящей исключительно из нежилых помещений;</w:t>
      </w:r>
    </w:p>
    <w:bookmarkStart w:name="z1304" w:id="1231"/>
    <w:p>
      <w:pPr>
        <w:spacing w:after="0"/>
        <w:ind w:left="0"/>
        <w:jc w:val="both"/>
      </w:pPr>
      <w:r>
        <w:rPr>
          <w:rFonts w:ascii="Times New Roman"/>
          <w:b w:val="false"/>
          <w:i w:val="false"/>
          <w:color w:val="000000"/>
          <w:sz w:val="28"/>
        </w:rPr>
        <w:t xml:space="preserve">
      3) передачи права владения и (или) пользования, и (или) распоряжения земельным участком </w:t>
      </w:r>
      <w:r>
        <w:rPr>
          <w:rFonts w:ascii="Times New Roman"/>
          <w:b w:val="false"/>
          <w:i w:val="false"/>
          <w:color w:val="000000"/>
          <w:sz w:val="28"/>
        </w:rPr>
        <w:t>(земельной доли)</w:t>
      </w:r>
      <w:r>
        <w:rPr>
          <w:rFonts w:ascii="Times New Roman"/>
          <w:b w:val="false"/>
          <w:i w:val="false"/>
          <w:color w:val="000000"/>
          <w:sz w:val="28"/>
        </w:rPr>
        <w:t xml:space="preserve">, занятым зданием (частью здания), не относящимся (не относящегося) к жилому зданию, в том числе </w:t>
      </w:r>
      <w:r>
        <w:rPr>
          <w:rFonts w:ascii="Times New Roman"/>
          <w:b w:val="false"/>
          <w:i w:val="false"/>
          <w:color w:val="000000"/>
          <w:sz w:val="28"/>
        </w:rPr>
        <w:t>аренда (субаренда) земельного участка (земельной доли)</w:t>
      </w:r>
      <w:r>
        <w:rPr>
          <w:rFonts w:ascii="Times New Roman"/>
          <w:b w:val="false"/>
          <w:i w:val="false"/>
          <w:color w:val="000000"/>
          <w:sz w:val="28"/>
        </w:rPr>
        <w:t>.</w:t>
      </w:r>
    </w:p>
    <w:bookmarkEnd w:id="123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396 в пункте 2: с заменой и дополнением слов, с изложением в новой редакции подпункта 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i w:val="false"/>
          <w:color w:val="000000"/>
          <w:sz w:val="28"/>
        </w:rPr>
        <w:t>Статья 397. Обороты по реализации финансовых операций, освобождаемые от налога на добавленную стоимость</w:t>
      </w:r>
    </w:p>
    <w:p>
      <w:pPr>
        <w:spacing w:after="0"/>
        <w:ind w:left="0"/>
        <w:jc w:val="both"/>
      </w:pPr>
      <w:r>
        <w:rPr>
          <w:rFonts w:ascii="Times New Roman"/>
          <w:b w:val="false"/>
          <w:i w:val="false"/>
          <w:color w:val="000000"/>
          <w:sz w:val="28"/>
        </w:rPr>
        <w:t>
      1. Освобождаются от налога на добавленную стоимость финансовые операции, предусмотренные пунктом 2 настоящей статьи.</w:t>
      </w:r>
    </w:p>
    <w:p>
      <w:pPr>
        <w:spacing w:after="0"/>
        <w:ind w:left="0"/>
        <w:jc w:val="both"/>
      </w:pPr>
      <w:r>
        <w:rPr>
          <w:rFonts w:ascii="Times New Roman"/>
          <w:b w:val="false"/>
          <w:i w:val="false"/>
          <w:color w:val="000000"/>
          <w:sz w:val="28"/>
        </w:rPr>
        <w:t>
      2. К финансовым операциям, освобождаемым от налога на добавленную стоимость, относятся:</w:t>
      </w:r>
    </w:p>
    <w:p>
      <w:pPr>
        <w:spacing w:after="0"/>
        <w:ind w:left="0"/>
        <w:jc w:val="both"/>
      </w:pPr>
      <w:r>
        <w:rPr>
          <w:rFonts w:ascii="Times New Roman"/>
          <w:b w:val="false"/>
          <w:i w:val="false"/>
          <w:color w:val="000000"/>
          <w:sz w:val="28"/>
        </w:rPr>
        <w:t>
      1) следующие банковские и иные операции, осуществляемые на основании лицензии банками и организациями, осуществляющими отдельные виды банковских операций, а также операции, проводимые иными юридическими лицами без лицензии в пределах полномочий, установленных законами Республики Казахстан:</w:t>
      </w:r>
    </w:p>
    <w:p>
      <w:pPr>
        <w:spacing w:after="0"/>
        <w:ind w:left="0"/>
        <w:jc w:val="both"/>
      </w:pPr>
      <w:r>
        <w:rPr>
          <w:rFonts w:ascii="Times New Roman"/>
          <w:b w:val="false"/>
          <w:i w:val="false"/>
          <w:color w:val="000000"/>
          <w:sz w:val="28"/>
        </w:rPr>
        <w:t>
      прием депозитов, открытие и ведение банковских счетов физических лиц;</w:t>
      </w:r>
    </w:p>
    <w:p>
      <w:pPr>
        <w:spacing w:after="0"/>
        <w:ind w:left="0"/>
        <w:jc w:val="both"/>
      </w:pPr>
      <w:r>
        <w:rPr>
          <w:rFonts w:ascii="Times New Roman"/>
          <w:b w:val="false"/>
          <w:i w:val="false"/>
          <w:color w:val="000000"/>
          <w:sz w:val="28"/>
        </w:rPr>
        <w:t>
      прием депозитов, открытие и ведение банковских счетов юридических лиц;</w:t>
      </w:r>
    </w:p>
    <w:p>
      <w:pPr>
        <w:spacing w:after="0"/>
        <w:ind w:left="0"/>
        <w:jc w:val="both"/>
      </w:pPr>
      <w:r>
        <w:rPr>
          <w:rFonts w:ascii="Times New Roman"/>
          <w:b w:val="false"/>
          <w:i w:val="false"/>
          <w:color w:val="000000"/>
          <w:sz w:val="28"/>
        </w:rPr>
        <w:t>
      открытие и ведение корреспондентских счетов банков и организаций, осуществляющих отдельные виды банковских операций;</w:t>
      </w:r>
    </w:p>
    <w:p>
      <w:pPr>
        <w:spacing w:after="0"/>
        <w:ind w:left="0"/>
        <w:jc w:val="both"/>
      </w:pPr>
      <w:r>
        <w:rPr>
          <w:rFonts w:ascii="Times New Roman"/>
          <w:b w:val="false"/>
          <w:i w:val="false"/>
          <w:color w:val="000000"/>
          <w:sz w:val="28"/>
        </w:rPr>
        <w:t>
      открытие и ведение металлических счетов физических и юридических лиц, на которых отражается физическое количество аффинированных драгоценных металлов и монет из драгоценных металлов, принадлежащих данным лицам;</w:t>
      </w:r>
    </w:p>
    <w:p>
      <w:pPr>
        <w:spacing w:after="0"/>
        <w:ind w:left="0"/>
        <w:jc w:val="both"/>
      </w:pPr>
      <w:r>
        <w:rPr>
          <w:rFonts w:ascii="Times New Roman"/>
          <w:b w:val="false"/>
          <w:i w:val="false"/>
          <w:color w:val="000000"/>
          <w:sz w:val="28"/>
        </w:rPr>
        <w:t>
      переводные операции, в том числе почтовые переводы денег;</w:t>
      </w:r>
    </w:p>
    <w:p>
      <w:pPr>
        <w:spacing w:after="0"/>
        <w:ind w:left="0"/>
        <w:jc w:val="both"/>
      </w:pPr>
      <w:r>
        <w:rPr>
          <w:rFonts w:ascii="Times New Roman"/>
          <w:b w:val="false"/>
          <w:i w:val="false"/>
          <w:color w:val="000000"/>
          <w:sz w:val="28"/>
        </w:rPr>
        <w:t>
      банковские заемные операции;</w:t>
      </w:r>
    </w:p>
    <w:p>
      <w:pPr>
        <w:spacing w:after="0"/>
        <w:ind w:left="0"/>
        <w:jc w:val="both"/>
      </w:pPr>
      <w:r>
        <w:rPr>
          <w:rFonts w:ascii="Times New Roman"/>
          <w:b w:val="false"/>
          <w:i w:val="false"/>
          <w:color w:val="000000"/>
          <w:sz w:val="28"/>
        </w:rPr>
        <w:t>
      кассовые операции;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обменные операции с иностранной валютой, включая обменные операции с наличной иностранной валютой;</w:t>
      </w:r>
    </w:p>
    <w:p>
      <w:pPr>
        <w:spacing w:after="0"/>
        <w:ind w:left="0"/>
        <w:jc w:val="both"/>
      </w:pPr>
      <w:r>
        <w:rPr>
          <w:rFonts w:ascii="Times New Roman"/>
          <w:b w:val="false"/>
          <w:i w:val="false"/>
          <w:color w:val="000000"/>
          <w:sz w:val="28"/>
        </w:rPr>
        <w:t>
      прием на инкассо платежных документов (за исключением векселей);</w:t>
      </w:r>
    </w:p>
    <w:p>
      <w:pPr>
        <w:spacing w:after="0"/>
        <w:ind w:left="0"/>
        <w:jc w:val="both"/>
      </w:pPr>
      <w:r>
        <w:rPr>
          <w:rFonts w:ascii="Times New Roman"/>
          <w:b w:val="false"/>
          <w:i w:val="false"/>
          <w:color w:val="000000"/>
          <w:sz w:val="28"/>
        </w:rPr>
        <w:t>
      открытие (выставление) и подтверждение аккредитива и исполнение обязательств по нему;</w:t>
      </w:r>
    </w:p>
    <w:p>
      <w:pPr>
        <w:spacing w:after="0"/>
        <w:ind w:left="0"/>
        <w:jc w:val="both"/>
      </w:pPr>
      <w:r>
        <w:rPr>
          <w:rFonts w:ascii="Times New Roman"/>
          <w:b w:val="false"/>
          <w:i w:val="false"/>
          <w:color w:val="000000"/>
          <w:sz w:val="28"/>
        </w:rPr>
        <w:t>
      выдача банками банковских гарантий, предусматривающих исполнение в денежной форме;</w:t>
      </w:r>
    </w:p>
    <w:p>
      <w:pPr>
        <w:spacing w:after="0"/>
        <w:ind w:left="0"/>
        <w:jc w:val="both"/>
      </w:pPr>
      <w:r>
        <w:rPr>
          <w:rFonts w:ascii="Times New Roman"/>
          <w:b w:val="false"/>
          <w:i w:val="false"/>
          <w:color w:val="000000"/>
          <w:sz w:val="28"/>
        </w:rPr>
        <w:t>
      выдача банками банковских поручительств и иных обязательств за третьих лиц, предусматривающих исполнение в денежной форме;</w:t>
      </w:r>
    </w:p>
    <w:p>
      <w:pPr>
        <w:spacing w:after="0"/>
        <w:ind w:left="0"/>
        <w:jc w:val="both"/>
      </w:pPr>
      <w:r>
        <w:rPr>
          <w:rFonts w:ascii="Times New Roman"/>
          <w:b w:val="false"/>
          <w:i w:val="false"/>
          <w:color w:val="000000"/>
          <w:sz w:val="28"/>
        </w:rPr>
        <w:t>
      факторинговые и форфейтинговые операции, осуществляемые банками;</w:t>
      </w:r>
    </w:p>
    <w:p>
      <w:pPr>
        <w:spacing w:after="0"/>
        <w:ind w:left="0"/>
        <w:jc w:val="both"/>
      </w:pPr>
      <w:r>
        <w:rPr>
          <w:rFonts w:ascii="Times New Roman"/>
          <w:b w:val="false"/>
          <w:i w:val="false"/>
          <w:color w:val="000000"/>
          <w:sz w:val="28"/>
        </w:rPr>
        <w:t>
      2) следующие банковские операции исламского банка, осуществляемые на основании лицензии:</w:t>
      </w:r>
    </w:p>
    <w:p>
      <w:pPr>
        <w:spacing w:after="0"/>
        <w:ind w:left="0"/>
        <w:jc w:val="both"/>
      </w:pPr>
      <w:r>
        <w:rPr>
          <w:rFonts w:ascii="Times New Roman"/>
          <w:b w:val="false"/>
          <w:i w:val="false"/>
          <w:color w:val="000000"/>
          <w:sz w:val="28"/>
        </w:rPr>
        <w:t>
      прием беспроцентных депозитов до востребования физических и юридических лиц, открытие и ведение банковских счетов физических и юридических лиц;</w:t>
      </w:r>
    </w:p>
    <w:p>
      <w:pPr>
        <w:spacing w:after="0"/>
        <w:ind w:left="0"/>
        <w:jc w:val="both"/>
      </w:pPr>
      <w:r>
        <w:rPr>
          <w:rFonts w:ascii="Times New Roman"/>
          <w:b w:val="false"/>
          <w:i w:val="false"/>
          <w:color w:val="000000"/>
          <w:sz w:val="28"/>
        </w:rPr>
        <w:t>
      прием инвестиционных депозитов физических и юридических лиц;</w:t>
      </w:r>
    </w:p>
    <w:p>
      <w:pPr>
        <w:spacing w:after="0"/>
        <w:ind w:left="0"/>
        <w:jc w:val="both"/>
      </w:pPr>
      <w:r>
        <w:rPr>
          <w:rFonts w:ascii="Times New Roman"/>
          <w:b w:val="false"/>
          <w:i w:val="false"/>
          <w:color w:val="000000"/>
          <w:sz w:val="28"/>
        </w:rPr>
        <w:t>
      банковские заемные операции: предоставление кредитов в денежной форме на условиях срочности, возвратности и без взимания вознаграждения;</w:t>
      </w:r>
    </w:p>
    <w:p>
      <w:pPr>
        <w:spacing w:after="0"/>
        <w:ind w:left="0"/>
        <w:jc w:val="both"/>
      </w:pPr>
      <w:r>
        <w:rPr>
          <w:rFonts w:ascii="Times New Roman"/>
          <w:b w:val="false"/>
          <w:i w:val="false"/>
          <w:color w:val="000000"/>
          <w:sz w:val="28"/>
        </w:rPr>
        <w:t>
      3) операции с ценными бумагами;</w:t>
      </w:r>
    </w:p>
    <w:p>
      <w:pPr>
        <w:spacing w:after="0"/>
        <w:ind w:left="0"/>
        <w:jc w:val="both"/>
      </w:pPr>
      <w:r>
        <w:rPr>
          <w:rFonts w:ascii="Times New Roman"/>
          <w:b w:val="false"/>
          <w:i w:val="false"/>
          <w:color w:val="000000"/>
          <w:sz w:val="28"/>
        </w:rPr>
        <w:t>
      4) услуги профессиональных участников рынка ценных бумаг, а также лиц, осуществляющих профессиональную деятельность на рынке ценных бумаг без лицензии в соответствии с законодательством Республики Казахстан о разрешениях и уведомлениях;</w:t>
      </w:r>
    </w:p>
    <w:p>
      <w:pPr>
        <w:spacing w:after="0"/>
        <w:ind w:left="0"/>
        <w:jc w:val="both"/>
      </w:pPr>
      <w:r>
        <w:rPr>
          <w:rFonts w:ascii="Times New Roman"/>
          <w:b w:val="false"/>
          <w:i w:val="false"/>
          <w:color w:val="000000"/>
          <w:sz w:val="28"/>
        </w:rPr>
        <w:t>
      5) операции с производными финансовыми инструментами;</w:t>
      </w:r>
    </w:p>
    <w:p>
      <w:pPr>
        <w:spacing w:after="0"/>
        <w:ind w:left="0"/>
        <w:jc w:val="both"/>
      </w:pPr>
      <w:r>
        <w:rPr>
          <w:rFonts w:ascii="Times New Roman"/>
          <w:b w:val="false"/>
          <w:i w:val="false"/>
          <w:color w:val="000000"/>
          <w:sz w:val="28"/>
        </w:rPr>
        <w:t>
      6) операции по страхованию (перестрахованию), а также услуги страховых брокеров (страховых агентов) по заключению и исполнению договоров страхования (перестрахования);</w:t>
      </w:r>
    </w:p>
    <w:p>
      <w:pPr>
        <w:spacing w:after="0"/>
        <w:ind w:left="0"/>
        <w:jc w:val="both"/>
      </w:pPr>
      <w:r>
        <w:rPr>
          <w:rFonts w:ascii="Times New Roman"/>
          <w:b w:val="false"/>
          <w:i w:val="false"/>
          <w:color w:val="000000"/>
          <w:sz w:val="28"/>
        </w:rPr>
        <w:t>
      7) услуги по межбанковскому клирингу;</w:t>
      </w:r>
    </w:p>
    <w:p>
      <w:pPr>
        <w:spacing w:after="0"/>
        <w:ind w:left="0"/>
        <w:jc w:val="both"/>
      </w:pPr>
      <w:r>
        <w:rPr>
          <w:rFonts w:ascii="Times New Roman"/>
          <w:b w:val="false"/>
          <w:i w:val="false"/>
          <w:color w:val="000000"/>
          <w:sz w:val="28"/>
        </w:rPr>
        <w:t>
      8) операции с платежными карточками, электронными деньгами, чеками, векселями, депозитными сертификатами;</w:t>
      </w:r>
    </w:p>
    <w:p>
      <w:pPr>
        <w:spacing w:after="0"/>
        <w:ind w:left="0"/>
        <w:jc w:val="both"/>
      </w:pPr>
      <w:r>
        <w:rPr>
          <w:rFonts w:ascii="Times New Roman"/>
          <w:b w:val="false"/>
          <w:i w:val="false"/>
          <w:color w:val="000000"/>
          <w:sz w:val="28"/>
        </w:rPr>
        <w:t>
      9) деятельность по управлению инвестиционным портфелем с правом привлечения добровольных пенсионных взносов (добровольный накопительный пенсионный фонд), а также активами Государственного фонда социального страхования;</w:t>
      </w:r>
    </w:p>
    <w:p>
      <w:pPr>
        <w:spacing w:after="0"/>
        <w:ind w:left="0"/>
        <w:jc w:val="both"/>
      </w:pPr>
      <w:r>
        <w:rPr>
          <w:rFonts w:ascii="Times New Roman"/>
          <w:b w:val="false"/>
          <w:i w:val="false"/>
          <w:color w:val="000000"/>
          <w:sz w:val="28"/>
        </w:rPr>
        <w:t>
      10) услуги по управлению правами требования по ипотечным жилищным займам;</w:t>
      </w:r>
    </w:p>
    <w:p>
      <w:pPr>
        <w:spacing w:after="0"/>
        <w:ind w:left="0"/>
        <w:jc w:val="both"/>
      </w:pPr>
      <w:r>
        <w:rPr>
          <w:rFonts w:ascii="Times New Roman"/>
          <w:b w:val="false"/>
          <w:i w:val="false"/>
          <w:color w:val="000000"/>
          <w:sz w:val="28"/>
        </w:rPr>
        <w:t>
      11) услуги единого накопительного пенсионного фонда и добровольных накопительных пенсионных фондов по привлечению социальных платежей и добровольных пенсионных взносов, распределению и зачислению полученного инвестиционного дохода от пенсионных активов;</w:t>
      </w:r>
    </w:p>
    <w:p>
      <w:pPr>
        <w:spacing w:after="0"/>
        <w:ind w:left="0"/>
        <w:jc w:val="both"/>
      </w:pPr>
      <w:r>
        <w:rPr>
          <w:rFonts w:ascii="Times New Roman"/>
          <w:b w:val="false"/>
          <w:i w:val="false"/>
          <w:color w:val="000000"/>
          <w:sz w:val="28"/>
        </w:rPr>
        <w:t>
      12) услуги фонда социального медицинского страхования по аккумулированию отчислений и взносов на обязательное социальное медицинское страхование, осуществлению закупа услуг у субъектов здравоохранения по оказанию медицинской помощи, реализации иных функций, определенных законами Республики Казахстан;</w:t>
      </w:r>
    </w:p>
    <w:p>
      <w:pPr>
        <w:spacing w:after="0"/>
        <w:ind w:left="0"/>
        <w:jc w:val="both"/>
      </w:pPr>
      <w:r>
        <w:rPr>
          <w:rFonts w:ascii="Times New Roman"/>
          <w:b w:val="false"/>
          <w:i w:val="false"/>
          <w:color w:val="000000"/>
          <w:sz w:val="28"/>
        </w:rPr>
        <w:t>
      13) реализация доли участия;</w:t>
      </w:r>
    </w:p>
    <w:p>
      <w:pPr>
        <w:spacing w:after="0"/>
        <w:ind w:left="0"/>
        <w:jc w:val="both"/>
      </w:pPr>
      <w:r>
        <w:rPr>
          <w:rFonts w:ascii="Times New Roman"/>
          <w:b w:val="false"/>
          <w:i w:val="false"/>
          <w:color w:val="000000"/>
          <w:sz w:val="28"/>
        </w:rPr>
        <w:t>
      14) операции по предоставлению микрокредитов;</w:t>
      </w:r>
    </w:p>
    <w:p>
      <w:pPr>
        <w:spacing w:after="0"/>
        <w:ind w:left="0"/>
        <w:jc w:val="both"/>
      </w:pPr>
      <w:r>
        <w:rPr>
          <w:rFonts w:ascii="Times New Roman"/>
          <w:b w:val="false"/>
          <w:i w:val="false"/>
          <w:color w:val="000000"/>
          <w:sz w:val="28"/>
        </w:rPr>
        <w:t xml:space="preserve">
      15)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 xml:space="preserve">Законом Республики Казахстан от </w:t>
      </w:r>
      <w:r>
        <w:rPr>
          <w:rFonts w:ascii="Times New Roman"/>
          <w:b w:val="false"/>
          <w:i/>
          <w:color w:val="000000"/>
          <w:sz w:val="28"/>
        </w:rPr>
        <w:t>3 июля 2019 года № 262-VІ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выдача кредитным товариществом своим участникам гарантий, поручительств и иных обязательств, предусматривающих исполнение в денежной форме, за участников кредитного товарищества;</w:t>
      </w:r>
    </w:p>
    <w:p>
      <w:pPr>
        <w:spacing w:after="0"/>
        <w:ind w:left="0"/>
        <w:jc w:val="both"/>
      </w:pPr>
      <w:r>
        <w:rPr>
          <w:rFonts w:ascii="Times New Roman"/>
          <w:b w:val="false"/>
          <w:i w:val="false"/>
          <w:color w:val="000000"/>
          <w:sz w:val="28"/>
        </w:rPr>
        <w:t>
      17) реализация инвестиционного золота через металлические счета, открытые в банках второго уровня, а также в Национальном Банке Республики Казахстан для категории юридических лиц, обслуживаемых в Национальном Банке Республики Казахстан;</w:t>
      </w:r>
    </w:p>
    <w:p>
      <w:pPr>
        <w:spacing w:after="0"/>
        <w:ind w:left="0"/>
        <w:jc w:val="both"/>
      </w:pPr>
      <w:r>
        <w:rPr>
          <w:rFonts w:ascii="Times New Roman"/>
          <w:b w:val="false"/>
          <w:i w:val="false"/>
          <w:color w:val="000000"/>
          <w:sz w:val="28"/>
        </w:rPr>
        <w:t>
      18) уступка прав требования по кредитам (займам, микрокредитам);</w:t>
      </w:r>
    </w:p>
    <w:p>
      <w:pPr>
        <w:spacing w:after="0"/>
        <w:ind w:left="0"/>
        <w:jc w:val="both"/>
      </w:pPr>
      <w:r>
        <w:rPr>
          <w:rFonts w:ascii="Times New Roman"/>
          <w:b w:val="false"/>
          <w:i w:val="false"/>
          <w:color w:val="000000"/>
          <w:sz w:val="28"/>
        </w:rPr>
        <w:t>
      19) операции, указанные в пункте 3 настоящей статьи.</w:t>
      </w:r>
    </w:p>
    <w:bookmarkStart w:name="z1306" w:id="1232"/>
    <w:p>
      <w:pPr>
        <w:spacing w:after="0"/>
        <w:ind w:left="0"/>
        <w:jc w:val="both"/>
      </w:pPr>
      <w:r>
        <w:rPr>
          <w:rFonts w:ascii="Times New Roman"/>
          <w:b w:val="false"/>
          <w:i w:val="false"/>
          <w:color w:val="000000"/>
          <w:sz w:val="28"/>
        </w:rPr>
        <w:t xml:space="preserve">
      </w:t>
      </w:r>
      <w:r>
        <w:rPr>
          <w:rFonts w:ascii="Times New Roman"/>
          <w:b w:val="false"/>
          <w:i/>
          <w:color w:val="000000"/>
          <w:sz w:val="28"/>
        </w:rPr>
        <w:t>20) операции инвестиционных фондов, зарегистрированных в соответствии с действующим правом Международного финансового центра "Астана", а также услуги по управлению указанными фондами.</w:t>
      </w:r>
    </w:p>
    <w:bookmarkEnd w:id="1232"/>
    <w:p>
      <w:pPr>
        <w:spacing w:after="0"/>
        <w:ind w:left="0"/>
        <w:jc w:val="both"/>
      </w:pPr>
      <w:r>
        <w:rPr>
          <w:rFonts w:ascii="Times New Roman"/>
          <w:b w:val="false"/>
          <w:i w:val="false"/>
          <w:color w:val="000000"/>
          <w:sz w:val="28"/>
        </w:rPr>
        <w:t xml:space="preserve">
      </w:t>
      </w:r>
      <w:r>
        <w:rPr>
          <w:rFonts w:ascii="Times New Roman"/>
          <w:b w:val="false"/>
          <w:i/>
          <w:color w:val="000000"/>
          <w:sz w:val="28"/>
        </w:rPr>
        <w:t>21) гарантирование обязательств субъектов частного предпринимательства, осуществляемое специальным фондом развития частного предпринимательства в рамках системы гарантирования обязательств субъектов частного предпринимательства.</w:t>
      </w:r>
    </w:p>
    <w:p>
      <w:pPr>
        <w:spacing w:after="0"/>
        <w:ind w:left="0"/>
        <w:jc w:val="both"/>
      </w:pPr>
      <w:r>
        <w:rPr>
          <w:rFonts w:ascii="Times New Roman"/>
          <w:b w:val="false"/>
          <w:i w:val="false"/>
          <w:color w:val="000000"/>
          <w:sz w:val="28"/>
        </w:rPr>
        <w:t>
      3. Освобождается от налога на добавленную стоимость сумма наценки на товар, реализуемый исламским банком покупателю, которая определяется условиями договора о коммерческом кредите, заключенного в соответствии с законодательством Республики Казахстан о банках и банковской деятельности.</w:t>
      </w:r>
    </w:p>
    <w:p>
      <w:pPr>
        <w:spacing w:after="0"/>
        <w:ind w:left="0"/>
        <w:jc w:val="both"/>
      </w:pPr>
      <w:r>
        <w:rPr>
          <w:rFonts w:ascii="Times New Roman"/>
          <w:b w:val="false"/>
          <w:i w:val="false"/>
          <w:color w:val="000000"/>
          <w:sz w:val="28"/>
        </w:rPr>
        <w:t>
      Положения настоящего пункта применяются в случае передачи исламским банком имущества в соответствии с банковским законодательством Республики Казахстан в рамках финансирования физических и юридических лиц в качестве торгового посредника путем предоставления коммерческого кредита:</w:t>
      </w:r>
    </w:p>
    <w:p>
      <w:pPr>
        <w:spacing w:after="0"/>
        <w:ind w:left="0"/>
        <w:jc w:val="both"/>
      </w:pPr>
      <w:r>
        <w:rPr>
          <w:rFonts w:ascii="Times New Roman"/>
          <w:b w:val="false"/>
          <w:i w:val="false"/>
          <w:color w:val="000000"/>
          <w:sz w:val="28"/>
        </w:rPr>
        <w:t>
      1) без условия о последующей продаже товара третьему лицу;</w:t>
      </w:r>
    </w:p>
    <w:p>
      <w:pPr>
        <w:spacing w:after="0"/>
        <w:ind w:left="0"/>
        <w:jc w:val="both"/>
      </w:pPr>
      <w:r>
        <w:rPr>
          <w:rFonts w:ascii="Times New Roman"/>
          <w:b w:val="false"/>
          <w:i w:val="false"/>
          <w:color w:val="000000"/>
          <w:sz w:val="28"/>
        </w:rPr>
        <w:t>
      2) на условиях последующей продажи товара третьему лицу.</w:t>
      </w:r>
    </w:p>
    <w:p>
      <w:pPr>
        <w:spacing w:after="0"/>
        <w:ind w:left="0"/>
        <w:jc w:val="both"/>
      </w:pPr>
      <w:r>
        <w:rPr>
          <w:rFonts w:ascii="Times New Roman"/>
          <w:b w:val="false"/>
          <w:i w:val="false"/>
          <w:color w:val="000000"/>
          <w:sz w:val="28"/>
        </w:rPr>
        <w:t>
      Положения настоящего пункта не распространяются на случаи реализации исламским банком товара третьему лицу при отказе покупателя от исполнения договора о коммерческом кредите.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Освобождается от налога на добавленную стоимость оборот по реализации цифровых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397</w:t>
      </w:r>
      <w:r>
        <w:rPr>
          <w:rFonts w:ascii="Times New Roman"/>
          <w:b w:val="false"/>
          <w:i/>
          <w:color w:val="000000"/>
          <w:sz w:val="28"/>
        </w:rPr>
        <w:t xml:space="preserve"> с</w:t>
      </w:r>
      <w:r>
        <w:rPr>
          <w:rFonts w:ascii="Times New Roman"/>
          <w:b w:val="false"/>
          <w:i/>
          <w:color w:val="000000"/>
          <w:sz w:val="28"/>
        </w:rPr>
        <w:t xml:space="preserve"> изложением в новой редакции абзаца девятого подпункта 1) и подпункта 16) в пункте 2; исключением подпункта 15) в пункта 2,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397 с дополнением подпунктом 20) в пункт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397 с дополнением пунктом 4,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397 с дополнением подпункта 21) в пункт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398. Передача имущества в финансовый лизинг</w:t>
      </w:r>
    </w:p>
    <w:p>
      <w:pPr>
        <w:spacing w:after="0"/>
        <w:ind w:left="0"/>
        <w:jc w:val="both"/>
      </w:pPr>
      <w:r>
        <w:rPr>
          <w:rFonts w:ascii="Times New Roman"/>
          <w:b w:val="false"/>
          <w:i w:val="false"/>
          <w:color w:val="000000"/>
          <w:sz w:val="28"/>
        </w:rPr>
        <w:t>
      1.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если такая передача соответствует требованиям, установленным статьей 197 настоящего Кодекса.</w:t>
      </w:r>
    </w:p>
    <w:p>
      <w:pPr>
        <w:spacing w:after="0"/>
        <w:ind w:left="0"/>
        <w:jc w:val="both"/>
      </w:pPr>
      <w:r>
        <w:rPr>
          <w:rFonts w:ascii="Times New Roman"/>
          <w:b w:val="false"/>
          <w:i w:val="false"/>
          <w:color w:val="000000"/>
          <w:sz w:val="28"/>
        </w:rPr>
        <w:t>
      2. Передача имущества в финансовый лизинг освобождается от налога на добавленную стоимость при одновременном соблюдении следующих условий:</w:t>
      </w:r>
    </w:p>
    <w:p>
      <w:pPr>
        <w:spacing w:after="0"/>
        <w:ind w:left="0"/>
        <w:jc w:val="both"/>
      </w:pPr>
      <w:r>
        <w:rPr>
          <w:rFonts w:ascii="Times New Roman"/>
          <w:b w:val="false"/>
          <w:i w:val="false"/>
          <w:color w:val="000000"/>
          <w:sz w:val="28"/>
        </w:rPr>
        <w:t>
      1) такая передача соответствует требованиям, установленным статьей 197 настоящего Кодекса;</w:t>
      </w:r>
    </w:p>
    <w:p>
      <w:pPr>
        <w:spacing w:after="0"/>
        <w:ind w:left="0"/>
        <w:jc w:val="both"/>
      </w:pPr>
      <w:r>
        <w:rPr>
          <w:rFonts w:ascii="Times New Roman"/>
          <w:b w:val="false"/>
          <w:i w:val="false"/>
          <w:color w:val="000000"/>
          <w:sz w:val="28"/>
        </w:rPr>
        <w:t>
      2) передаваемое имущество приобретено без налога на добавленную стоимость в соответствии с подпунктом 38) части первой статьи 394 настоящего Кодекса.</w:t>
      </w:r>
    </w:p>
    <w:p>
      <w:pPr>
        <w:spacing w:after="0"/>
        <w:ind w:left="0"/>
        <w:jc w:val="both"/>
      </w:pPr>
      <w:r>
        <w:rPr>
          <w:rFonts w:ascii="Times New Roman"/>
          <w:b/>
          <w:i w:val="false"/>
          <w:color w:val="000000"/>
          <w:sz w:val="28"/>
        </w:rPr>
        <w:t>Статья 399. Импорт, освобождаемый от налога на добавленную стоимость</w:t>
      </w:r>
    </w:p>
    <w:p>
      <w:pPr>
        <w:spacing w:after="0"/>
        <w:ind w:left="0"/>
        <w:jc w:val="both"/>
      </w:pPr>
      <w:r>
        <w:rPr>
          <w:rFonts w:ascii="Times New Roman"/>
          <w:b w:val="false"/>
          <w:i w:val="false"/>
          <w:color w:val="000000"/>
          <w:sz w:val="28"/>
        </w:rPr>
        <w:t>
      1. Освобождается от налога на добавленную стоимость импорт:</w:t>
      </w:r>
    </w:p>
    <w:p>
      <w:pPr>
        <w:spacing w:after="0"/>
        <w:ind w:left="0"/>
        <w:jc w:val="both"/>
      </w:pPr>
      <w:r>
        <w:rPr>
          <w:rFonts w:ascii="Times New Roman"/>
          <w:b w:val="false"/>
          <w:i w:val="false"/>
          <w:color w:val="000000"/>
          <w:sz w:val="28"/>
        </w:rPr>
        <w:t>
      1) банкнот и монет национальной и иностранной валюты (кроме банкнот и монет, представляющих собой культурно-историческую ценность), а также ценных бумаг;</w:t>
      </w:r>
    </w:p>
    <w:p>
      <w:pPr>
        <w:spacing w:after="0"/>
        <w:ind w:left="0"/>
        <w:jc w:val="both"/>
      </w:pPr>
      <w:r>
        <w:rPr>
          <w:rFonts w:ascii="Times New Roman"/>
          <w:b w:val="false"/>
          <w:i w:val="false"/>
          <w:color w:val="000000"/>
          <w:sz w:val="28"/>
        </w:rPr>
        <w:t>
      2) сырья для производства денежных знаков, осуществляемый Национальным Банком Республики Казахстан и его организациями;</w:t>
      </w:r>
    </w:p>
    <w:p>
      <w:pPr>
        <w:spacing w:after="0"/>
        <w:ind w:left="0"/>
        <w:jc w:val="both"/>
      </w:pPr>
      <w:r>
        <w:rPr>
          <w:rFonts w:ascii="Times New Roman"/>
          <w:b w:val="false"/>
          <w:i w:val="false"/>
          <w:color w:val="000000"/>
          <w:sz w:val="28"/>
        </w:rPr>
        <w:t>
      3) товаров, осуществляемый физическими лицами по нормам беспошлинного ввоза товаров, утвержденным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4) товаров, за исключением подакцизных, ввозимых в качестве гуманитарной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5) товаров, за исключением подакцизных, ввозимых по линии государств, правительств государств, международных организаций в целях благотворительной помощи, оказания технического содействия;</w:t>
      </w:r>
    </w:p>
    <w:p>
      <w:pPr>
        <w:spacing w:after="0"/>
        <w:ind w:left="0"/>
        <w:jc w:val="both"/>
      </w:pPr>
      <w:r>
        <w:rPr>
          <w:rFonts w:ascii="Times New Roman"/>
          <w:b w:val="false"/>
          <w:i w:val="false"/>
          <w:color w:val="000000"/>
          <w:sz w:val="28"/>
        </w:rPr>
        <w:t>
      6) товаров, осуществляемый за счет средств грантов, предоставленных по линии государств, правительств государств и международных организаций;</w:t>
      </w:r>
    </w:p>
    <w:p>
      <w:pPr>
        <w:spacing w:after="0"/>
        <w:ind w:left="0"/>
        <w:jc w:val="both"/>
      </w:pPr>
      <w:r>
        <w:rPr>
          <w:rFonts w:ascii="Times New Roman"/>
          <w:b w:val="false"/>
          <w:i w:val="false"/>
          <w:color w:val="000000"/>
          <w:sz w:val="28"/>
        </w:rPr>
        <w:t>
      7) товаров, ввезенных для официального пользования иностранными дипломатическими и приравненными к ним представительствами иностранного государства, консульскими учреждениями иностранного государства, аккредитованными в Республике Казахстан, а также для личного пользования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и освобождаемых от налога на добавленную стоимость в соответствии с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8) товаров, подлежащих таможенному декларированию в соответствии с таможенным законодательством Евразийского экономического союза и (или) таможенным законодательством Республики Казахстан, с помещением под таможенную процедуру, предусматривающую освобождение от уплаты налогов;</w:t>
      </w:r>
    </w:p>
    <w:p>
      <w:pPr>
        <w:spacing w:after="0"/>
        <w:ind w:left="0"/>
        <w:jc w:val="both"/>
      </w:pPr>
      <w:r>
        <w:rPr>
          <w:rFonts w:ascii="Times New Roman"/>
          <w:b w:val="false"/>
          <w:i w:val="false"/>
          <w:color w:val="000000"/>
          <w:sz w:val="28"/>
        </w:rPr>
        <w:t>
      9) космических объектов, оборудования объектов наземной космической инфраструктуры, ввозимых участниками космической деятельности, перечень которых определен Правительством Республики Казахстан. Положения настоящего подпункта применяются на основании подтверждения уполномоченного органа в области космической деятельности о ввозе таких космических объектов и оборудования для целей космической деятельности, форма которого утверждается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лекарственных средств любых форм, медицинских изделий:</w:t>
      </w:r>
    </w:p>
    <w:p>
      <w:pPr>
        <w:spacing w:after="0"/>
        <w:ind w:left="0"/>
        <w:jc w:val="both"/>
      </w:pPr>
      <w:r>
        <w:rPr>
          <w:rFonts w:ascii="Times New Roman"/>
          <w:b w:val="false"/>
          <w:i w:val="false"/>
          <w:color w:val="000000"/>
          <w:sz w:val="28"/>
        </w:rPr>
        <w:t xml:space="preserve">
      зарегистрированных в Государственном реестре лекарственных средств </w:t>
      </w:r>
      <w:r>
        <w:rPr>
          <w:rFonts w:ascii="Times New Roman"/>
          <w:b w:val="false"/>
          <w:i w:val="false"/>
          <w:color w:val="000000"/>
          <w:sz w:val="28"/>
        </w:rPr>
        <w:t>и медицинских изделий;</w:t>
      </w:r>
    </w:p>
    <w:p>
      <w:pPr>
        <w:spacing w:after="0"/>
        <w:ind w:left="0"/>
        <w:jc w:val="both"/>
      </w:pPr>
      <w:r>
        <w:rPr>
          <w:rFonts w:ascii="Times New Roman"/>
          <w:b w:val="false"/>
          <w:i w:val="false"/>
          <w:color w:val="000000"/>
          <w:sz w:val="28"/>
        </w:rPr>
        <w:t xml:space="preserve">
      не зарегистрированных в Государственном реестре лекарственных средств </w:t>
      </w:r>
      <w:r>
        <w:rPr>
          <w:rFonts w:ascii="Times New Roman"/>
          <w:b w:val="false"/>
          <w:i w:val="false"/>
          <w:color w:val="000000"/>
          <w:sz w:val="28"/>
        </w:rPr>
        <w:t>и медицинских изделий</w:t>
      </w:r>
      <w:r>
        <w:rPr>
          <w:rFonts w:ascii="Times New Roman"/>
          <w:b w:val="false"/>
          <w:i w:val="false"/>
          <w:color w:val="000000"/>
          <w:sz w:val="28"/>
        </w:rPr>
        <w:t>, на основании заключения (разрешительного документа), выданного уполномоченным органом в области здравоохранения.</w:t>
      </w:r>
    </w:p>
    <w:p>
      <w:pPr>
        <w:spacing w:after="0"/>
        <w:ind w:left="0"/>
        <w:jc w:val="both"/>
      </w:pPr>
      <w:r>
        <w:rPr>
          <w:rFonts w:ascii="Times New Roman"/>
          <w:b w:val="false"/>
          <w:i w:val="false"/>
          <w:color w:val="000000"/>
          <w:sz w:val="28"/>
        </w:rPr>
        <w:t>
      Перечень товаров, указанных в настоящем подпункте,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10-1) материалов, оборудования и комплектующих для производства лекарственных средств любых форм, медицинских изделий, включая протезно-ортопедические изделия, сурдотифлотехнику, специальных средств передвижения, предоставляемых </w:t>
      </w:r>
      <w:r>
        <w:rPr>
          <w:rFonts w:ascii="Times New Roman"/>
          <w:b w:val="false"/>
          <w:i/>
          <w:color w:val="000000"/>
          <w:sz w:val="28"/>
        </w:rPr>
        <w:t>лицам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товаров, указанных в настоящем подпункте,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лекарственных средств любых форм, используемых (применяемых) в области ветеринарии; изделий ветеринарного назначения, включая протезно-ортопедические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протезно-ортопедические изделия, и ветеринарной техники.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товаров, указанных в настоящем подпункте,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12) инвестиционного золота, импортируемого Национальным Банком Республики Казахстан, банком второго уровня или юридическим лицом – профессиональным участником рынка ценных бумаг;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предметов религиозного назначения, ввозимых религиозными объединениями, зарегистрированными в регистрирующем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указанных товаров и критерии его формирования утверждаются Правительством Республики Казахстан;</w:t>
      </w:r>
    </w:p>
    <w:p>
      <w:pPr>
        <w:spacing w:after="0"/>
        <w:ind w:left="0"/>
        <w:jc w:val="both"/>
      </w:pPr>
      <w:r>
        <w:rPr>
          <w:rFonts w:ascii="Times New Roman"/>
          <w:b w:val="false"/>
          <w:i w:val="false"/>
          <w:color w:val="000000"/>
          <w:sz w:val="28"/>
        </w:rPr>
        <w:t>
      14) сырья и (или) материалов в рамках инвестиционного контракта (за исключением инвестиционного приоритетного проекта и инвестиционного стратегического проекта)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утвержденный уполномоченным государственным органом по инвестициям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ввоз сырья и (или) материалов оформлен документами, предусмотренными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ввезенные сырье и (или) материалы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инвестиционного контракта.</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сфере предпринимательства. В случае, если рабочей программой предусматривается ввод двух и более фиксированных активов, исчисление срока освобождения от уплаты от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выпуска товаров для свободного обращения либо внутреннего потребления на территорию Республики Казахстан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Start w:name="z1310" w:id="12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15)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w:t>
      </w:r>
      <w:r>
        <w:rPr>
          <w:rFonts w:ascii="Times New Roman"/>
          <w:b w:val="false"/>
          <w:i/>
          <w:color w:val="000000"/>
          <w:sz w:val="28"/>
        </w:rPr>
        <w:t>или свободной таможенной зоны специальной экономической зоны "Qyzyljar</w:t>
      </w:r>
      <w:r>
        <w:rPr>
          <w:rFonts w:ascii="Times New Roman"/>
          <w:b w:val="false"/>
          <w:i w:val="false"/>
          <w:color w:val="000000"/>
          <w:sz w:val="28"/>
        </w:rPr>
        <w:t xml:space="preserve"> </w:t>
      </w:r>
      <w:r>
        <w:rPr>
          <w:rFonts w:ascii="Times New Roman"/>
          <w:b w:val="false"/>
          <w:i/>
          <w:color w:val="000000"/>
          <w:sz w:val="28"/>
        </w:rPr>
        <w:t>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1233"/>
    <w:bookmarkStart w:name="z1311" w:id="1234"/>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w:t>
      </w:r>
    </w:p>
    <w:bookmarkEnd w:id="1234"/>
    <w:bookmarkStart w:name="z1312" w:id="1235"/>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235"/>
    <w:bookmarkStart w:name="z1313" w:id="1236"/>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индустриальной деятельности;</w:t>
      </w:r>
    </w:p>
    <w:bookmarkEnd w:id="1236"/>
    <w:p>
      <w:pPr>
        <w:spacing w:after="0"/>
        <w:ind w:left="0"/>
        <w:jc w:val="both"/>
      </w:pPr>
      <w:r>
        <w:rPr>
          <w:rFonts w:ascii="Times New Roman"/>
          <w:b w:val="false"/>
          <w:i w:val="false"/>
          <w:color w:val="000000"/>
          <w:sz w:val="28"/>
        </w:rPr>
        <w:t>
      16) необработанных драгоценных металлов, лома и отходов драгоценных металлов и сырьевых товаров, содержащих драгоценные металлы, если они:</w:t>
      </w:r>
    </w:p>
    <w:p>
      <w:pPr>
        <w:spacing w:after="0"/>
        <w:ind w:left="0"/>
        <w:jc w:val="both"/>
      </w:pPr>
      <w:r>
        <w:rPr>
          <w:rFonts w:ascii="Times New Roman"/>
          <w:b w:val="false"/>
          <w:i w:val="false"/>
          <w:color w:val="000000"/>
          <w:sz w:val="28"/>
        </w:rPr>
        <w:t>
      ввезены юридическим лицом, включенным в перечень субъектов производства драгоценных металлов в соответствии с Законом Республики Казахстан "О драгоценных металлах и драгоценных камнях";</w:t>
      </w:r>
    </w:p>
    <w:p>
      <w:pPr>
        <w:spacing w:after="0"/>
        <w:ind w:left="0"/>
        <w:jc w:val="both"/>
      </w:pPr>
      <w:r>
        <w:rPr>
          <w:rFonts w:ascii="Times New Roman"/>
          <w:b w:val="false"/>
          <w:i w:val="false"/>
          <w:color w:val="000000"/>
          <w:sz w:val="28"/>
        </w:rPr>
        <w:t>
      используются исключительно при производстве аффинированного золота для реализации Национальному Банку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товаров, ввезенных налогоплательщиками, являющимися участниками международного технологического парка "Астана Хаб", при одновременном соответствии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товары включены в перечень товаров, импорт которых освобождается от налога на добавленную стоимость, утвержденный уполномоченным органом в сфере информатизации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ввоз товаров оформлен документами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товары ввезены исключительно в целях использования при осуществлении приоритетных видов деятельности в области информационно-коммуникационных технологий по перечню, утверждаемому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w:t>
      </w:r>
      <w:r>
        <w:rPr>
          <w:rFonts w:ascii="Times New Roman"/>
          <w:b w:val="false"/>
          <w:i/>
          <w:color w:val="000000"/>
          <w:sz w:val="28"/>
        </w:rPr>
        <w:t>государственным органом, осуществляющим государственное регулирование в области технического регулирования,</w:t>
      </w:r>
      <w:r>
        <w:rPr>
          <w:rFonts w:ascii="Times New Roman"/>
          <w:b w:val="false"/>
          <w:i w:val="false"/>
          <w:color w:val="000000"/>
          <w:sz w:val="28"/>
        </w:rPr>
        <w:t xml:space="preserve"> и уполномоченным органом.</w:t>
      </w:r>
    </w:p>
    <w:bookmarkStart w:name="z1316" w:id="1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товаров, по которым изменен срок уплаты косвенных налогов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статьи 49 настоящего Кодекса и исполнены требования, установленные </w:t>
      </w:r>
      <w:r>
        <w:rPr>
          <w:rFonts w:ascii="Times New Roman"/>
          <w:b w:val="false"/>
          <w:i w:val="false"/>
          <w:color w:val="000000"/>
          <w:sz w:val="28"/>
        </w:rPr>
        <w:t>статьей 457</w:t>
      </w:r>
      <w:r>
        <w:rPr>
          <w:rFonts w:ascii="Times New Roman"/>
          <w:b w:val="false"/>
          <w:i w:val="false"/>
          <w:color w:val="000000"/>
          <w:sz w:val="28"/>
        </w:rPr>
        <w:t xml:space="preserve"> настоящего Кодекса.</w:t>
      </w:r>
    </w:p>
    <w:bookmarkEnd w:id="12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сахара-сырца тростникового;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химических веществ (сырья) для производства пестицидов при одновременном соблюдении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указанных товаров отсутствует на территории Республики Казахстан или не покрывает потребности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ввезенные товары включены в перечень, утвержденный уполномоченным органом в области государственной поддержки индустриальной деятельности по согласованию с уполномоченным органом, уполномоченным органом в области налоговой политики и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ввезенные товары предназначены исключительно для производства пестицидов и не предназначены для дальнейшей реализации.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нарушения в течение трех лет с даты выпуска товаров для внутреннего потребления на территории Республики Казахстан требований, установленных настоящим подпунктом,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произведений искусства, ввозимых негосударственными музеями.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произведений искусства, указанных в настоящем подпункте, утверждается уполномоченным органом в области культуры по согласованию с центральным уполномоченным органом по государственному планированию.</w:t>
      </w:r>
    </w:p>
    <w:bookmarkStart w:name="z1317" w:id="12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и условия применения освобождения от налога на добавленную стоимость при импорте товаров, указанных в части первой настоящего подпункта, утверждаются уполномоченным органом.</w:t>
      </w:r>
    </w:p>
    <w:bookmarkEnd w:id="1238"/>
    <w:bookmarkStart w:name="z1318" w:id="12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нарушения порядка подтверждения экспорта товаров налог на добавленную стоимость на импортируемые товары подлежит уплате с начислением пени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1239"/>
    <w:p>
      <w:pPr>
        <w:spacing w:after="0"/>
        <w:ind w:left="0"/>
        <w:jc w:val="both"/>
      </w:pPr>
      <w:r>
        <w:rPr>
          <w:rFonts w:ascii="Times New Roman"/>
          <w:b w:val="false"/>
          <w:i w:val="false"/>
          <w:color w:val="000000"/>
          <w:sz w:val="28"/>
        </w:rPr>
        <w:t>
      2. Порядок освобождения от налога на добавленную стоимость импорта товаров, указанных в подпунктах 1) – 13) пункта 1 настоящей статьи, определяется уполномоченным органом.</w:t>
      </w:r>
    </w:p>
    <w:p>
      <w:pPr>
        <w:spacing w:after="0"/>
        <w:ind w:left="0"/>
        <w:jc w:val="both"/>
      </w:pPr>
      <w:r>
        <w:rPr>
          <w:rFonts w:ascii="Times New Roman"/>
          <w:b w:val="false"/>
          <w:i w:val="false"/>
          <w:color w:val="000000"/>
          <w:sz w:val="28"/>
        </w:rPr>
        <w:t xml:space="preserve">
      3. Юридическое лицо, заключившее специальный инвестиционный контракт с уполномоченным органом по </w:t>
      </w:r>
      <w:r>
        <w:rPr>
          <w:rFonts w:ascii="Times New Roman"/>
          <w:b w:val="false"/>
          <w:i w:val="false"/>
          <w:color w:val="000000"/>
          <w:sz w:val="28"/>
        </w:rPr>
        <w:t>заключению специальных инвестиционных контрактов, определяемым Правительством Республики Казахстан</w:t>
      </w:r>
      <w:r>
        <w:rPr>
          <w:rFonts w:ascii="Times New Roman"/>
          <w:b w:val="false"/>
          <w:i w:val="false"/>
          <w:color w:val="000000"/>
          <w:sz w:val="28"/>
        </w:rPr>
        <w:t>, вправе применить освобождение от уплаты налога на добавленную стоимость при импорте товаров в составе готовой продукции, произведенной на территории специальной экономической зоны или свободного склада, при соблюдении следующих условий:</w:t>
      </w:r>
    </w:p>
    <w:p>
      <w:pPr>
        <w:spacing w:after="0"/>
        <w:ind w:left="0"/>
        <w:jc w:val="both"/>
      </w:pPr>
      <w:r>
        <w:rPr>
          <w:rFonts w:ascii="Times New Roman"/>
          <w:b w:val="false"/>
          <w:i w:val="false"/>
          <w:color w:val="000000"/>
          <w:sz w:val="28"/>
        </w:rPr>
        <w:t>
      1) товары помещены под таможенную процедуру свободной таможенной зоны или свободного склада;</w:t>
      </w:r>
    </w:p>
    <w:p>
      <w:pPr>
        <w:spacing w:after="0"/>
        <w:ind w:left="0"/>
        <w:jc w:val="both"/>
      </w:pPr>
      <w:r>
        <w:rPr>
          <w:rFonts w:ascii="Times New Roman"/>
          <w:b w:val="false"/>
          <w:i w:val="false"/>
          <w:color w:val="000000"/>
          <w:sz w:val="28"/>
        </w:rPr>
        <w:t>
      2) таможенная процедура свободной таможенной зоны или свободного склада завершается таможенной процедурой выпуска для внутреннего потребления;</w:t>
      </w:r>
    </w:p>
    <w:p>
      <w:pPr>
        <w:spacing w:after="0"/>
        <w:ind w:left="0"/>
        <w:jc w:val="both"/>
      </w:pPr>
      <w:r>
        <w:rPr>
          <w:rFonts w:ascii="Times New Roman"/>
          <w:b w:val="false"/>
          <w:i w:val="false"/>
          <w:color w:val="000000"/>
          <w:sz w:val="28"/>
        </w:rPr>
        <w:t>
      3) осуществлена идентификация товаров в составе готовой продукции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399 с приостановлением действия до 01.01.2019 подпункта 15) пункта 1 согласно </w:t>
      </w:r>
      <w:r>
        <w:rPr>
          <w:rFonts w:ascii="Times New Roman"/>
          <w:b w:val="false"/>
          <w:i/>
          <w:color w:val="000000"/>
          <w:sz w:val="28"/>
        </w:rPr>
        <w:t>статьи</w:t>
      </w:r>
      <w:r>
        <w:rPr>
          <w:rFonts w:ascii="Times New Roman"/>
          <w:b w:val="false"/>
          <w:i/>
          <w:color w:val="000000"/>
          <w:sz w:val="28"/>
        </w:rPr>
        <w:t xml:space="preserve"> 36</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w:t>
      </w:r>
      <w:r>
        <w:rPr>
          <w:rFonts w:ascii="Times New Roman"/>
          <w:b w:val="false"/>
          <w:i/>
          <w:color w:val="000000"/>
          <w:sz w:val="28"/>
        </w:rPr>
        <w:t>а № 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w:t>
      </w:r>
      <w:r>
        <w:rPr>
          <w:rFonts w:ascii="Times New Roman"/>
          <w:b w:val="false"/>
          <w:i/>
          <w:color w:val="000000"/>
          <w:sz w:val="28"/>
        </w:rPr>
        <w:t>но действие первоначальной редакции</w:t>
      </w:r>
      <w:r>
        <w:rPr>
          <w:rFonts w:ascii="Times New Roman"/>
          <w:b w:val="false"/>
          <w:i/>
          <w:color w:val="000000"/>
          <w:sz w:val="28"/>
        </w:rPr>
        <w:t xml:space="preserve"> подпункта 15) пункта 1</w:t>
      </w:r>
      <w:r>
        <w:rPr>
          <w:rFonts w:ascii="Times New Roman"/>
          <w:b w:val="false"/>
          <w:i/>
          <w:color w:val="000000"/>
          <w:sz w:val="28"/>
        </w:rPr>
        <w:t xml:space="preserve"> статьи 399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399 с дополнением подпунктом 17) в пункт 1,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399 в пункте 1: с изложением в новой редакции абзаца первого части первой подпункта 10) и подпункта 11); с заменой слов ", изделий медицинского назначения и медицинской техники" на слова "и медицинских изделий" в абзацах в</w:t>
      </w:r>
      <w:r>
        <w:rPr>
          <w:rFonts w:ascii="Times New Roman"/>
          <w:b w:val="false"/>
          <w:i/>
          <w:color w:val="000000"/>
          <w:sz w:val="28"/>
        </w:rPr>
        <w:t>тором и третьем подпункта 10); с исключением слов "уполномоченным органом в области развития агропромышленного комплекса," в части второй подпункта 10);</w:t>
      </w:r>
      <w:r>
        <w:rPr>
          <w:rFonts w:ascii="Times New Roman"/>
          <w:b w:val="false"/>
          <w:i/>
          <w:color w:val="000000"/>
          <w:sz w:val="28"/>
        </w:rPr>
        <w:t xml:space="preserve"> с дополнением подпунктом 10-1), внесенными Законом Республики Казахстан от 28 декабря 2018 года № 211-VІ ЗРК (вводятся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399 с изложением в новой редакции подпункта 13) пункта 1, внесенным Законом Республики Казахстан от 2 апреля 2019 года № 241-VІ </w:t>
      </w:r>
      <w:r>
        <w:rPr>
          <w:rFonts w:ascii="Times New Roman"/>
          <w:b w:val="false"/>
          <w:i/>
          <w:color w:val="000000"/>
          <w:sz w:val="28"/>
        </w:rPr>
        <w:t>ЗРК (вводится в действие с 01.07</w:t>
      </w:r>
      <w:r>
        <w:rPr>
          <w:rFonts w:ascii="Times New Roman"/>
          <w:b w:val="false"/>
          <w:i/>
          <w:color w:val="000000"/>
          <w:sz w:val="28"/>
        </w:rPr>
        <w:t>.2019).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399 с изложением в новой редакции подпункта 15) в пункте 1 </w:t>
      </w:r>
      <w:r>
        <w:rPr>
          <w:rFonts w:ascii="Times New Roman"/>
          <w:b w:val="false"/>
          <w:i/>
          <w:color w:val="000000"/>
          <w:sz w:val="28"/>
        </w:rPr>
        <w:t>(вводится в действие с 01.01.2020); с заменой слов в абзаце четвертом подпункта 17) и с дополнением подпункта 18) в пункт 1, с заменой слов в абзаце первом пункта 3 (вводятся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399 с дополнением слов "</w:t>
      </w:r>
      <w:r>
        <w:rPr>
          <w:rFonts w:ascii="Times New Roman"/>
          <w:b w:val="false"/>
          <w:i/>
          <w:color w:val="000000"/>
          <w:sz w:val="28"/>
        </w:rPr>
        <w:t>или свободной таможенной зоны специальной экономической зоны "Qyzyljar</w:t>
      </w:r>
      <w:r>
        <w:rPr>
          <w:rFonts w:ascii="Times New Roman"/>
          <w:b w:val="false"/>
          <w:i/>
          <w:color w:val="000000"/>
          <w:sz w:val="28"/>
        </w:rPr>
        <w:t>"</w:t>
      </w:r>
      <w:r>
        <w:rPr>
          <w:rFonts w:ascii="Times New Roman"/>
          <w:b w:val="false"/>
          <w:i/>
          <w:color w:val="000000"/>
          <w:sz w:val="28"/>
        </w:rPr>
        <w:t xml:space="preserve"> посл</w:t>
      </w:r>
      <w:r>
        <w:rPr>
          <w:rFonts w:ascii="Times New Roman"/>
          <w:b w:val="false"/>
          <w:i/>
          <w:color w:val="000000"/>
          <w:sz w:val="28"/>
        </w:rPr>
        <w:t>е слов "</w:t>
      </w:r>
      <w:r>
        <w:rPr>
          <w:rFonts w:ascii="Times New Roman"/>
          <w:b w:val="false"/>
          <w:i/>
          <w:color w:val="000000"/>
          <w:sz w:val="28"/>
        </w:rPr>
        <w:t>свободного склада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абзаце первом подпункта 15)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05.07.2021)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399 с дополнением части первой пункта 1: подпунктом 21) (вводится в действие с 01.01.2023 и действует до 01.01.2026), подпунктами 19), 20) (вводятся в действие с 01.01.2023),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bookmarkStart w:name="z470" w:id="1240"/>
    <w:p>
      <w:pPr>
        <w:spacing w:after="0"/>
        <w:ind w:left="0"/>
        <w:jc w:val="left"/>
      </w:pPr>
      <w:r>
        <w:rPr>
          <w:rFonts w:ascii="Times New Roman"/>
          <w:b/>
          <w:i w:val="false"/>
          <w:color w:val="000000"/>
        </w:rPr>
        <w:t xml:space="preserve"> Глава 46. ЗАЧЕТ ПО НАЛОГУ НА ДОБАВЛЕННУЮ СТОИМОСТЬ</w:t>
      </w:r>
    </w:p>
    <w:bookmarkEnd w:id="1240"/>
    <w:p>
      <w:pPr>
        <w:spacing w:after="0"/>
        <w:ind w:left="0"/>
        <w:jc w:val="both"/>
      </w:pPr>
      <w:r>
        <w:rPr>
          <w:rFonts w:ascii="Times New Roman"/>
          <w:b/>
          <w:i w:val="false"/>
          <w:color w:val="000000"/>
          <w:sz w:val="28"/>
        </w:rPr>
        <w:t>Статья 400. Налог на добавленную стоимость, относимый в зачет</w:t>
      </w:r>
    </w:p>
    <w:p>
      <w:pPr>
        <w:spacing w:after="0"/>
        <w:ind w:left="0"/>
        <w:jc w:val="both"/>
      </w:pPr>
      <w:r>
        <w:rPr>
          <w:rFonts w:ascii="Times New Roman"/>
          <w:b w:val="false"/>
          <w:i w:val="false"/>
          <w:color w:val="000000"/>
          <w:sz w:val="28"/>
        </w:rPr>
        <w:t>
      1. Суммой налога на добавленную стоимость, относимого в зачет получателем товаров, работ, услуг, являющимся плательщиком налога на добавленную стоимость в соответствии с подпунктом 1) пункта 1 статьи 367 настоящего Кодекса, признается сумма налога на добавленную стоимость, подлежащего уплате за полученные товары, работы и услуги, если они используются или будут использоваться в целях облагаемого оборота по реализации, и указанного:</w:t>
      </w:r>
    </w:p>
    <w:p>
      <w:pPr>
        <w:spacing w:after="0"/>
        <w:ind w:left="0"/>
        <w:jc w:val="both"/>
      </w:pPr>
      <w:r>
        <w:rPr>
          <w:rFonts w:ascii="Times New Roman"/>
          <w:b w:val="false"/>
          <w:i w:val="false"/>
          <w:color w:val="000000"/>
          <w:sz w:val="28"/>
        </w:rPr>
        <w:t>
      1) в случае приобретения товаров, работ, услуг, за исключением случаев, предусмотренных подпунктами 2) и 3) настоящего пункта, – в одном из следующих документов с выделенным в нем налогом на добавленную стоимость и указанием идентификационного номера налогоплательщика-поставщика:</w:t>
      </w:r>
    </w:p>
    <w:p>
      <w:pPr>
        <w:spacing w:after="0"/>
        <w:ind w:left="0"/>
        <w:jc w:val="both"/>
      </w:pPr>
      <w:r>
        <w:rPr>
          <w:rFonts w:ascii="Times New Roman"/>
          <w:b w:val="false"/>
          <w:i w:val="false"/>
          <w:color w:val="000000"/>
          <w:sz w:val="28"/>
        </w:rPr>
        <w:t>
      счете-фактуре или проездном билете (на бумажном носителе, в электронном билете, электронном проездном документе), выписанном поставщиком, являющимся плательщиком налога на добавленную стоимость на дату выписки счета-фактуры;</w:t>
      </w:r>
    </w:p>
    <w:bookmarkStart w:name="z1323" w:id="12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документе, подтверждающем факт проезда на воздушном транспорте, выписанном поставщиком, являющимся плательщиком налога на добавленную стоимость на дату выписки таких документов;</w:t>
      </w:r>
    </w:p>
    <w:bookmarkEnd w:id="1241"/>
    <w:p>
      <w:pPr>
        <w:spacing w:after="0"/>
        <w:ind w:left="0"/>
        <w:jc w:val="both"/>
      </w:pPr>
      <w:r>
        <w:rPr>
          <w:rFonts w:ascii="Times New Roman"/>
          <w:b w:val="false"/>
          <w:i w:val="false"/>
          <w:color w:val="000000"/>
          <w:sz w:val="28"/>
        </w:rPr>
        <w:t>
      счете-фактуре, выписанном в соответствии со статьей 414 настоящего Кодекса, в части, приходящейся на стоимость полученных в отчетном налоговом периоде периодических печатных изданий и иной продукции средств массовой информации, включая размещенные на интернет-ресурсе в общедоступных телекоммуникационных сетях;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счете-фактуре, выписанном структурным подразделением уполномоченного органа в области государственного материального резерва при выпуске товаров из государственного материального резерва. Сумма налога на добавленную стоимость определяется по следующей формуле, но не более суммы налога, уплаченного при поставке данных товаров в государственный материальный резерв:</w:t>
      </w:r>
    </w:p>
    <w:p>
      <w:pPr>
        <w:spacing w:after="0"/>
        <w:ind w:left="0"/>
        <w:jc w:val="both"/>
      </w:pPr>
      <w:r>
        <w:rPr>
          <w:rFonts w:ascii="Times New Roman"/>
          <w:b w:val="false"/>
          <w:i w:val="false"/>
          <w:color w:val="000000"/>
          <w:sz w:val="28"/>
        </w:rPr>
        <w:t>
      НДС = С</w:t>
      </w:r>
      <w:r>
        <w:rPr>
          <w:rFonts w:ascii="Times New Roman"/>
          <w:b w:val="false"/>
          <w:i w:val="false"/>
          <w:color w:val="000000"/>
          <w:vertAlign w:val="subscript"/>
        </w:rPr>
        <w:t>ВТ</w:t>
      </w:r>
      <w:r>
        <w:rPr>
          <w:rFonts w:ascii="Times New Roman"/>
          <w:b w:val="false"/>
          <w:i w:val="false"/>
          <w:color w:val="000000"/>
          <w:sz w:val="28"/>
        </w:rPr>
        <w:t xml:space="preserve"> х Ст</w:t>
      </w:r>
      <w:r>
        <w:rPr>
          <w:rFonts w:ascii="Times New Roman"/>
          <w:b w:val="false"/>
          <w:i w:val="false"/>
          <w:color w:val="000000"/>
          <w:vertAlign w:val="subscript"/>
        </w:rPr>
        <w:t>НДС</w:t>
      </w:r>
      <w:r>
        <w:rPr>
          <w:rFonts w:ascii="Times New Roman"/>
          <w:b w:val="false"/>
          <w:i w:val="false"/>
          <w:color w:val="000000"/>
          <w:sz w:val="28"/>
        </w:rPr>
        <w:t xml:space="preserve"> / (100 % + Ст</w:t>
      </w:r>
      <w:r>
        <w:rPr>
          <w:rFonts w:ascii="Times New Roman"/>
          <w:b w:val="false"/>
          <w:i w:val="false"/>
          <w:color w:val="000000"/>
          <w:vertAlign w:val="subscript"/>
        </w:rPr>
        <w:t>НДС</w:t>
      </w:r>
      <w:r>
        <w:rPr>
          <w:rFonts w:ascii="Times New Roman"/>
          <w:b w:val="false"/>
          <w:i w:val="false"/>
          <w:color w:val="000000"/>
          <w:sz w:val="28"/>
        </w:rPr>
        <w:t>),</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 – сумма налога на добавленную стоимость;</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ВТ</w:t>
      </w:r>
      <w:r>
        <w:rPr>
          <w:rFonts w:ascii="Times New Roman"/>
          <w:b w:val="false"/>
          <w:i w:val="false"/>
          <w:color w:val="000000"/>
          <w:sz w:val="28"/>
        </w:rPr>
        <w:t xml:space="preserve"> – стоимость выпускаемых товаров, облагаемых налогом на добавленную стоимость;</w:t>
      </w:r>
    </w:p>
    <w:p>
      <w:pPr>
        <w:spacing w:after="0"/>
        <w:ind w:left="0"/>
        <w:jc w:val="both"/>
      </w:pPr>
      <w:r>
        <w:rPr>
          <w:rFonts w:ascii="Times New Roman"/>
          <w:b w:val="false"/>
          <w:i w:val="false"/>
          <w:color w:val="000000"/>
          <w:sz w:val="28"/>
        </w:rPr>
        <w:t>
      Ст</w:t>
      </w:r>
      <w:r>
        <w:rPr>
          <w:rFonts w:ascii="Times New Roman"/>
          <w:b w:val="false"/>
          <w:i w:val="false"/>
          <w:color w:val="000000"/>
          <w:vertAlign w:val="subscript"/>
        </w:rPr>
        <w:t>НДС</w:t>
      </w:r>
      <w:r>
        <w:rPr>
          <w:rFonts w:ascii="Times New Roman"/>
          <w:b w:val="false"/>
          <w:i w:val="false"/>
          <w:color w:val="000000"/>
          <w:sz w:val="28"/>
        </w:rPr>
        <w:t xml:space="preserve"> – ставка налога на добавленную стоимость, действующая на дату выпуска товаров;</w:t>
      </w:r>
    </w:p>
    <w:p>
      <w:pPr>
        <w:spacing w:after="0"/>
        <w:ind w:left="0"/>
        <w:jc w:val="both"/>
      </w:pPr>
      <w:r>
        <w:rPr>
          <w:rFonts w:ascii="Times New Roman"/>
          <w:b w:val="false"/>
          <w:i w:val="false"/>
          <w:color w:val="000000"/>
          <w:sz w:val="28"/>
        </w:rPr>
        <w:t>
      2) в случае импорта товаров – в 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но не более суммы налога, уплаченного в бюджет Республики Казахстан и не подлежащего возврату в соответствии с условиями таможенной процедуры, или в заявлении (заявлениях) о ввозе товаров и уплате косвенных налогов, но не более суммы налога, уплаченного в бюджет Республики Казахстан и не подлежащего возврату;</w:t>
      </w:r>
    </w:p>
    <w:p>
      <w:pPr>
        <w:spacing w:after="0"/>
        <w:ind w:left="0"/>
        <w:jc w:val="both"/>
      </w:pPr>
      <w:r>
        <w:rPr>
          <w:rFonts w:ascii="Times New Roman"/>
          <w:b w:val="false"/>
          <w:i w:val="false"/>
          <w:color w:val="000000"/>
          <w:sz w:val="28"/>
        </w:rPr>
        <w:t>
      3) в случае приобретения работ, услуг, предоставленных нерезидентом и являющихся оборотом покупателя таких работ, услуг, – в декларации по налогу на добавленную стоимость, но не более суммы налога, отраженной в платежном документе или документе, выданном налоговым органом по форме, установленной уполномоченным органом, и подтверждающем уплату налога на добавленную стоимость;</w:t>
      </w:r>
    </w:p>
    <w:p>
      <w:pPr>
        <w:spacing w:after="0"/>
        <w:ind w:left="0"/>
        <w:jc w:val="both"/>
      </w:pPr>
      <w:r>
        <w:rPr>
          <w:rFonts w:ascii="Times New Roman"/>
          <w:b w:val="false"/>
          <w:i w:val="false"/>
          <w:color w:val="000000"/>
          <w:sz w:val="28"/>
        </w:rPr>
        <w:t>
      4) в случае постановки лица, указанного в подпункте 1) пункта 1 статьи 367 настоящего Кодекса, на регистрационный учет по налогу на добавленную стоимость – в налоговом регистре, составленном таким лицом в соответствии с пунктом 4 статьи 215 настоящего Кодекса, по товарам, приобретенным, созданным, построенным налогоплательщиком до даты постановки на регистрационный учет по налогу на добавленную стоимость и имеющимся на праве собственности на дату постановки на регистрационный учет по налогу на добавленную стоимость, при условии подтверждения такой суммы согласно одному из подпунктов 1) и 2) настоящего пункта.</w:t>
      </w:r>
    </w:p>
    <w:p>
      <w:pPr>
        <w:spacing w:after="0"/>
        <w:ind w:left="0"/>
        <w:jc w:val="both"/>
      </w:pPr>
      <w:r>
        <w:rPr>
          <w:rFonts w:ascii="Times New Roman"/>
          <w:b w:val="false"/>
          <w:i w:val="false"/>
          <w:color w:val="000000"/>
          <w:sz w:val="28"/>
        </w:rPr>
        <w:t>
      Положения настоящего подпункта не применяются в отношении товаров, полученных вновь созданным юридическим лицом в результате реорганизации.</w:t>
      </w:r>
    </w:p>
    <w:p>
      <w:pPr>
        <w:spacing w:after="0"/>
        <w:ind w:left="0"/>
        <w:jc w:val="both"/>
      </w:pPr>
      <w:r>
        <w:rPr>
          <w:rFonts w:ascii="Times New Roman"/>
          <w:b w:val="false"/>
          <w:i w:val="false"/>
          <w:color w:val="000000"/>
          <w:sz w:val="28"/>
        </w:rPr>
        <w:t>
      2. В случае получения физическим лицом услуг, расходы по которым признаны расходами плательщика налога на добавленную стоимость в соответствии международными стандартами финансовой отчетности и законодательством Республики Казахстан о бухгалтерском учете и финансовой отчетности и подлежат отнесению на вычеты как компенсации при служебных командировках в соответствии со статьей 244 настоящего Кодекса, такой плательщик налога на добавленную стоимость имеет право на зачет суммы налога на добавленную стоимость по указанным услугам при соблюдении требований подпункта 1) пункта 1 настоящей статьи.</w:t>
      </w:r>
    </w:p>
    <w:p>
      <w:pPr>
        <w:spacing w:after="0"/>
        <w:ind w:left="0"/>
        <w:jc w:val="both"/>
      </w:pPr>
      <w:r>
        <w:rPr>
          <w:rFonts w:ascii="Times New Roman"/>
          <w:b w:val="false"/>
          <w:i w:val="false"/>
          <w:color w:val="000000"/>
          <w:sz w:val="28"/>
        </w:rPr>
        <w:t>
      3. При наличии нескольких оснований для отнесения в зачет сумм налога на добавленную стоимость, указанных в пункте 1 настоящей статьи, зачет суммы налога на добавленную стоимость производится однократно по наиболее раннему основанию.</w:t>
      </w:r>
    </w:p>
    <w:p>
      <w:pPr>
        <w:spacing w:after="0"/>
        <w:ind w:left="0"/>
        <w:jc w:val="both"/>
      </w:pPr>
      <w:r>
        <w:rPr>
          <w:rFonts w:ascii="Times New Roman"/>
          <w:b w:val="false"/>
          <w:i w:val="false"/>
          <w:color w:val="000000"/>
          <w:sz w:val="28"/>
        </w:rPr>
        <w:t>
      4. При наступлении случаев, предусмотренных статьями 403, 404 и 405 настоящего Кодекса, в том же налоговом периоде, который определен в соответствии со статьей 401 настоящего Кодекса, размер налога на добавленную стоимость, относимого в зачет, определяется с учетом исключения, увеличения или уменьшения, предусмотренных статьями 403, 404 и 405 настоящего Кодекса.</w:t>
      </w:r>
    </w:p>
    <w:bookmarkStart w:name="z1326" w:id="12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Зачет по налогу на добавленную стоимость подлежит уменьшению на сумму превышения налога на добавленную стоимость после выполнения требования, указанного в подпункте 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в связи со снятием налогоплательщика с регистрационного учета по налогу на добавленную стоимость, в том налоговом периоде, в котором предоставлена ликвидационная декларация по налогу на добавленную стоимость.</w:t>
      </w:r>
    </w:p>
    <w:bookmarkEnd w:id="1242"/>
    <w:bookmarkStart w:name="z7529" w:id="12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Сумма налога на добавленную стоимость, не соответствующего положениям настоящей статьи, а также налога на добавленную стоимость, указанного в </w:t>
      </w:r>
      <w:r>
        <w:rPr>
          <w:rFonts w:ascii="Times New Roman"/>
          <w:b w:val="false"/>
          <w:i w:val="false"/>
          <w:color w:val="000000"/>
          <w:sz w:val="28"/>
        </w:rPr>
        <w:t>статье 402</w:t>
      </w:r>
      <w:r>
        <w:rPr>
          <w:rFonts w:ascii="Times New Roman"/>
          <w:b w:val="false"/>
          <w:i/>
          <w:color w:val="000000"/>
          <w:sz w:val="28"/>
        </w:rPr>
        <w:t xml:space="preserve"> настоящего Кодекса, признается суммой налога на добавленную стоимость, не относимого в зачет</w:t>
      </w:r>
      <w:r>
        <w:rPr>
          <w:rFonts w:ascii="Times New Roman"/>
          <w:b w:val="false"/>
          <w:i/>
          <w:color w:val="000000"/>
          <w:sz w:val="28"/>
        </w:rPr>
        <w:t>, за исключением случая, предусмотренного пунктом 9 настоящей статьи</w:t>
      </w:r>
      <w:r>
        <w:rPr>
          <w:rFonts w:ascii="Times New Roman"/>
          <w:b w:val="false"/>
          <w:i/>
          <w:color w:val="000000"/>
          <w:sz w:val="28"/>
        </w:rPr>
        <w:t>.</w:t>
      </w:r>
    </w:p>
    <w:bookmarkEnd w:id="12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color w:val="000000"/>
          <w:sz w:val="28"/>
        </w:rPr>
        <w:t>С 01.01.2022 прекратил свое действие по пункту 2 стать</w:t>
      </w:r>
      <w:r>
        <w:rPr>
          <w:rFonts w:ascii="Times New Roman"/>
          <w:b w:val="false"/>
          <w:i/>
          <w:color w:val="000000"/>
          <w:sz w:val="28"/>
        </w:rPr>
        <w:t>и</w:t>
      </w:r>
      <w:r>
        <w:rPr>
          <w:rFonts w:ascii="Times New Roman"/>
          <w:b w:val="false"/>
          <w:i/>
          <w:color w:val="000000"/>
          <w:sz w:val="28"/>
        </w:rPr>
        <w:t xml:space="preserve"> 2 </w:t>
      </w:r>
      <w:r>
        <w:rPr>
          <w:rFonts w:ascii="Times New Roman"/>
          <w:b w:val="false"/>
          <w:i/>
          <w:color w:val="000000"/>
          <w:sz w:val="28"/>
        </w:rPr>
        <w:t>Закона</w:t>
      </w:r>
      <w:r>
        <w:rPr>
          <w:rFonts w:ascii="Times New Roman"/>
          <w:b w:val="false"/>
          <w:i/>
          <w:color w:val="000000"/>
          <w:sz w:val="28"/>
        </w:rPr>
        <w:t xml:space="preserve"> Республики Казахстан от 27 </w:t>
      </w:r>
      <w:r>
        <w:rPr>
          <w:rFonts w:ascii="Times New Roman"/>
          <w:b w:val="false"/>
          <w:i/>
          <w:color w:val="000000"/>
          <w:sz w:val="28"/>
        </w:rPr>
        <w:t>декабря</w:t>
      </w:r>
      <w:r>
        <w:rPr>
          <w:rFonts w:ascii="Times New Roman"/>
          <w:b w:val="false"/>
          <w:i/>
          <w:color w:val="000000"/>
          <w:sz w:val="28"/>
        </w:rPr>
        <w:t xml:space="preserve"> 2019 года № 295-VІ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color w:val="000000"/>
          <w:sz w:val="28"/>
        </w:rPr>
        <w:t xml:space="preserve">С 01.01.2024 прекратил свое действие по подпункту 2) пункта 2 статьи 4 </w:t>
      </w:r>
      <w:r>
        <w:rPr>
          <w:rFonts w:ascii="Times New Roman"/>
          <w:b w:val="false"/>
          <w:i/>
          <w:color w:val="000000"/>
          <w:sz w:val="28"/>
        </w:rPr>
        <w:t>Закона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Сумма налога на добавленную стоимость по товарам, работам, услугам, использованным или которые будут использоваться Национальным оператором инфраструктуры для оказания железнодорожному перевозчику, осуществляющему деятельность по перевозке пассажиров, багажа, грузобагажа, почтовых отправлений, услуг магистральной железнодорожной сети при перевозке пассажиров железнодорожным транспортом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 подлежит отнесению в зачет при соблюдении условий, установленных пунктом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400 с изложением в новой редакции абзаца четвертого подпункта 1) пункта 1, внесенным Законом Республики Казахстан от 2 апреля 2019 года № 241-VІ ЗРК (вводится в действие с 01.01.2019).</w:t>
      </w:r>
    </w:p>
    <w:p>
      <w:pPr>
        <w:spacing w:after="0"/>
        <w:ind w:left="0"/>
        <w:jc w:val="both"/>
      </w:pPr>
      <w:r>
        <w:rPr>
          <w:rFonts w:ascii="Times New Roman"/>
          <w:b w:val="false"/>
          <w:i/>
          <w:color w:val="000000"/>
          <w:sz w:val="28"/>
        </w:rPr>
        <w:t xml:space="preserve">    Статья 400</w:t>
      </w:r>
      <w:r>
        <w:rPr>
          <w:rFonts w:ascii="Times New Roman"/>
          <w:b w:val="false"/>
          <w:i w:val="false"/>
          <w:color w:val="000000"/>
          <w:sz w:val="28"/>
        </w:rPr>
        <w:t xml:space="preserve"> </w:t>
      </w:r>
      <w:r>
        <w:rPr>
          <w:rFonts w:ascii="Times New Roman"/>
          <w:b w:val="false"/>
          <w:i/>
          <w:color w:val="000000"/>
          <w:sz w:val="28"/>
        </w:rPr>
        <w:t>с приостановлением дей</w:t>
      </w:r>
      <w:r>
        <w:rPr>
          <w:rFonts w:ascii="Times New Roman"/>
          <w:b w:val="false"/>
          <w:i/>
          <w:color w:val="000000"/>
          <w:sz w:val="28"/>
        </w:rPr>
        <w:t xml:space="preserve">ствия пункта 6 до 01.01.2021, внесенным </w:t>
      </w:r>
      <w:r>
        <w:rPr>
          <w:rFonts w:ascii="Times New Roman"/>
          <w:b w:val="false"/>
          <w:i/>
          <w:color w:val="000000"/>
          <w:sz w:val="28"/>
        </w:rPr>
        <w:t>статьей 36</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(вводится в действие с 01.01.2020). </w:t>
      </w:r>
      <w:r>
        <w:rPr>
          <w:rFonts w:ascii="Times New Roman"/>
          <w:b w:val="false"/>
          <w:i/>
          <w:color w:val="000000"/>
          <w:sz w:val="28"/>
        </w:rPr>
        <w:t xml:space="preserve">Статья 36-1 </w:t>
      </w:r>
      <w:r>
        <w:rPr>
          <w:rFonts w:ascii="Times New Roman"/>
          <w:b w:val="false"/>
          <w:i/>
          <w:color w:val="000000"/>
          <w:sz w:val="28"/>
        </w:rPr>
        <w:t xml:space="preserve">дополнена в </w:t>
      </w:r>
      <w:r>
        <w:rPr>
          <w:rFonts w:ascii="Times New Roman"/>
          <w:b w:val="false"/>
          <w:i/>
          <w:color w:val="000000"/>
          <w:sz w:val="28"/>
        </w:rPr>
        <w:t>Закон</w:t>
      </w:r>
      <w:r>
        <w:rPr>
          <w:rFonts w:ascii="Times New Roman"/>
          <w:b w:val="false"/>
          <w:i/>
          <w:color w:val="000000"/>
          <w:sz w:val="28"/>
        </w:rPr>
        <w:t xml:space="preserve">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6 статьи 1 Закона Республики Казахстан от 27 декабря 2019 года № 295</w:t>
      </w:r>
      <w:r>
        <w:rPr>
          <w:rFonts w:ascii="Times New Roman"/>
          <w:b w:val="false"/>
          <w:i/>
          <w:color w:val="000000"/>
          <w:sz w:val="28"/>
        </w:rPr>
        <w:t>-VІ ЗРК (вводятся в действие с 01.01.2020).</w:t>
      </w:r>
      <w:r>
        <w:rPr>
          <w:rFonts w:ascii="Times New Roman"/>
          <w:b w:val="false"/>
          <w:i/>
          <w:color w:val="000000"/>
          <w:sz w:val="28"/>
        </w:rPr>
        <w:t xml:space="preserve"> В период приостановления действует указанная редакция.</w:t>
      </w:r>
      <w:r>
        <w:rPr>
          <w:rFonts w:ascii="Times New Roman"/>
          <w:b w:val="false"/>
          <w:i/>
          <w:color w:val="000000"/>
          <w:sz w:val="28"/>
        </w:rPr>
        <w:t xml:space="preserve"> Введение в действие первоначальной </w:t>
      </w:r>
      <w:r>
        <w:rPr>
          <w:rFonts w:ascii="Times New Roman"/>
          <w:b w:val="false"/>
          <w:i/>
          <w:color w:val="000000"/>
          <w:sz w:val="28"/>
        </w:rPr>
        <w:t>редакции пункта 6 перенесено</w:t>
      </w:r>
      <w:r>
        <w:rPr>
          <w:rFonts w:ascii="Times New Roman"/>
          <w:b w:val="false"/>
          <w:i/>
          <w:color w:val="000000"/>
          <w:sz w:val="28"/>
        </w:rPr>
        <w:t xml:space="preserve"> до 01.01.2022 подпунктом 11)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введена в действие первоначальная редакция пункта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400 с дополнением пунктом 7, внесенным Законом Республики Казахстан от 27 декабря 2019 года № 295-VІ ЗРК (вводится в действие с 01.01.2020 и действует до 01.01.2021).</w:t>
      </w:r>
      <w:r>
        <w:rPr>
          <w:rFonts w:ascii="Times New Roman"/>
          <w:b w:val="false"/>
          <w:i/>
          <w:color w:val="000000"/>
          <w:sz w:val="28"/>
        </w:rPr>
        <w:t xml:space="preserve"> Действие пункта 7 продлено до 01.01.2022 абзацем вторым пункта 6 статьи 1 </w:t>
      </w:r>
      <w:r>
        <w:rPr>
          <w:rFonts w:ascii="Times New Roman"/>
          <w:b w:val="false"/>
          <w:i/>
          <w:color w:val="000000"/>
          <w:sz w:val="28"/>
        </w:rPr>
        <w:t>Закона</w:t>
      </w:r>
      <w:r>
        <w:rPr>
          <w:rFonts w:ascii="Times New Roman"/>
          <w:b w:val="false"/>
          <w:i/>
          <w:color w:val="000000"/>
          <w:sz w:val="28"/>
        </w:rPr>
        <w:t xml:space="preserve"> Республики Казахстан</w:t>
      </w:r>
      <w:r>
        <w:rPr>
          <w:rFonts w:ascii="Times New Roman"/>
          <w:b w:val="false"/>
          <w:i/>
          <w:color w:val="000000"/>
          <w:sz w:val="28"/>
        </w:rPr>
        <w:t xml:space="preserve"> от 9 ноября 2020 года № 373-</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пункта 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w:t>
      </w:r>
      <w:r>
        <w:rPr>
          <w:rFonts w:ascii="Times New Roman"/>
          <w:b w:val="false"/>
          <w:i/>
          <w:color w:val="000000"/>
          <w:sz w:val="28"/>
        </w:rPr>
        <w:t>ья 400</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дополнением абзаца третьего в подпункт 1) пункта 1 </w:t>
      </w:r>
      <w:r>
        <w:rPr>
          <w:rFonts w:ascii="Times New Roman"/>
          <w:b w:val="false"/>
          <w:i/>
          <w:color w:val="000000"/>
          <w:sz w:val="28"/>
        </w:rPr>
        <w:t>(вводится в действие с 01.01.2018); с исключением слов в подпункте 2 пункта 1, изложением в новой редакции пункта 5 (вводятся в действие с 01.01.2021)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w:t>
      </w:r>
      <w:r>
        <w:rPr>
          <w:rFonts w:ascii="Times New Roman"/>
          <w:b w:val="false"/>
          <w:i/>
          <w:color w:val="000000"/>
          <w:sz w:val="28"/>
        </w:rPr>
        <w:t>0</w:t>
      </w:r>
      <w:r>
        <w:rPr>
          <w:rFonts w:ascii="Times New Roman"/>
          <w:b w:val="false"/>
          <w:i/>
          <w:color w:val="000000"/>
          <w:sz w:val="28"/>
        </w:rPr>
        <w:t xml:space="preserve"> с дополнением слов </w:t>
      </w:r>
      <w:r>
        <w:rPr>
          <w:rFonts w:ascii="Times New Roman"/>
          <w:b w:val="false"/>
          <w:i/>
          <w:color w:val="000000"/>
          <w:sz w:val="28"/>
        </w:rPr>
        <w:t>", за исключением случая, предусмотренного пунктом 8 настоящей статьи"</w:t>
      </w:r>
      <w:r>
        <w:rPr>
          <w:rFonts w:ascii="Times New Roman"/>
          <w:b w:val="false"/>
          <w:i/>
          <w:color w:val="000000"/>
          <w:sz w:val="28"/>
        </w:rPr>
        <w:t xml:space="preserve"> в пункт 6 и с дополнением пунктом 8</w:t>
      </w:r>
      <w:r>
        <w:rPr>
          <w:rFonts w:ascii="Times New Roman"/>
          <w:b w:val="false"/>
          <w:i/>
          <w:color w:val="000000"/>
          <w:sz w:val="28"/>
        </w:rPr>
        <w:t>,</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01.01.2022 и действуют до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01.01.2024 дополнения прекратили свое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400 с дополнением слов </w:t>
      </w:r>
      <w:r>
        <w:rPr>
          <w:rFonts w:ascii="Times New Roman"/>
          <w:b w:val="false"/>
          <w:i/>
          <w:color w:val="000000"/>
          <w:sz w:val="28"/>
        </w:rPr>
        <w:t>", за исключением случая, предусмотренного пунктом 9 настоящей статьи."</w:t>
      </w:r>
      <w:r>
        <w:rPr>
          <w:rFonts w:ascii="Times New Roman"/>
          <w:b w:val="false"/>
          <w:i/>
          <w:color w:val="000000"/>
          <w:sz w:val="28"/>
        </w:rPr>
        <w:t xml:space="preserve"> в пункт 6; с дополнением пунктом 9</w:t>
      </w:r>
      <w:r>
        <w:rPr>
          <w:rFonts w:ascii="Times New Roman"/>
          <w:b w:val="false"/>
          <w:i/>
          <w:color w:val="000000"/>
          <w:sz w:val="28"/>
        </w:rPr>
        <w:t xml:space="preserve">,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val="false"/>
          <w:i w:val="false"/>
          <w:color w:val="000000"/>
          <w:sz w:val="28"/>
        </w:rPr>
        <w:t xml:space="preserve">Статья 55. </w:t>
      </w:r>
      <w:r>
        <w:rPr>
          <w:rFonts w:ascii="Times New Roman"/>
          <w:b/>
          <w:i w:val="false"/>
          <w:color w:val="000000"/>
          <w:sz w:val="28"/>
        </w:rPr>
        <w:t xml:space="preserve">Установить, что налог на добавленную стоимость, относимый в зачет по электрической и (или) тепловой энергии, системным услугам в соответствии </w:t>
      </w:r>
      <w:r>
        <w:rPr>
          <w:rFonts w:ascii="Times New Roman"/>
          <w:b/>
          <w:i w:val="false"/>
          <w:color w:val="000000"/>
          <w:sz w:val="28"/>
        </w:rPr>
        <w:t xml:space="preserve">с Законом Республики Казахстан </w:t>
      </w:r>
      <w:r>
        <w:rPr>
          <w:rFonts w:ascii="Times New Roman"/>
          <w:b/>
          <w:i w:val="false"/>
          <w:color w:val="000000"/>
          <w:sz w:val="28"/>
        </w:rPr>
        <w:t>"</w:t>
      </w:r>
      <w:r>
        <w:rPr>
          <w:rFonts w:ascii="Times New Roman"/>
          <w:b/>
          <w:i w:val="false"/>
          <w:color w:val="000000"/>
          <w:sz w:val="28"/>
        </w:rPr>
        <w:t>Об электроэнергетике</w:t>
      </w:r>
      <w:r>
        <w:rPr>
          <w:rFonts w:ascii="Times New Roman"/>
          <w:b/>
          <w:i w:val="false"/>
          <w:color w:val="000000"/>
          <w:sz w:val="28"/>
        </w:rPr>
        <w:t>"</w:t>
      </w:r>
      <w:r>
        <w:rPr>
          <w:rFonts w:ascii="Times New Roman"/>
          <w:b/>
          <w:i w:val="false"/>
          <w:color w:val="000000"/>
          <w:sz w:val="28"/>
        </w:rPr>
        <w:t>, приобретенным в декабре 2017 года, учитывается в соответствии с Кодексом Республики Каз</w:t>
      </w:r>
      <w:r>
        <w:rPr>
          <w:rFonts w:ascii="Times New Roman"/>
          <w:b/>
          <w:i w:val="false"/>
          <w:color w:val="000000"/>
          <w:sz w:val="28"/>
        </w:rPr>
        <w:t xml:space="preserve">ахстан </w:t>
      </w:r>
      <w:r>
        <w:rPr>
          <w:rFonts w:ascii="Times New Roman"/>
          <w:b/>
          <w:i w:val="false"/>
          <w:color w:val="000000"/>
          <w:sz w:val="28"/>
        </w:rPr>
        <w:t>"</w:t>
      </w:r>
      <w:r>
        <w:rPr>
          <w:rFonts w:ascii="Times New Roman"/>
          <w:b/>
          <w:i w:val="false"/>
          <w:color w:val="000000"/>
          <w:sz w:val="28"/>
        </w:rPr>
        <w:t>О налогах и других</w:t>
      </w:r>
      <w:r>
        <w:rPr>
          <w:rFonts w:ascii="Times New Roman"/>
          <w:b/>
          <w:i w:val="false"/>
          <w:color w:val="000000"/>
          <w:sz w:val="28"/>
        </w:rPr>
        <w:t xml:space="preserve"> обязательных платежах в бюджет</w:t>
      </w:r>
      <w:r>
        <w:rPr>
          <w:rFonts w:ascii="Times New Roman"/>
          <w:b/>
          <w:i w:val="false"/>
          <w:color w:val="000000"/>
          <w:sz w:val="28"/>
        </w:rPr>
        <w:t>"</w:t>
      </w:r>
      <w:r>
        <w:rPr>
          <w:rFonts w:ascii="Times New Roman"/>
          <w:b/>
          <w:i w:val="false"/>
          <w:color w:val="000000"/>
          <w:sz w:val="28"/>
        </w:rPr>
        <w:t xml:space="preserve"> (Налоговый кодекс), действовавшим до 1 января 2018 года.</w:t>
      </w:r>
      <w:r>
        <w:rPr>
          <w:rFonts w:ascii="Times New Roman"/>
          <w:b w:val="false"/>
          <w:i/>
          <w:color w:val="000000"/>
          <w:sz w:val="28"/>
        </w:rPr>
        <w:t xml:space="preserve">(Закон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i w:val="false"/>
          <w:color w:val="000000"/>
          <w:sz w:val="28"/>
        </w:rPr>
        <w:t>Статья 401. Дата отнесения в зачет налога на добавленную стоимость</w:t>
      </w:r>
    </w:p>
    <w:p>
      <w:pPr>
        <w:spacing w:after="0"/>
        <w:ind w:left="0"/>
        <w:jc w:val="both"/>
      </w:pPr>
      <w:r>
        <w:rPr>
          <w:rFonts w:ascii="Times New Roman"/>
          <w:b w:val="false"/>
          <w:i w:val="false"/>
          <w:color w:val="000000"/>
          <w:sz w:val="28"/>
        </w:rPr>
        <w:t>
      1.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получения товаров, работ, услуг;</w:t>
      </w:r>
    </w:p>
    <w:p>
      <w:pPr>
        <w:spacing w:after="0"/>
        <w:ind w:left="0"/>
        <w:jc w:val="both"/>
      </w:pPr>
      <w:r>
        <w:rPr>
          <w:rFonts w:ascii="Times New Roman"/>
          <w:b w:val="false"/>
          <w:i w:val="false"/>
          <w:color w:val="000000"/>
          <w:sz w:val="28"/>
        </w:rPr>
        <w:t>
      2) дата выписки счета-фактуры или иного документа, являющегося основанием для отнесения в зачет налога на добавленную стоимость в соответствии с пунктом 1 статьи 400 настоящего Кодекса.</w:t>
      </w:r>
    </w:p>
    <w:bookmarkStart w:name="z1329" w:id="12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выписки исправленного счета-фактуры, сумма налога на добавленную стоимость учитывается в том налоговом периоде, в котором был учтен такой налог по аннулированному счету-фактуре, за исключением случаев, когда даты совершения оборота, указанные в аннулированном счете-фактуре и исправленном счете-фактуре, отличаются и приходятся на разные налоговые периоды.</w:t>
      </w:r>
    </w:p>
    <w:bookmarkEnd w:id="1244"/>
    <w:p>
      <w:pPr>
        <w:spacing w:after="0"/>
        <w:ind w:left="0"/>
        <w:jc w:val="both"/>
      </w:pPr>
      <w:r>
        <w:rPr>
          <w:rFonts w:ascii="Times New Roman"/>
          <w:b w:val="false"/>
          <w:i w:val="false"/>
          <w:color w:val="000000"/>
          <w:sz w:val="28"/>
        </w:rPr>
        <w:t>
      В случае если в счете-фактуре, выписанном в электронной форме, указана дата выписки на бумажном носителе, то такая дата признается датой выписки счета-фактуры для целей настоящего пункта.</w:t>
      </w:r>
    </w:p>
    <w:p>
      <w:pPr>
        <w:spacing w:after="0"/>
        <w:ind w:left="0"/>
        <w:jc w:val="both"/>
      </w:pPr>
      <w:r>
        <w:rPr>
          <w:rFonts w:ascii="Times New Roman"/>
          <w:b w:val="false"/>
          <w:i w:val="false"/>
          <w:color w:val="000000"/>
          <w:sz w:val="28"/>
        </w:rPr>
        <w:t>
      Положения настоящего пункта не применяются в случаях, установленных пунктами 2 – 6 настоящей статьи.</w:t>
      </w:r>
    </w:p>
    <w:p>
      <w:pPr>
        <w:spacing w:after="0"/>
        <w:ind w:left="0"/>
        <w:jc w:val="both"/>
      </w:pPr>
      <w:r>
        <w:rPr>
          <w:rFonts w:ascii="Times New Roman"/>
          <w:b w:val="false"/>
          <w:i w:val="false"/>
          <w:color w:val="000000"/>
          <w:sz w:val="28"/>
        </w:rPr>
        <w:t>
      2. В случае, предусмотренном подпунктом 2) пункта 1 статьи 400 настоящего Кодекса,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осуществления платежа в бюджет, в том числе путем проведения зачетов в порядке, определенном статьями 102 и 103 настоящего Кодекса, в счет уплаты налога;</w:t>
      </w:r>
    </w:p>
    <w:p>
      <w:pPr>
        <w:spacing w:after="0"/>
        <w:ind w:left="0"/>
        <w:jc w:val="both"/>
      </w:pPr>
      <w:r>
        <w:rPr>
          <w:rFonts w:ascii="Times New Roman"/>
          <w:b w:val="false"/>
          <w:i w:val="false"/>
          <w:color w:val="000000"/>
          <w:sz w:val="28"/>
        </w:rPr>
        <w:t xml:space="preserve">
      2) дата таможенного оформления, произведенного в соответствии с таможенным законодательством Евразийского экономического союза и (или) таможенным законодательством Республики Казахстан, или последний день налогового периода, в </w:t>
      </w:r>
      <w:r>
        <w:rPr>
          <w:rFonts w:ascii="Times New Roman"/>
          <w:b w:val="false"/>
          <w:i w:val="false"/>
          <w:color w:val="000000"/>
          <w:sz w:val="28"/>
        </w:rPr>
        <w:t xml:space="preserve">заявлении о ввозе товаров и уплате косвенных налогов </w:t>
      </w:r>
      <w:r>
        <w:rPr>
          <w:rFonts w:ascii="Times New Roman"/>
          <w:b w:val="false"/>
          <w:i w:val="false"/>
          <w:color w:val="000000"/>
          <w:sz w:val="28"/>
        </w:rPr>
        <w:t>за который исчислен такой налог.</w:t>
      </w:r>
    </w:p>
    <w:p>
      <w:pPr>
        <w:spacing w:after="0"/>
        <w:ind w:left="0"/>
        <w:jc w:val="both"/>
      </w:pPr>
      <w:r>
        <w:rPr>
          <w:rFonts w:ascii="Times New Roman"/>
          <w:b w:val="false"/>
          <w:i w:val="false"/>
          <w:color w:val="000000"/>
          <w:sz w:val="28"/>
        </w:rPr>
        <w:t>
      3. В случае, предусмотренном подпунктом 3) пункта 1 статьи 400 настоящего Кодекса, налог на добавленную стоимость, относимый в зачет, учитывается в том налоговом периоде, на который приходится наиболее поздняя из следующих дат:</w:t>
      </w:r>
    </w:p>
    <w:p>
      <w:pPr>
        <w:spacing w:after="0"/>
        <w:ind w:left="0"/>
        <w:jc w:val="both"/>
      </w:pPr>
      <w:r>
        <w:rPr>
          <w:rFonts w:ascii="Times New Roman"/>
          <w:b w:val="false"/>
          <w:i w:val="false"/>
          <w:color w:val="000000"/>
          <w:sz w:val="28"/>
        </w:rPr>
        <w:t>
      1) дата осуществления платежа в бюджет, в том числе путем проведения зачетов в порядке, определенном статьями 102 и 103 настоящего Кодекса, в счет уплаты налога;</w:t>
      </w:r>
    </w:p>
    <w:p>
      <w:pPr>
        <w:spacing w:after="0"/>
        <w:ind w:left="0"/>
        <w:jc w:val="both"/>
      </w:pPr>
      <w:r>
        <w:rPr>
          <w:rFonts w:ascii="Times New Roman"/>
          <w:b w:val="false"/>
          <w:i w:val="false"/>
          <w:color w:val="000000"/>
          <w:sz w:val="28"/>
        </w:rPr>
        <w:t>
      2) последний день налогового периода, в декларации по налогу на добавленную стоимость за который исчислен такой налог.</w:t>
      </w:r>
    </w:p>
    <w:p>
      <w:pPr>
        <w:spacing w:after="0"/>
        <w:ind w:left="0"/>
        <w:jc w:val="both"/>
      </w:pPr>
      <w:r>
        <w:rPr>
          <w:rFonts w:ascii="Times New Roman"/>
          <w:b w:val="false"/>
          <w:i w:val="false"/>
          <w:color w:val="000000"/>
          <w:sz w:val="28"/>
        </w:rPr>
        <w:t>
      4. В случае, предусмотренном подпунктом 4) пункта 1 статьи 400 настоящего Кодекса, налог на добавленную стоимость, относимый в зачет, учитывается в том налоговом периоде, на который приходится дата постановки на регистрационный учет по налогу на добавленную стоимость.</w:t>
      </w:r>
    </w:p>
    <w:bookmarkStart w:name="z1332" w:id="12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По дополнительному счету-фактуре налог на добавленную стоимость, относимый в зачет, учитывается в том налоговом периоде, на который приходится дата выписки такого счета-фактуры. При этом сумма налога на добавленную стоимость по дополнительному счету-фактуре, предусмотренному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419 настоящего Кодекса учитывается в том налоговом периоде, на который приходится дата выписки дополнительного счета-фактуры, признанного аннулированным.</w:t>
      </w:r>
    </w:p>
    <w:bookmarkEnd w:id="1245"/>
    <w:p>
      <w:pPr>
        <w:spacing w:after="0"/>
        <w:ind w:left="0"/>
        <w:jc w:val="both"/>
      </w:pPr>
      <w:r>
        <w:rPr>
          <w:rFonts w:ascii="Times New Roman"/>
          <w:b w:val="false"/>
          <w:i w:val="false"/>
          <w:color w:val="000000"/>
          <w:sz w:val="28"/>
        </w:rPr>
        <w:t>
      6. Налог на добавленную стоимость, относимый в зачет, при приобретении электрической и (или) тепловой энергии, системных услуг в соответствии с Законом Республики Казахстан "Об электроэнергетике" учитывается в том налоговом периоде, на который приходится дата совершения оборота по реализации таких товаров, работ,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401 с изложением в новой редакции части второй пункта 1 и пункта 5, с заменой слов в подпункте 2) пункта 2,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i w:val="false"/>
          <w:color w:val="000000"/>
          <w:sz w:val="28"/>
        </w:rPr>
        <w:t>Статья 402. Налог на добавленную стоимость, не относимый в зачет</w:t>
      </w:r>
    </w:p>
    <w:p>
      <w:pPr>
        <w:spacing w:after="0"/>
        <w:ind w:left="0"/>
        <w:jc w:val="both"/>
      </w:pPr>
      <w:r>
        <w:rPr>
          <w:rFonts w:ascii="Times New Roman"/>
          <w:b w:val="false"/>
          <w:i w:val="false"/>
          <w:color w:val="000000"/>
          <w:sz w:val="28"/>
        </w:rPr>
        <w:t>
      1. Налогом на добавленную стоимость, не относимым в зачет, признается налог на добавленную стоимость, который подлежит уплате в связи с получением:</w:t>
      </w:r>
    </w:p>
    <w:p>
      <w:pPr>
        <w:spacing w:after="0"/>
        <w:ind w:left="0"/>
        <w:jc w:val="both"/>
      </w:pPr>
      <w:r>
        <w:rPr>
          <w:rFonts w:ascii="Times New Roman"/>
          <w:b w:val="false"/>
          <w:i w:val="false"/>
          <w:color w:val="000000"/>
          <w:sz w:val="28"/>
        </w:rPr>
        <w:t>
      1) товаров, работ, услуг, которые используются или будут использоваться в целях необлагаемого оборота, если плательщиком налога на добавленную стоимость применяется метод через ведение раздельного учета в соответствии со статьями 407 и 409 настоящего Кодекса;</w:t>
      </w:r>
    </w:p>
    <w:p>
      <w:pPr>
        <w:spacing w:after="0"/>
        <w:ind w:left="0"/>
        <w:jc w:val="both"/>
      </w:pPr>
      <w:r>
        <w:rPr>
          <w:rFonts w:ascii="Times New Roman"/>
          <w:b w:val="false"/>
          <w:i w:val="false"/>
          <w:color w:val="000000"/>
          <w:sz w:val="28"/>
        </w:rPr>
        <w:t>
      2) легковых автомобилей, учтенных (учитываемых) в качестве основных средств;</w:t>
      </w:r>
    </w:p>
    <w:p>
      <w:pPr>
        <w:spacing w:after="0"/>
        <w:ind w:left="0"/>
        <w:jc w:val="both"/>
      </w:pPr>
      <w:r>
        <w:rPr>
          <w:rFonts w:ascii="Times New Roman"/>
          <w:b w:val="false"/>
          <w:i w:val="false"/>
          <w:color w:val="000000"/>
          <w:sz w:val="28"/>
        </w:rPr>
        <w:t>
      3) товаров, работ, услуг, по которым:</w:t>
      </w:r>
    </w:p>
    <w:p>
      <w:pPr>
        <w:spacing w:after="0"/>
        <w:ind w:left="0"/>
        <w:jc w:val="both"/>
      </w:pPr>
      <w:r>
        <w:rPr>
          <w:rFonts w:ascii="Times New Roman"/>
          <w:b w:val="false"/>
          <w:i w:val="false"/>
          <w:color w:val="000000"/>
          <w:sz w:val="28"/>
        </w:rPr>
        <w:t>
      в документе, являющемся основанием для отнесения в зачет, не отражены или некорректно отражен идентификационный номер лица, выписавшего такой документ, и (или) лица, которому выписан такой документ;</w:t>
      </w:r>
    </w:p>
    <w:p>
      <w:pPr>
        <w:spacing w:after="0"/>
        <w:ind w:left="0"/>
        <w:jc w:val="both"/>
      </w:pPr>
      <w:r>
        <w:rPr>
          <w:rFonts w:ascii="Times New Roman"/>
          <w:b w:val="false"/>
          <w:i w:val="false"/>
          <w:color w:val="000000"/>
          <w:sz w:val="28"/>
        </w:rPr>
        <w:t>
      в счете-фактуре не отражены данные о дате выписки документа, номере счета-фактуры, наименовании товара, работы, услуги, размере облагаемого оборота;</w:t>
      </w:r>
    </w:p>
    <w:p>
      <w:pPr>
        <w:spacing w:after="0"/>
        <w:ind w:left="0"/>
        <w:jc w:val="both"/>
      </w:pPr>
      <w:r>
        <w:rPr>
          <w:rFonts w:ascii="Times New Roman"/>
          <w:b w:val="false"/>
          <w:i w:val="false"/>
          <w:color w:val="000000"/>
          <w:sz w:val="28"/>
        </w:rPr>
        <w:t>
      счет-фактура не заверен в соответствии с требованиями статьи 412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счет-фактура выписан на бумажном носителе в нарушение требований пункта 1 статьи 412 настоящего Кодекса, за исключением случая, предусмотренного подпунктом 1) пункта 2 статьи 412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счет-фактура выписан на бумажном носителе в соответствии с подпунктом 2) пункта 2 и пунктом 2-1 статьи 412 настоящего Кодекса и не введен в информационную систему электронных счетов-фактур;</w:t>
      </w:r>
    </w:p>
    <w:p>
      <w:pPr>
        <w:spacing w:after="0"/>
        <w:ind w:left="0"/>
        <w:jc w:val="both"/>
      </w:pPr>
      <w:r>
        <w:rPr>
          <w:rFonts w:ascii="Times New Roman"/>
          <w:b w:val="false"/>
          <w:i w:val="false"/>
          <w:color w:val="000000"/>
          <w:sz w:val="28"/>
        </w:rPr>
        <w:t>
      4) товаров, работ, услуг, по гражданско-правовой сделке оплата которых произведена за наличный расчет с учетом налога на добавленную стоимость независимо от периодичности платежа и превышает 1 000-кратный размер месячного расчетного показателя, установленного законом о республиканском бюджете и действующего на дату совершения платежа;</w:t>
      </w:r>
    </w:p>
    <w:p>
      <w:pPr>
        <w:spacing w:after="0"/>
        <w:ind w:left="0"/>
        <w:jc w:val="both"/>
      </w:pPr>
      <w:r>
        <w:rPr>
          <w:rFonts w:ascii="Times New Roman"/>
          <w:b w:val="false"/>
          <w:i w:val="false"/>
          <w:color w:val="000000"/>
          <w:sz w:val="28"/>
        </w:rPr>
        <w:t>
      5) товаров, работ, услуг, которые используются или будут использоваться на строительство жилого здания,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6) товаров, работ, услуг, приобретенных за счет средств ликвидационного фонда, размещенного на специальном депозитном счете в банке на территории Республики Казахстан в соответствии со статьями 252 и 253 настоящего Кодекса;</w:t>
      </w:r>
    </w:p>
    <w:p>
      <w:pPr>
        <w:spacing w:after="0"/>
        <w:ind w:left="0"/>
        <w:jc w:val="both"/>
      </w:pPr>
      <w:r>
        <w:rPr>
          <w:rFonts w:ascii="Times New Roman"/>
          <w:b w:val="false"/>
          <w:i w:val="false"/>
          <w:color w:val="000000"/>
          <w:sz w:val="28"/>
        </w:rPr>
        <w:t>
      7) товаров, работ, услуг, приобретенных автономными организациями образования, определенными пунктом 1 статьи 291 настоящего Кодекса, за счет полученного ими целевого вклада, предусмотренного бюджетным законодательством Республики Казахстан, или финансирования на безвозмездной основе из средств такого целевого вклада.</w:t>
      </w:r>
    </w:p>
    <w:bookmarkStart w:name="z1334" w:id="12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товаров, работ, услуг, приобретенных оператором лотереи, которые используются или будут использоваться в целях проведения лотерей.</w:t>
      </w:r>
    </w:p>
    <w:bookmarkEnd w:id="1246"/>
    <w:p>
      <w:pPr>
        <w:spacing w:after="0"/>
        <w:ind w:left="0"/>
        <w:jc w:val="both"/>
      </w:pPr>
      <w:r>
        <w:rPr>
          <w:rFonts w:ascii="Times New Roman"/>
          <w:b w:val="false"/>
          <w:i w:val="false"/>
          <w:color w:val="000000"/>
          <w:sz w:val="28"/>
        </w:rPr>
        <w:t>
      2. Не признается налогом на добавленную стоимость, относимым в зачет:</w:t>
      </w:r>
    </w:p>
    <w:p>
      <w:pPr>
        <w:spacing w:after="0"/>
        <w:ind w:left="0"/>
        <w:jc w:val="both"/>
      </w:pPr>
      <w:r>
        <w:rPr>
          <w:rFonts w:ascii="Times New Roman"/>
          <w:b w:val="false"/>
          <w:i w:val="false"/>
          <w:color w:val="000000"/>
          <w:sz w:val="28"/>
        </w:rPr>
        <w:t>
      1) у комиссионера – налог на добавленную стоимость, подлежащий уплате по товарам, работам, услугам, приобретенным для комитента на условиях, соответствующих условиям договора комиссии;</w:t>
      </w:r>
    </w:p>
    <w:p>
      <w:pPr>
        <w:spacing w:after="0"/>
        <w:ind w:left="0"/>
        <w:jc w:val="both"/>
      </w:pPr>
      <w:r>
        <w:rPr>
          <w:rFonts w:ascii="Times New Roman"/>
          <w:b w:val="false"/>
          <w:i w:val="false"/>
          <w:color w:val="000000"/>
          <w:sz w:val="28"/>
        </w:rPr>
        <w:t>
      2) у экспедитора – налог на добавленную стоимость, подлежащий уплате по работам, услугам, приобретенным у перевозчика и (или) других поставщиков при исполнении обязанностей по договору транспортной экспедиции для стороны, являющейся клиентом по такому договору.</w:t>
      </w:r>
    </w:p>
    <w:p>
      <w:pPr>
        <w:spacing w:after="0"/>
        <w:ind w:left="0"/>
        <w:jc w:val="both"/>
      </w:pPr>
      <w:r>
        <w:rPr>
          <w:rFonts w:ascii="Times New Roman"/>
          <w:b w:val="false"/>
          <w:i w:val="false"/>
          <w:color w:val="000000"/>
          <w:sz w:val="28"/>
        </w:rPr>
        <w:t>
      3. Налог на добавленную стоимость по товарам, работам, услугам, которые используются или будут использоваться на строительство жилого здания, предназначенного для реализации в виде оборотов как освобождаемых, так и облагаемых налогом на добавленную стоимость, учитывается плательщиком налога на добавленную стоимость, осуществляющим строительство жилого здания, отдельно в налоговом регистре для целей, указанных в статье 410 настоящего Кодекса, и отражается в декларации до:</w:t>
      </w:r>
    </w:p>
    <w:p>
      <w:pPr>
        <w:spacing w:after="0"/>
        <w:ind w:left="0"/>
        <w:jc w:val="both"/>
      </w:pPr>
      <w:r>
        <w:rPr>
          <w:rFonts w:ascii="Times New Roman"/>
          <w:b w:val="false"/>
          <w:i w:val="false"/>
          <w:color w:val="000000"/>
          <w:sz w:val="28"/>
        </w:rPr>
        <w:t>
      наступления случая реализации или передачи в аренду части жилого здания, состоящей исключительно из нежилых помещений;</w:t>
      </w:r>
    </w:p>
    <w:p>
      <w:pPr>
        <w:spacing w:after="0"/>
        <w:ind w:left="0"/>
        <w:jc w:val="both"/>
      </w:pPr>
      <w:r>
        <w:rPr>
          <w:rFonts w:ascii="Times New Roman"/>
          <w:b w:val="false"/>
          <w:i w:val="false"/>
          <w:color w:val="000000"/>
          <w:sz w:val="28"/>
        </w:rPr>
        <w:t>
      приемки в эксплуатацию такого жилого здания в соответствии с законодательством Республики Казахстан.</w:t>
      </w:r>
    </w:p>
    <w:p>
      <w:pPr>
        <w:spacing w:after="0"/>
        <w:ind w:left="0"/>
        <w:jc w:val="both"/>
      </w:pPr>
      <w:r>
        <w:rPr>
          <w:rFonts w:ascii="Times New Roman"/>
          <w:b w:val="false"/>
          <w:i w:val="false"/>
          <w:color w:val="000000"/>
          <w:sz w:val="28"/>
        </w:rPr>
        <w:t>
      Такой налог на добавленную стоимость учитывается в дальнейшем в порядке, определенном статьей 410 настоящего Кодекса.</w:t>
      </w:r>
    </w:p>
    <w:p>
      <w:pPr>
        <w:spacing w:after="0"/>
        <w:ind w:left="0"/>
        <w:jc w:val="both"/>
      </w:pPr>
      <w:r>
        <w:rPr>
          <w:rFonts w:ascii="Times New Roman"/>
          <w:b w:val="false"/>
          <w:i w:val="false"/>
          <w:color w:val="000000"/>
          <w:sz w:val="28"/>
        </w:rPr>
        <w:t>
      При реализации такого объекта строительства или его части до наступления случаев, указанных в части первой настоящего пункта, в виде объекта незавершенного строительства сумма налога на добавленную стоимость, учитываемого отдельно на дату такой реализации, уменьшается на сумму налога на добавленную стоимость, разрешенного к отнесению в зачет, определяемого в соответствии с пунктом 1 статьи 410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402 с дополнением подпунктом 8)</w:t>
      </w:r>
      <w:r>
        <w:rPr>
          <w:rFonts w:ascii="Times New Roman"/>
          <w:b w:val="false"/>
          <w:i/>
          <w:color w:val="000000"/>
          <w:sz w:val="28"/>
        </w:rPr>
        <w:t xml:space="preserve"> в пункт 1, внесенным</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w:t>
      </w:r>
      <w:r>
        <w:rPr>
          <w:rFonts w:ascii="Times New Roman"/>
          <w:b w:val="false"/>
          <w:i/>
          <w:color w:val="000000"/>
          <w:sz w:val="28"/>
        </w:rPr>
        <w:t>2 в подпункте 3) пункта 1: с изложением в новой редакции абзац пятый, с дополнением абзацем шестым</w:t>
      </w:r>
      <w:r>
        <w:rPr>
          <w:rFonts w:ascii="Times New Roman"/>
          <w:b w:val="false"/>
          <w:i/>
          <w:color w:val="000000"/>
          <w:sz w:val="28"/>
        </w:rPr>
        <w:t>,</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(вводятся в действие с 01.01.</w:t>
      </w:r>
      <w:r>
        <w:rPr>
          <w:rFonts w:ascii="Times New Roman"/>
          <w:b w:val="false"/>
          <w:i/>
          <w:color w:val="000000"/>
          <w:sz w:val="28"/>
        </w:rPr>
        <w:t>2023</w:t>
      </w:r>
      <w:r>
        <w:rPr>
          <w:rFonts w:ascii="Times New Roman"/>
          <w:b w:val="false"/>
          <w:i/>
          <w:color w:val="000000"/>
          <w:sz w:val="28"/>
        </w:rPr>
        <w:t>).</w:t>
      </w:r>
    </w:p>
    <w:p>
      <w:pPr>
        <w:spacing w:after="0"/>
        <w:ind w:left="0"/>
        <w:jc w:val="both"/>
      </w:pPr>
      <w:r>
        <w:rPr>
          <w:rFonts w:ascii="Times New Roman"/>
          <w:b/>
          <w:i w:val="false"/>
          <w:color w:val="000000"/>
          <w:sz w:val="28"/>
        </w:rPr>
        <w:t>Статья 403. Исключение из суммы налога на добавленную стоимость, относимого в зачет</w:t>
      </w:r>
    </w:p>
    <w:p>
      <w:pPr>
        <w:spacing w:after="0"/>
        <w:ind w:left="0"/>
        <w:jc w:val="both"/>
      </w:pPr>
      <w:r>
        <w:rPr>
          <w:rFonts w:ascii="Times New Roman"/>
          <w:b w:val="false"/>
          <w:i w:val="false"/>
          <w:color w:val="000000"/>
          <w:sz w:val="28"/>
        </w:rPr>
        <w:t>
      Налог на добавленную стоимость, ранее признанный как налог на добавленную стоимость, относимый в зачет, подлежит исключению в следующих случаях:</w:t>
      </w:r>
    </w:p>
    <w:bookmarkStart w:name="z1336" w:id="12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сделке (операции), по которой действие (действия) по выписке счета-фактуры и (или) иного документа признано (признаны) судом или постановлением органа уголовного преследования о прекращении досудебного расследования по нереабилитирующим основаниям совершенным (совершенными) субъектом частного предпринимательства без фактического выполнения работ, оказания услуг, отгрузки товаров;</w:t>
      </w:r>
    </w:p>
    <w:bookmarkEnd w:id="1247"/>
    <w:p>
      <w:pPr>
        <w:spacing w:after="0"/>
        <w:ind w:left="0"/>
        <w:jc w:val="both"/>
      </w:pPr>
      <w:r>
        <w:rPr>
          <w:rFonts w:ascii="Times New Roman"/>
          <w:b w:val="false"/>
          <w:i w:val="false"/>
          <w:color w:val="000000"/>
          <w:sz w:val="28"/>
        </w:rPr>
        <w:t>
      2) по сделке, признанной недействительной на основании вступившего в законную силу решения суда;</w:t>
      </w:r>
    </w:p>
    <w:p>
      <w:pPr>
        <w:spacing w:after="0"/>
        <w:ind w:left="0"/>
        <w:jc w:val="both"/>
      </w:pPr>
      <w:r>
        <w:rPr>
          <w:rFonts w:ascii="Times New Roman"/>
          <w:b w:val="false"/>
          <w:i w:val="false"/>
          <w:color w:val="000000"/>
          <w:sz w:val="28"/>
        </w:rPr>
        <w:t>
      3) в части суммы, ошибочно отраженной в документе, являющемся основанием для отнесения в зачет налога на добавленную стоимость;</w:t>
      </w:r>
    </w:p>
    <w:p>
      <w:pPr>
        <w:spacing w:after="0"/>
        <w:ind w:left="0"/>
        <w:jc w:val="both"/>
      </w:pPr>
      <w:r>
        <w:rPr>
          <w:rFonts w:ascii="Times New Roman"/>
          <w:b w:val="false"/>
          <w:i w:val="false"/>
          <w:color w:val="000000"/>
          <w:sz w:val="28"/>
        </w:rPr>
        <w:t>
      4) по сделкам, совершенным без фактического выполнения работ, оказания услуг, отгрузки товаров с налогоплательщиком, снятым с регистрационного учета по налогу на добавленную стоимость на основании решения налогового органа в соответствии с подпунктами 2) и 3) пункта 6 статьи 85 настоящего Кодекса, руководитель и (или) учредитель (участник) которого не причастен к регистрации (перерегистрации) и (или) осуществлению финансово-хозяйственной деятельности такого юридического лица, установленных решением суда, вступившим в законную силу, за исключением сделок, по которым судом установлено фактическое получение товаров, работ, услуг от такого налогоплательщика.</w:t>
      </w:r>
    </w:p>
    <w:p>
      <w:pPr>
        <w:spacing w:after="0"/>
        <w:ind w:left="0"/>
        <w:jc w:val="both"/>
      </w:pPr>
      <w:r>
        <w:rPr>
          <w:rFonts w:ascii="Times New Roman"/>
          <w:b w:val="false"/>
          <w:i w:val="false"/>
          <w:color w:val="000000"/>
          <w:sz w:val="28"/>
        </w:rPr>
        <w:t>
      Исключение из суммы налога на добавленную стоимость, относимого в зачет, предусмотренное настоящей статьей, производится в том налоговом периоде, в декларации за который налог на добавленную стоимость признан как налог на добавленную стоимость, относимый в зачет.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403 с изложением в новой редакции подпункта 1) части первой,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 xml:space="preserve">Статья 404. Корректировка суммы налога на добавленную стоимость, относимого в зачет </w:t>
      </w:r>
    </w:p>
    <w:p>
      <w:pPr>
        <w:spacing w:after="0"/>
        <w:ind w:left="0"/>
        <w:jc w:val="both"/>
      </w:pPr>
      <w:r>
        <w:rPr>
          <w:rFonts w:ascii="Times New Roman"/>
          <w:b w:val="false"/>
          <w:i w:val="false"/>
          <w:color w:val="000000"/>
          <w:sz w:val="28"/>
        </w:rPr>
        <w:t>
      1. Корректировкой суммы налога на добавленную стоимость, относимого в зачет, является увеличение или уменьшение суммы налога на добавленную стоимость, относимого в зачет, в случаях, установленных настоящей статьей и статьей 405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Уменьшение суммы налога на добавленную стоимость, относимого в зачет, производится по товарам, работам, услугам, по которым налог на добавленную стоимость ранее был отнесен в зачет, в следующих случаях:</w:t>
      </w:r>
    </w:p>
    <w:p>
      <w:pPr>
        <w:spacing w:after="0"/>
        <w:ind w:left="0"/>
        <w:jc w:val="both"/>
      </w:pPr>
      <w:r>
        <w:rPr>
          <w:rFonts w:ascii="Times New Roman"/>
          <w:b w:val="false"/>
          <w:i w:val="false"/>
          <w:color w:val="000000"/>
          <w:sz w:val="28"/>
        </w:rPr>
        <w:t>
      1) по товарам, работам, услугам, использованным не в целях облагаемого оборота, за исключением использованных в целях необлагаемого оборота, в связи с наличием которого налогоплательщиком применен пропорциональный метод в соответствии со статьями 407 и 408 настоящего Кодекса;</w:t>
      </w:r>
    </w:p>
    <w:p>
      <w:pPr>
        <w:spacing w:after="0"/>
        <w:ind w:left="0"/>
        <w:jc w:val="both"/>
      </w:pPr>
      <w:r>
        <w:rPr>
          <w:rFonts w:ascii="Times New Roman"/>
          <w:b w:val="false"/>
          <w:i w:val="false"/>
          <w:color w:val="000000"/>
          <w:sz w:val="28"/>
        </w:rPr>
        <w:t xml:space="preserve">
      2) по товарам в случае их порчи, утраты (за исключением случаев, возникших в результате чрезвычайных ситуаций </w:t>
      </w:r>
      <w:r>
        <w:rPr>
          <w:rFonts w:ascii="Times New Roman"/>
          <w:b w:val="false"/>
          <w:i w:val="false"/>
          <w:color w:val="000000"/>
          <w:sz w:val="28"/>
        </w:rPr>
        <w:t>и (или) в период действия чрезвычайного положения</w:t>
      </w:r>
      <w:r>
        <w:rPr>
          <w:rFonts w:ascii="Times New Roman"/>
          <w:b w:val="false"/>
          <w:i w:val="false"/>
          <w:color w:val="000000"/>
          <w:sz w:val="28"/>
        </w:rPr>
        <w:t>). При этом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 Под утратой товара понимается событие, в результате которого произошли уничтожение или потеря товара. Не является утратой потеря товаров, понесенная налогоплательщиком в пределах норм естественной убыли, установленных законодательством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порче, утрате товаров в случаях, возникших в результате чрезвычайных ситуаций, уменьшение суммы налога на добавленную стоимость, относимого в зачет, не производится при наличии подтверждения уполномоченного органа в сфере гражданской защиты о факте возникновения чрезвычайной ситуации по товарам, по которым имеются: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сведения, отраженные в налоговом регистре, составленном в соответствии с пунктом 7-1 </w:t>
      </w:r>
      <w:r>
        <w:rPr>
          <w:rFonts w:ascii="Times New Roman"/>
          <w:b w:val="false"/>
          <w:i w:val="false"/>
          <w:color w:val="000000"/>
          <w:sz w:val="28"/>
        </w:rPr>
        <w:t>статьи 215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порче, утрате товаров в случаях, возникших в период действия чрезвычайного положения, уменьшение суммы налога на добавленную стоимость, относимого в зачет, не производится при наличии копии постановления органа, ведущего уголовное преследование, о признании налогоплательщика потерпевшим по уголовным делам, связанным с чрезвычайным положением, по товарам (за исключением товаров, по которым получены деньги на возмещение имущественного вреда, причиненного в период действия чрезвычайного положения, по решению комиссии, созданной местным исполнительным органом, при включении налогоплательщика в реестр, формируемый указанным местным исполнительным органом), по которым имеются: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 подтверждающий факты порчи, утраты товара, оформленный в соответствии с законодательством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сведения, отраженные в налоговом регистре, составленном в соответствии с пунктом 7-1 </w:t>
      </w:r>
      <w:r>
        <w:rPr>
          <w:rFonts w:ascii="Times New Roman"/>
          <w:b w:val="false"/>
          <w:i w:val="false"/>
          <w:color w:val="000000"/>
          <w:sz w:val="28"/>
        </w:rPr>
        <w:t>статьи 215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3) по сверхнормативным потерям, понесенным субъектом естественной монополии;</w:t>
      </w:r>
    </w:p>
    <w:p>
      <w:pPr>
        <w:spacing w:after="0"/>
        <w:ind w:left="0"/>
        <w:jc w:val="both"/>
      </w:pPr>
      <w:r>
        <w:rPr>
          <w:rFonts w:ascii="Times New Roman"/>
          <w:b w:val="false"/>
          <w:i w:val="false"/>
          <w:color w:val="000000"/>
          <w:sz w:val="28"/>
        </w:rPr>
        <w:t>
      4) по имуществу, переданному в качестве вклада в уставный капитал;</w:t>
      </w:r>
    </w:p>
    <w:p>
      <w:pPr>
        <w:spacing w:after="0"/>
        <w:ind w:left="0"/>
        <w:jc w:val="both"/>
      </w:pPr>
      <w:r>
        <w:rPr>
          <w:rFonts w:ascii="Times New Roman"/>
          <w:b w:val="false"/>
          <w:i w:val="false"/>
          <w:color w:val="000000"/>
          <w:sz w:val="28"/>
        </w:rPr>
        <w:t>
      5) по объемам полезных ископаемых, передаваемых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6) при наступлении случаев, предусмотренных пунктом 2 статьи 383 настоящего Кодекса.</w:t>
      </w:r>
    </w:p>
    <w:p>
      <w:pPr>
        <w:spacing w:after="0"/>
        <w:ind w:left="0"/>
        <w:jc w:val="both"/>
      </w:pPr>
      <w:r>
        <w:rPr>
          <w:rFonts w:ascii="Times New Roman"/>
          <w:b w:val="false"/>
          <w:i w:val="false"/>
          <w:color w:val="000000"/>
          <w:sz w:val="28"/>
        </w:rPr>
        <w:t>
      3. Увеличение суммы налога на добавленную стоимость, относимого в зачет, производится при наступлении случаев, предусмотренных пунктом 2 статьи 383 настоящего Кодекса.</w:t>
      </w:r>
    </w:p>
    <w:p>
      <w:pPr>
        <w:spacing w:after="0"/>
        <w:ind w:left="0"/>
        <w:jc w:val="both"/>
      </w:pPr>
      <w:r>
        <w:rPr>
          <w:rFonts w:ascii="Times New Roman"/>
          <w:b w:val="false"/>
          <w:i w:val="false"/>
          <w:color w:val="000000"/>
          <w:sz w:val="28"/>
        </w:rPr>
        <w:t>
      Увеличение или уменьшение суммы налога на добавленную стоимость, относимого в зачет, при наступлении случаев, предусмотренных пунктом 2 статьи 383 настоящего Кодекса, производится в размере суммы налога на добавленную стоимость, указанного в дополнительном счете-фактуре, выписанном поставщиком товаров, работ, услуг в связи с корректировкой размера облагаемого оборота в сторону увеличения или уменьшения.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Корректировка суммы налога на добавленную стоимость, относимого в зачет, в случаях, установленных подпунктами 1), 2), 3), 4) и 5) пункта 2 и пунктом 3 настоящей статьи, производится в том налоговом периоде, в котором наступили такие случаи.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Корректировка суммы налога на добавленную стоимость, относимого в зачет, в случае, установленном подпунктом 6) пункта 2 настоящей статьи, производится в налоговом периоде, определенном пунктом 5 статьи 401 настоящего Кодекса.</w:t>
      </w:r>
    </w:p>
    <w:p>
      <w:pPr>
        <w:spacing w:after="0"/>
        <w:ind w:left="0"/>
        <w:jc w:val="both"/>
      </w:pPr>
      <w:r>
        <w:rPr>
          <w:rFonts w:ascii="Times New Roman"/>
          <w:b w:val="false"/>
          <w:i w:val="false"/>
          <w:color w:val="000000"/>
          <w:sz w:val="28"/>
        </w:rPr>
        <w:t>
      5. В случаях, установленных подпунктами 1) – 5) пункта 2 настоящей статьи, корректировка суммы налога на добавленную стоимость, относимого в зачет, по приобретенным, построенным, созданным товарам производится в размере суммы налога на добавленную стоимость, определяемого путем применения ставки налога на добавленную стоимость, действующей на дату осуществления корректировки, к балансовой стоимости товаров по данным бухгалтерского учета на эту дату без учета переоценки и обесценения.</w:t>
      </w:r>
    </w:p>
    <w:p>
      <w:pPr>
        <w:spacing w:after="0"/>
        <w:ind w:left="0"/>
        <w:jc w:val="both"/>
      </w:pPr>
      <w:r>
        <w:rPr>
          <w:rFonts w:ascii="Times New Roman"/>
          <w:b w:val="false"/>
          <w:i w:val="false"/>
          <w:color w:val="000000"/>
          <w:sz w:val="28"/>
        </w:rPr>
        <w:t>
      6. В случае если оборот по реализации по передаче права владения и (или) пользования, и (или) распоряжения частью делимого земельного участка, по которому до совершения такого оборота по реализации налог на добавленную стоимость был отнесен в зачет, является освобожденным от налога на добавленную стоимость в соответствии со статьей 396 настоящего Кодекса, по которому осуществляется ведение раздельного учета в соответствии со статьей 409 настоящего Кодекса, то корректировка суммы налога на добавленную стоимость, относимого в зачет, производится на сумму налога на добавленную стоимость, приходящегося на такой земельный участок, которая определяется по следующей формуле:</w:t>
      </w:r>
    </w:p>
    <w:p>
      <w:pPr>
        <w:spacing w:after="0"/>
        <w:ind w:left="0"/>
        <w:jc w:val="both"/>
      </w:pPr>
      <w:r>
        <w:rPr>
          <w:rFonts w:ascii="Times New Roman"/>
          <w:b w:val="false"/>
          <w:i w:val="false"/>
          <w:color w:val="000000"/>
          <w:sz w:val="28"/>
        </w:rPr>
        <w:t>
      НДСкорр = НДСовз х Sзем /Sобщ,</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НДСкорр – сумма корректировки налога на добавленную стоимость;</w:t>
      </w:r>
    </w:p>
    <w:p>
      <w:pPr>
        <w:spacing w:after="0"/>
        <w:ind w:left="0"/>
        <w:jc w:val="both"/>
      </w:pPr>
      <w:r>
        <w:rPr>
          <w:rFonts w:ascii="Times New Roman"/>
          <w:b w:val="false"/>
          <w:i w:val="false"/>
          <w:color w:val="000000"/>
          <w:sz w:val="28"/>
        </w:rPr>
        <w:t>
      НДСовз – сумма налога на добавленную стоимость, ранее признанного относимым в зачет;</w:t>
      </w:r>
    </w:p>
    <w:p>
      <w:pPr>
        <w:spacing w:after="0"/>
        <w:ind w:left="0"/>
        <w:jc w:val="both"/>
      </w:pPr>
      <w:r>
        <w:rPr>
          <w:rFonts w:ascii="Times New Roman"/>
          <w:b w:val="false"/>
          <w:i w:val="false"/>
          <w:color w:val="000000"/>
          <w:sz w:val="28"/>
        </w:rPr>
        <w:t>
      Sобщ – общая площадь земельного участка до его деления;</w:t>
      </w:r>
    </w:p>
    <w:p>
      <w:pPr>
        <w:spacing w:after="0"/>
        <w:ind w:left="0"/>
        <w:jc w:val="both"/>
      </w:pPr>
      <w:r>
        <w:rPr>
          <w:rFonts w:ascii="Times New Roman"/>
          <w:b w:val="false"/>
          <w:i w:val="false"/>
          <w:color w:val="000000"/>
          <w:sz w:val="28"/>
        </w:rPr>
        <w:t>
      Sзем – площадь земельного участка, оборот по передаче права владения и (или) пользования, и (или) распоряжения которым освобождается от налога на добавленную стоимость в соответствии со статьей 396 настоящего Кодекса, по которому осуществляется ведение раздельного учета в соответствии со статьей 409 настоящего Кодекса.</w:t>
      </w:r>
    </w:p>
    <w:p>
      <w:pPr>
        <w:spacing w:after="0"/>
        <w:ind w:left="0"/>
        <w:jc w:val="both"/>
      </w:pPr>
      <w:r>
        <w:rPr>
          <w:rFonts w:ascii="Times New Roman"/>
          <w:b w:val="false"/>
          <w:i w:val="false"/>
          <w:color w:val="000000"/>
          <w:sz w:val="28"/>
        </w:rPr>
        <w:t>
      7. Не производится корректировка, предусмотренная настоящей статьей, в случаях, указанных в пункте 5 статьи 372 настоящего Кодекса, за исключением указанных в подпунктах 1) и 6) пункта 5 статьи 372 настоящего Кодекса.</w:t>
      </w:r>
    </w:p>
    <w:p>
      <w:pPr>
        <w:spacing w:after="0"/>
        <w:ind w:left="0"/>
        <w:jc w:val="both"/>
      </w:pPr>
      <w:r>
        <w:rPr>
          <w:rFonts w:ascii="Times New Roman"/>
          <w:b w:val="false"/>
          <w:i w:val="false"/>
          <w:color w:val="000000"/>
          <w:sz w:val="28"/>
        </w:rPr>
        <w:t>
      8. Сумма налога на добавленную стоимость, относимого в зачет, с учетом корректировки, предусмотренной настоящей статьей,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404 с изложением в новой редакции абзаца первого пункта 2,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404 с дополнением: слов </w:t>
      </w:r>
      <w:r>
        <w:rPr>
          <w:rFonts w:ascii="Times New Roman"/>
          <w:b w:val="false"/>
          <w:i/>
          <w:color w:val="000000"/>
          <w:sz w:val="28"/>
        </w:rPr>
        <w:t>"и (или) в период действия чрезвычайного положения"</w:t>
      </w:r>
      <w:r>
        <w:rPr>
          <w:rFonts w:ascii="Times New Roman"/>
          <w:b w:val="false"/>
          <w:i/>
          <w:color w:val="000000"/>
          <w:sz w:val="28"/>
        </w:rPr>
        <w:t xml:space="preserve"> после слова "ситуаций"</w:t>
      </w:r>
      <w:r>
        <w:rPr>
          <w:rFonts w:ascii="Times New Roman"/>
          <w:b w:val="false"/>
          <w:i/>
          <w:color w:val="000000"/>
          <w:sz w:val="28"/>
        </w:rPr>
        <w:t>,</w:t>
      </w:r>
      <w:r>
        <w:rPr>
          <w:rFonts w:ascii="Times New Roman"/>
          <w:b w:val="false"/>
          <w:i/>
          <w:color w:val="000000"/>
          <w:sz w:val="28"/>
        </w:rPr>
        <w:t xml:space="preserve"> частями второй и третьей в подпункт 2) пункта 2,</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404 с исключением слов </w:t>
      </w:r>
      <w:r>
        <w:rPr>
          <w:rFonts w:ascii="Times New Roman"/>
          <w:b w:val="false"/>
          <w:i/>
          <w:color w:val="000000"/>
          <w:sz w:val="28"/>
        </w:rPr>
        <w:t>"субъектами малого и среднего предпринимательства"</w:t>
      </w:r>
      <w:r>
        <w:rPr>
          <w:rFonts w:ascii="Times New Roman"/>
          <w:b w:val="false"/>
          <w:i/>
          <w:color w:val="000000"/>
          <w:sz w:val="28"/>
        </w:rPr>
        <w:t xml:space="preserve"> в абзаце первом части второй и в абзаце первом части третьей подпункта 2) пункта 2 </w:t>
      </w:r>
      <w:r>
        <w:rPr>
          <w:rFonts w:ascii="Times New Roman"/>
          <w:b w:val="false"/>
          <w:i/>
          <w:color w:val="000000"/>
          <w:sz w:val="28"/>
        </w:rPr>
        <w:t>(вводятся в действие с 01.01.2022)</w:t>
      </w:r>
      <w:r>
        <w:rPr>
          <w:rFonts w:ascii="Times New Roman"/>
          <w:b w:val="false"/>
          <w:i/>
          <w:color w:val="000000"/>
          <w:sz w:val="28"/>
        </w:rPr>
        <w:t>; с изложением в новой редакции пункта 4 (вводится в действие с 01.01.2023)</w:t>
      </w:r>
      <w:r>
        <w:rPr>
          <w:rFonts w:ascii="Times New Roman"/>
          <w:b w:val="false"/>
          <w:i/>
          <w:color w:val="000000"/>
          <w:sz w:val="28"/>
        </w:rPr>
        <w:t>,</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i w:val="false"/>
          <w:color w:val="000000"/>
          <w:sz w:val="28"/>
        </w:rPr>
        <w:t>Статья 405. Корректировка сумм налога на добавленную стоимость, относимого в зачет, по сомнительным обязательствам, при списании обязательств</w:t>
      </w:r>
    </w:p>
    <w:p>
      <w:pPr>
        <w:spacing w:after="0"/>
        <w:ind w:left="0"/>
        <w:jc w:val="both"/>
      </w:pPr>
      <w:r>
        <w:rPr>
          <w:rFonts w:ascii="Times New Roman"/>
          <w:b w:val="false"/>
          <w:i w:val="false"/>
          <w:color w:val="000000"/>
          <w:sz w:val="28"/>
        </w:rPr>
        <w:t>
      1. Если часть или весь размер обязательства по приобретенным товарам, работам, услугам признаются сомнительными в соответствии со статьей 230 настоящего Кодекса, то производится корректировка суммы налога на добавленную стоимость, относимого в зачет, в сторону уменьшения на сумму налога на добавленную стоимость, ранее признанного относимым в зачет по таким товарам, работам, услугам, в размере, соответствующем размеру сомнительного обязательства, кроме налога на добавленную стоимость, ранее признанного относимым в зачет на основании подпунктов 2) и 3) пункта 1 статьи 400 настоящего Кодекса. Корректировка, предусмотренная настоящим пунктом, производится в налоговом периоде, в котором истек трехлетний период, исчисляемый со дня:</w:t>
      </w:r>
    </w:p>
    <w:p>
      <w:pPr>
        <w:spacing w:after="0"/>
        <w:ind w:left="0"/>
        <w:jc w:val="both"/>
      </w:pPr>
      <w:r>
        <w:rPr>
          <w:rFonts w:ascii="Times New Roman"/>
          <w:b w:val="false"/>
          <w:i w:val="false"/>
          <w:color w:val="000000"/>
          <w:sz w:val="28"/>
        </w:rPr>
        <w:t>
      следующего за днем окончания срока исполнения обязательства по приобретенным товарам, работам, услугам, срок исполнения которого определен;</w:t>
      </w:r>
    </w:p>
    <w:p>
      <w:pPr>
        <w:spacing w:after="0"/>
        <w:ind w:left="0"/>
        <w:jc w:val="both"/>
      </w:pPr>
      <w:r>
        <w:rPr>
          <w:rFonts w:ascii="Times New Roman"/>
          <w:b w:val="false"/>
          <w:i w:val="false"/>
          <w:color w:val="000000"/>
          <w:sz w:val="28"/>
        </w:rPr>
        <w:t>
      передачи товара, выполнения работ, оказания услуг по обязательству по приобретенным товарам, работам, услугам, срок исполнения которого не определен.</w:t>
      </w:r>
    </w:p>
    <w:p>
      <w:pPr>
        <w:spacing w:after="0"/>
        <w:ind w:left="0"/>
        <w:jc w:val="both"/>
      </w:pPr>
      <w:r>
        <w:rPr>
          <w:rFonts w:ascii="Times New Roman"/>
          <w:b w:val="false"/>
          <w:i w:val="false"/>
          <w:color w:val="000000"/>
          <w:sz w:val="28"/>
        </w:rPr>
        <w:t>
      2. В случае, если после корректировки суммы налога на добавленную стоимость, относимого в зачет, в сторону уменьшения плательщиком налога на добавленную стоимость произведена оплата за товары, работы, услуги, производится корректировка суммы налога на добавленную стоимость, относимого в зачет, в сторону увеличения на сумму налога по указанным товарам, работам, услугам в размере, соответствующем сумме оплаты, в том налоговом периоде, в котором была произведена оплата.</w:t>
      </w:r>
    </w:p>
    <w:p>
      <w:pPr>
        <w:spacing w:after="0"/>
        <w:ind w:left="0"/>
        <w:jc w:val="both"/>
      </w:pPr>
      <w:r>
        <w:rPr>
          <w:rFonts w:ascii="Times New Roman"/>
          <w:b w:val="false"/>
          <w:i w:val="false"/>
          <w:color w:val="000000"/>
          <w:sz w:val="28"/>
        </w:rPr>
        <w:t>
      3. При списании обязательств в случаях, указанных в пункте 1 статьи 229 настоящего Кодекса, по которым не произведена корректировка в соответствии с пунктом 1 настоящей статьи,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в составе такого обязательства. Корректировка, предусмотренная настоящим пунктом, производится в том периоде, в котором наступили такие случаи.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если обязательство по приобретенным товарам, работам, услугам на дату вынесения решения регистрирующего органа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 не удовлетворено полностью или частично, то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по таким товарам, работам, услугам, если такая корректировка не произведена в соответствии с пунктом 1 настоящей статьи. Корректировка, предусмотренная настоящим пунктом, производится в том налоговом периоде, в котором вынесено указанное решение регистрирующего органа.</w:t>
      </w:r>
    </w:p>
    <w:p>
      <w:pPr>
        <w:spacing w:after="0"/>
        <w:ind w:left="0"/>
        <w:jc w:val="both"/>
      </w:pPr>
      <w:r>
        <w:rPr>
          <w:rFonts w:ascii="Times New Roman"/>
          <w:b w:val="false"/>
          <w:i w:val="false"/>
          <w:color w:val="000000"/>
          <w:sz w:val="28"/>
        </w:rPr>
        <w:t>
      5. Корректировка, предусмотренная настоящей статьей, производится по ставке налога на добавленную стоимость, указанной в счете-фактуре, выписанном поставщиком товаров, работ, услуг при совершении оборота по реализации товаров, работ, услуг, по которым производится корректировка.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405 с изложением в новой</w:t>
      </w:r>
      <w:r>
        <w:rPr>
          <w:rFonts w:ascii="Times New Roman"/>
          <w:b w:val="false"/>
          <w:i/>
          <w:color w:val="000000"/>
          <w:sz w:val="28"/>
        </w:rPr>
        <w:t xml:space="preserve"> редакции пункта 4</w:t>
      </w:r>
      <w:r>
        <w:rPr>
          <w:rFonts w:ascii="Times New Roman"/>
          <w:b w:val="false"/>
          <w:i/>
          <w:color w:val="000000"/>
          <w:sz w:val="28"/>
        </w:rPr>
        <w:t>, внесенным Законом Республики Казахстан от 2 апреля 2019 года № 241-VІ ЗРК (вводится в действие с 01.07.2019).</w:t>
      </w:r>
    </w:p>
    <w:p>
      <w:pPr>
        <w:spacing w:after="0"/>
        <w:ind w:left="0"/>
        <w:jc w:val="both"/>
      </w:pPr>
      <w:r>
        <w:rPr>
          <w:rFonts w:ascii="Times New Roman"/>
          <w:b/>
          <w:i w:val="false"/>
          <w:color w:val="000000"/>
          <w:sz w:val="28"/>
        </w:rPr>
        <w:t>Статья 406. Налог на добавленную стоимость, относимый в зачет, с учетом корректировки</w:t>
      </w:r>
    </w:p>
    <w:p>
      <w:pPr>
        <w:spacing w:after="0"/>
        <w:ind w:left="0"/>
        <w:jc w:val="both"/>
      </w:pPr>
      <w:r>
        <w:rPr>
          <w:rFonts w:ascii="Times New Roman"/>
          <w:b w:val="false"/>
          <w:i w:val="false"/>
          <w:color w:val="000000"/>
          <w:sz w:val="28"/>
        </w:rPr>
        <w:t>
      1. Сумма налога на добавленную стоимость, относимого в зачет, с учетом корректировки исчисляется за налоговый период в следующем порядке:</w:t>
      </w:r>
    </w:p>
    <w:p>
      <w:pPr>
        <w:spacing w:after="0"/>
        <w:ind w:left="0"/>
        <w:jc w:val="both"/>
      </w:pPr>
      <w:r>
        <w:rPr>
          <w:rFonts w:ascii="Times New Roman"/>
          <w:b w:val="false"/>
          <w:i w:val="false"/>
          <w:color w:val="000000"/>
          <w:sz w:val="28"/>
        </w:rPr>
        <w:t>
      сумма налога на добавленную стоимость, относимого в зачет, определенная в соответствии со статьей 400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корректировки налога на добавленную стоимость, относимого в зачет, предусмотренной статьями 403, 404 и 405 настоящего Кодекса, в сторону уменьшения,</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корректировки налога на добавленную стоимость, относимого в зачет, предусмотренной пунктом 3 статьи 404 и пунктом 2 статьи 405 настоящего Кодекса, в сторону увеличения.</w:t>
      </w:r>
    </w:p>
    <w:p>
      <w:pPr>
        <w:spacing w:after="0"/>
        <w:ind w:left="0"/>
        <w:jc w:val="both"/>
      </w:pPr>
      <w:r>
        <w:rPr>
          <w:rFonts w:ascii="Times New Roman"/>
          <w:b w:val="false"/>
          <w:i w:val="false"/>
          <w:color w:val="000000"/>
          <w:sz w:val="28"/>
        </w:rPr>
        <w:t>
      2. Сумма налога на добавленную стоимость, относимого в зачет, с учетом корректировки, определенная в соответствии с настоящей статьей, может иметь отрицательное значение.</w:t>
      </w:r>
    </w:p>
    <w:p>
      <w:pPr>
        <w:spacing w:after="0"/>
        <w:ind w:left="0"/>
        <w:jc w:val="both"/>
      </w:pPr>
      <w:r>
        <w:rPr>
          <w:rFonts w:ascii="Times New Roman"/>
          <w:b/>
          <w:i w:val="false"/>
          <w:color w:val="000000"/>
          <w:sz w:val="28"/>
        </w:rPr>
        <w:t>Статья 407. Методы определения сумм налога на добавленную стоимость, разрешенного к отнесению в зачет</w:t>
      </w:r>
    </w:p>
    <w:p>
      <w:pPr>
        <w:spacing w:after="0"/>
        <w:ind w:left="0"/>
        <w:jc w:val="both"/>
      </w:pPr>
      <w:r>
        <w:rPr>
          <w:rFonts w:ascii="Times New Roman"/>
          <w:b w:val="false"/>
          <w:i w:val="false"/>
          <w:color w:val="000000"/>
          <w:sz w:val="28"/>
        </w:rPr>
        <w:t>
      1. Если иное не предусмотрено пунктом 2 настоящей статьи, плательщик налога на добавленную стоимость, кроме указанного в пункте 3 настоящей статьи, определяет сумму налога на добавленную стоимость, разрешенного к отнесению в зачет, одним из следующих методов:</w:t>
      </w:r>
    </w:p>
    <w:p>
      <w:pPr>
        <w:spacing w:after="0"/>
        <w:ind w:left="0"/>
        <w:jc w:val="both"/>
      </w:pPr>
      <w:r>
        <w:rPr>
          <w:rFonts w:ascii="Times New Roman"/>
          <w:b w:val="false"/>
          <w:i w:val="false"/>
          <w:color w:val="000000"/>
          <w:sz w:val="28"/>
        </w:rPr>
        <w:t>
      пропорциональным методом;</w:t>
      </w:r>
    </w:p>
    <w:p>
      <w:pPr>
        <w:spacing w:after="0"/>
        <w:ind w:left="0"/>
        <w:jc w:val="both"/>
      </w:pPr>
      <w:r>
        <w:rPr>
          <w:rFonts w:ascii="Times New Roman"/>
          <w:b w:val="false"/>
          <w:i w:val="false"/>
          <w:color w:val="000000"/>
          <w:sz w:val="28"/>
        </w:rPr>
        <w:t>
      через ведение раздельного учета сумм налога на добавленную стоимость по товарам, работам, услугам, которые используются или будут использоваться для целей облагаемого и необлагаемого оборотов.</w:t>
      </w:r>
    </w:p>
    <w:p>
      <w:pPr>
        <w:spacing w:after="0"/>
        <w:ind w:left="0"/>
        <w:jc w:val="both"/>
      </w:pPr>
      <w:r>
        <w:rPr>
          <w:rFonts w:ascii="Times New Roman"/>
          <w:b w:val="false"/>
          <w:i w:val="false"/>
          <w:color w:val="000000"/>
          <w:sz w:val="28"/>
        </w:rPr>
        <w:t>
      2. Следующие лица, использующие пропорциональный метод отнесения в зачет, вправе определять суммы налога на добавленную стоимость, разрешенного к отнесению в зачет, по отдельным видам оборотов через ведение раздельного учета:</w:t>
      </w:r>
    </w:p>
    <w:p>
      <w:pPr>
        <w:spacing w:after="0"/>
        <w:ind w:left="0"/>
        <w:jc w:val="both"/>
      </w:pPr>
      <w:r>
        <w:rPr>
          <w:rFonts w:ascii="Times New Roman"/>
          <w:b w:val="false"/>
          <w:i w:val="false"/>
          <w:color w:val="000000"/>
          <w:sz w:val="28"/>
        </w:rPr>
        <w:t xml:space="preserve">
      1) банки второго уровня, организации, осуществляющие отдельные виды банковских операций, </w:t>
      </w:r>
      <w:r>
        <w:rPr>
          <w:rFonts w:ascii="Times New Roman"/>
          <w:b w:val="false"/>
          <w:i w:val="false"/>
          <w:color w:val="000000"/>
          <w:sz w:val="28"/>
        </w:rPr>
        <w:t>организации, осуществляющие микрофинансовую деятельность (за исключением кредитных товариществ и ломбардов),</w:t>
      </w:r>
      <w:r>
        <w:rPr>
          <w:rFonts w:ascii="Times New Roman"/>
          <w:b w:val="false"/>
          <w:i w:val="false"/>
          <w:color w:val="000000"/>
          <w:sz w:val="28"/>
        </w:rPr>
        <w:t>" – по оборотам, связанным с получением и реализацией залогового имущества (товаров);</w:t>
      </w:r>
    </w:p>
    <w:p>
      <w:pPr>
        <w:spacing w:after="0"/>
        <w:ind w:left="0"/>
        <w:jc w:val="both"/>
      </w:pPr>
      <w:r>
        <w:rPr>
          <w:rFonts w:ascii="Times New Roman"/>
          <w:b w:val="false"/>
          <w:i w:val="false"/>
          <w:color w:val="000000"/>
          <w:sz w:val="28"/>
        </w:rPr>
        <w:t>
      2)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использующая пропорциональный метод отнесения в зачет, – по оборотам, связанным с приобретением, владением и (или) реализацией:</w:t>
      </w:r>
    </w:p>
    <w:p>
      <w:pPr>
        <w:spacing w:after="0"/>
        <w:ind w:left="0"/>
        <w:jc w:val="both"/>
      </w:pPr>
      <w:r>
        <w:rPr>
          <w:rFonts w:ascii="Times New Roman"/>
          <w:b w:val="false"/>
          <w:i w:val="false"/>
          <w:color w:val="000000"/>
          <w:sz w:val="28"/>
        </w:rPr>
        <w:t>
      залогового имущества (товара), полученного от банка по приобретенным у такого банка правам требования по активам;</w:t>
      </w:r>
    </w:p>
    <w:p>
      <w:pPr>
        <w:spacing w:after="0"/>
        <w:ind w:left="0"/>
        <w:jc w:val="both"/>
      </w:pPr>
      <w:r>
        <w:rPr>
          <w:rFonts w:ascii="Times New Roman"/>
          <w:b w:val="false"/>
          <w:i w:val="false"/>
          <w:color w:val="000000"/>
          <w:sz w:val="28"/>
        </w:rPr>
        <w:t>
      имущества (товара), перешедшего в собственность банка в результате обращения взыскания на заложенное имущество и полученного организацией,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 по приобретенным у такого банка правам требования по сомнительным и безнадежным активам;</w:t>
      </w:r>
    </w:p>
    <w:p>
      <w:pPr>
        <w:spacing w:after="0"/>
        <w:ind w:left="0"/>
        <w:jc w:val="both"/>
      </w:pPr>
      <w:r>
        <w:rPr>
          <w:rFonts w:ascii="Times New Roman"/>
          <w:b w:val="false"/>
          <w:i w:val="false"/>
          <w:color w:val="000000"/>
          <w:sz w:val="28"/>
        </w:rPr>
        <w:t>
      3) дочерняя организация банка, приобретающая сомнительные и безнадежные активы родительского банка, – по оборотам, связанным с приобретением, владением и (или) реализацией:</w:t>
      </w:r>
    </w:p>
    <w:p>
      <w:pPr>
        <w:spacing w:after="0"/>
        <w:ind w:left="0"/>
        <w:jc w:val="both"/>
      </w:pPr>
      <w:r>
        <w:rPr>
          <w:rFonts w:ascii="Times New Roman"/>
          <w:b w:val="false"/>
          <w:i w:val="false"/>
          <w:color w:val="000000"/>
          <w:sz w:val="28"/>
        </w:rPr>
        <w:t>
      залогового имущества (товара), полученного в результате обращения взыскания по приобретенным правам требования по сомнительным и безнадежным активам от родительского банка;</w:t>
      </w:r>
    </w:p>
    <w:p>
      <w:pPr>
        <w:spacing w:after="0"/>
        <w:ind w:left="0"/>
        <w:jc w:val="both"/>
      </w:pPr>
      <w:r>
        <w:rPr>
          <w:rFonts w:ascii="Times New Roman"/>
          <w:b w:val="false"/>
          <w:i w:val="false"/>
          <w:color w:val="000000"/>
          <w:sz w:val="28"/>
        </w:rPr>
        <w:t>
      имущества (товара), перешедшего в собственность родительского банка в результате обращения взыскания на заложенное имущество и приобретенного дочерней организацией банка от родительского банка;</w:t>
      </w:r>
    </w:p>
    <w:p>
      <w:pPr>
        <w:spacing w:after="0"/>
        <w:ind w:left="0"/>
        <w:jc w:val="both"/>
      </w:pPr>
      <w:r>
        <w:rPr>
          <w:rFonts w:ascii="Times New Roman"/>
          <w:b w:val="false"/>
          <w:i w:val="false"/>
          <w:color w:val="000000"/>
          <w:sz w:val="28"/>
        </w:rPr>
        <w:t>
      4) лизингодатель – по оборотам, связанным с передачей имущества в финансовый лизинг. Затраты лизингодателя, связанные с приобретением имущества, подлежащего передаче в финансовый лизинг, рассматриваются как затраты, понесенные для целей облагаемого оборота;</w:t>
      </w:r>
    </w:p>
    <w:p>
      <w:pPr>
        <w:spacing w:after="0"/>
        <w:ind w:left="0"/>
        <w:jc w:val="both"/>
      </w:pPr>
      <w:r>
        <w:rPr>
          <w:rFonts w:ascii="Times New Roman"/>
          <w:b w:val="false"/>
          <w:i w:val="false"/>
          <w:color w:val="000000"/>
          <w:sz w:val="28"/>
        </w:rPr>
        <w:t>
      5) исламский банк – по финансированию физических и юридических лиц в качестве торгового посредника путем предоставления коммерческого кредита без условия о последующей продаже товара третьему лицу в соответствии с законодательством Республики Казахстан о банках и банковской деятельности;</w:t>
      </w:r>
    </w:p>
    <w:p>
      <w:pPr>
        <w:spacing w:after="0"/>
        <w:ind w:left="0"/>
        <w:jc w:val="both"/>
      </w:pPr>
      <w:r>
        <w:rPr>
          <w:rFonts w:ascii="Times New Roman"/>
          <w:b w:val="false"/>
          <w:i w:val="false"/>
          <w:color w:val="000000"/>
          <w:sz w:val="28"/>
        </w:rPr>
        <w:t>
      6) плательщик налога на добавленную стоимость – по операциям купли-продажи товара в рамках финансирования физических и юридических лиц в качестве торгового посредника путем предоставления коммерческого кредита на условиях последующей продажи товара третьему лицу в соответствии с законодательством Республики Казахстан о банках и банковской деятельности;</w:t>
      </w:r>
    </w:p>
    <w:p>
      <w:pPr>
        <w:spacing w:after="0"/>
        <w:ind w:left="0"/>
        <w:jc w:val="both"/>
      </w:pPr>
      <w:r>
        <w:rPr>
          <w:rFonts w:ascii="Times New Roman"/>
          <w:b w:val="false"/>
          <w:i w:val="false"/>
          <w:color w:val="000000"/>
          <w:sz w:val="28"/>
        </w:rPr>
        <w:t>
      7) индивидуальные предприниматели и юридические лица, имеющие лицензию на туристскую операторскую деятельность (туроператорскую деятельность) в соответствии с законодательством Республики Казахстан о туристской деятельности, ведут учет по товарам, работам, услугам в целях оказания услуг туроператора отдельно от остальной деятельности. Учет по товарам, работам, услугам в целях оказания услуг туроператора ведется раздельно по обороту, освобожденному от налога на добавленную стоимость в соответствии с подпунктом 15) статьи 394 настоящего Кодекса, и облагаемому обороту.</w:t>
      </w:r>
    </w:p>
    <w:p>
      <w:pPr>
        <w:spacing w:after="0"/>
        <w:ind w:left="0"/>
        <w:jc w:val="both"/>
      </w:pPr>
      <w:r>
        <w:rPr>
          <w:rFonts w:ascii="Times New Roman"/>
          <w:b w:val="false"/>
          <w:i w:val="false"/>
          <w:color w:val="000000"/>
          <w:sz w:val="28"/>
        </w:rPr>
        <w:t>
      3. Лицо, осуществляющее строительство объектов, обороты по реализации которых освобождаются от налога на добавленную стоимость в соответствии с пунктом 1 статьи 396 настоящего Кодекса, обязано осуществлять ведение раздельного учета сумм налога на добавленную стоимость по товарам, работам, услугам, которые используются или будут использоваться:</w:t>
      </w:r>
    </w:p>
    <w:p>
      <w:pPr>
        <w:spacing w:after="0"/>
        <w:ind w:left="0"/>
        <w:jc w:val="both"/>
      </w:pPr>
      <w:r>
        <w:rPr>
          <w:rFonts w:ascii="Times New Roman"/>
          <w:b w:val="false"/>
          <w:i w:val="false"/>
          <w:color w:val="000000"/>
          <w:sz w:val="28"/>
        </w:rPr>
        <w:t>
      для целей оборотов, освобождаемых от налога на добавленную стоимость в соответствии с пунктом 1 статьи 396 настоящего Кодекса, и прочего оборота;</w:t>
      </w:r>
    </w:p>
    <w:p>
      <w:pPr>
        <w:spacing w:after="0"/>
        <w:ind w:left="0"/>
        <w:jc w:val="both"/>
      </w:pPr>
      <w:r>
        <w:rPr>
          <w:rFonts w:ascii="Times New Roman"/>
          <w:b w:val="false"/>
          <w:i w:val="false"/>
          <w:color w:val="000000"/>
          <w:sz w:val="28"/>
        </w:rPr>
        <w:t>
      в процессе строительства каждого объекта строительства – для целей применения пункта 3 статьи 402 и статьи 410 настоящего Кодекса.</w:t>
      </w:r>
    </w:p>
    <w:p>
      <w:pPr>
        <w:spacing w:after="0"/>
        <w:ind w:left="0"/>
        <w:jc w:val="both"/>
      </w:pPr>
      <w:r>
        <w:rPr>
          <w:rFonts w:ascii="Times New Roman"/>
          <w:b w:val="false"/>
          <w:i w:val="false"/>
          <w:color w:val="000000"/>
          <w:sz w:val="28"/>
        </w:rPr>
        <w:t>
      По прочему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соответствии со статьей 408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подпункты 2) и 3) пункта 2 </w:t>
      </w:r>
      <w:r>
        <w:rPr>
          <w:rFonts w:ascii="Times New Roman"/>
          <w:b w:val="false"/>
          <w:i/>
          <w:color w:val="000000"/>
          <w:sz w:val="28"/>
        </w:rPr>
        <w:t>с</w:t>
      </w:r>
      <w:r>
        <w:rPr>
          <w:rFonts w:ascii="Times New Roman"/>
          <w:b w:val="false"/>
          <w:i/>
          <w:color w:val="000000"/>
          <w:sz w:val="28"/>
        </w:rPr>
        <w:t xml:space="preserve">татьи 407 </w:t>
      </w:r>
      <w:r>
        <w:rPr>
          <w:rFonts w:ascii="Times New Roman"/>
          <w:b w:val="false"/>
          <w:i/>
          <w:color w:val="000000"/>
          <w:sz w:val="28"/>
        </w:rPr>
        <w:t>действуют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407 с заменой слов "</w:t>
      </w:r>
      <w:r>
        <w:rPr>
          <w:rFonts w:ascii="Times New Roman"/>
          <w:b w:val="false"/>
          <w:i/>
          <w:color w:val="000000"/>
          <w:sz w:val="28"/>
        </w:rPr>
        <w:t>микрофинансовые организации"</w:t>
      </w:r>
      <w:r>
        <w:rPr>
          <w:rFonts w:ascii="Times New Roman"/>
          <w:b w:val="false"/>
          <w:i/>
          <w:color w:val="000000"/>
          <w:sz w:val="28"/>
        </w:rPr>
        <w:t xml:space="preserve"> на слова "</w:t>
      </w:r>
      <w:r>
        <w:rPr>
          <w:rFonts w:ascii="Times New Roman"/>
          <w:b w:val="false"/>
          <w:i/>
          <w:color w:val="000000"/>
          <w:sz w:val="28"/>
        </w:rPr>
        <w:t>организации, осуществляющие микрофинансовую деятельность (за исключением кредитных товариществ и ломбардов),"</w:t>
      </w:r>
      <w:r>
        <w:rPr>
          <w:rFonts w:ascii="Times New Roman"/>
          <w:b w:val="false"/>
          <w:i/>
          <w:color w:val="000000"/>
          <w:sz w:val="28"/>
        </w:rPr>
        <w:t xml:space="preserve"> в подпункте 1) пункта 2</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i w:val="false"/>
          <w:color w:val="000000"/>
          <w:sz w:val="28"/>
        </w:rPr>
        <w:t>Статья 408. Порядок определения сумм налога на добавленную стоимость, разрешенного к отнесению в зачет, пропорциональным методом</w:t>
      </w:r>
    </w:p>
    <w:p>
      <w:pPr>
        <w:spacing w:after="0"/>
        <w:ind w:left="0"/>
        <w:jc w:val="both"/>
      </w:pPr>
      <w:r>
        <w:rPr>
          <w:rFonts w:ascii="Times New Roman"/>
          <w:b w:val="false"/>
          <w:i w:val="false"/>
          <w:color w:val="000000"/>
          <w:sz w:val="28"/>
        </w:rPr>
        <w:t>
      1. По пропорциональному методу сумма налога на добавленную стоимость, разрешенного к отнесению в зачет, за налоговый период определяется по следующей формуле:</w:t>
      </w:r>
    </w:p>
    <w:p>
      <w:pPr>
        <w:spacing w:after="0"/>
        <w:ind w:left="0"/>
        <w:jc w:val="both"/>
      </w:pPr>
      <w:r>
        <w:rPr>
          <w:rFonts w:ascii="Times New Roman"/>
          <w:b w:val="false"/>
          <w:i w:val="false"/>
          <w:color w:val="000000"/>
          <w:sz w:val="28"/>
        </w:rPr>
        <w:t>
      НДСрз = НДСзач х О обл/ О общ,</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Данная сумма может иметь отрицательное значение; </w:t>
      </w:r>
    </w:p>
    <w:p>
      <w:pPr>
        <w:spacing w:after="0"/>
        <w:ind w:left="0"/>
        <w:jc w:val="both"/>
      </w:pPr>
      <w:r>
        <w:rPr>
          <w:rFonts w:ascii="Times New Roman"/>
          <w:b w:val="false"/>
          <w:i w:val="false"/>
          <w:color w:val="000000"/>
          <w:sz w:val="28"/>
        </w:rPr>
        <w:t xml:space="preserve">
      О обл – сумма облагаемого оборота; </w:t>
      </w:r>
    </w:p>
    <w:p>
      <w:pPr>
        <w:spacing w:after="0"/>
        <w:ind w:left="0"/>
        <w:jc w:val="both"/>
      </w:pPr>
      <w:r>
        <w:rPr>
          <w:rFonts w:ascii="Times New Roman"/>
          <w:b w:val="false"/>
          <w:i w:val="false"/>
          <w:color w:val="000000"/>
          <w:sz w:val="28"/>
        </w:rPr>
        <w:t>
      О общ – общая сумма оборота, определяемая как сумма облагаемых и необлагаемых оборотов.</w:t>
      </w:r>
    </w:p>
    <w:p>
      <w:pPr>
        <w:spacing w:after="0"/>
        <w:ind w:left="0"/>
        <w:jc w:val="both"/>
      </w:pPr>
      <w:r>
        <w:rPr>
          <w:rFonts w:ascii="Times New Roman"/>
          <w:b w:val="false"/>
          <w:i w:val="false"/>
          <w:color w:val="000000"/>
          <w:sz w:val="28"/>
        </w:rPr>
        <w:t>
      При этом лица, указанные в пункте 2 статьи 407 настоящего Кодекса, при определении значений О обл и О общ не учитывают обороты, по которым осуществляется ведение раздельного учета в соответствии со статьей 409 настоящего Кодекса.</w:t>
      </w:r>
    </w:p>
    <w:p>
      <w:pPr>
        <w:spacing w:after="0"/>
        <w:ind w:left="0"/>
        <w:jc w:val="both"/>
      </w:pPr>
      <w:r>
        <w:rPr>
          <w:rFonts w:ascii="Times New Roman"/>
          <w:b w:val="false"/>
          <w:i w:val="false"/>
          <w:color w:val="000000"/>
          <w:sz w:val="28"/>
        </w:rPr>
        <w:t>
      При отсутствии в налоговом периоде оборота по реализации сумма налога на добавленную стоимость, разрешенного к отнесению в зачет, определяется в размере суммы налога на добавленную стоимость, относимого в зачет, с учетом корректировки.</w:t>
      </w:r>
    </w:p>
    <w:p>
      <w:pPr>
        <w:spacing w:after="0"/>
        <w:ind w:left="0"/>
        <w:jc w:val="both"/>
      </w:pPr>
      <w:r>
        <w:rPr>
          <w:rFonts w:ascii="Times New Roman"/>
          <w:b w:val="false"/>
          <w:i w:val="false"/>
          <w:color w:val="000000"/>
          <w:sz w:val="28"/>
        </w:rPr>
        <w:t>
      2. Налог на добавленную стоимость, не разрешенный к отнесению в зачет, за налоговый период определяется по следующей формуле:</w:t>
      </w:r>
    </w:p>
    <w:p>
      <w:pPr>
        <w:spacing w:after="0"/>
        <w:ind w:left="0"/>
        <w:jc w:val="both"/>
      </w:pPr>
      <w:r>
        <w:rPr>
          <w:rFonts w:ascii="Times New Roman"/>
          <w:b w:val="false"/>
          <w:i w:val="false"/>
          <w:color w:val="000000"/>
          <w:sz w:val="28"/>
        </w:rPr>
        <w:t xml:space="preserve">
      НДСнз = НДСзач – НДСрз,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НДСнз – сумма налога на добавленную стоимость, не разрешенного к отнесению в зачет. Данная сумма может иметь отрицательное значение; </w:t>
      </w:r>
    </w:p>
    <w:p>
      <w:pPr>
        <w:spacing w:after="0"/>
        <w:ind w:left="0"/>
        <w:jc w:val="both"/>
      </w:pPr>
      <w:r>
        <w:rPr>
          <w:rFonts w:ascii="Times New Roman"/>
          <w:b w:val="false"/>
          <w:i w:val="false"/>
          <w:color w:val="000000"/>
          <w:sz w:val="28"/>
        </w:rPr>
        <w:t>
      НДСзач – сумма налога на добавленную стоимость, относимого в зачет, с учетом корректировки. Данная сумма может иметь отрицательное значение;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определяемая в соответствии с пунктом 1 настоящей статьи. Данная сумма может иметь отрицательное значение.</w:t>
      </w:r>
    </w:p>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в том числе ее отрицательное значение, учитывается в порядке, определенном пунктом 9 статьи 243 настоящего Кодекса. </w:t>
      </w:r>
    </w:p>
    <w:p>
      <w:pPr>
        <w:spacing w:after="0"/>
        <w:ind w:left="0"/>
        <w:jc w:val="both"/>
      </w:pPr>
      <w:r>
        <w:rPr>
          <w:rFonts w:ascii="Times New Roman"/>
          <w:b/>
          <w:i w:val="false"/>
          <w:color w:val="000000"/>
          <w:sz w:val="28"/>
        </w:rPr>
        <w:t>Статья 409. Порядок определения сумм налога на добавленную стоимость, разрешенного к отнесению в зачет, через ведение раздельного учета</w:t>
      </w:r>
    </w:p>
    <w:p>
      <w:pPr>
        <w:spacing w:after="0"/>
        <w:ind w:left="0"/>
        <w:jc w:val="both"/>
      </w:pPr>
      <w:r>
        <w:rPr>
          <w:rFonts w:ascii="Times New Roman"/>
          <w:b w:val="false"/>
          <w:i w:val="false"/>
          <w:color w:val="000000"/>
          <w:sz w:val="28"/>
        </w:rPr>
        <w:t xml:space="preserve">
      1. При определении суммы налога на добавленную стоимость, разрешенного к отнесению в зачет, через ведение раздельного учета плательщик налога на добавленную стоимость ведет раздельный учет сумм налога на добавленную стоимость по полученным товарам, работам, услугам, используемым для целей облагаемых и необлагаемых оборотов. </w:t>
      </w:r>
    </w:p>
    <w:p>
      <w:pPr>
        <w:spacing w:after="0"/>
        <w:ind w:left="0"/>
        <w:jc w:val="both"/>
      </w:pPr>
      <w:r>
        <w:rPr>
          <w:rFonts w:ascii="Times New Roman"/>
          <w:b w:val="false"/>
          <w:i w:val="false"/>
          <w:color w:val="000000"/>
          <w:sz w:val="28"/>
        </w:rPr>
        <w:t xml:space="preserve">
      2. Кроме случаев, предусмотренных статьей 410 настоящего Кодекса, при ведении раздельного учета: </w:t>
      </w:r>
    </w:p>
    <w:p>
      <w:pPr>
        <w:spacing w:after="0"/>
        <w:ind w:left="0"/>
        <w:jc w:val="both"/>
      </w:pPr>
      <w:r>
        <w:rPr>
          <w:rFonts w:ascii="Times New Roman"/>
          <w:b w:val="false"/>
          <w:i w:val="false"/>
          <w:color w:val="000000"/>
          <w:sz w:val="28"/>
        </w:rPr>
        <w:t>
      1) сумма налога на добавленную стоимость, разрешенного к отнесению в зачет, определяется в размере налога на добавленную стоимость, относимого в зачет, по полученным товарам, работам, услугам, используемым для целей облагаемого оборота, с учетом корректировки;</w:t>
      </w:r>
    </w:p>
    <w:p>
      <w:pPr>
        <w:spacing w:after="0"/>
        <w:ind w:left="0"/>
        <w:jc w:val="both"/>
      </w:pPr>
      <w:r>
        <w:rPr>
          <w:rFonts w:ascii="Times New Roman"/>
          <w:b w:val="false"/>
          <w:i w:val="false"/>
          <w:color w:val="000000"/>
          <w:sz w:val="28"/>
        </w:rPr>
        <w:t xml:space="preserve">
      2) сумма налога на добавленную стоимость, не разрешенного к отнесению в зачет, определяется в размере налога на добавленную стоимость, не относимого в зачет, по полученным товарам, работам, услугам, используемым для целей необлагаемого оборота; </w:t>
      </w:r>
    </w:p>
    <w:p>
      <w:pPr>
        <w:spacing w:after="0"/>
        <w:ind w:left="0"/>
        <w:jc w:val="both"/>
      </w:pPr>
      <w:r>
        <w:rPr>
          <w:rFonts w:ascii="Times New Roman"/>
          <w:b w:val="false"/>
          <w:i w:val="false"/>
          <w:color w:val="000000"/>
          <w:sz w:val="28"/>
        </w:rPr>
        <w:t>
      3) сумма налога на добавленную стоимость по полученным товарам, работам, услугам, используемым одновременно для целей облагаемых и необлагаемых оборотов, распределяется на сумму налога на добавленную стоимость, разрешенного к отнесению в зачет и не разрешенного к отнесению в зачет, определяемых по следующим формулам:</w:t>
      </w:r>
    </w:p>
    <w:p>
      <w:pPr>
        <w:spacing w:after="0"/>
        <w:ind w:left="0"/>
        <w:jc w:val="both"/>
      </w:pPr>
      <w:r>
        <w:rPr>
          <w:rFonts w:ascii="Times New Roman"/>
          <w:b w:val="false"/>
          <w:i w:val="false"/>
          <w:color w:val="000000"/>
          <w:sz w:val="28"/>
        </w:rPr>
        <w:t xml:space="preserve">
      НДСрз  = НДСзач х О обл/ О общ; </w:t>
      </w:r>
    </w:p>
    <w:p>
      <w:pPr>
        <w:spacing w:after="0"/>
        <w:ind w:left="0"/>
        <w:jc w:val="both"/>
      </w:pPr>
      <w:r>
        <w:rPr>
          <w:rFonts w:ascii="Times New Roman"/>
          <w:b w:val="false"/>
          <w:i w:val="false"/>
          <w:color w:val="000000"/>
          <w:sz w:val="28"/>
        </w:rPr>
        <w:t>
      НДСнз  = НДСзач - НДСрз,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с учетом корректировки по товарам, работам, услугам, используемым одновременно для целей облагаемых и необлагаемых оборотов. Данная сумма может иметь отрицательное значение; </w:t>
      </w:r>
    </w:p>
    <w:p>
      <w:pPr>
        <w:spacing w:after="0"/>
        <w:ind w:left="0"/>
        <w:jc w:val="both"/>
      </w:pPr>
      <w:r>
        <w:rPr>
          <w:rFonts w:ascii="Times New Roman"/>
          <w:b w:val="false"/>
          <w:i w:val="false"/>
          <w:color w:val="000000"/>
          <w:sz w:val="28"/>
        </w:rPr>
        <w:t>
      О обл – сумма облагаемого оборота за налоговый период. При этом лица, указанные в пункте 2 статьи 407 настоящего Кодекса, определяют О обл как обороты, по которым осуществляется ведение раздельного учета в соответствии с настоящей статьей;</w:t>
      </w:r>
    </w:p>
    <w:p>
      <w:pPr>
        <w:spacing w:after="0"/>
        <w:ind w:left="0"/>
        <w:jc w:val="both"/>
      </w:pPr>
      <w:r>
        <w:rPr>
          <w:rFonts w:ascii="Times New Roman"/>
          <w:b w:val="false"/>
          <w:i w:val="false"/>
          <w:color w:val="000000"/>
          <w:sz w:val="28"/>
        </w:rPr>
        <w:t xml:space="preserve">
      О общ – общая сумма оборота, определяемая как сумма облагаемых и необлагаемых оборотов; </w:t>
      </w:r>
    </w:p>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Данная сумма может иметь отрицательное значение.</w:t>
      </w:r>
    </w:p>
    <w:p>
      <w:pPr>
        <w:spacing w:after="0"/>
        <w:ind w:left="0"/>
        <w:jc w:val="both"/>
      </w:pPr>
      <w:r>
        <w:rPr>
          <w:rFonts w:ascii="Times New Roman"/>
          <w:b w:val="false"/>
          <w:i w:val="false"/>
          <w:color w:val="000000"/>
          <w:sz w:val="28"/>
        </w:rPr>
        <w:t>
      Сумма налога на добавленную стоимость, не разрешенного к отнесению в зачет, учитывается в порядке, определенном пунктом 9 статьи 243 настоящего Кодекса.</w:t>
      </w:r>
    </w:p>
    <w:bookmarkStart w:name="z481" w:id="1248"/>
    <w:p>
      <w:pPr>
        <w:spacing w:after="0"/>
        <w:ind w:left="0"/>
        <w:jc w:val="both"/>
      </w:pPr>
      <w:r>
        <w:rPr>
          <w:rFonts w:ascii="Times New Roman"/>
          <w:b w:val="false"/>
          <w:i w:val="false"/>
          <w:color w:val="000000"/>
          <w:sz w:val="28"/>
        </w:rPr>
        <w:t>Статья 410. Порядок определения сумм налога на добавленную стоимость, разрешенного к отнесению в зачет, плательщиками налога на добавленную стоимость, осуществляющими строительство жилого здания (части жилого здания) или деятельность по оказанию услуг казино, зала игровых автоматов, тотализатора и букмекерской конторы</w:t>
      </w:r>
    </w:p>
    <w:bookmarkEnd w:id="1248"/>
    <w:p>
      <w:pPr>
        <w:spacing w:after="0"/>
        <w:ind w:left="0"/>
        <w:jc w:val="both"/>
      </w:pPr>
      <w:r>
        <w:rPr>
          <w:rFonts w:ascii="Times New Roman"/>
          <w:b w:val="false"/>
          <w:i/>
          <w:color w:val="000000"/>
          <w:sz w:val="28"/>
        </w:rPr>
        <w:t xml:space="preserve">Заголовок изложен в новой редакции </w:t>
      </w:r>
      <w:r>
        <w:rPr>
          <w:rFonts w:ascii="Times New Roman"/>
          <w:b w:val="false"/>
          <w:i/>
          <w:color w:val="000000"/>
          <w:sz w:val="28"/>
        </w:rPr>
        <w:t>Законом Республики Казахстан от 2 апреля 2019 года № 241-VІ ЗРК (вводится в действие с 01.01.2019).</w:t>
      </w:r>
    </w:p>
    <w:p>
      <w:pPr>
        <w:spacing w:after="0"/>
        <w:ind w:left="0"/>
        <w:jc w:val="both"/>
      </w:pPr>
      <w:r>
        <w:rPr>
          <w:rFonts w:ascii="Times New Roman"/>
          <w:b w:val="false"/>
          <w:i w:val="false"/>
          <w:color w:val="000000"/>
          <w:sz w:val="28"/>
        </w:rPr>
        <w:t>
      1. В случае реализации объекта незавершенного строительства жилого здания по товарам, работам, услугам, использованным в процессе строительства данного объекта, налог на добавленную стоимость, разрешенный к отнесению в зачет, определяется в соответствии с данной статьей и учитывается в том налоговом периоде, в котором осуществляется реализация объекта незавершенного строительства:</w:t>
      </w:r>
    </w:p>
    <w:p>
      <w:pPr>
        <w:spacing w:after="0"/>
        <w:ind w:left="0"/>
        <w:jc w:val="both"/>
      </w:pPr>
      <w:r>
        <w:rPr>
          <w:rFonts w:ascii="Times New Roman"/>
          <w:b w:val="false"/>
          <w:i w:val="false"/>
          <w:color w:val="000000"/>
          <w:sz w:val="28"/>
        </w:rPr>
        <w:t>
      1) при реализации объекта незавершенного строительства, ранее предназначенного для реализации в виде оборота, освобождаемого от налога на добавленную стоимость в соответствии со статьей 396 настоящего Кодекса, – в размере налога на добавленную стоимость, относимого в зачет, по указанным товарам по ставке, действующей на дату их приобретения;</w:t>
      </w:r>
    </w:p>
    <w:p>
      <w:pPr>
        <w:spacing w:after="0"/>
        <w:ind w:left="0"/>
        <w:jc w:val="both"/>
      </w:pPr>
      <w:r>
        <w:rPr>
          <w:rFonts w:ascii="Times New Roman"/>
          <w:b w:val="false"/>
          <w:i w:val="false"/>
          <w:color w:val="000000"/>
          <w:sz w:val="28"/>
        </w:rPr>
        <w:t>
      2) при реализации объекта незавершенного строительства, являющегося частью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 – в размере налога на добавленную стоимость, приходящегося на реализуемую часть объекта незавершенного строительства, исчисляемого по следующей формуле:</w:t>
      </w:r>
    </w:p>
    <w:p>
      <w:pPr>
        <w:spacing w:after="0"/>
        <w:ind w:left="0"/>
        <w:jc w:val="both"/>
      </w:pPr>
      <w:r>
        <w:rPr>
          <w:rFonts w:ascii="Times New Roman"/>
          <w:b w:val="false"/>
          <w:i w:val="false"/>
          <w:color w:val="000000"/>
          <w:sz w:val="28"/>
        </w:rPr>
        <w:t>
      НДС рзнс = НДСуо х Sчнс / Sжз,</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 рзнс – налог на добавленную стоимость, разрешенный к отнесению в зачет, по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НДСуо – сумма налога на добавленную стоимость по товарам, работам, услугам, использованным на строительство, учитываемого отдельно на дату реализации в соответствии с пунктом 3 статьи 402 настоящего Кодекса;</w:t>
      </w:r>
    </w:p>
    <w:p>
      <w:pPr>
        <w:spacing w:after="0"/>
        <w:ind w:left="0"/>
        <w:jc w:val="both"/>
      </w:pPr>
      <w:r>
        <w:rPr>
          <w:rFonts w:ascii="Times New Roman"/>
          <w:b w:val="false"/>
          <w:i w:val="false"/>
          <w:color w:val="000000"/>
          <w:sz w:val="28"/>
        </w:rPr>
        <w:t>
      Sчнс – площадь объекта незавершенного строительства по проектно-сметной документации, являющегося частью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Sнс – общая площадь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w:t>
      </w:r>
    </w:p>
    <w:p>
      <w:pPr>
        <w:spacing w:after="0"/>
        <w:ind w:left="0"/>
        <w:jc w:val="both"/>
      </w:pPr>
      <w:r>
        <w:rPr>
          <w:rFonts w:ascii="Times New Roman"/>
          <w:b w:val="false"/>
          <w:i w:val="false"/>
          <w:color w:val="000000"/>
          <w:sz w:val="28"/>
        </w:rPr>
        <w:t>
      2. Плательщик налога на добавленную стоимость, осуществляющий строительство жилого здания (части жилого здания), вправе в налоговом периоде, в котором наступил случай реализации или передачи в аренду части жилого здания, состоящей исключительно из нежилых помещений, но не ранее даты приемки в эксплуатацию жилого здания, определить сумму налога на добавленную стоимость, разрешенного к отнесению в зачет, по товарам, работам, услугам, использованным на строительство нежилого помещения, являющегося частью такого жилого здания (части жилого здания), по следующей формуле:</w:t>
      </w:r>
    </w:p>
    <w:p>
      <w:pPr>
        <w:spacing w:after="0"/>
        <w:ind w:left="0"/>
        <w:jc w:val="both"/>
      </w:pPr>
      <w:r>
        <w:rPr>
          <w:rFonts w:ascii="Times New Roman"/>
          <w:b w:val="false"/>
          <w:i w:val="false"/>
          <w:color w:val="000000"/>
          <w:sz w:val="28"/>
        </w:rPr>
        <w:t>
      НДСрз = (НДСзач – НДСрзнс) х Sнп / Sжз,</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НДСрз – сумма налога на добавленную стоимость, разрешенного к отнесению в зачет, по нежилому помещению, являющемуся частью жилого здания (части жилого здания);</w:t>
      </w:r>
    </w:p>
    <w:p>
      <w:pPr>
        <w:spacing w:after="0"/>
        <w:ind w:left="0"/>
        <w:jc w:val="both"/>
      </w:pPr>
      <w:r>
        <w:rPr>
          <w:rFonts w:ascii="Times New Roman"/>
          <w:b w:val="false"/>
          <w:i w:val="false"/>
          <w:color w:val="000000"/>
          <w:sz w:val="28"/>
        </w:rPr>
        <w:t xml:space="preserve">
      НДСзач – сумма налога на добавленную стоимость, относимого в зачет, по товарам, работам, услугам, использованным на строительство жилого здания (части жилого здания), учитываемого отдельно. Сумма налога определяется на дату наступления случая реализации или передачи в аренду части жилого здания, состоящей исключительно из нежилых помещений, но не ранее даты приемки в эксплуатацию жилого здания в соответствии с законодательством Республики Казахстан об архитектурной, градостроительной и строительной деятельности; </w:t>
      </w:r>
    </w:p>
    <w:p>
      <w:pPr>
        <w:spacing w:after="0"/>
        <w:ind w:left="0"/>
        <w:jc w:val="both"/>
      </w:pPr>
      <w:r>
        <w:rPr>
          <w:rFonts w:ascii="Times New Roman"/>
          <w:b w:val="false"/>
          <w:i w:val="false"/>
          <w:color w:val="000000"/>
          <w:sz w:val="28"/>
        </w:rPr>
        <w:t>
      НДСрзнс – налог на добавленную стоимость, разрешенный к отнесению в зачет, по части объекта незавершенного строительства, ранее предназначенного для реализации в виде оборотов как освобождаемых, так и облагаемых налогом на добавленную стоимость. Сумма налога определяется в случае и порядке, предусмотренных пунктом 1 настоящей статьи;</w:t>
      </w:r>
    </w:p>
    <w:p>
      <w:pPr>
        <w:spacing w:after="0"/>
        <w:ind w:left="0"/>
        <w:jc w:val="both"/>
      </w:pPr>
      <w:r>
        <w:rPr>
          <w:rFonts w:ascii="Times New Roman"/>
          <w:b w:val="false"/>
          <w:i w:val="false"/>
          <w:color w:val="000000"/>
          <w:sz w:val="28"/>
        </w:rPr>
        <w:t>
      Sнп – площадь нежилых помещений в жилом здании (части жилого здания);</w:t>
      </w:r>
    </w:p>
    <w:p>
      <w:pPr>
        <w:spacing w:after="0"/>
        <w:ind w:left="0"/>
        <w:jc w:val="both"/>
      </w:pPr>
      <w:r>
        <w:rPr>
          <w:rFonts w:ascii="Times New Roman"/>
          <w:b w:val="false"/>
          <w:i w:val="false"/>
          <w:color w:val="000000"/>
          <w:sz w:val="28"/>
        </w:rPr>
        <w:t>
      Sжз – общая площадь жилого здания (части жилого здания).</w:t>
      </w:r>
    </w:p>
    <w:p>
      <w:pPr>
        <w:spacing w:after="0"/>
        <w:ind w:left="0"/>
        <w:jc w:val="both"/>
      </w:pPr>
      <w:r>
        <w:rPr>
          <w:rFonts w:ascii="Times New Roman"/>
          <w:b w:val="false"/>
          <w:i w:val="false"/>
          <w:color w:val="000000"/>
          <w:sz w:val="28"/>
        </w:rPr>
        <w:t>
      При этом сумма налога на добавленную стоимость, не разрешенного к отнесению в зачет, учитывается в порядке, определенном пунктом 9 статьи 243 настоящего Кодекса, и определяется по следующей формуле:</w:t>
      </w:r>
    </w:p>
    <w:p>
      <w:pPr>
        <w:spacing w:after="0"/>
        <w:ind w:left="0"/>
        <w:jc w:val="both"/>
      </w:pPr>
      <w:r>
        <w:rPr>
          <w:rFonts w:ascii="Times New Roman"/>
          <w:b w:val="false"/>
          <w:i w:val="false"/>
          <w:color w:val="000000"/>
          <w:sz w:val="28"/>
        </w:rPr>
        <w:t>
      НДСнз = НДСзач – НДСрзнс- НДСрз,</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НДСнз – сумма налога на добавленную стоимость, не разрешенного к отнесению в зачет, по жилому помещению, являющемуся частью жилого здания (части жилого здания), имеющего также нежилое помещение.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 на добавленную стоимость, разрешенный к отнесению в зачет, при осуществлении деятельности по оказанию услуг казино, зала игровых автоматов, тотализатора и букмекерской конторы определяется в размере 85 процентов от суммы налога на добавленную стоимость с облагаемого оборота, определенного в соответствии с пунктом 16 статьи 381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 на добавленную стоимость, не разрешенный к отнесению в зачет, не учитывается для целей пункта 9 статьи 243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410 с изложением в новой редакции </w:t>
      </w:r>
      <w:r>
        <w:rPr>
          <w:rFonts w:ascii="Times New Roman"/>
          <w:b w:val="false"/>
          <w:i/>
          <w:color w:val="000000"/>
          <w:sz w:val="28"/>
        </w:rPr>
        <w:t>заголовка статьи</w:t>
      </w:r>
      <w:r>
        <w:rPr>
          <w:rFonts w:ascii="Times New Roman"/>
          <w:b w:val="false"/>
          <w:i/>
          <w:color w:val="000000"/>
          <w:sz w:val="28"/>
        </w:rPr>
        <w:t xml:space="preserve"> и дополнением пунктом 3</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ЗРК (</w:t>
      </w:r>
      <w:r>
        <w:rPr>
          <w:rFonts w:ascii="Times New Roman"/>
          <w:b w:val="false"/>
          <w:i/>
          <w:color w:val="000000"/>
          <w:sz w:val="28"/>
        </w:rPr>
        <w:t>вводятся в действие с 01.01.2019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410 с</w:t>
      </w:r>
      <w:r>
        <w:rPr>
          <w:rFonts w:ascii="Times New Roman"/>
          <w:b w:val="false"/>
          <w:i/>
          <w:color w:val="000000"/>
          <w:sz w:val="28"/>
        </w:rPr>
        <w:t xml:space="preserve"> дополнением частью второй в пункт 3</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411. Дополнительная сумма налога на добавленную стоимость, относимого в зачет</w:t>
      </w:r>
    </w:p>
    <w:p>
      <w:pPr>
        <w:spacing w:after="0"/>
        <w:ind w:left="0"/>
        <w:jc w:val="both"/>
      </w:pPr>
      <w:r>
        <w:rPr>
          <w:rFonts w:ascii="Times New Roman"/>
          <w:b w:val="false"/>
          <w:i w:val="false"/>
          <w:color w:val="000000"/>
          <w:sz w:val="28"/>
        </w:rPr>
        <w:t>
      1. Следующие лица вправе относить в зачет дополнительную сумму налога на добавленную стоимость:</w:t>
      </w:r>
    </w:p>
    <w:p>
      <w:pPr>
        <w:spacing w:after="0"/>
        <w:ind w:left="0"/>
        <w:jc w:val="both"/>
      </w:pPr>
      <w:r>
        <w:rPr>
          <w:rFonts w:ascii="Times New Roman"/>
          <w:b w:val="false"/>
          <w:i w:val="false"/>
          <w:color w:val="000000"/>
          <w:sz w:val="28"/>
        </w:rPr>
        <w:t xml:space="preserve">
      1) производители сельскохозяйственной продукции, продукции аквакультуры (рыбоводства), включая крестьянские или фермерские хозяйства, – по оборотам по реализации товаров, являющихся результатом осуществления деятельности по производству сельскохозяйственной продукции, продукции аквакультуры (рыбоводства), переработке указанной продукции собственного производства; </w:t>
      </w:r>
    </w:p>
    <w:p>
      <w:pPr>
        <w:spacing w:after="0"/>
        <w:ind w:left="0"/>
        <w:jc w:val="both"/>
      </w:pPr>
      <w:r>
        <w:rPr>
          <w:rFonts w:ascii="Times New Roman"/>
          <w:b w:val="false"/>
          <w:i w:val="false"/>
          <w:color w:val="000000"/>
          <w:sz w:val="28"/>
        </w:rPr>
        <w:t>
      2) юридические лица – по оборотам по реализации товаров, являющихся результатом осуществления переработки сельскохозяйственной продукции, продукции рыбоводства</w:t>
      </w:r>
      <w:r>
        <w:rPr>
          <w:rFonts w:ascii="Times New Roman"/>
          <w:b w:val="false"/>
          <w:i w:val="false"/>
          <w:color w:val="000000"/>
          <w:sz w:val="28"/>
        </w:rPr>
        <w:t xml:space="preserve"> или промыслового рыболовства</w:t>
      </w:r>
      <w:r>
        <w:rPr>
          <w:rFonts w:ascii="Times New Roman"/>
          <w:b w:val="false"/>
          <w:i w:val="false"/>
          <w:color w:val="000000"/>
          <w:sz w:val="28"/>
        </w:rPr>
        <w:t xml:space="preserve">. К переработке сельскохозяйственной продукции, продукции рыбоводства относятся следующие виды деятельности, за исключением деятельности в сфере общественного питания: </w:t>
      </w:r>
    </w:p>
    <w:p>
      <w:pPr>
        <w:spacing w:after="0"/>
        <w:ind w:left="0"/>
        <w:jc w:val="both"/>
      </w:pPr>
      <w:r>
        <w:rPr>
          <w:rFonts w:ascii="Times New Roman"/>
          <w:b w:val="false"/>
          <w:i w:val="false"/>
          <w:color w:val="000000"/>
          <w:sz w:val="28"/>
        </w:rPr>
        <w:t xml:space="preserve">
      производство мяса и мясопродуктов; </w:t>
      </w:r>
    </w:p>
    <w:p>
      <w:pPr>
        <w:spacing w:after="0"/>
        <w:ind w:left="0"/>
        <w:jc w:val="both"/>
      </w:pPr>
      <w:r>
        <w:rPr>
          <w:rFonts w:ascii="Times New Roman"/>
          <w:b w:val="false"/>
          <w:i w:val="false"/>
          <w:color w:val="000000"/>
          <w:sz w:val="28"/>
        </w:rPr>
        <w:t xml:space="preserve">
      переработка и консервирование фруктов и овощей; </w:t>
      </w:r>
    </w:p>
    <w:p>
      <w:pPr>
        <w:spacing w:after="0"/>
        <w:ind w:left="0"/>
        <w:jc w:val="both"/>
      </w:pPr>
      <w:r>
        <w:rPr>
          <w:rFonts w:ascii="Times New Roman"/>
          <w:b w:val="false"/>
          <w:i w:val="false"/>
          <w:color w:val="000000"/>
          <w:sz w:val="28"/>
        </w:rPr>
        <w:t xml:space="preserve">
      производство растительных и животных масел и жиров; </w:t>
      </w:r>
    </w:p>
    <w:p>
      <w:pPr>
        <w:spacing w:after="0"/>
        <w:ind w:left="0"/>
        <w:jc w:val="both"/>
      </w:pPr>
      <w:r>
        <w:rPr>
          <w:rFonts w:ascii="Times New Roman"/>
          <w:b w:val="false"/>
          <w:i w:val="false"/>
          <w:color w:val="000000"/>
          <w:sz w:val="28"/>
        </w:rPr>
        <w:t xml:space="preserve">
      переработка молока и производство сыра; </w:t>
      </w:r>
    </w:p>
    <w:p>
      <w:pPr>
        <w:spacing w:after="0"/>
        <w:ind w:left="0"/>
        <w:jc w:val="both"/>
      </w:pPr>
      <w:r>
        <w:rPr>
          <w:rFonts w:ascii="Times New Roman"/>
          <w:b w:val="false"/>
          <w:i w:val="false"/>
          <w:color w:val="000000"/>
          <w:sz w:val="28"/>
        </w:rPr>
        <w:t xml:space="preserve">
      производство продуктов мукомольно-крупяной промышленности; </w:t>
      </w:r>
    </w:p>
    <w:p>
      <w:pPr>
        <w:spacing w:after="0"/>
        <w:ind w:left="0"/>
        <w:jc w:val="both"/>
      </w:pPr>
      <w:r>
        <w:rPr>
          <w:rFonts w:ascii="Times New Roman"/>
          <w:b w:val="false"/>
          <w:i w:val="false"/>
          <w:color w:val="000000"/>
          <w:sz w:val="28"/>
        </w:rPr>
        <w:t xml:space="preserve">
      производство готовых кормов для животных; </w:t>
      </w:r>
    </w:p>
    <w:p>
      <w:pPr>
        <w:spacing w:after="0"/>
        <w:ind w:left="0"/>
        <w:jc w:val="both"/>
      </w:pPr>
      <w:r>
        <w:rPr>
          <w:rFonts w:ascii="Times New Roman"/>
          <w:b w:val="false"/>
          <w:i w:val="false"/>
          <w:color w:val="000000"/>
          <w:sz w:val="28"/>
        </w:rPr>
        <w:t xml:space="preserve">
      производство хлеба; </w:t>
      </w:r>
    </w:p>
    <w:p>
      <w:pPr>
        <w:spacing w:after="0"/>
        <w:ind w:left="0"/>
        <w:jc w:val="both"/>
      </w:pPr>
      <w:r>
        <w:rPr>
          <w:rFonts w:ascii="Times New Roman"/>
          <w:b w:val="false"/>
          <w:i w:val="false"/>
          <w:color w:val="000000"/>
          <w:sz w:val="28"/>
        </w:rPr>
        <w:t xml:space="preserve">
      производство детского питания и диетических пищевых продуктов; </w:t>
      </w:r>
    </w:p>
    <w:p>
      <w:pPr>
        <w:spacing w:after="0"/>
        <w:ind w:left="0"/>
        <w:jc w:val="both"/>
      </w:pPr>
      <w:r>
        <w:rPr>
          <w:rFonts w:ascii="Times New Roman"/>
          <w:b w:val="false"/>
          <w:i w:val="false"/>
          <w:color w:val="000000"/>
          <w:sz w:val="28"/>
        </w:rPr>
        <w:t>
      производство продуктов крахмалопаточной промышленности;</w:t>
      </w:r>
    </w:p>
    <w:p>
      <w:pPr>
        <w:spacing w:after="0"/>
        <w:ind w:left="0"/>
        <w:jc w:val="both"/>
      </w:pPr>
      <w:r>
        <w:rPr>
          <w:rFonts w:ascii="Times New Roman"/>
          <w:b w:val="false"/>
          <w:i w:val="false"/>
          <w:color w:val="000000"/>
          <w:sz w:val="28"/>
        </w:rPr>
        <w:t>
      переработка шкур и шерсти сельскохозяйственных животных;</w:t>
      </w:r>
    </w:p>
    <w:bookmarkStart w:name="z1340" w:id="12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подготовка хлопчатобумажного волокна, хлопка-волокна;</w:t>
      </w:r>
    </w:p>
    <w:bookmarkEnd w:id="1249"/>
    <w:p>
      <w:pPr>
        <w:spacing w:after="0"/>
        <w:ind w:left="0"/>
        <w:jc w:val="both"/>
      </w:pPr>
      <w:r>
        <w:rPr>
          <w:rFonts w:ascii="Times New Roman"/>
          <w:b w:val="false"/>
          <w:i w:val="false"/>
          <w:color w:val="000000"/>
          <w:sz w:val="28"/>
        </w:rPr>
        <w:t>
      переработка рыбы живой;</w:t>
      </w:r>
    </w:p>
    <w:bookmarkStart w:name="z1342" w:id="12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сахара;</w:t>
      </w:r>
    </w:p>
    <w:bookmarkEnd w:id="1250"/>
    <w:p>
      <w:pPr>
        <w:spacing w:after="0"/>
        <w:ind w:left="0"/>
        <w:jc w:val="both"/>
      </w:pPr>
      <w:r>
        <w:rPr>
          <w:rFonts w:ascii="Times New Roman"/>
          <w:b w:val="false"/>
          <w:i w:val="false"/>
          <w:color w:val="000000"/>
          <w:sz w:val="28"/>
        </w:rPr>
        <w:t xml:space="preserve">
      3) сельскохозяйственные кооперативы по оборотам по: </w:t>
      </w:r>
    </w:p>
    <w:p>
      <w:pPr>
        <w:spacing w:after="0"/>
        <w:ind w:left="0"/>
        <w:jc w:val="both"/>
      </w:pPr>
      <w:r>
        <w:rPr>
          <w:rFonts w:ascii="Times New Roman"/>
          <w:b w:val="false"/>
          <w:i w:val="false"/>
          <w:color w:val="000000"/>
          <w:sz w:val="28"/>
        </w:rPr>
        <w:t>
      реализации сельскохозяйственной продукции, продукции аквакультуры (рыбоводства) собственного производства, а также произведенной членами такого кооператива;</w:t>
      </w:r>
    </w:p>
    <w:p>
      <w:pPr>
        <w:spacing w:after="0"/>
        <w:ind w:left="0"/>
        <w:jc w:val="both"/>
      </w:pPr>
      <w:r>
        <w:rPr>
          <w:rFonts w:ascii="Times New Roman"/>
          <w:b w:val="false"/>
          <w:i w:val="false"/>
          <w:color w:val="000000"/>
          <w:sz w:val="28"/>
        </w:rPr>
        <w:t>
      реализации продукции, полученной в результате переработки сельскохозяйственной продукции, продукции аквакультуры (рыбоводства) собственного производства, приобретенной у отечественного производителя такой продукции и (или) произведенной членами такого кооператива;</w:t>
      </w:r>
    </w:p>
    <w:p>
      <w:pPr>
        <w:spacing w:after="0"/>
        <w:ind w:left="0"/>
        <w:jc w:val="both"/>
      </w:pPr>
      <w:r>
        <w:rPr>
          <w:rFonts w:ascii="Times New Roman"/>
          <w:b w:val="false"/>
          <w:i w:val="false"/>
          <w:color w:val="000000"/>
          <w:sz w:val="28"/>
        </w:rPr>
        <w:t>
      выполнению работ, оказанию услуг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 членам такого кооператива в целях осуществления ими оборотов, указанных в настоящем подпункте.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созданные юридические лица в течение двух лет с момента государственной регистрации – по оборотам по реализации товаров, являющихся результатом осуществления деятельности по производству продукции в обрабатывающей промышленности (за исключением металлургической промышленности).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произведенная продукция должна соответствовать критериям достаточной переработки и подтверждаться сертификатом о происхождении товара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распространяются на продукцию, производство которой отсутствует на территории Республики Казахстан либо не покрывает потребности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Уполномоченный орган в области государственной поддержки индустриальной деятельности на основании сведений соответствующих уполномоченных органов публикует перечень продукции, производство которой отсутствует на территории Республики Казахстан либо не покрывает потребности Республики Казахстан, в соответствии с классификатором продукции по видам экономической деятельности, утвержденным уполномоченным государственным органом, осуществляющим государственное регулирование в области технического регулирования, по состоянию на 1 июля 2021 года не позднее 20 июля 2021 года и в последующем – ежегодно по состоянию на 1 января не позднее 10 января соответствующего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подпункта распространяются на юридические лица, которые впервые вводят в эксплуатацию на территории Республики Казахстан здания, сооружения, машины и оборудование для осуществления деятельности по производству продукции в обрабатывающей промышленности (за исключением металлургической промышленности).</w:t>
      </w:r>
    </w:p>
    <w:p>
      <w:pPr>
        <w:spacing w:after="0"/>
        <w:ind w:left="0"/>
        <w:jc w:val="both"/>
      </w:pPr>
      <w:r>
        <w:rPr>
          <w:rFonts w:ascii="Times New Roman"/>
          <w:b w:val="false"/>
          <w:i w:val="false"/>
          <w:color w:val="000000"/>
          <w:sz w:val="28"/>
        </w:rPr>
        <w:t xml:space="preserve">
      Положения настоящего пункта не распространяются на обороты по реализации подакцизных товаров и продуктов их переработки. </w:t>
      </w:r>
    </w:p>
    <w:p>
      <w:pPr>
        <w:spacing w:after="0"/>
        <w:ind w:left="0"/>
        <w:jc w:val="both"/>
      </w:pPr>
      <w:r>
        <w:rPr>
          <w:rFonts w:ascii="Times New Roman"/>
          <w:b w:val="false"/>
          <w:i w:val="false"/>
          <w:color w:val="000000"/>
          <w:sz w:val="28"/>
        </w:rPr>
        <w:t xml:space="preserve">
      Определение видов деятельности в целях применения настоящего пункта осуществляется в соответствии с Общим классификатором видов экономической деятельности, утвержденным </w:t>
      </w:r>
      <w:r>
        <w:rPr>
          <w:rFonts w:ascii="Times New Roman"/>
          <w:b w:val="false"/>
          <w:i w:val="false"/>
          <w:color w:val="000000"/>
          <w:sz w:val="28"/>
        </w:rPr>
        <w:t>уполномоченным</w:t>
      </w:r>
      <w:r>
        <w:rPr>
          <w:rFonts w:ascii="Times New Roman"/>
          <w:b w:val="false"/>
          <w:i w:val="false"/>
          <w:color w:val="000000"/>
          <w:sz w:val="28"/>
        </w:rPr>
        <w:t xml:space="preserve"> государственным органом, осуществляющим государственное регулирование в области технического регулирования.</w:t>
      </w:r>
    </w:p>
    <w:p>
      <w:pPr>
        <w:spacing w:after="0"/>
        <w:ind w:left="0"/>
        <w:jc w:val="both"/>
      </w:pPr>
      <w:r>
        <w:rPr>
          <w:rFonts w:ascii="Times New Roman"/>
          <w:b w:val="false"/>
          <w:i w:val="false"/>
          <w:color w:val="000000"/>
          <w:sz w:val="28"/>
        </w:rPr>
        <w:t>
      2. Налогоплательщики, указанные в пункте 1 настоящей статьи, вправе применять положения настоящей статьи при условии ведения раздельного учета:</w:t>
      </w:r>
    </w:p>
    <w:p>
      <w:pPr>
        <w:spacing w:after="0"/>
        <w:ind w:left="0"/>
        <w:jc w:val="both"/>
      </w:pPr>
      <w:r>
        <w:rPr>
          <w:rFonts w:ascii="Times New Roman"/>
          <w:b w:val="false"/>
          <w:i w:val="false"/>
          <w:color w:val="000000"/>
          <w:sz w:val="28"/>
        </w:rPr>
        <w:t>
      оборотов по реализации по деятельности, предусмотренной пунктом 1 настоящей статьи, и иной деятельности;</w:t>
      </w:r>
    </w:p>
    <w:p>
      <w:pPr>
        <w:spacing w:after="0"/>
        <w:ind w:left="0"/>
        <w:jc w:val="both"/>
      </w:pPr>
      <w:r>
        <w:rPr>
          <w:rFonts w:ascii="Times New Roman"/>
          <w:b w:val="false"/>
          <w:i w:val="false"/>
          <w:color w:val="000000"/>
          <w:sz w:val="28"/>
        </w:rPr>
        <w:t>
      подлежащих получению (полученных) товаров, работ, услуг, которые используются или будут использоваться в деятельности, предусмотренной пунктом 1 настоящей статьи, и иной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Сумма налога на добавленную стоимость по полученным товарам, работам, услугам, используемым одновременно в деятельности, предусмотренной пунктом 1 настоящей статьи, и иной деятельности, распределяется на суммы налога на добавленную стоимость, разрешенного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отнесению в зачет и не разрешенного к отнесению в зачет, определяемые по следующим формулам: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НДСрз 1 = НДСзач х О обл / О общ;</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НДСрз 2 = НДСзач – НДСрз 1,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НДСрз 1 – сумма налога на добавленную стоимость, разрешенного к отнесению в зачет, по деятельности, предусмотренной пунктом 1 настоящей статьи. Данная сумма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НДСзач – сумма налога на добавленную стоимость, относимого в зачет, с учетом корректировки по товарам, работам, услугам, используемым одновременно в деятельности, предусмотренной пунктом 1 настоящей статьи, и иной деятельности. Данная сумма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обл – сумма облагаемого оборота за налоговый период, по которому осуществляется ведение раздельного учета в соответствии с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общ – общая сумма оборота, определяемая как сумма оборотов по деятельности, предусмотренной пунктом 1 настоящей статьи, и иной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НДСрз 2 – сумма налога на добавленную стоимость, разрешенного к отнесению в зачет, по иной деятельности. Данная сумма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наличии необлагаемых оборотов сумма разрешенного к отнесению в зачет налога на добавленную стоимость по иной деятельности определяется с учетом статей 408 и 409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иному обороту такой плательщик налога на добавленную стоимость вправе определять сумму налога на добавленную стоимость, разрешенного к отнесению в зачет, пропорциональным методом в соответствии со статьей 408 настоящего Кодекса.</w:t>
      </w:r>
    </w:p>
    <w:p>
      <w:pPr>
        <w:spacing w:after="0"/>
        <w:ind w:left="0"/>
        <w:jc w:val="both"/>
      </w:pPr>
      <w:r>
        <w:rPr>
          <w:rFonts w:ascii="Times New Roman"/>
          <w:b w:val="false"/>
          <w:i w:val="false"/>
          <w:color w:val="000000"/>
          <w:sz w:val="28"/>
        </w:rPr>
        <w:t>
      3. Не вправе применять положения настоящей статьи налогоплательщики, указанные в подпунктах 1) и 3) части первой пункта 1 настоящей статьи, если юридическое лицо является иностранцем, юридическим лицом-нерезидентом, осуществляющим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4. Расчет дополнительной суммы налога на добавленную стоимость, относимого в зачет, производится по следующей формуле:</w:t>
      </w:r>
    </w:p>
    <w:p>
      <w:pPr>
        <w:spacing w:after="0"/>
        <w:ind w:left="0"/>
        <w:jc w:val="both"/>
      </w:pPr>
      <w:r>
        <w:rPr>
          <w:rFonts w:ascii="Times New Roman"/>
          <w:b w:val="false"/>
          <w:i w:val="false"/>
          <w:color w:val="000000"/>
          <w:sz w:val="28"/>
        </w:rPr>
        <w:t>
      НДСдз = (НДСобл – НДСрз– НДСпр) х 70%,</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НДСдз – дополнительная сумма налога на добавленную стоимость, относимого в зачет;</w:t>
      </w:r>
    </w:p>
    <w:p>
      <w:pPr>
        <w:spacing w:after="0"/>
        <w:ind w:left="0"/>
        <w:jc w:val="both"/>
      </w:pPr>
      <w:r>
        <w:rPr>
          <w:rFonts w:ascii="Times New Roman"/>
          <w:b w:val="false"/>
          <w:i w:val="false"/>
          <w:color w:val="000000"/>
          <w:sz w:val="28"/>
        </w:rPr>
        <w:t>
      НДСобл – сумма налога на добавленную стоимость, начисленного с облагаемого оборота по реализации по деятельности, предусмотренной пунктом 1 настоящей статьи;</w:t>
      </w:r>
    </w:p>
    <w:p>
      <w:pPr>
        <w:spacing w:after="0"/>
        <w:ind w:left="0"/>
        <w:jc w:val="both"/>
      </w:pPr>
      <w:r>
        <w:rPr>
          <w:rFonts w:ascii="Times New Roman"/>
          <w:b w:val="false"/>
          <w:i w:val="false"/>
          <w:color w:val="000000"/>
          <w:sz w:val="28"/>
        </w:rPr>
        <w:t xml:space="preserve">
      НДСрз – сумма налога на добавленную стоимость, разрешенного к отнесению в зачет, определенная в соответствии со статьями 408, 409 и 410 настоящего Кодекса. Такая сумма определяется по подлежащим получению (полученным) товарам, работам, услугам, которые используются или будут использоваться в деятельности, предусмотренной пунктом 1 настоящей статьи; </w:t>
      </w:r>
    </w:p>
    <w:p>
      <w:pPr>
        <w:spacing w:after="0"/>
        <w:ind w:left="0"/>
        <w:jc w:val="both"/>
      </w:pPr>
      <w:r>
        <w:rPr>
          <w:rFonts w:ascii="Times New Roman"/>
          <w:b w:val="false"/>
          <w:i w:val="false"/>
          <w:color w:val="000000"/>
          <w:sz w:val="28"/>
        </w:rPr>
        <w:t xml:space="preserve">
      НДСпр – сумма превышения суммы налога на добавленную стоимость, относимого в зачет, над суммой начисленного налога, сложившегося на начало отчетного налогового периода нарастающим итогом, по деятельности, предусмотренной пунктом 1 настоящей статьи. </w:t>
      </w:r>
    </w:p>
    <w:p>
      <w:pPr>
        <w:spacing w:after="0"/>
        <w:ind w:left="0"/>
        <w:jc w:val="both"/>
      </w:pPr>
      <w:r>
        <w:rPr>
          <w:rFonts w:ascii="Times New Roman"/>
          <w:b w:val="false"/>
          <w:i w:val="false"/>
          <w:color w:val="000000"/>
          <w:sz w:val="28"/>
        </w:rPr>
        <w:t>
      Полученное нулевое или отрицательное значение не учитывается при исчислении налога на добавленную стоимость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411 с дополнением пункта 2 частями второй, третьей и четвертой,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411 в </w:t>
      </w:r>
      <w:r>
        <w:rPr>
          <w:rFonts w:ascii="Times New Roman"/>
          <w:b w:val="false"/>
          <w:i/>
          <w:color w:val="000000"/>
          <w:sz w:val="28"/>
        </w:rPr>
        <w:t>подпункте 2) части первой пункта</w:t>
      </w:r>
      <w:r>
        <w:rPr>
          <w:rFonts w:ascii="Times New Roman"/>
          <w:b w:val="false"/>
          <w:i/>
          <w:color w:val="000000"/>
          <w:sz w:val="28"/>
        </w:rPr>
        <w:t xml:space="preserve"> 1: с изложением в ново</w:t>
      </w:r>
      <w:r>
        <w:rPr>
          <w:rFonts w:ascii="Times New Roman"/>
          <w:b w:val="false"/>
          <w:i/>
          <w:color w:val="000000"/>
          <w:sz w:val="28"/>
        </w:rPr>
        <w:t>й редакции абзаца двенадцатого</w:t>
      </w:r>
      <w:r>
        <w:rPr>
          <w:rFonts w:ascii="Times New Roman"/>
          <w:b w:val="false"/>
          <w:i/>
          <w:color w:val="000000"/>
          <w:sz w:val="28"/>
        </w:rPr>
        <w:t>, с дополнением абзацами четырнадцатым, пятнадцатым и шестнадцатым</w:t>
      </w:r>
      <w:r>
        <w:rPr>
          <w:rFonts w:ascii="Times New Roman"/>
          <w:b w:val="false"/>
          <w:i/>
          <w:color w:val="000000"/>
          <w:sz w:val="28"/>
        </w:rPr>
        <w:t xml:space="preserve"> (действуют с 01.01.2020 до 01.01.2023)</w:t>
      </w:r>
      <w:r>
        <w:rPr>
          <w:rFonts w:ascii="Times New Roman"/>
          <w:b w:val="false"/>
          <w:i/>
          <w:color w:val="000000"/>
          <w:sz w:val="28"/>
        </w:rPr>
        <w:t xml:space="preserve">, с дополнением слова в часть третью,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411 с дополнением подпунктом 4) в часть первую пункта 1, с заменой слов "1) и 3)" на слова "1),3) и 4)" и с исключением слова "юридическое" в пункте 3</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w:t>
      </w:r>
      <w:r>
        <w:rPr>
          <w:rFonts w:ascii="Times New Roman"/>
          <w:b w:val="false"/>
          <w:i/>
          <w:color w:val="000000"/>
          <w:sz w:val="28"/>
        </w:rPr>
        <w:t>7</w:t>
      </w:r>
      <w:r>
        <w:rPr>
          <w:rFonts w:ascii="Times New Roman"/>
          <w:b w:val="false"/>
          <w:i/>
          <w:color w:val="000000"/>
          <w:sz w:val="28"/>
        </w:rPr>
        <w:t>.2021).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411 </w:t>
      </w:r>
      <w:r>
        <w:rPr>
          <w:rFonts w:ascii="Times New Roman"/>
          <w:b w:val="false"/>
          <w:i/>
          <w:color w:val="000000"/>
          <w:sz w:val="28"/>
        </w:rPr>
        <w:t xml:space="preserve">в подпункт 2) части первой пункта 1 в предложение первое абзаца первого дополнить слова </w:t>
      </w:r>
      <w:r>
        <w:rPr>
          <w:rFonts w:ascii="Times New Roman"/>
          <w:b w:val="false"/>
          <w:i/>
          <w:color w:val="000000"/>
          <w:sz w:val="28"/>
        </w:rPr>
        <w:t>"или промыслового рыболовства"</w:t>
      </w:r>
      <w:r>
        <w:rPr>
          <w:rFonts w:ascii="Times New Roman"/>
          <w:b w:val="false"/>
          <w:i/>
          <w:color w:val="000000"/>
          <w:sz w:val="28"/>
        </w:rPr>
        <w:t>, дополнить абзацами 17, 18, 19</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r>
        <w:rPr>
          <w:rFonts w:ascii="Times New Roman"/>
          <w:b w:val="false"/>
          <w:i/>
          <w:color w:val="000000"/>
          <w:sz w:val="28"/>
        </w:rPr>
        <w:t>.</w:t>
      </w:r>
    </w:p>
    <w:bookmarkStart w:name="z483" w:id="1251"/>
    <w:p>
      <w:pPr>
        <w:spacing w:after="0"/>
        <w:ind w:left="0"/>
        <w:jc w:val="left"/>
      </w:pPr>
      <w:r>
        <w:rPr>
          <w:rFonts w:ascii="Times New Roman"/>
          <w:b/>
          <w:i w:val="false"/>
          <w:color w:val="000000"/>
        </w:rPr>
        <w:t xml:space="preserve"> Глава 47. СЧЕТ-ФАКТУРА</w:t>
      </w:r>
    </w:p>
    <w:bookmarkEnd w:id="1251"/>
    <w:p>
      <w:pPr>
        <w:spacing w:after="0"/>
        <w:ind w:left="0"/>
        <w:jc w:val="both"/>
      </w:pPr>
      <w:r>
        <w:rPr>
          <w:rFonts w:ascii="Times New Roman"/>
          <w:b/>
          <w:i w:val="false"/>
          <w:color w:val="000000"/>
          <w:sz w:val="28"/>
        </w:rPr>
        <w:t xml:space="preserve">Статья 412. Общие положения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При совершении оборота по реализации товаров, работ, услуг обязаны выписать счет-фактуру: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плательщики налога на добавленную стоимость, предусмотренные подпунктом 1) пункта 1 статьи 367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налогоплательщики в случаях, предусмотренных нормативными правовыми актами Республики Казахстан, принятыми в целях реализации международных договоров, ратифицированных Республикой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комиссионер, не являющийся плательщиком налога на добавленную стоимость, в случаях, установленных статьей 416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экспедитор, не являющийся плательщиком налога на добавленную стоимость, в случаях, установленных статьей 415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налогоплательщики в случае реализации импортированных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структурное подразделение уполномоченного органа в области государственного материального резерва при выпуске им товаров из государственного материального резерва.</w:t>
      </w:r>
    </w:p>
    <w:bookmarkStart w:name="z1349" w:id="12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налогоплательщики, не являющиеся плательщиками налога на добавленную стоимость, в случае реализации товаров, которые поступили в модуль "Виртуальный склад" информационной системы электронных счетов-фактур к таким налогоплательщикам;</w:t>
      </w:r>
    </w:p>
    <w:bookmarkEnd w:id="1252"/>
    <w:bookmarkStart w:name="z1350" w:id="12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юридические лица-резиденты (за исключением государственных учреждений и государственных организаций среднего образования), нерезиденты, осуществляющие деятельность в Республике Казахстан через филиал, представительство, индивидуальные предприниматели, лица, занимающиеся частной практикой, не зарегистрированные в качестве плательщика налога на добавленную стоимость в Республике Казахстан, по гражданско-правовой сделке, стоимость которой превышает 1000-кратный размер месячного расчетного показателя, установленного законом о республиканском бюджете и действующего на дату совершения такой сделки.</w:t>
      </w:r>
    </w:p>
    <w:bookmarkEnd w:id="1253"/>
    <w:bookmarkStart w:name="z1351" w:id="12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Настоящий подпункт применяется при осуществлении гражданско-правовых сделок между субъектами предпринимательства, за исключением случаев, когда покупателем является лицо, применяющее специальный налоговый режим на основе патента, упрощенной декларации или для крестьянских или фермерских хозяйств;</w:t>
      </w:r>
    </w:p>
    <w:bookmarkEnd w:id="1254"/>
    <w:bookmarkStart w:name="z1352" w:id="1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налогоплательщики – по услугам международной перевозки грузов.</w:t>
      </w:r>
    </w:p>
    <w:bookmarkEnd w:id="12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юридическое лицо, аккредитованное в установленном порядке для осуществления деятельности по подтверждению соответствия, определенное законодательством Республики Казахстан о техническом регулировании;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налогоплательщик, являющийся таможенным представителем, таможенным перевозчиком, владельцем складов временного хранения, владельцем таможенных складов и уполномоченным экономическим оператором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налогоплательщики, применяющие специальный налоговый режим розничного налога, по требованию покупателя товаров, работ, услуг в целях соблюдения положений пункта 3-2 </w:t>
      </w:r>
      <w:r>
        <w:rPr>
          <w:rFonts w:ascii="Times New Roman"/>
          <w:b w:val="false"/>
          <w:i w:val="false"/>
          <w:color w:val="000000"/>
          <w:sz w:val="28"/>
        </w:rPr>
        <w:t>статьи 242</w:t>
      </w:r>
      <w:r>
        <w:rPr>
          <w:rFonts w:ascii="Times New Roman"/>
          <w:b w:val="false"/>
          <w:i w:val="false"/>
          <w:color w:val="000000"/>
          <w:sz w:val="28"/>
        </w:rPr>
        <w:t xml:space="preserve"> настоящего Кодекса.</w:t>
      </w:r>
    </w:p>
    <w:bookmarkStart w:name="z1354" w:id="12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применяются при реализации личного имущества физическим лицом, в том числе физическим лицом, являющимся индивидуальным предпринимателем или лицом, занимающимся частной практикой.</w:t>
      </w:r>
    </w:p>
    <w:bookmarkEnd w:id="1256"/>
    <w:p>
      <w:pPr>
        <w:spacing w:after="0"/>
        <w:ind w:left="0"/>
        <w:jc w:val="both"/>
      </w:pPr>
      <w:r>
        <w:rPr>
          <w:rFonts w:ascii="Times New Roman"/>
          <w:b w:val="false"/>
          <w:i w:val="false"/>
          <w:color w:val="000000"/>
          <w:sz w:val="28"/>
        </w:rPr>
        <w:t xml:space="preserve">
      </w:t>
      </w:r>
      <w:r>
        <w:rPr>
          <w:rFonts w:ascii="Times New Roman"/>
          <w:b w:val="false"/>
          <w:i/>
          <w:color w:val="000000"/>
          <w:sz w:val="28"/>
        </w:rPr>
        <w:t>2. Счет-фактура выписывается в электронной форме, за исключением следующих случаев, когда налогоплательщик вправе выписывать счет-фактуру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отсутствия по месту нахождения налогоплательщика в границах административно-территориальных единиц Республики Казахстан сети телекоммуникаций общего пользования.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Информация об административно-территориальных единицах Республики Казахстан, на территории которых отсутствуют сети телекоммуникаций общего пользования, размещается на интернет</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ресурсе уполномоченного органа;</w:t>
      </w:r>
    </w:p>
    <w:bookmarkStart w:name="z1356" w:id="1257"/>
    <w:p>
      <w:pPr>
        <w:spacing w:after="0"/>
        <w:ind w:left="0"/>
        <w:jc w:val="both"/>
      </w:pPr>
      <w:r>
        <w:rPr>
          <w:rFonts w:ascii="Times New Roman"/>
          <w:b w:val="false"/>
          <w:i w:val="false"/>
          <w:color w:val="000000"/>
          <w:sz w:val="28"/>
        </w:rPr>
        <w:t xml:space="preserve">
      </w:t>
      </w:r>
      <w:r>
        <w:rPr>
          <w:rFonts w:ascii="Times New Roman"/>
          <w:b w:val="false"/>
          <w:i/>
          <w:color w:val="000000"/>
          <w:sz w:val="28"/>
        </w:rPr>
        <w:t>2) подтверждения информации на интернет</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ресурсе уполномоченного органа о невозможности выписки счетов-фактур в информационной системе электронных счетов-фактур по причине технических ошибок.</w:t>
      </w:r>
    </w:p>
    <w:bookmarkEnd w:id="1257"/>
    <w:bookmarkStart w:name="z1357" w:id="1258"/>
    <w:p>
      <w:pPr>
        <w:spacing w:after="0"/>
        <w:ind w:left="0"/>
        <w:jc w:val="both"/>
      </w:pPr>
      <w:r>
        <w:rPr>
          <w:rFonts w:ascii="Times New Roman"/>
          <w:b w:val="false"/>
          <w:i w:val="false"/>
          <w:color w:val="000000"/>
          <w:sz w:val="28"/>
        </w:rPr>
        <w:t xml:space="preserve">
      </w:t>
      </w:r>
      <w:r>
        <w:rPr>
          <w:rFonts w:ascii="Times New Roman"/>
          <w:b w:val="false"/>
          <w:i/>
          <w:color w:val="000000"/>
          <w:sz w:val="28"/>
        </w:rPr>
        <w:t>После устранения технических ошибок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устранения технических ошибок.</w:t>
      </w:r>
    </w:p>
    <w:bookmarkEnd w:id="12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При ограничении выписки электронных счетов-фактур в информационной системе электронных счетов-фактур в соответствии со статьей 120-1 настоящего Кодекса счет-фактура выписывается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счет-фактура, выписанный на бумажном носителе, подлежит введению в информационную систему электронных счетов-фактур в течение пятнадцати календарных дней с даты отмены ограничения выписки счетов-фактур в электронной форме в информационной системе электронных счетов-фактур в соответствии со статьей 120-1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Счет-фактура в электронной форме выписывается в информационной системе электронных счетов-фактур в порядке и по форме, которые определены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Перечень товаров, по которым электронные счета-фактуры выписываются посредством модуля "Виртуальный склад" информационной системы электронных счетов-фактур, утверждается уполномоченным органом и размещается на его интернет - ресурсе.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Выписка счета-фактуры на бумажном носителе производится в порядке, определенном пунктами 5 – 12 настоящей статьи, по форме, определяемой налогоплательщиком самостоятельно.</w:t>
      </w:r>
    </w:p>
    <w:p>
      <w:pPr>
        <w:spacing w:after="0"/>
        <w:ind w:left="0"/>
        <w:jc w:val="both"/>
      </w:pPr>
      <w:r>
        <w:rPr>
          <w:rFonts w:ascii="Times New Roman"/>
          <w:b w:val="false"/>
          <w:i w:val="false"/>
          <w:color w:val="000000"/>
          <w:sz w:val="28"/>
        </w:rPr>
        <w:t>
      5. В счете-фактуре должны быть указаны:</w:t>
      </w:r>
    </w:p>
    <w:p>
      <w:pPr>
        <w:spacing w:after="0"/>
        <w:ind w:left="0"/>
        <w:jc w:val="both"/>
      </w:pPr>
      <w:r>
        <w:rPr>
          <w:rFonts w:ascii="Times New Roman"/>
          <w:b w:val="false"/>
          <w:i w:val="false"/>
          <w:color w:val="000000"/>
          <w:sz w:val="28"/>
        </w:rPr>
        <w:t>
      1) порядковый номер счета-фактуры;</w:t>
      </w:r>
    </w:p>
    <w:p>
      <w:pPr>
        <w:spacing w:after="0"/>
        <w:ind w:left="0"/>
        <w:jc w:val="both"/>
      </w:pPr>
      <w:r>
        <w:rPr>
          <w:rFonts w:ascii="Times New Roman"/>
          <w:b w:val="false"/>
          <w:i w:val="false"/>
          <w:color w:val="000000"/>
          <w:sz w:val="28"/>
        </w:rPr>
        <w:t xml:space="preserve">
      2) идентификационный номер поставщика и получателя товаров, работ, услуг; </w:t>
      </w:r>
    </w:p>
    <w:p>
      <w:pPr>
        <w:spacing w:after="0"/>
        <w:ind w:left="0"/>
        <w:jc w:val="both"/>
      </w:pPr>
      <w:r>
        <w:rPr>
          <w:rFonts w:ascii="Times New Roman"/>
          <w:b w:val="false"/>
          <w:i w:val="false"/>
          <w:color w:val="000000"/>
          <w:sz w:val="28"/>
        </w:rPr>
        <w:t>
      3) в отношении физических лиц, являющихся получателями товаров, работ, услуг, – фамилия, имя, отчество (если оно указано в документе, удостоверяющем личность);</w:t>
      </w:r>
    </w:p>
    <w:p>
      <w:pPr>
        <w:spacing w:after="0"/>
        <w:ind w:left="0"/>
        <w:jc w:val="both"/>
      </w:pPr>
      <w:r>
        <w:rPr>
          <w:rFonts w:ascii="Times New Roman"/>
          <w:b w:val="false"/>
          <w:i w:val="false"/>
          <w:color w:val="000000"/>
          <w:sz w:val="28"/>
        </w:rPr>
        <w:t>
      в отношении индивидуальных предпринимателей, являющихся поставщиками или получателями товаров, работ, услуг, – фамилия, имя, отчество (если оно указано в документе, удостоверяющем личность) и (или) наименование налогоплательщика;</w:t>
      </w:r>
    </w:p>
    <w:p>
      <w:pPr>
        <w:spacing w:after="0"/>
        <w:ind w:left="0"/>
        <w:jc w:val="both"/>
      </w:pPr>
      <w:r>
        <w:rPr>
          <w:rFonts w:ascii="Times New Roman"/>
          <w:b w:val="false"/>
          <w:i w:val="false"/>
          <w:color w:val="000000"/>
          <w:sz w:val="28"/>
        </w:rPr>
        <w:t>
      в отношении юридических лиц (структурных подразделений юридических лиц), являющихся поставщиками или получателями товаров, работ, услуг, – наименование.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p>
    <w:p>
      <w:pPr>
        <w:spacing w:after="0"/>
        <w:ind w:left="0"/>
        <w:jc w:val="both"/>
      </w:pPr>
      <w:r>
        <w:rPr>
          <w:rFonts w:ascii="Times New Roman"/>
          <w:b w:val="false"/>
          <w:i w:val="false"/>
          <w:color w:val="000000"/>
          <w:sz w:val="28"/>
        </w:rPr>
        <w:t>
      4) дата выписки счета-фактуры;</w:t>
      </w:r>
    </w:p>
    <w:p>
      <w:pPr>
        <w:spacing w:after="0"/>
        <w:ind w:left="0"/>
        <w:jc w:val="both"/>
      </w:pPr>
      <w:r>
        <w:rPr>
          <w:rFonts w:ascii="Times New Roman"/>
          <w:b w:val="false"/>
          <w:i w:val="false"/>
          <w:color w:val="000000"/>
          <w:sz w:val="28"/>
        </w:rPr>
        <w:t>
      5) в случаях, предусмотренных статьей 416 настоящего Кодекса, статус поставщика – комитент или комиссионер;</w:t>
      </w:r>
    </w:p>
    <w:bookmarkStart w:name="z1360" w:id="12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в случае реализации подакцизных товаров – дополнительно сумма акциза, если такая реализация является объектом обложения акцизом в соответствии с положениями </w:t>
      </w:r>
      <w:r>
        <w:rPr>
          <w:rFonts w:ascii="Times New Roman"/>
          <w:b w:val="false"/>
          <w:i w:val="false"/>
          <w:color w:val="000000"/>
          <w:sz w:val="28"/>
        </w:rPr>
        <w:t>раздела 11</w:t>
      </w:r>
      <w:r>
        <w:rPr>
          <w:rFonts w:ascii="Times New Roman"/>
          <w:b w:val="false"/>
          <w:i w:val="false"/>
          <w:color w:val="000000"/>
          <w:sz w:val="28"/>
        </w:rPr>
        <w:t xml:space="preserve"> настоящего Кодекса;</w:t>
      </w:r>
    </w:p>
    <w:bookmarkEnd w:id="1259"/>
    <w:p>
      <w:pPr>
        <w:spacing w:after="0"/>
        <w:ind w:left="0"/>
        <w:jc w:val="both"/>
      </w:pPr>
      <w:r>
        <w:rPr>
          <w:rFonts w:ascii="Times New Roman"/>
          <w:b w:val="false"/>
          <w:i w:val="false"/>
          <w:color w:val="000000"/>
          <w:sz w:val="28"/>
        </w:rPr>
        <w:t xml:space="preserve">
      7) наименование реализуемых товаров, работ, услуг; </w:t>
      </w:r>
    </w:p>
    <w:p>
      <w:pPr>
        <w:spacing w:after="0"/>
        <w:ind w:left="0"/>
        <w:jc w:val="both"/>
      </w:pPr>
      <w:r>
        <w:rPr>
          <w:rFonts w:ascii="Times New Roman"/>
          <w:b w:val="false"/>
          <w:i w:val="false"/>
          <w:color w:val="000000"/>
          <w:sz w:val="28"/>
        </w:rPr>
        <w:t>
      8) размер облагаемого (необлагаемого) оборота;</w:t>
      </w:r>
    </w:p>
    <w:p>
      <w:pPr>
        <w:spacing w:after="0"/>
        <w:ind w:left="0"/>
        <w:jc w:val="both"/>
      </w:pPr>
      <w:r>
        <w:rPr>
          <w:rFonts w:ascii="Times New Roman"/>
          <w:b w:val="false"/>
          <w:i w:val="false"/>
          <w:color w:val="000000"/>
          <w:sz w:val="28"/>
        </w:rPr>
        <w:t xml:space="preserve">
      9) ставка налога на добавленную стоимость; </w:t>
      </w:r>
    </w:p>
    <w:p>
      <w:pPr>
        <w:spacing w:after="0"/>
        <w:ind w:left="0"/>
        <w:jc w:val="both"/>
      </w:pPr>
      <w:r>
        <w:rPr>
          <w:rFonts w:ascii="Times New Roman"/>
          <w:b w:val="false"/>
          <w:i w:val="false"/>
          <w:color w:val="000000"/>
          <w:sz w:val="28"/>
        </w:rPr>
        <w:t xml:space="preserve">
      10) сумма налога на добавленную стоимость; </w:t>
      </w:r>
    </w:p>
    <w:p>
      <w:pPr>
        <w:spacing w:after="0"/>
        <w:ind w:left="0"/>
        <w:jc w:val="both"/>
      </w:pPr>
      <w:r>
        <w:rPr>
          <w:rFonts w:ascii="Times New Roman"/>
          <w:b w:val="false"/>
          <w:i w:val="false"/>
          <w:color w:val="000000"/>
          <w:sz w:val="28"/>
        </w:rPr>
        <w:t>
      11) стоимость товаров, работ, услуг с учетом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в отношении товаров – код товарной номенклатуры внешнеэкономической деятельности.</w:t>
      </w:r>
    </w:p>
    <w:bookmarkStart w:name="z1362" w:id="12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 случае реализации товаров, работ, услуг по договору о государственных закупках – дата и номер договора о государственных закупках.</w:t>
      </w:r>
    </w:p>
    <w:bookmarkEnd w:id="1260"/>
    <w:p>
      <w:pPr>
        <w:spacing w:after="0"/>
        <w:ind w:left="0"/>
        <w:jc w:val="both"/>
      </w:pPr>
      <w:r>
        <w:rPr>
          <w:rFonts w:ascii="Times New Roman"/>
          <w:b w:val="false"/>
          <w:i w:val="false"/>
          <w:color w:val="000000"/>
          <w:sz w:val="28"/>
        </w:rPr>
        <w:t>
      6. В счете-фактуре размер облагаемого оборота указывается отдельно по каждому наименованию товаров, работ, услуг.</w:t>
      </w:r>
    </w:p>
    <w:p>
      <w:pPr>
        <w:spacing w:after="0"/>
        <w:ind w:left="0"/>
        <w:jc w:val="both"/>
      </w:pPr>
      <w:r>
        <w:rPr>
          <w:rFonts w:ascii="Times New Roman"/>
          <w:b w:val="false"/>
          <w:i w:val="false"/>
          <w:color w:val="000000"/>
          <w:sz w:val="28"/>
        </w:rPr>
        <w:t>
      В случае выписки счетов-фактур на бумажном носителе допускается указание общего размера оборота, если к такому счету-фактуре прилагается документ, содержащий данные, указанные в подпунктах 7) – 11) пункта 5 настоящей статьи. При этом счет-фактура должен содержать указание на номер и дату документа, а также его наименование.</w:t>
      </w:r>
    </w:p>
    <w:p>
      <w:pPr>
        <w:spacing w:after="0"/>
        <w:ind w:left="0"/>
        <w:jc w:val="both"/>
      </w:pPr>
      <w:r>
        <w:rPr>
          <w:rFonts w:ascii="Times New Roman"/>
          <w:b w:val="false"/>
          <w:i w:val="false"/>
          <w:color w:val="000000"/>
          <w:sz w:val="28"/>
        </w:rPr>
        <w:t xml:space="preserve">
      7. Стоимостные и суммовые значения в счете-фактуре, выписанном на бумажном носителе, указываются в национальной валюте Республики Казахстан. </w:t>
      </w:r>
    </w:p>
    <w:p>
      <w:pPr>
        <w:spacing w:after="0"/>
        <w:ind w:left="0"/>
        <w:jc w:val="both"/>
      </w:pPr>
      <w:r>
        <w:rPr>
          <w:rFonts w:ascii="Times New Roman"/>
          <w:b w:val="false"/>
          <w:i w:val="false"/>
          <w:color w:val="000000"/>
          <w:sz w:val="28"/>
        </w:rPr>
        <w:t>
      Стоимостные и суммовые значения в счете-фактуре, выписанном в электронной форме, указываются в национальной валюте Республики Казахстан, за исключением следующих случаев, при которых возможно указание в иностранной валюте: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сделкам (операциям), заключенным (совершенным) в рамках соглашения (контракта) о разделе продукции, контракта на недропользование, утвержденного Президентом Республики Казахстан;</w:t>
      </w:r>
    </w:p>
    <w:p>
      <w:pPr>
        <w:spacing w:after="0"/>
        <w:ind w:left="0"/>
        <w:jc w:val="both"/>
      </w:pPr>
      <w:r>
        <w:rPr>
          <w:rFonts w:ascii="Times New Roman"/>
          <w:b w:val="false"/>
          <w:i w:val="false"/>
          <w:color w:val="000000"/>
          <w:sz w:val="28"/>
        </w:rPr>
        <w:t>
      2) по сделкам (операциям) по реализации товаров на экспорт, облагаемым по нулевой ставке налога на добавленную стоимость в соответствии со статьями 386, 447 и 449 настоящего Кодекса;</w:t>
      </w:r>
    </w:p>
    <w:p>
      <w:pPr>
        <w:spacing w:after="0"/>
        <w:ind w:left="0"/>
        <w:jc w:val="both"/>
      </w:pPr>
      <w:r>
        <w:rPr>
          <w:rFonts w:ascii="Times New Roman"/>
          <w:b w:val="false"/>
          <w:i w:val="false"/>
          <w:color w:val="000000"/>
          <w:sz w:val="28"/>
        </w:rPr>
        <w:t>
      3) по оборотам по реализации услуг по международным перевозкам, облагаемым по нулевой ставке налога на добавленную стоимость в соответствии со статьей 387 настоящего Кодекса;</w:t>
      </w:r>
    </w:p>
    <w:p>
      <w:pPr>
        <w:spacing w:after="0"/>
        <w:ind w:left="0"/>
        <w:jc w:val="both"/>
      </w:pPr>
      <w:r>
        <w:rPr>
          <w:rFonts w:ascii="Times New Roman"/>
          <w:b w:val="false"/>
          <w:i w:val="false"/>
          <w:color w:val="000000"/>
          <w:sz w:val="28"/>
        </w:rPr>
        <w:t>
      4) по оборотам по реализации, облагаемым по нулевой ставке налога на добавленную стоимость в соответствии с пунктом 3 статьи 393 настоящего Кодекса.</w:t>
      </w:r>
    </w:p>
    <w:p>
      <w:pPr>
        <w:spacing w:after="0"/>
        <w:ind w:left="0"/>
        <w:jc w:val="both"/>
      </w:pPr>
      <w:r>
        <w:rPr>
          <w:rFonts w:ascii="Times New Roman"/>
          <w:b w:val="false"/>
          <w:i w:val="false"/>
          <w:color w:val="000000"/>
          <w:sz w:val="28"/>
        </w:rPr>
        <w:t>
      8. В случае, если от имени юридического лица в качестве поставщика товаров, работ, услуг выступает его структурное подразделение и по решению юридического лица выписка счетов-фактур производится таким структурным подразделением, а также в случае, если от имени юридического лица структурное подразделение выступает получателем товаров, работ, услуг, в целях выполнения:</w:t>
      </w:r>
    </w:p>
    <w:p>
      <w:pPr>
        <w:spacing w:after="0"/>
        <w:ind w:left="0"/>
        <w:jc w:val="both"/>
      </w:pPr>
      <w:r>
        <w:rPr>
          <w:rFonts w:ascii="Times New Roman"/>
          <w:b w:val="false"/>
          <w:i w:val="false"/>
          <w:color w:val="000000"/>
          <w:sz w:val="28"/>
        </w:rPr>
        <w:t>
      1) требований, установленных подпунктами 3) и 5) пункта 5 настоящей статьи, в счете-фактуре допускается указание реквизитов структурного подразделения юридического лица;</w:t>
      </w:r>
    </w:p>
    <w:p>
      <w:pPr>
        <w:spacing w:after="0"/>
        <w:ind w:left="0"/>
        <w:jc w:val="both"/>
      </w:pPr>
      <w:r>
        <w:rPr>
          <w:rFonts w:ascii="Times New Roman"/>
          <w:b w:val="false"/>
          <w:i w:val="false"/>
          <w:color w:val="000000"/>
          <w:sz w:val="28"/>
        </w:rPr>
        <w:t>
      2) требования, установленного подпунктом 2) пункта 5 настоящей статьи, в счете-фактуре указывается идентификационный номер юридического лица. При этом в случае указания реквизитов структурного подразделения юридического лица в соответствии с подпунктом 1) настоящего пункта указывается идентификационный номер такого структурного подразделения.</w:t>
      </w:r>
    </w:p>
    <w:p>
      <w:pPr>
        <w:spacing w:after="0"/>
        <w:ind w:left="0"/>
        <w:jc w:val="both"/>
      </w:pPr>
      <w:r>
        <w:rPr>
          <w:rFonts w:ascii="Times New Roman"/>
          <w:b w:val="false"/>
          <w:i w:val="false"/>
          <w:color w:val="000000"/>
          <w:sz w:val="28"/>
        </w:rPr>
        <w:t>
      9. Налогоплательщики указывают в счете-фактуре или ином документе, предусмотренном пунктом 1 статьи 400 настоящего Кодекса:</w:t>
      </w:r>
    </w:p>
    <w:p>
      <w:pPr>
        <w:spacing w:after="0"/>
        <w:ind w:left="0"/>
        <w:jc w:val="both"/>
      </w:pPr>
      <w:r>
        <w:rPr>
          <w:rFonts w:ascii="Times New Roman"/>
          <w:b w:val="false"/>
          <w:i w:val="false"/>
          <w:color w:val="000000"/>
          <w:sz w:val="28"/>
        </w:rPr>
        <w:t>
      1) по оборотам, облагаемым налогом на добавленную стоимость, – сумму налога на добавленную стоимость;</w:t>
      </w:r>
    </w:p>
    <w:p>
      <w:pPr>
        <w:spacing w:after="0"/>
        <w:ind w:left="0"/>
        <w:jc w:val="both"/>
      </w:pPr>
      <w:r>
        <w:rPr>
          <w:rFonts w:ascii="Times New Roman"/>
          <w:b w:val="false"/>
          <w:i w:val="false"/>
          <w:color w:val="000000"/>
          <w:sz w:val="28"/>
        </w:rPr>
        <w:t>
      2) по необлагаемым оборотам, в том числе освобожденным от налога на добавленную стоимость, – отметку "Без НДС".</w:t>
      </w:r>
    </w:p>
    <w:p>
      <w:pPr>
        <w:spacing w:after="0"/>
        <w:ind w:left="0"/>
        <w:jc w:val="both"/>
      </w:pPr>
      <w:r>
        <w:rPr>
          <w:rFonts w:ascii="Times New Roman"/>
          <w:b w:val="false"/>
          <w:i w:val="false"/>
          <w:color w:val="000000"/>
          <w:sz w:val="28"/>
        </w:rPr>
        <w:t>
      10. Налогоплательщики вправе в счете-фактуре, выписываемом на бумажном носителе, указать дополнительные сведения, не предусмотренные настоящей статьей.</w:t>
      </w:r>
    </w:p>
    <w:p>
      <w:pPr>
        <w:spacing w:after="0"/>
        <w:ind w:left="0"/>
        <w:jc w:val="both"/>
      </w:pPr>
      <w:r>
        <w:rPr>
          <w:rFonts w:ascii="Times New Roman"/>
          <w:b w:val="false"/>
          <w:i w:val="false"/>
          <w:color w:val="000000"/>
          <w:sz w:val="28"/>
        </w:rPr>
        <w:t>
      11. Счет-фактура на бумажном носителе выписывается в двух экземплярах, один из которых передается получателю товаров, работ, услуг.</w:t>
      </w:r>
    </w:p>
    <w:p>
      <w:pPr>
        <w:spacing w:after="0"/>
        <w:ind w:left="0"/>
        <w:jc w:val="both"/>
      </w:pPr>
      <w:r>
        <w:rPr>
          <w:rFonts w:ascii="Times New Roman"/>
          <w:b w:val="false"/>
          <w:i w:val="false"/>
          <w:color w:val="000000"/>
          <w:sz w:val="28"/>
        </w:rPr>
        <w:t>
      12. Счет-фактура, выписанный на бумажном носителе, заверяется:</w:t>
      </w:r>
    </w:p>
    <w:p>
      <w:pPr>
        <w:spacing w:after="0"/>
        <w:ind w:left="0"/>
        <w:jc w:val="both"/>
      </w:pPr>
      <w:r>
        <w:rPr>
          <w:rFonts w:ascii="Times New Roman"/>
          <w:b w:val="false"/>
          <w:i w:val="false"/>
          <w:color w:val="000000"/>
          <w:sz w:val="28"/>
        </w:rPr>
        <w:t>
      для юридических лиц – подписями руководителя и главного бухгалтера, а также печатью, содержащей название и указание организационно-правовой формы,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печатью (при ее наличии), содержащей фамилию, имя, отчество (если оно указано в документе, удостоверяющем личность) и (или) наименование, а также подписью индивидуального предпринимателя.</w:t>
      </w:r>
    </w:p>
    <w:p>
      <w:pPr>
        <w:spacing w:after="0"/>
        <w:ind w:left="0"/>
        <w:jc w:val="both"/>
      </w:pPr>
      <w:r>
        <w:rPr>
          <w:rFonts w:ascii="Times New Roman"/>
          <w:b w:val="false"/>
          <w:i w:val="false"/>
          <w:color w:val="000000"/>
          <w:sz w:val="28"/>
        </w:rPr>
        <w:t>
      Счет-фактура может заверяться подписью работника, уполномоченного на то приказом налогоплательщика. При этом копия приказа должна быть доступна для визуального ознакомления получателей товаров, работ, услуг.</w:t>
      </w:r>
    </w:p>
    <w:p>
      <w:pPr>
        <w:spacing w:after="0"/>
        <w:ind w:left="0"/>
        <w:jc w:val="both"/>
      </w:pPr>
      <w:r>
        <w:rPr>
          <w:rFonts w:ascii="Times New Roman"/>
          <w:b w:val="false"/>
          <w:i w:val="false"/>
          <w:color w:val="000000"/>
          <w:sz w:val="28"/>
        </w:rPr>
        <w:t>
      Получатель товаров, работ, услуг вправе обратиться к поставщику данных товаров, работ, услуг с требованием представить заверенную уполномоченным на то лицом копию приказа о назначении лица, уполномоченного подписывать счета-фактуры, а поставщик обязан выполнить данное требование в день обращения получателя товаров, работ, услуг.</w:t>
      </w:r>
    </w:p>
    <w:p>
      <w:pPr>
        <w:spacing w:after="0"/>
        <w:ind w:left="0"/>
        <w:jc w:val="both"/>
      </w:pPr>
      <w:r>
        <w:rPr>
          <w:rFonts w:ascii="Times New Roman"/>
          <w:b w:val="false"/>
          <w:i w:val="false"/>
          <w:color w:val="000000"/>
          <w:sz w:val="28"/>
        </w:rPr>
        <w:t>
      Структурное подразделение юридического лица, являющееся поставщиком товаров, работ, услуг, по решению налогоплательщика вправе заверять выписанные им счета-фактуры печатью такого структурного подразделения, содержащей название и указание организационно-правовой формы юридического лица,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Счет-фактура, выписанный уполномоченным представителем участников простого товарищества (консорциума), в случаях, предусмотренных пунктом 2 статьи 200 настоящего Кодекса, заверяется печатью уполномоченного представителя, содержащей название и указание организационно-правовой формы, а также подписями руководителя и главного бухгалтера такого уполномоченного представителя.</w:t>
      </w:r>
    </w:p>
    <w:p>
      <w:pPr>
        <w:spacing w:after="0"/>
        <w:ind w:left="0"/>
        <w:jc w:val="both"/>
      </w:pPr>
      <w:r>
        <w:rPr>
          <w:rFonts w:ascii="Times New Roman"/>
          <w:b w:val="false"/>
          <w:i w:val="false"/>
          <w:color w:val="000000"/>
          <w:sz w:val="28"/>
        </w:rPr>
        <w:t>
      В случае, если в соответствии с требованиями законодательства Республики Казахстан о бухгалтерском учете и финансовой отчетности и учетной политикой руководитель или индивидуальный предприниматель ведет бухгалтерский учет лично, вместо подписи главного бухгалтера указывается "не предусмотрен".</w:t>
      </w:r>
    </w:p>
    <w:p>
      <w:pPr>
        <w:spacing w:after="0"/>
        <w:ind w:left="0"/>
        <w:jc w:val="both"/>
      </w:pPr>
      <w:r>
        <w:rPr>
          <w:rFonts w:ascii="Times New Roman"/>
          <w:b w:val="false"/>
          <w:i w:val="false"/>
          <w:color w:val="000000"/>
          <w:sz w:val="28"/>
        </w:rPr>
        <w:t>
      Счет-фактура, выписанный в электронной форме, заверяется электронной цифровой подписью.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Выписка счета-фактуры, за исключением случаев, предусмотренных подпунктами 2), 5) и 7) части первой пункта 1 настоящей статьи, не требуется в случаях:</w:t>
      </w:r>
    </w:p>
    <w:p>
      <w:pPr>
        <w:spacing w:after="0"/>
        <w:ind w:left="0"/>
        <w:jc w:val="both"/>
      </w:pPr>
      <w:r>
        <w:rPr>
          <w:rFonts w:ascii="Times New Roman"/>
          <w:b w:val="false"/>
          <w:i w:val="false"/>
          <w:color w:val="000000"/>
          <w:sz w:val="28"/>
        </w:rPr>
        <w:t>
      1) реализации товаров, работ, услуг, расчеты за которые осуществляются:</w:t>
      </w:r>
    </w:p>
    <w:p>
      <w:pPr>
        <w:spacing w:after="0"/>
        <w:ind w:left="0"/>
        <w:jc w:val="both"/>
      </w:pPr>
      <w:r>
        <w:rPr>
          <w:rFonts w:ascii="Times New Roman"/>
          <w:b w:val="false"/>
          <w:i w:val="false"/>
          <w:color w:val="000000"/>
          <w:sz w:val="28"/>
        </w:rPr>
        <w:t>
      наличными деньгами с представлением покупателю чека контрольно-кассовой машины и (или) через терминалы оплаты услуг;</w:t>
      </w:r>
    </w:p>
    <w:p>
      <w:pPr>
        <w:spacing w:after="0"/>
        <w:ind w:left="0"/>
        <w:jc w:val="both"/>
      </w:pPr>
      <w:r>
        <w:rPr>
          <w:rFonts w:ascii="Times New Roman"/>
          <w:b w:val="false"/>
          <w:i w:val="false"/>
          <w:color w:val="000000"/>
          <w:sz w:val="28"/>
        </w:rPr>
        <w:t>
      с применением оборудования (устройства), предназначенного для осуществления платежей с использованием платежных карточек;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представлением покупателю товаров, работ, услуг чека специального мобильного приложения, содержащего идентификационный номер такого покупателя товаров, работ, услуг;</w:t>
      </w:r>
    </w:p>
    <w:p>
      <w:pPr>
        <w:spacing w:after="0"/>
        <w:ind w:left="0"/>
        <w:jc w:val="both"/>
      </w:pPr>
      <w:r>
        <w:rPr>
          <w:rFonts w:ascii="Times New Roman"/>
          <w:b w:val="false"/>
          <w:i w:val="false"/>
          <w:color w:val="000000"/>
          <w:sz w:val="28"/>
        </w:rPr>
        <w:t>
      2) реализации товаров, работ, услуг физическим лицам, расчеты за которые осуществляются электронными деньгами или с использованием средств электронного платежа;</w:t>
      </w:r>
    </w:p>
    <w:p>
      <w:pPr>
        <w:spacing w:after="0"/>
        <w:ind w:left="0"/>
        <w:jc w:val="both"/>
      </w:pPr>
      <w:r>
        <w:rPr>
          <w:rFonts w:ascii="Times New Roman"/>
          <w:b w:val="false"/>
          <w:i w:val="false"/>
          <w:color w:val="000000"/>
          <w:sz w:val="28"/>
        </w:rPr>
        <w:t xml:space="preserve">
      3) осуществления расчетов через банки второго уровня, оператора почты за предоставленные физическому лицу коммунальные услуги, услуги связи; </w:t>
      </w:r>
    </w:p>
    <w:p>
      <w:pPr>
        <w:spacing w:after="0"/>
        <w:ind w:left="0"/>
        <w:jc w:val="both"/>
      </w:pPr>
      <w:r>
        <w:rPr>
          <w:rFonts w:ascii="Times New Roman"/>
          <w:b w:val="false"/>
          <w:i w:val="false"/>
          <w:color w:val="000000"/>
          <w:sz w:val="28"/>
        </w:rPr>
        <w:t>
      4) оформления перевозки пассажира на железнодорожном или воздушном транспорте проездным билетом на бумажном носителе, электронным билетом или электронным проездным документом;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безвозмездной передачи товара, безвозмездного выполнения работ, оказания услуг физическому лицу, не являющемуся индивидуальным предпринимателем или лицом, занимающимся частной практикой;</w:t>
      </w:r>
    </w:p>
    <w:p>
      <w:pPr>
        <w:spacing w:after="0"/>
        <w:ind w:left="0"/>
        <w:jc w:val="both"/>
      </w:pPr>
      <w:r>
        <w:rPr>
          <w:rFonts w:ascii="Times New Roman"/>
          <w:b w:val="false"/>
          <w:i w:val="false"/>
          <w:color w:val="000000"/>
          <w:sz w:val="28"/>
        </w:rPr>
        <w:t>
      6) оказания услуг, предусмотренных статьей 397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оказания услуг по деятельности казино, зала игровых автоматов, тотализатора и букмекерской конторы.</w:t>
      </w:r>
    </w:p>
    <w:p>
      <w:pPr>
        <w:spacing w:after="0"/>
        <w:ind w:left="0"/>
        <w:jc w:val="both"/>
      </w:pPr>
      <w:r>
        <w:rPr>
          <w:rFonts w:ascii="Times New Roman"/>
          <w:b w:val="false"/>
          <w:i w:val="false"/>
          <w:color w:val="000000"/>
          <w:sz w:val="28"/>
        </w:rPr>
        <w:t>
      Положения подпунктов 1) и 2) части первой настоящего пункта не применяются в случае реализации товаров, работ, услуг лицам, указанным в пункте 1 статьи 436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случаях, предусмотренных подпунктами 2), 5) и 7) части первой пункта 1 настоящей статьи, выписка счета-фактуры не требуется при реализации: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физическим лицам, которые используют приобретенный товар в целях личного, семейного, домашнего или иного использования, не связанного с предпринимательской деятельностью (конечное потребление);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физическим или юридическим лицам, являющимся субъектами микропредпринимательства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color w:val="000000"/>
          <w:sz w:val="28"/>
        </w:rPr>
        <w:t xml:space="preserve">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В случаях, предусмотренных подпунктами 1) и 2) части первой и частью третьей пункта 13 настоящей статьи, получатель товаров, работ, услуг вправе в течение ста восьмидесяти календарных дней с даты совершения поставщиком оборота по реализации обратиться к поставщику данных товаров, работ, услуг с требованием выписать счет-фактуру, а поставщик обязан выполнить такое требование с учетом положений настоящей статьи, в том числе в части указания в сведениях о получателе товаров, работ, услуг реквизитов юридического лица, через доверенное лицо которого осуществляется приобретение товаров, работ, услуг, или индивидуального предпринимателя, приобретающего товары, работы, услуги.</w:t>
      </w:r>
    </w:p>
    <w:p>
      <w:pPr>
        <w:spacing w:after="0"/>
        <w:ind w:left="0"/>
        <w:jc w:val="both"/>
      </w:pPr>
      <w:r>
        <w:rPr>
          <w:rFonts w:ascii="Times New Roman"/>
          <w:b w:val="false"/>
          <w:i w:val="false"/>
          <w:color w:val="000000"/>
          <w:sz w:val="28"/>
        </w:rPr>
        <w:t xml:space="preserve">
      В случае, предусмотренном подпунктом 4) части первой пункта 13 настоящей статьи, получатель услуг вправе </w:t>
      </w:r>
      <w:r>
        <w:rPr>
          <w:rFonts w:ascii="Times New Roman"/>
          <w:b w:val="false"/>
          <w:i w:val="false"/>
          <w:color w:val="000000"/>
          <w:sz w:val="28"/>
        </w:rPr>
        <w:t xml:space="preserve">в течение ста восьмидесяти календарных дней с даты совершения поставщиком оборота по реализации </w:t>
      </w:r>
      <w:r>
        <w:rPr>
          <w:rFonts w:ascii="Times New Roman"/>
          <w:b w:val="false"/>
          <w:i w:val="false"/>
          <w:color w:val="000000"/>
          <w:sz w:val="28"/>
        </w:rPr>
        <w:t>обратиться с требованием выписать документ, подтверждающий факт проезда физического лица, или счет-фактуру к поставщику таких услуг, а поставщик обязан выполнить такое требование с учетом положений настоящей статьи, в том числе в части указания в сведениях о получателе работ, услуг реквизитов физического лица, которому оказана услуга по перевозке.</w:t>
      </w:r>
    </w:p>
    <w:bookmarkStart w:name="z1372" w:id="1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приобретения товаров, работ, услуг у налогоплательщика, указанного в подпункте 8) части первой пункта 1 настоящей статьи, получатель товаров, работ, услуг вправе в течение ста восьмидесяти календарных дней с даты совершения поставщиком оборота по реализации обратиться к поставщику данных товаров, работ, услуг с требованием выписать счет-фактуру, а поставщик обязан выполнить такое требование.</w:t>
      </w:r>
    </w:p>
    <w:bookmarkEnd w:id="12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Выписка счета-фактуры в соответствии с положениями настоящего пункта осуществляется по месту реализации товаров, работ, услуг.</w:t>
      </w:r>
    </w:p>
    <w:p>
      <w:pPr>
        <w:spacing w:after="0"/>
        <w:ind w:left="0"/>
        <w:jc w:val="both"/>
      </w:pPr>
      <w:r>
        <w:rPr>
          <w:rFonts w:ascii="Times New Roman"/>
          <w:b w:val="false"/>
          <w:i w:val="false"/>
          <w:color w:val="000000"/>
          <w:sz w:val="28"/>
        </w:rPr>
        <w:t>
      15. Особенности выписки счетов-фактур в отдельных случаях установлены статьями 414 – 418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2)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w:t>
      </w:r>
      <w:r>
        <w:rPr>
          <w:rFonts w:ascii="Times New Roman"/>
          <w:b w:val="false"/>
          <w:i/>
          <w:color w:val="000000"/>
          <w:sz w:val="28"/>
        </w:rPr>
        <w:t xml:space="preserve">-VI ЗРК: подпункт 12) пункта 5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412 вводится в действие с 01.01.2019.</w:t>
      </w:r>
      <w:r>
        <w:rPr>
          <w:rFonts w:ascii="Times New Roman"/>
          <w:b w:val="false"/>
          <w:i/>
          <w:color w:val="000000"/>
          <w:sz w:val="28"/>
        </w:rPr>
        <w:t xml:space="preserve"> Вводится в действие с 01.01.2021 из-за исключения слов "</w:t>
      </w:r>
      <w:r>
        <w:rPr>
          <w:rFonts w:ascii="Times New Roman"/>
          <w:b w:val="false"/>
          <w:i/>
          <w:color w:val="000000"/>
          <w:sz w:val="28"/>
        </w:rPr>
        <w:t>под</w:t>
      </w:r>
      <w:r>
        <w:rPr>
          <w:rFonts w:ascii="Times New Roman"/>
          <w:b w:val="false"/>
          <w:i/>
          <w:color w:val="000000"/>
          <w:sz w:val="28"/>
        </w:rPr>
        <w:t xml:space="preserve">пункта 12) пункта 5 статьи 412," из подпункта 2) </w:t>
      </w:r>
      <w:r>
        <w:rPr>
          <w:rFonts w:ascii="Times New Roman"/>
          <w:b w:val="false"/>
          <w:i/>
          <w:color w:val="000000"/>
          <w:sz w:val="28"/>
        </w:rPr>
        <w:t>статьи 1</w:t>
      </w:r>
      <w:r>
        <w:rPr>
          <w:rFonts w:ascii="Times New Roman"/>
          <w:b w:val="false"/>
          <w:i/>
          <w:color w:val="000000"/>
          <w:sz w:val="28"/>
        </w:rPr>
        <w:t xml:space="preserve"> и дополнения ее подпунктом 4) следующего содержания: "</w:t>
      </w:r>
      <w:r>
        <w:rPr>
          <w:rFonts w:ascii="Times New Roman"/>
          <w:b w:val="false"/>
          <w:i/>
          <w:color w:val="000000"/>
          <w:sz w:val="28"/>
        </w:rPr>
        <w:t>4) подпункта 12) пункта 5 статьи 412, который вводится в действие с 1 января 2021 года.</w:t>
      </w:r>
      <w:r>
        <w:rPr>
          <w:rFonts w:ascii="Times New Roman"/>
          <w:b w:val="false"/>
          <w:i/>
          <w:color w:val="000000"/>
          <w:sz w:val="28"/>
        </w:rPr>
        <w:t xml:space="preserve">", внесенными пунктом 55 </w:t>
      </w:r>
      <w:r>
        <w:rPr>
          <w:rFonts w:ascii="Times New Roman"/>
          <w:b w:val="false"/>
          <w:i/>
          <w:color w:val="000000"/>
          <w:sz w:val="28"/>
        </w:rPr>
        <w:t xml:space="preserve">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color w:val="000000"/>
          <w:sz w:val="28"/>
        </w:rPr>
        <w:t>Введение в действие перенесено на 01.01.2021 подпунктом 1) пункта 67 статьи 1 Закона Республики Казахстан от 3 июля 2019 года № 262-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01.01.2021</w:t>
      </w:r>
      <w:r>
        <w:rPr>
          <w:rFonts w:ascii="Times New Roman"/>
          <w:b w:val="false"/>
          <w:i/>
          <w:color w:val="000000"/>
          <w:sz w:val="28"/>
        </w:rPr>
        <w:t xml:space="preserve"> п</w:t>
      </w:r>
      <w:r>
        <w:rPr>
          <w:rFonts w:ascii="Times New Roman"/>
          <w:b w:val="false"/>
          <w:i/>
          <w:color w:val="000000"/>
          <w:sz w:val="28"/>
        </w:rPr>
        <w:t>одпункт 12) пункта 5 введен в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412 с изложением в новой редакции подпункта 4) пункта 3, внесенным подпунктом 2) пункта 120 статьи 1 в </w:t>
      </w:r>
      <w:r>
        <w:rPr>
          <w:rFonts w:ascii="Times New Roman"/>
          <w:b w:val="false"/>
          <w:i/>
          <w:color w:val="000000"/>
          <w:sz w:val="28"/>
        </w:rPr>
        <w:t>статью 37</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37</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w:t>
      </w:r>
      <w:r>
        <w:rPr>
          <w:rFonts w:ascii="Times New Roman"/>
          <w:b w:val="false"/>
          <w:i/>
          <w:color w:val="000000"/>
          <w:sz w:val="28"/>
        </w:rPr>
        <w:t>о действие пунктов 1, 2, 3 и 4</w:t>
      </w:r>
      <w:r>
        <w:rPr>
          <w:rFonts w:ascii="Times New Roman"/>
          <w:b w:val="false"/>
          <w:i/>
          <w:color w:val="000000"/>
          <w:sz w:val="28"/>
        </w:rPr>
        <w:t xml:space="preserve"> с</w:t>
      </w:r>
      <w:r>
        <w:rPr>
          <w:rFonts w:ascii="Times New Roman"/>
          <w:b w:val="false"/>
          <w:i/>
          <w:color w:val="000000"/>
          <w:sz w:val="28"/>
        </w:rPr>
        <w:t>татьи</w:t>
      </w:r>
      <w:r>
        <w:rPr>
          <w:rFonts w:ascii="Times New Roman"/>
          <w:b w:val="false"/>
          <w:i/>
          <w:color w:val="000000"/>
          <w:sz w:val="28"/>
        </w:rPr>
        <w:t xml:space="preserve"> 412 до 01.01.2019.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w:t>
      </w:r>
      <w:r>
        <w:rPr>
          <w:rFonts w:ascii="Times New Roman"/>
          <w:b w:val="false"/>
          <w:i/>
          <w:color w:val="000000"/>
          <w:sz w:val="28"/>
        </w:rPr>
        <w:t>019 восстановлено действие первоначальной редакции</w:t>
      </w:r>
      <w:r>
        <w:rPr>
          <w:rFonts w:ascii="Times New Roman"/>
          <w:b w:val="false"/>
          <w:i/>
          <w:color w:val="000000"/>
          <w:sz w:val="28"/>
        </w:rPr>
        <w:t xml:space="preserve"> пунктов 1, 2, 3, 4</w:t>
      </w:r>
      <w:r>
        <w:rPr>
          <w:rFonts w:ascii="Times New Roman"/>
          <w:b w:val="false"/>
          <w:i/>
          <w:color w:val="000000"/>
          <w:sz w:val="28"/>
        </w:rPr>
        <w:t xml:space="preserve"> статьи 412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412 с дополнением: подпунктом 6) в пункт 1, пунктом 3-1, подпунктом 7) в пункт 13, внесенными Законом Республики Казахстан от 2 апреля 2019 года № 241-VІ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412</w:t>
      </w:r>
      <w:r>
        <w:rPr>
          <w:rFonts w:ascii="Times New Roman"/>
          <w:b w:val="false"/>
          <w:i/>
          <w:color w:val="000000"/>
          <w:sz w:val="28"/>
        </w:rPr>
        <w:t xml:space="preserve"> с дополнением подпунктами 7), 8), 9) в пункт 1, с дополнением частью третьей в пункт 14 </w:t>
      </w:r>
      <w:r>
        <w:rPr>
          <w:rFonts w:ascii="Times New Roman"/>
          <w:b w:val="false"/>
          <w:i/>
          <w:color w:val="000000"/>
          <w:sz w:val="28"/>
        </w:rPr>
        <w:t>(вводятся в действие с 01.04.2021)</w:t>
      </w:r>
      <w:r>
        <w:rPr>
          <w:rFonts w:ascii="Times New Roman"/>
          <w:b w:val="false"/>
          <w:i/>
          <w:color w:val="000000"/>
          <w:sz w:val="28"/>
        </w:rPr>
        <w:t>; с дополнением часть второй в пункт</w:t>
      </w:r>
      <w:r>
        <w:rPr>
          <w:rFonts w:ascii="Times New Roman"/>
          <w:b w:val="false"/>
          <w:i w:val="false"/>
          <w:color w:val="000000"/>
          <w:sz w:val="28"/>
        </w:rPr>
        <w:t xml:space="preserve"> </w:t>
      </w:r>
      <w:r>
        <w:rPr>
          <w:rFonts w:ascii="Times New Roman"/>
          <w:b w:val="false"/>
          <w:i/>
          <w:color w:val="000000"/>
          <w:sz w:val="28"/>
        </w:rPr>
        <w:t>1, изложением в новой редакции: подпункта 2) пункта 2, подпункта 6) пункта 5,</w:t>
      </w:r>
      <w:r>
        <w:rPr>
          <w:rFonts w:ascii="Times New Roman"/>
          <w:b w:val="false"/>
          <w:i w:val="false"/>
          <w:color w:val="000000"/>
          <w:sz w:val="28"/>
        </w:rPr>
        <w:t xml:space="preserve"> </w:t>
      </w:r>
      <w:r>
        <w:rPr>
          <w:rFonts w:ascii="Times New Roman"/>
          <w:b w:val="false"/>
          <w:i/>
          <w:color w:val="000000"/>
          <w:sz w:val="28"/>
        </w:rPr>
        <w:t xml:space="preserve">абзаца первого части первой и подпункта 5) пункта 13, с дополнением: подпункта 13) в пункт 5, </w:t>
      </w:r>
      <w:r>
        <w:rPr>
          <w:rFonts w:ascii="Times New Roman"/>
          <w:b w:val="false"/>
          <w:i/>
          <w:color w:val="000000"/>
          <w:sz w:val="28"/>
        </w:rPr>
        <w:t>частью третьей в подпункт 5) пункта 13</w:t>
      </w:r>
      <w:r>
        <w:rPr>
          <w:rFonts w:ascii="Times New Roman"/>
          <w:b w:val="false"/>
          <w:i w:val="false"/>
          <w:color w:val="000000"/>
          <w:sz w:val="28"/>
        </w:rPr>
        <w:t xml:space="preserve"> </w:t>
      </w:r>
      <w:r>
        <w:rPr>
          <w:rFonts w:ascii="Times New Roman"/>
          <w:b w:val="false"/>
          <w:i/>
          <w:color w:val="000000"/>
          <w:sz w:val="28"/>
        </w:rPr>
        <w:t xml:space="preserve">(вводятся в действие с 01.01.2021),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412 с изложением в новой редакции части третьей пункта 13, с дополнением слов ", частью третьей" после слов "части первой" в части первой пункта 14</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412 с дополнением: подпунктами 10), 11) в часть первую пункта 1</w:t>
      </w:r>
      <w:r>
        <w:rPr>
          <w:rFonts w:ascii="Times New Roman"/>
          <w:b w:val="false"/>
          <w:i/>
          <w:color w:val="000000"/>
          <w:sz w:val="28"/>
        </w:rPr>
        <w:t xml:space="preserve">, </w:t>
      </w:r>
      <w:r>
        <w:rPr>
          <w:rFonts w:ascii="Times New Roman"/>
          <w:b w:val="false"/>
          <w:i/>
          <w:color w:val="000000"/>
          <w:sz w:val="28"/>
        </w:rPr>
        <w:t>пунктом 2-1; изложением в новой редакции подпункта 1) части второй пункта 7</w:t>
      </w:r>
      <w:r>
        <w:rPr>
          <w:rFonts w:ascii="Times New Roman"/>
          <w:b w:val="false"/>
          <w:i/>
          <w:color w:val="000000"/>
          <w:sz w:val="28"/>
        </w:rPr>
        <w:t>; в пункте 14: часть</w:t>
      </w:r>
      <w:r>
        <w:rPr>
          <w:rFonts w:ascii="Times New Roman"/>
          <w:b w:val="false"/>
          <w:i/>
          <w:color w:val="000000"/>
          <w:sz w:val="28"/>
        </w:rPr>
        <w:t xml:space="preserve"> первую</w:t>
      </w:r>
      <w:r>
        <w:rPr>
          <w:rFonts w:ascii="Times New Roman"/>
          <w:b w:val="false"/>
          <w:i/>
          <w:color w:val="000000"/>
          <w:sz w:val="28"/>
        </w:rPr>
        <w:t xml:space="preserve"> изложить в новой редакции, дополнить слова в часть вторую, заменить слова в части третьей, дополнить частью четвертой,</w:t>
      </w:r>
      <w:r>
        <w:rPr>
          <w:rFonts w:ascii="Times New Roman"/>
          <w:b w:val="false"/>
          <w:i/>
          <w:color w:val="000000"/>
          <w:sz w:val="28"/>
        </w:rPr>
        <w:t xml:space="preserve">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412 с дополнением: подпунктом 12) в пункт 1, абзацем четвертым в подпункт 1) пункта 13, внесенными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21.05.2023).</w:t>
      </w:r>
    </w:p>
    <w:p>
      <w:pPr>
        <w:spacing w:after="0"/>
        <w:ind w:left="0"/>
        <w:jc w:val="both"/>
      </w:pPr>
      <w:r>
        <w:rPr>
          <w:rFonts w:ascii="Times New Roman"/>
          <w:b/>
          <w:i w:val="false"/>
          <w:color w:val="000000"/>
          <w:sz w:val="28"/>
        </w:rPr>
        <w:t>Статья 413. Сроки выписки счетов-фактур</w:t>
      </w:r>
    </w:p>
    <w:p>
      <w:pPr>
        <w:spacing w:after="0"/>
        <w:ind w:left="0"/>
        <w:jc w:val="both"/>
      </w:pPr>
      <w:r>
        <w:rPr>
          <w:rFonts w:ascii="Times New Roman"/>
          <w:b w:val="false"/>
          <w:i w:val="false"/>
          <w:color w:val="000000"/>
          <w:sz w:val="28"/>
        </w:rPr>
        <w:t>
      1. Счет-фактура выписывается:</w:t>
      </w:r>
    </w:p>
    <w:p>
      <w:pPr>
        <w:spacing w:after="0"/>
        <w:ind w:left="0"/>
        <w:jc w:val="both"/>
      </w:pPr>
      <w:r>
        <w:rPr>
          <w:rFonts w:ascii="Times New Roman"/>
          <w:b w:val="false"/>
          <w:i w:val="false"/>
          <w:color w:val="000000"/>
          <w:sz w:val="28"/>
        </w:rPr>
        <w:t>
      1) при реализации электрической и (или) тепловой энергии, воды, газа, коммунальных услуг, услуг связи, услуг по перевозке на железнодорожном транспорте, услуг по перевозке пассажиров, багажа и грузов на воздушном транспорте, услуг по договору транспортной экспедиции, услуг оператора вагонов (контейнеров), услуг по перевозке грузов по системе магистральных трубопроводов</w:t>
      </w:r>
      <w:r>
        <w:rPr>
          <w:rFonts w:ascii="Times New Roman"/>
          <w:b w:val="false"/>
          <w:i w:val="false"/>
          <w:color w:val="000000"/>
          <w:sz w:val="28"/>
        </w:rPr>
        <w:t xml:space="preserve">, за исключением магистральных газопроводов, </w:t>
      </w:r>
      <w:r>
        <w:rPr>
          <w:rFonts w:ascii="Times New Roman"/>
          <w:b w:val="false"/>
          <w:i w:val="false"/>
          <w:color w:val="000000"/>
          <w:sz w:val="28"/>
        </w:rPr>
        <w:t>системных услуг, оказываемых системным оператором, услуг по предоставлению кредита (займа, микрокредита), облагаемых налогом на добавленную стоимость банковских операций, а также при реализации товаров, работ, услуг по договорам, заключенным сроком на один год или более, лицам, указанным в пункте 1 статьи 436 настоящего Кодекса, – по итогам месяца, в котором поставлены товары, оказаны услуги, не позднее</w:t>
      </w:r>
    </w:p>
    <w:p>
      <w:pPr>
        <w:spacing w:after="0"/>
        <w:ind w:left="0"/>
        <w:jc w:val="both"/>
      </w:pPr>
      <w:r>
        <w:rPr>
          <w:rFonts w:ascii="Times New Roman"/>
          <w:b w:val="false"/>
          <w:i w:val="false"/>
          <w:color w:val="000000"/>
          <w:sz w:val="28"/>
        </w:rPr>
        <w:t>
      20 числа месяца, следующего за месяцем, на который по таким товарам, услугам приходится дата совершения оборота по реализации;</w:t>
      </w:r>
    </w:p>
    <w:p>
      <w:pPr>
        <w:spacing w:after="0"/>
        <w:ind w:left="0"/>
        <w:jc w:val="both"/>
      </w:pPr>
      <w:r>
        <w:rPr>
          <w:rFonts w:ascii="Times New Roman"/>
          <w:b w:val="false"/>
          <w:i w:val="false"/>
          <w:color w:val="000000"/>
          <w:sz w:val="28"/>
        </w:rPr>
        <w:t>
      2) в случае вывоза товаров с помещением под таможенную процедуру экспорта счет-фактура выписывается не позднее двадцати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3) при передаче имущества в финансовый лизинг в части начисленной суммы вознаграждения – по итогам календарного квартала не позднее 20 числа месяца, следующего за кварталом, по итогам которого выписывается счет-фактура;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 не позднее 20 числа месяца, следующего за месяцем, на который по таким товарам приходится дата совершения оборота по реализации.</w:t>
      </w:r>
    </w:p>
    <w:p>
      <w:pPr>
        <w:spacing w:after="0"/>
        <w:ind w:left="0"/>
        <w:jc w:val="both"/>
      </w:pPr>
      <w:r>
        <w:rPr>
          <w:rFonts w:ascii="Times New Roman"/>
          <w:b w:val="false"/>
          <w:i w:val="false"/>
          <w:color w:val="000000"/>
          <w:sz w:val="28"/>
        </w:rPr>
        <w:t>
      4) в остальных случаях – не ранее даты совершения оборота по реализации и не позднее пятнадцати календарных дней после такой даты.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целях выполнения требований пункта 14 статьи 412 настоящего Кодекса выписка счета-фактуры осуществляется в день или в течение ста девяноста пяти календарных дней после даты совершения оборота.</w:t>
      </w:r>
    </w:p>
    <w:p>
      <w:pPr>
        <w:spacing w:after="0"/>
        <w:ind w:left="0"/>
        <w:jc w:val="both"/>
      </w:pPr>
      <w:r>
        <w:rPr>
          <w:rFonts w:ascii="Times New Roman"/>
          <w:b w:val="false"/>
          <w:i w:val="false"/>
          <w:color w:val="000000"/>
          <w:sz w:val="28"/>
        </w:rPr>
        <w:t>
      3. Исправленный счет-фактура выписывается при необходимости внесения изменений и дополнений в ранее выписанный счет-фактуру.</w:t>
      </w:r>
    </w:p>
    <w:p>
      <w:pPr>
        <w:spacing w:after="0"/>
        <w:ind w:left="0"/>
        <w:jc w:val="both"/>
      </w:pPr>
      <w:r>
        <w:rPr>
          <w:rFonts w:ascii="Times New Roman"/>
          <w:b w:val="false"/>
          <w:i w:val="false"/>
          <w:color w:val="000000"/>
          <w:sz w:val="28"/>
        </w:rPr>
        <w:t xml:space="preserve">
      4. Сроки выписки дополнительного счета-фактуры установлены статьей 420 настоящего Кодекса. </w:t>
      </w:r>
    </w:p>
    <w:p>
      <w:pPr>
        <w:spacing w:after="0"/>
        <w:ind w:left="0"/>
        <w:jc w:val="both"/>
      </w:pPr>
      <w:r>
        <w:rPr>
          <w:rFonts w:ascii="Times New Roman"/>
          <w:b w:val="false"/>
          <w:i w:val="false"/>
          <w:color w:val="000000"/>
          <w:sz w:val="28"/>
        </w:rPr>
        <w:t>
      При несоблюдении требований статьи 197 настоящего Кодекса дополнительный счет-фактура выписывается лизингодателем в срок не позднее пятнадцати календарных дней с даты наступления такого случая.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413 с дополнением слов ", за исключением магистральных газопроводов," после слов "по системе магистральных трубопроводов" в подпункте 1) пункта 1 (вводится в действие с 01.01.2019); с дополнением подпунктом 3-1) в пункт 1 (вводится в действие с 01.01.2018),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413 с изложением в новой редакции пункта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414. Особенности выписки счетов-фактур при реализации печатных изданий и иной продукции средств массовой информации</w:t>
      </w:r>
    </w:p>
    <w:p>
      <w:pPr>
        <w:spacing w:after="0"/>
        <w:ind w:left="0"/>
        <w:jc w:val="both"/>
      </w:pPr>
      <w:r>
        <w:rPr>
          <w:rFonts w:ascii="Times New Roman"/>
          <w:b w:val="false"/>
          <w:i w:val="false"/>
          <w:color w:val="000000"/>
          <w:sz w:val="28"/>
        </w:rPr>
        <w:t>
      В случае реализации периодических печатных изданий или иной продукции средств массовой информации, включая размещенные на интернет-ресурсе в общедоступных телекоммуникационных сетях, счет-фактура выписывается не позднее пятнадцати календарных дней после даты совершения оборота по реализации.</w:t>
      </w:r>
    </w:p>
    <w:p>
      <w:pPr>
        <w:spacing w:after="0"/>
        <w:ind w:left="0"/>
        <w:jc w:val="both"/>
      </w:pPr>
      <w:r>
        <w:rPr>
          <w:rFonts w:ascii="Times New Roman"/>
          <w:b w:val="false"/>
          <w:i w:val="false"/>
          <w:color w:val="000000"/>
          <w:sz w:val="28"/>
        </w:rPr>
        <w:t>
      Налогоплательщик вправе выписать счет-фактуру ранее даты совершения оборота на весь оборот по реализации, дата совершения которого приходится на календарный год. При этом в счете-фактуре отдельно указываются размер оборота по реализации и соответствующая сумма налога на добавленную стоимость, приходящиеся на каждый налоговый период, входящий в такой календарный год.</w:t>
      </w:r>
    </w:p>
    <w:p>
      <w:pPr>
        <w:spacing w:after="0"/>
        <w:ind w:left="0"/>
        <w:jc w:val="both"/>
      </w:pPr>
      <w:r>
        <w:rPr>
          <w:rFonts w:ascii="Times New Roman"/>
          <w:b/>
          <w:i w:val="false"/>
          <w:color w:val="000000"/>
          <w:sz w:val="28"/>
        </w:rPr>
        <w:t>Статья 415. Особенности выписки счетов-фактур экспедиторами</w:t>
      </w:r>
    </w:p>
    <w:p>
      <w:pPr>
        <w:spacing w:after="0"/>
        <w:ind w:left="0"/>
        <w:jc w:val="both"/>
      </w:pPr>
      <w:r>
        <w:rPr>
          <w:rFonts w:ascii="Times New Roman"/>
          <w:b w:val="false"/>
          <w:i w:val="false"/>
          <w:color w:val="000000"/>
          <w:sz w:val="28"/>
        </w:rPr>
        <w:t>
      1. Выписка счетов-фактур при выполнении работ, оказании услуг по договору транспортной экспедиции для стороны, являющейся клиентом по такому договору, осуществляется экспедитором.</w:t>
      </w:r>
    </w:p>
    <w:p>
      <w:pPr>
        <w:spacing w:after="0"/>
        <w:ind w:left="0"/>
        <w:jc w:val="both"/>
      </w:pPr>
      <w:r>
        <w:rPr>
          <w:rFonts w:ascii="Times New Roman"/>
          <w:b w:val="false"/>
          <w:i w:val="false"/>
          <w:color w:val="000000"/>
          <w:sz w:val="28"/>
        </w:rPr>
        <w:t>
      Счет-фактура выписывается экспедитором на основании счетов-фактур, выписанных перевозчиками и другими поставщиками работ, услуг, являющимися плательщиками налога на добавленную стоимость.</w:t>
      </w:r>
    </w:p>
    <w:p>
      <w:pPr>
        <w:spacing w:after="0"/>
        <w:ind w:left="0"/>
        <w:jc w:val="both"/>
      </w:pPr>
      <w:r>
        <w:rPr>
          <w:rFonts w:ascii="Times New Roman"/>
          <w:b w:val="false"/>
          <w:i w:val="false"/>
          <w:color w:val="000000"/>
          <w:sz w:val="28"/>
        </w:rPr>
        <w:t>
      В случае, если перевозчик (поставщик) не является плательщиком налога на добавленную стоимость, счет-фактура выписывается экспедитором на основании документа, подтверждающего стоимость работ, услуг.</w:t>
      </w:r>
    </w:p>
    <w:p>
      <w:pPr>
        <w:spacing w:after="0"/>
        <w:ind w:left="0"/>
        <w:jc w:val="both"/>
      </w:pPr>
      <w:r>
        <w:rPr>
          <w:rFonts w:ascii="Times New Roman"/>
          <w:b w:val="false"/>
          <w:i w:val="false"/>
          <w:color w:val="000000"/>
          <w:sz w:val="28"/>
        </w:rPr>
        <w:t>
      2. В счете-фактуре, выписываемом экспедитором, указывается облагаемый (необлагаемый) оборот с учетом стоимости работ и услуг, выполненных и оказанных перевозчиками и (или) поставщиками в рамках договора транспортной экспедиции:</w:t>
      </w:r>
    </w:p>
    <w:p>
      <w:pPr>
        <w:spacing w:after="0"/>
        <w:ind w:left="0"/>
        <w:jc w:val="both"/>
      </w:pPr>
      <w:r>
        <w:rPr>
          <w:rFonts w:ascii="Times New Roman"/>
          <w:b w:val="false"/>
          <w:i w:val="false"/>
          <w:color w:val="000000"/>
          <w:sz w:val="28"/>
        </w:rPr>
        <w:t>
      являющимися плательщиками налога на добавленную стоимость;</w:t>
      </w:r>
    </w:p>
    <w:p>
      <w:pPr>
        <w:spacing w:after="0"/>
        <w:ind w:left="0"/>
        <w:jc w:val="both"/>
      </w:pPr>
      <w:r>
        <w:rPr>
          <w:rFonts w:ascii="Times New Roman"/>
          <w:b w:val="false"/>
          <w:i w:val="false"/>
          <w:color w:val="000000"/>
          <w:sz w:val="28"/>
        </w:rPr>
        <w:t>
      не являющимися плательщиками налога на добавленную стоимость.</w:t>
      </w:r>
    </w:p>
    <w:p>
      <w:pPr>
        <w:spacing w:after="0"/>
        <w:ind w:left="0"/>
        <w:jc w:val="both"/>
      </w:pPr>
      <w:r>
        <w:rPr>
          <w:rFonts w:ascii="Times New Roman"/>
          <w:b w:val="false"/>
          <w:i w:val="false"/>
          <w:color w:val="000000"/>
          <w:sz w:val="28"/>
        </w:rPr>
        <w:t>
      В целях выполнения требований подпунктов 2) и 3) пункта 5 статьи 412 настоящего Кодекса в счете-фактуре, выписываемом экспедитором, в качестве реквизитов:</w:t>
      </w:r>
    </w:p>
    <w:p>
      <w:pPr>
        <w:spacing w:after="0"/>
        <w:ind w:left="0"/>
        <w:jc w:val="both"/>
      </w:pPr>
      <w:r>
        <w:rPr>
          <w:rFonts w:ascii="Times New Roman"/>
          <w:b w:val="false"/>
          <w:i w:val="false"/>
          <w:color w:val="000000"/>
          <w:sz w:val="28"/>
        </w:rPr>
        <w:t>
      поставщика – указываются реквизиты экспедитора;</w:t>
      </w:r>
    </w:p>
    <w:p>
      <w:pPr>
        <w:spacing w:after="0"/>
        <w:ind w:left="0"/>
        <w:jc w:val="both"/>
      </w:pPr>
      <w:r>
        <w:rPr>
          <w:rFonts w:ascii="Times New Roman"/>
          <w:b w:val="false"/>
          <w:i w:val="false"/>
          <w:color w:val="000000"/>
          <w:sz w:val="28"/>
        </w:rPr>
        <w:t>
      получателя – указываются реквизиты налогоплательщика, являющегося клиентом по договору транспортной экспедиции.</w:t>
      </w:r>
    </w:p>
    <w:p>
      <w:pPr>
        <w:spacing w:after="0"/>
        <w:ind w:left="0"/>
        <w:jc w:val="both"/>
      </w:pPr>
      <w:r>
        <w:rPr>
          <w:rFonts w:ascii="Times New Roman"/>
          <w:b w:val="false"/>
          <w:i w:val="false"/>
          <w:color w:val="000000"/>
          <w:sz w:val="28"/>
        </w:rPr>
        <w:t xml:space="preserve">
      3. При осуществлении деятельности по договору транспортной экспедиции экспедитор составляет налоговый регистр в соответствии со статьей 215 настоящего Кодекса, раскрывающий информацию о перевозчиках и (или) поставщиках работ, услуг, оказываемых в рамках такого договора, а также их стоимости. </w:t>
      </w:r>
    </w:p>
    <w:p>
      <w:pPr>
        <w:spacing w:after="0"/>
        <w:ind w:left="0"/>
        <w:jc w:val="both"/>
      </w:pPr>
      <w:r>
        <w:rPr>
          <w:rFonts w:ascii="Times New Roman"/>
          <w:b w:val="false"/>
          <w:i w:val="false"/>
          <w:color w:val="000000"/>
          <w:sz w:val="28"/>
        </w:rPr>
        <w:t>
      4. Счет-фактура, выписанный в соответствии с указанными требованиями, является основанием для отнесения в зачет суммы налога на добавленную стоимость стороной, являющейся клиентом по договору транспортной экспедиции.</w:t>
      </w:r>
    </w:p>
    <w:bookmarkStart w:name="z488" w:id="1262"/>
    <w:p>
      <w:pPr>
        <w:spacing w:after="0"/>
        <w:ind w:left="0"/>
        <w:jc w:val="both"/>
      </w:pPr>
      <w:r>
        <w:rPr>
          <w:rFonts w:ascii="Times New Roman"/>
          <w:b w:val="false"/>
          <w:i w:val="false"/>
          <w:color w:val="000000"/>
          <w:sz w:val="28"/>
        </w:rPr>
        <w:t>Статья 416. Особенности выписки счетов-фактур по договорам, условия которых соответствуют условиям договора комиссии</w:t>
      </w:r>
    </w:p>
    <w:bookmarkEnd w:id="1262"/>
    <w:bookmarkStart w:name="z1375" w:id="12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реализации товаров, выполнении работ, оказании услуг на условиях, соответствующих условиям договора комиссии, в случае, если комитент и (или) комиссионер являются плательщиками налога на добавленную стоимость, выписка счетов-фактур покупателю товаров, работ, услуг осуществляется комиссионером.</w:t>
      </w:r>
    </w:p>
    <w:bookmarkEnd w:id="1263"/>
    <w:bookmarkStart w:name="z1376" w:id="12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оборота по реализации товаров, работ, услуг в счете-фактуре, выписываемом комиссионером, указывается исходя из стоимости товаров, работ, услуг, по которой комиссионером осуществляется их реализация покупателю.</w:t>
      </w:r>
    </w:p>
    <w:bookmarkEnd w:id="1264"/>
    <w:bookmarkStart w:name="z1377" w:id="12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Счет-фактура выписывается комиссионером с учетом данных:</w:t>
      </w:r>
    </w:p>
    <w:bookmarkEnd w:id="1265"/>
    <w:bookmarkStart w:name="z1378" w:id="12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счета-фактуры, выписанного комиссионеру комитентом, являющимся плательщиком налога на добавленную стоимость (в этом случае сумма облагаемого (необлагаемого) оборота, указанная в счете-фактуре, выписанном комиссионеру комитентом, включается в облагаемый (необлагаемый) оборот в счете-фактуре, выписываемом комиссионером покупателю);</w:t>
      </w:r>
    </w:p>
    <w:bookmarkEnd w:id="1266"/>
    <w:bookmarkStart w:name="z1379" w:id="12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документа, подтверждающего стоимость товаров, работ, услуг, выписанного комитентом,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покупателю).</w:t>
      </w:r>
    </w:p>
    <w:bookmarkEnd w:id="1267"/>
    <w:bookmarkStart w:name="z1380" w:id="12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оборота в счете-фактуре, выписываемом комитентом комиссионеру, указывается исходя из стоимости товаров, работ, услуг, по которой они предоставлены комиссионеру с целью реализации.</w:t>
      </w:r>
    </w:p>
    <w:bookmarkEnd w:id="1268"/>
    <w:bookmarkStart w:name="z1381" w:id="12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оборота в счете-фактуре, выписываемом комиссионером комитенту, указывается исходя из суммы комиссионного вознаграждения комиссионера и стоимости работ, услуг, являющихся оборотом комиссионера по приобретению работ, услуг от нерезидента.</w:t>
      </w:r>
    </w:p>
    <w:bookmarkEnd w:id="1269"/>
    <w:bookmarkStart w:name="z1382" w:id="12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 выписке комитентом в адрес комиссионера счета-фактуры на реализацию товаров, работ, услуг на условиях, соответствующих условиям договора комиссии,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w:t>
      </w:r>
    </w:p>
    <w:bookmarkEnd w:id="1270"/>
    <w:bookmarkStart w:name="z1383" w:id="12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поставщика – указываются реквизиты комитента с указанием статуса "комитент";</w:t>
      </w:r>
    </w:p>
    <w:bookmarkEnd w:id="1271"/>
    <w:bookmarkStart w:name="z1384" w:id="12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получателя – указываются реквизиты комиссионера с указанием статуса "комиссионер".</w:t>
      </w:r>
    </w:p>
    <w:bookmarkEnd w:id="1272"/>
    <w:bookmarkStart w:name="z1385" w:id="12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выписке комиссионером счета-фактуры получателю товаров, работ, услуг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 поставщика указываются реквизиты комиссионера с указанием статуса "комиссионер".</w:t>
      </w:r>
    </w:p>
    <w:bookmarkEnd w:id="1273"/>
    <w:bookmarkStart w:name="z1386" w:id="12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передаче комиссионером комитенту товаров, приобретенных для комитента на условиях, соответствующих условиям договора комиссии, а также выполнении работ, оказании услуг третьим лицом для комитента по сделке, заключенной таким третьим лицом с комиссионером, выписка счетов-фактур в адрес комитента осуществляется комиссионером.</w:t>
      </w:r>
    </w:p>
    <w:bookmarkEnd w:id="1274"/>
    <w:bookmarkStart w:name="z1387" w:id="12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в случае, если комиссионер и (или) лицо, у которого комиссионер приобретает товары, работы, услуги для комитента, являются плательщиками налога на добавленную стоимость.</w:t>
      </w:r>
    </w:p>
    <w:bookmarkEnd w:id="1275"/>
    <w:bookmarkStart w:name="z1388" w:id="12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Размер оборота по реализации товаров, работ, услуг в счете-фактуре, выписываемом комиссионером, указывается с учетом стоимости товаров, работ, услуг, приобретенных комиссионером для комитента на условиях договора комиссии.</w:t>
      </w:r>
    </w:p>
    <w:bookmarkEnd w:id="1276"/>
    <w:bookmarkStart w:name="z1389" w:id="12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Счет-фактура выписывается комиссионером с учетом данных:</w:t>
      </w:r>
    </w:p>
    <w:bookmarkEnd w:id="1277"/>
    <w:bookmarkStart w:name="z1390" w:id="12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счета-фактуры, выписанного комиссионеру третьим лицом, являющимся плательщиком налога на добавленную стоимость (в этом случае сумма облагаемого (необлагаемого) оборота, указанного в счете-фактуре, выписанном третьим лицом комиссионеру, включается в облагаемый (необлагаемый) оборот в счете-фактуре, выписываемом комиссионером комитенту);</w:t>
      </w:r>
    </w:p>
    <w:bookmarkEnd w:id="1278"/>
    <w:bookmarkStart w:name="z1391" w:id="12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документа, подтверждающего стоимость товаров, работ, услуг, выписанного третьим лицом, не являющимся плательщиком налога на добавленную стоимость (в этом случае стоимость товаров, работ, услуг, указанная в таком документе, включается в необлагаемый оборот в счете-фактуре, выписываемом комиссионером комитенту, кроме работ, услуг, являющихся оборотом комиссионера по приобретению работ, услуг от нерезидента);</w:t>
      </w:r>
    </w:p>
    <w:bookmarkEnd w:id="1279"/>
    <w:bookmarkStart w:name="z1392" w:id="12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документа, подтверждающего стоимость работ, услуг, являющихся оборотом комиссионера по приобретению работ, услуг от нерезидента; </w:t>
      </w:r>
    </w:p>
    <w:bookmarkEnd w:id="1280"/>
    <w:bookmarkStart w:name="z1393" w:id="12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декларации на товары, оформленной в соответствии с таможенным законодательством Евразийского экономического союза и (или) таможенным законодательством Республики Казахстан или в заявлении о ввозе товаров и уплате косвенных налогов – в случае импорта товаров.</w:t>
      </w:r>
    </w:p>
    <w:bookmarkEnd w:id="1281"/>
    <w:bookmarkStart w:name="z1394" w:id="12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комиссионного вознаграждения комиссионера и стоимость работ, услуг, являющихся оборотом комиссионера по приобретению работ, услуг от нерезидента, в счете-фактуре, выписываемом комитенту, указываются отдельными строками. При этом, если комиссионер не является плательщиком налога на добавленную стоимость, сумма вознаграждения указывается с отметкой "Без НДС".</w:t>
      </w:r>
    </w:p>
    <w:bookmarkEnd w:id="1282"/>
    <w:bookmarkStart w:name="z1395" w:id="12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При выписке комиссионером комитенту счета-фактуры на приобретенные для комитента на условиях договора комиссии товары, работы, услуги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w:t>
      </w:r>
    </w:p>
    <w:bookmarkEnd w:id="1283"/>
    <w:bookmarkStart w:name="z1396" w:id="12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поставщика – указываются реквизиты комиссионера с указанием статуса "комиссионер";</w:t>
      </w:r>
    </w:p>
    <w:bookmarkEnd w:id="1284"/>
    <w:bookmarkStart w:name="z1397" w:id="12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получателя – указываются реквизиты комитента с указанием статуса "комитент".</w:t>
      </w:r>
    </w:p>
    <w:bookmarkEnd w:id="1285"/>
    <w:bookmarkStart w:name="z1398" w:id="12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выписке третьим лицом, являющимся поставщиком товаров, работ, услуг, счета-фактуры комиссионеру в целях выполнения требований подпунктов 2) и 3) </w:t>
      </w:r>
      <w:r>
        <w:rPr>
          <w:rFonts w:ascii="Times New Roman"/>
          <w:b w:val="false"/>
          <w:i w:val="false"/>
          <w:color w:val="000000"/>
          <w:sz w:val="28"/>
        </w:rPr>
        <w:t>пункта 5</w:t>
      </w:r>
      <w:r>
        <w:rPr>
          <w:rFonts w:ascii="Times New Roman"/>
          <w:b w:val="false"/>
          <w:i w:val="false"/>
          <w:color w:val="000000"/>
          <w:sz w:val="28"/>
        </w:rPr>
        <w:t xml:space="preserve"> статьи 412 настоящего Кодекса в качестве реквизитов получателя указываются реквизиты комиссионера.</w:t>
      </w:r>
    </w:p>
    <w:bookmarkEnd w:id="1286"/>
    <w:bookmarkStart w:name="z1399" w:id="12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Счет-фактура, выписанный в соответствии с указанными требованиями, а также требованиями </w:t>
      </w:r>
      <w:r>
        <w:rPr>
          <w:rFonts w:ascii="Times New Roman"/>
          <w:b w:val="false"/>
          <w:i w:val="false"/>
          <w:color w:val="000000"/>
          <w:sz w:val="28"/>
        </w:rPr>
        <w:t>статьи 400</w:t>
      </w:r>
      <w:r>
        <w:rPr>
          <w:rFonts w:ascii="Times New Roman"/>
          <w:b w:val="false"/>
          <w:i w:val="false"/>
          <w:color w:val="000000"/>
          <w:sz w:val="28"/>
        </w:rPr>
        <w:t xml:space="preserve"> настоящего Кодекса, является основанием для отнесения в зачет суммы налога на добавленную стоимость комитентом или покупателем товаров, работ, услуг по договору комиссии.</w:t>
      </w:r>
    </w:p>
    <w:bookmarkEnd w:id="128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416 с изложением в новой редакции</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i w:val="false"/>
          <w:color w:val="000000"/>
          <w:sz w:val="28"/>
        </w:rPr>
        <w:t>Статья 417. Особенности выписки счетов-фактур при реализации (приобретении) товаров, работ, услуг, осуществляемых в рамках договоров о совместной деятельности</w:t>
      </w:r>
    </w:p>
    <w:p>
      <w:pPr>
        <w:spacing w:after="0"/>
        <w:ind w:left="0"/>
        <w:jc w:val="both"/>
      </w:pPr>
      <w:r>
        <w:rPr>
          <w:rFonts w:ascii="Times New Roman"/>
          <w:b w:val="false"/>
          <w:i w:val="false"/>
          <w:color w:val="000000"/>
          <w:sz w:val="28"/>
        </w:rPr>
        <w:t>
      1. В случаях, когда реализация товаров, работ, услуг осуществляется поверенным от имени и (или) по поручению участника (участников) договора о совместной деятельности:</w:t>
      </w:r>
    </w:p>
    <w:p>
      <w:pPr>
        <w:spacing w:after="0"/>
        <w:ind w:left="0"/>
        <w:jc w:val="both"/>
      </w:pPr>
      <w:r>
        <w:rPr>
          <w:rFonts w:ascii="Times New Roman"/>
          <w:b w:val="false"/>
          <w:i w:val="false"/>
          <w:color w:val="000000"/>
          <w:sz w:val="28"/>
        </w:rPr>
        <w:t>
      1) счет-фактура выписывается от имени одного из участников договора о совместной деятельности или от имени поверенного с указанием в строке, отведенной для поставщика (продавца), реквизитов участника (участников) договора о совместной деятельности;</w:t>
      </w:r>
    </w:p>
    <w:p>
      <w:pPr>
        <w:spacing w:after="0"/>
        <w:ind w:left="0"/>
        <w:jc w:val="both"/>
      </w:pPr>
      <w:r>
        <w:rPr>
          <w:rFonts w:ascii="Times New Roman"/>
          <w:b w:val="false"/>
          <w:i w:val="false"/>
          <w:color w:val="000000"/>
          <w:sz w:val="28"/>
        </w:rPr>
        <w:t xml:space="preserve">
      2) при выписке счетов-фактур отражается общая сумма оборота, а также сумма оборота, приходящаяся на каждого из участников согласно условиям договора о совместной деятельности. </w:t>
      </w:r>
    </w:p>
    <w:p>
      <w:pPr>
        <w:spacing w:after="0"/>
        <w:ind w:left="0"/>
        <w:jc w:val="both"/>
      </w:pPr>
      <w:r>
        <w:rPr>
          <w:rFonts w:ascii="Times New Roman"/>
          <w:b w:val="false"/>
          <w:i w:val="false"/>
          <w:color w:val="000000"/>
          <w:sz w:val="28"/>
        </w:rPr>
        <w:t>
      2. В случае выписки счета-фактуры на бумажном носителе оригинал счета-фактуры выписывается как покупателю товаров, работ и услуг, так и каждому из участников договора о совместной деятельности.</w:t>
      </w:r>
    </w:p>
    <w:p>
      <w:pPr>
        <w:spacing w:after="0"/>
        <w:ind w:left="0"/>
        <w:jc w:val="both"/>
      </w:pPr>
      <w:r>
        <w:rPr>
          <w:rFonts w:ascii="Times New Roman"/>
          <w:b w:val="false"/>
          <w:i w:val="false"/>
          <w:color w:val="000000"/>
          <w:sz w:val="28"/>
        </w:rPr>
        <w:t>
      3. В случаях, когда участником (участниками) договора о совместной деятельности или поверенным приобретаются товары, работы или услуги в рамках такой деятельности, в счетах-фактурах, получаемых от поставщика (продавца), должны быть выделены:</w:t>
      </w:r>
    </w:p>
    <w:p>
      <w:pPr>
        <w:spacing w:after="0"/>
        <w:ind w:left="0"/>
        <w:jc w:val="both"/>
      </w:pPr>
      <w:r>
        <w:rPr>
          <w:rFonts w:ascii="Times New Roman"/>
          <w:b w:val="false"/>
          <w:i w:val="false"/>
          <w:color w:val="000000"/>
          <w:sz w:val="28"/>
        </w:rPr>
        <w:t>
      1) реквизиты участника (участников) договора о совместной деятельности в зависимости от количества участников совместной деятельности либо поверенного;</w:t>
      </w:r>
    </w:p>
    <w:p>
      <w:pPr>
        <w:spacing w:after="0"/>
        <w:ind w:left="0"/>
        <w:jc w:val="both"/>
      </w:pPr>
      <w:r>
        <w:rPr>
          <w:rFonts w:ascii="Times New Roman"/>
          <w:b w:val="false"/>
          <w:i w:val="false"/>
          <w:color w:val="000000"/>
          <w:sz w:val="28"/>
        </w:rPr>
        <w:t>
      2) суммы приобретения, в том числе суммы налога на добавленную стоимость, приходящиеся на каждого из участников договора о совместной деятельности.</w:t>
      </w:r>
    </w:p>
    <w:p>
      <w:pPr>
        <w:spacing w:after="0"/>
        <w:ind w:left="0"/>
        <w:jc w:val="both"/>
      </w:pPr>
      <w:r>
        <w:rPr>
          <w:rFonts w:ascii="Times New Roman"/>
          <w:b w:val="false"/>
          <w:i w:val="false"/>
          <w:color w:val="000000"/>
          <w:sz w:val="28"/>
        </w:rPr>
        <w:t>
      4. В случае выписки счета-фактуры на бумажном носителе количество выписываемых оригиналов счетов-фактур должно соответствовать количеству участников договора о совместной деятельности, для осуществления которой приобретаются товары, работы или услуги.</w:t>
      </w:r>
    </w:p>
    <w:p>
      <w:pPr>
        <w:spacing w:after="0"/>
        <w:ind w:left="0"/>
        <w:jc w:val="both"/>
      </w:pPr>
      <w:r>
        <w:rPr>
          <w:rFonts w:ascii="Times New Roman"/>
          <w:b w:val="false"/>
          <w:i w:val="false"/>
          <w:color w:val="000000"/>
          <w:sz w:val="28"/>
        </w:rPr>
        <w:t>
      5. Положения настоящей статьи не применяются при реализации (приобретении) товаров, работ, услуг оператором в случаях, предусмотренных пунктом 3 статьи 426 настоящего Кодекса.</w:t>
      </w:r>
    </w:p>
    <w:p>
      <w:pPr>
        <w:spacing w:after="0"/>
        <w:ind w:left="0"/>
        <w:jc w:val="both"/>
      </w:pPr>
      <w:r>
        <w:rPr>
          <w:rFonts w:ascii="Times New Roman"/>
          <w:b/>
          <w:i w:val="false"/>
          <w:color w:val="000000"/>
          <w:sz w:val="28"/>
        </w:rPr>
        <w:t>Статья 418. Особенности выписки счетов-фактур в отдельных случаях</w:t>
      </w:r>
    </w:p>
    <w:p>
      <w:pPr>
        <w:spacing w:after="0"/>
        <w:ind w:left="0"/>
        <w:jc w:val="both"/>
      </w:pPr>
      <w:r>
        <w:rPr>
          <w:rFonts w:ascii="Times New Roman"/>
          <w:b w:val="false"/>
          <w:i w:val="false"/>
          <w:color w:val="000000"/>
          <w:sz w:val="28"/>
        </w:rPr>
        <w:t>
      1. При реализации (приобретении) товаров, работ, услуг оператором в случаях, предусмотренных пунктом 3 статьи 426 настоящего Кодекса, счет-фактура выписывается в соответствии с требованиями настоящей главы с указанием реквизитов оператора в качестве поставщика (покупателя).</w:t>
      </w:r>
    </w:p>
    <w:p>
      <w:pPr>
        <w:spacing w:after="0"/>
        <w:ind w:left="0"/>
        <w:jc w:val="both"/>
      </w:pPr>
      <w:r>
        <w:rPr>
          <w:rFonts w:ascii="Times New Roman"/>
          <w:b w:val="false"/>
          <w:i w:val="false"/>
          <w:color w:val="000000"/>
          <w:sz w:val="28"/>
        </w:rPr>
        <w:t>
      2. Выписка счета-фактуры покупателю товаров, работ, услуг, реализуемых на условиях, соответствующих договору поручения, осуществляется доверителем, а в случаях, предусмотренных пунктом 2 статьи 374 настоящего Кодекса, – поверенным в порядке, определенном настоящим разделом.</w:t>
      </w:r>
    </w:p>
    <w:p>
      <w:pPr>
        <w:spacing w:after="0"/>
        <w:ind w:left="0"/>
        <w:jc w:val="both"/>
      </w:pPr>
      <w:r>
        <w:rPr>
          <w:rFonts w:ascii="Times New Roman"/>
          <w:b w:val="false"/>
          <w:i w:val="false"/>
          <w:color w:val="000000"/>
          <w:sz w:val="28"/>
        </w:rPr>
        <w:t xml:space="preserve">Статья 52. </w:t>
      </w:r>
      <w:r>
        <w:rPr>
          <w:rFonts w:ascii="Times New Roman"/>
          <w:b/>
          <w:i w:val="false"/>
          <w:color w:val="000000"/>
          <w:sz w:val="28"/>
        </w:rPr>
        <w:t>Установить, что лизингодатели, выписавшие счет-фактуру при передаче предмета лизинга в соответствии с налоговым законодательством Республики Казахстан, действовавшим до 1 января 2018 года, с указанием размера оборота исходя из общей суммы лизинговых платежей в соответствии с договором финансового лизинга, обязаны в срок до 30 января 2018 года выписать дополнительный счет-фактуру, в котором указывается отрицательное значение в размере оборотов, подлежащих признанию в налоговые периоды после 31 декабря 2017 года, с указанием суммы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настоящей статьи применяются по договорам финансового лизинга, заключенным до 1 января 2018 года, по которым дата совершения оборота наступает до и (или) после 1 января 2018 год. </w:t>
      </w:r>
      <w:r>
        <w:rPr>
          <w:rFonts w:ascii="Times New Roman"/>
          <w:b w:val="false"/>
          <w:i/>
          <w:color w:val="000000"/>
          <w:sz w:val="28"/>
        </w:rPr>
        <w:t>(</w:t>
      </w:r>
      <w:r>
        <w:rPr>
          <w:rFonts w:ascii="Times New Roman"/>
          <w:b w:val="false"/>
          <w:i/>
          <w:color w:val="000000"/>
          <w:sz w:val="28"/>
        </w:rPr>
        <w:t>Закон Республики 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i w:val="false"/>
          <w:color w:val="000000"/>
          <w:sz w:val="28"/>
        </w:rPr>
        <w:t>Статья 419. Внесение изменений и дополнений в счет-фактуру</w:t>
      </w:r>
    </w:p>
    <w:p>
      <w:pPr>
        <w:spacing w:after="0"/>
        <w:ind w:left="0"/>
        <w:jc w:val="both"/>
      </w:pPr>
      <w:r>
        <w:rPr>
          <w:rFonts w:ascii="Times New Roman"/>
          <w:b w:val="false"/>
          <w:i w:val="false"/>
          <w:color w:val="000000"/>
          <w:sz w:val="28"/>
        </w:rPr>
        <w:t>
      1. Исправленный счет-фактура выписывается в случае необходимости внесения изменений и (или) дополнений в ранее выписанный счет-фактуру, исправления ошибок, не влекущих замену поставщика и (или) получателя товаров, работ, услуг.</w:t>
      </w:r>
    </w:p>
    <w:bookmarkStart w:name="z1403" w:id="12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выписке исправленного счета-фактуры ранее выписанный счет-фактура аннулируется, также аннулируются дополнительные счета-фактуры при их наличии.</w:t>
      </w:r>
    </w:p>
    <w:bookmarkEnd w:id="1288"/>
    <w:bookmarkStart w:name="z1405" w:id="12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восстановления аннулированных дополнительных счетов-фактур выписываются дополнительные счета-фактуры к исправленному счету-фактуре.</w:t>
      </w:r>
    </w:p>
    <w:bookmarkEnd w:id="1289"/>
    <w:p>
      <w:pPr>
        <w:spacing w:after="0"/>
        <w:ind w:left="0"/>
        <w:jc w:val="both"/>
      </w:pPr>
      <w:r>
        <w:rPr>
          <w:rFonts w:ascii="Times New Roman"/>
          <w:b w:val="false"/>
          <w:i w:val="false"/>
          <w:color w:val="000000"/>
          <w:sz w:val="28"/>
        </w:rPr>
        <w:t>
      2. Исправленный счет-фактура должен:</w:t>
      </w:r>
    </w:p>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p>
      <w:pPr>
        <w:spacing w:after="0"/>
        <w:ind w:left="0"/>
        <w:jc w:val="both"/>
      </w:pPr>
      <w:r>
        <w:rPr>
          <w:rFonts w:ascii="Times New Roman"/>
          <w:b w:val="false"/>
          <w:i w:val="false"/>
          <w:color w:val="000000"/>
          <w:sz w:val="28"/>
        </w:rPr>
        <w:t>
      2) содержать следующую информацию:</w:t>
      </w:r>
    </w:p>
    <w:p>
      <w:pPr>
        <w:spacing w:after="0"/>
        <w:ind w:left="0"/>
        <w:jc w:val="both"/>
      </w:pPr>
      <w:r>
        <w:rPr>
          <w:rFonts w:ascii="Times New Roman"/>
          <w:b w:val="false"/>
          <w:i w:val="false"/>
          <w:color w:val="000000"/>
          <w:sz w:val="28"/>
        </w:rPr>
        <w:t xml:space="preserve">
      пометку о том, что счет-фактура является исправленным; </w:t>
      </w:r>
    </w:p>
    <w:p>
      <w:pPr>
        <w:spacing w:after="0"/>
        <w:ind w:left="0"/>
        <w:jc w:val="both"/>
      </w:pPr>
      <w:r>
        <w:rPr>
          <w:rFonts w:ascii="Times New Roman"/>
          <w:b w:val="false"/>
          <w:i w:val="false"/>
          <w:color w:val="000000"/>
          <w:sz w:val="28"/>
        </w:rPr>
        <w:t xml:space="preserve">
      порядковый номер и дату выписки исправленного счета-фактуры; </w:t>
      </w:r>
    </w:p>
    <w:p>
      <w:pPr>
        <w:spacing w:after="0"/>
        <w:ind w:left="0"/>
        <w:jc w:val="both"/>
      </w:pPr>
      <w:r>
        <w:rPr>
          <w:rFonts w:ascii="Times New Roman"/>
          <w:b w:val="false"/>
          <w:i w:val="false"/>
          <w:color w:val="000000"/>
          <w:sz w:val="28"/>
        </w:rPr>
        <w:t>
      порядковый номер и дату выписки аннулируемого счета-фактуры.</w:t>
      </w:r>
    </w:p>
    <w:p>
      <w:pPr>
        <w:spacing w:after="0"/>
        <w:ind w:left="0"/>
        <w:jc w:val="both"/>
      </w:pPr>
      <w:r>
        <w:rPr>
          <w:rFonts w:ascii="Times New Roman"/>
          <w:b w:val="false"/>
          <w:i w:val="false"/>
          <w:color w:val="000000"/>
          <w:sz w:val="28"/>
        </w:rPr>
        <w:t>
      3. По исправленному счету-фактуре, выписанному на бумажном носителе, обязательно наличие одного из нижеперечисленных подтверждений о получении такого счета-фактуры получателем товаров, работ, услуг:</w:t>
      </w:r>
    </w:p>
    <w:p>
      <w:pPr>
        <w:spacing w:after="0"/>
        <w:ind w:left="0"/>
        <w:jc w:val="both"/>
      </w:pPr>
      <w:r>
        <w:rPr>
          <w:rFonts w:ascii="Times New Roman"/>
          <w:b w:val="false"/>
          <w:i w:val="false"/>
          <w:color w:val="000000"/>
          <w:sz w:val="28"/>
        </w:rPr>
        <w:t>
      1) заверение получателем товаров, работ, услуг такого счета-фактуры подписями и печатью в соответствии с пунктом 12 статьи 412 настоящего Кодекса;</w:t>
      </w:r>
    </w:p>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отчество (если оно указано в документе, удостоверяющем личность) и (или) наименование.</w:t>
      </w:r>
    </w:p>
    <w:p>
      <w:pPr>
        <w:spacing w:after="0"/>
        <w:ind w:left="0"/>
        <w:jc w:val="both"/>
      </w:pPr>
      <w:r>
        <w:rPr>
          <w:rFonts w:ascii="Times New Roman"/>
          <w:b w:val="false"/>
          <w:i w:val="false"/>
          <w:color w:val="000000"/>
          <w:sz w:val="28"/>
        </w:rPr>
        <w:t>
      4. По исправленному счету-фактуре, выписанному в электронной форме, получатель товаров, работ, услуг вправе в течение десяти календарных дней со дня получения такого исправленного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Положения настоящей статьи не применяются в случаях, предусмотренных статьей 420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419</w:t>
      </w:r>
      <w:r>
        <w:rPr>
          <w:rFonts w:ascii="Times New Roman"/>
          <w:b w:val="false"/>
          <w:i/>
          <w:color w:val="000000"/>
          <w:sz w:val="28"/>
        </w:rPr>
        <w:t xml:space="preserve"> с </w:t>
      </w:r>
      <w:r>
        <w:rPr>
          <w:rFonts w:ascii="Times New Roman"/>
          <w:b w:val="false"/>
          <w:i/>
          <w:color w:val="000000"/>
          <w:sz w:val="28"/>
        </w:rPr>
        <w:t xml:space="preserve">исключением абзаца четвертого в подпункте 2) пункта 2 </w:t>
      </w:r>
      <w:r>
        <w:rPr>
          <w:rFonts w:ascii="Times New Roman"/>
          <w:b w:val="false"/>
          <w:i/>
          <w:color w:val="000000"/>
          <w:sz w:val="28"/>
        </w:rPr>
        <w:t>(вводится в действие с 01.01.2018), с</w:t>
      </w:r>
      <w:r>
        <w:rPr>
          <w:rFonts w:ascii="Times New Roman"/>
          <w:b w:val="false"/>
          <w:i w:val="false"/>
          <w:color w:val="000000"/>
          <w:sz w:val="28"/>
        </w:rPr>
        <w:t xml:space="preserve"> </w:t>
      </w:r>
      <w:r>
        <w:rPr>
          <w:rFonts w:ascii="Times New Roman"/>
          <w:b w:val="false"/>
          <w:i/>
          <w:color w:val="000000"/>
          <w:sz w:val="28"/>
        </w:rPr>
        <w:t>изложением в новой редакции</w:t>
      </w:r>
      <w:r>
        <w:rPr>
          <w:rFonts w:ascii="Times New Roman"/>
          <w:b w:val="false"/>
          <w:i/>
          <w:color w:val="000000"/>
          <w:sz w:val="28"/>
        </w:rPr>
        <w:t xml:space="preserve"> части второй  и дополнением частью третьей в пункте 1 </w:t>
      </w:r>
      <w:r>
        <w:rPr>
          <w:rFonts w:ascii="Times New Roman"/>
          <w:b w:val="false"/>
          <w:i/>
          <w:color w:val="000000"/>
          <w:sz w:val="28"/>
        </w:rPr>
        <w:t>(вводится в действие с 01.01.2021)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i w:val="false"/>
          <w:color w:val="000000"/>
          <w:sz w:val="28"/>
        </w:rPr>
        <w:t>Статья 420. Выписка дополнительного счета-фактуры</w:t>
      </w:r>
    </w:p>
    <w:p>
      <w:pPr>
        <w:spacing w:after="0"/>
        <w:ind w:left="0"/>
        <w:jc w:val="both"/>
      </w:pPr>
      <w:r>
        <w:rPr>
          <w:rFonts w:ascii="Times New Roman"/>
          <w:b w:val="false"/>
          <w:i w:val="false"/>
          <w:color w:val="000000"/>
          <w:sz w:val="28"/>
        </w:rPr>
        <w:t>
      1. Выписка дополнительного счета-фактуры производится поставщиком в случаях:</w:t>
      </w:r>
    </w:p>
    <w:p>
      <w:pPr>
        <w:spacing w:after="0"/>
        <w:ind w:left="0"/>
        <w:jc w:val="both"/>
      </w:pPr>
      <w:r>
        <w:rPr>
          <w:rFonts w:ascii="Times New Roman"/>
          <w:b w:val="false"/>
          <w:i w:val="false"/>
          <w:color w:val="000000"/>
          <w:sz w:val="28"/>
        </w:rPr>
        <w:t>
      1) корректировки размера оборота в соответствии со статьей 383 настоящего Кодекса;</w:t>
      </w:r>
    </w:p>
    <w:p>
      <w:pPr>
        <w:spacing w:after="0"/>
        <w:ind w:left="0"/>
        <w:jc w:val="both"/>
      </w:pPr>
      <w:r>
        <w:rPr>
          <w:rFonts w:ascii="Times New Roman"/>
          <w:b w:val="false"/>
          <w:i w:val="false"/>
          <w:color w:val="000000"/>
          <w:sz w:val="28"/>
        </w:rPr>
        <w:t>
      2) несоблюдения требований статьи 197 настоящего Кодекса.</w:t>
      </w:r>
    </w:p>
    <w:p>
      <w:pPr>
        <w:spacing w:after="0"/>
        <w:ind w:left="0"/>
        <w:jc w:val="both"/>
      </w:pPr>
      <w:r>
        <w:rPr>
          <w:rFonts w:ascii="Times New Roman"/>
          <w:b w:val="false"/>
          <w:i w:val="false"/>
          <w:color w:val="000000"/>
          <w:sz w:val="28"/>
        </w:rPr>
        <w:t>
      2. Дополнительный счет-фактура должен:</w:t>
      </w:r>
    </w:p>
    <w:p>
      <w:pPr>
        <w:spacing w:after="0"/>
        <w:ind w:left="0"/>
        <w:jc w:val="both"/>
      </w:pPr>
      <w:r>
        <w:rPr>
          <w:rFonts w:ascii="Times New Roman"/>
          <w:b w:val="false"/>
          <w:i w:val="false"/>
          <w:color w:val="000000"/>
          <w:sz w:val="28"/>
        </w:rPr>
        <w:t>
      1) соответствовать требованиям, установленным настоящей главой к выписке счетов-фактур;</w:t>
      </w:r>
    </w:p>
    <w:p>
      <w:pPr>
        <w:spacing w:after="0"/>
        <w:ind w:left="0"/>
        <w:jc w:val="both"/>
      </w:pPr>
      <w:r>
        <w:rPr>
          <w:rFonts w:ascii="Times New Roman"/>
          <w:b w:val="false"/>
          <w:i w:val="false"/>
          <w:color w:val="000000"/>
          <w:sz w:val="28"/>
        </w:rPr>
        <w:t>
      2) содержать следующую информацию:</w:t>
      </w:r>
    </w:p>
    <w:p>
      <w:pPr>
        <w:spacing w:after="0"/>
        <w:ind w:left="0"/>
        <w:jc w:val="both"/>
      </w:pPr>
      <w:r>
        <w:rPr>
          <w:rFonts w:ascii="Times New Roman"/>
          <w:b w:val="false"/>
          <w:i w:val="false"/>
          <w:color w:val="000000"/>
          <w:sz w:val="28"/>
        </w:rPr>
        <w:t>
      пометку о том, что счет-фактура является дополнительным;</w:t>
      </w:r>
    </w:p>
    <w:p>
      <w:pPr>
        <w:spacing w:after="0"/>
        <w:ind w:left="0"/>
        <w:jc w:val="both"/>
      </w:pPr>
      <w:r>
        <w:rPr>
          <w:rFonts w:ascii="Times New Roman"/>
          <w:b w:val="false"/>
          <w:i w:val="false"/>
          <w:color w:val="000000"/>
          <w:sz w:val="28"/>
        </w:rPr>
        <w:t>
      порядковый номер и дату выписки дополнительного счета-фактуры;</w:t>
      </w:r>
    </w:p>
    <w:p>
      <w:pPr>
        <w:spacing w:after="0"/>
        <w:ind w:left="0"/>
        <w:jc w:val="both"/>
      </w:pPr>
      <w:r>
        <w:rPr>
          <w:rFonts w:ascii="Times New Roman"/>
          <w:b w:val="false"/>
          <w:i w:val="false"/>
          <w:color w:val="000000"/>
          <w:sz w:val="28"/>
        </w:rPr>
        <w:t>
      порядковый номер и дату выписки счета-фактуры, к которому выписывается дополнительный счет-фактура;</w:t>
      </w:r>
    </w:p>
    <w:p>
      <w:pPr>
        <w:spacing w:after="0"/>
        <w:ind w:left="0"/>
        <w:jc w:val="both"/>
      </w:pPr>
      <w:r>
        <w:rPr>
          <w:rFonts w:ascii="Times New Roman"/>
          <w:b w:val="false"/>
          <w:i w:val="false"/>
          <w:color w:val="000000"/>
          <w:sz w:val="28"/>
        </w:rPr>
        <w:t xml:space="preserve">
      сумму корректировки размера оборота в случае его изменения; </w:t>
      </w:r>
    </w:p>
    <w:p>
      <w:pPr>
        <w:spacing w:after="0"/>
        <w:ind w:left="0"/>
        <w:jc w:val="both"/>
      </w:pPr>
      <w:r>
        <w:rPr>
          <w:rFonts w:ascii="Times New Roman"/>
          <w:b w:val="false"/>
          <w:i w:val="false"/>
          <w:color w:val="000000"/>
          <w:sz w:val="28"/>
        </w:rPr>
        <w:t>
      сумму корректировки налога на добавленную стоимость в случае его изменения;</w:t>
      </w:r>
    </w:p>
    <w:p>
      <w:pPr>
        <w:spacing w:after="0"/>
        <w:ind w:left="0"/>
        <w:jc w:val="both"/>
      </w:pPr>
      <w:r>
        <w:rPr>
          <w:rFonts w:ascii="Times New Roman"/>
          <w:b w:val="false"/>
          <w:i w:val="false"/>
          <w:color w:val="000000"/>
          <w:sz w:val="28"/>
        </w:rPr>
        <w:t>
      дату совершения оборота на сумму корректировки размера оборота – при выписке в электронной форме;</w:t>
      </w:r>
    </w:p>
    <w:p>
      <w:pPr>
        <w:spacing w:after="0"/>
        <w:ind w:left="0"/>
        <w:jc w:val="both"/>
      </w:pPr>
      <w:r>
        <w:rPr>
          <w:rFonts w:ascii="Times New Roman"/>
          <w:b w:val="false"/>
          <w:i w:val="false"/>
          <w:color w:val="000000"/>
          <w:sz w:val="28"/>
        </w:rPr>
        <w:t xml:space="preserve">
      отметку "несоблюдение статьи 197 Налогового кодекса" в случае, установленном подпунктом 2) пункта 1 настоящей статьи. </w:t>
      </w:r>
    </w:p>
    <w:bookmarkStart w:name="z1408" w:id="12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Дополнительный счет-фактура выписывается не ранее даты совершения оборота на сумму корректировки и не позднее пятнадцати календарных дней после такой даты.</w:t>
      </w:r>
    </w:p>
    <w:bookmarkEnd w:id="1290"/>
    <w:p>
      <w:pPr>
        <w:spacing w:after="0"/>
        <w:ind w:left="0"/>
        <w:jc w:val="both"/>
      </w:pPr>
      <w:r>
        <w:rPr>
          <w:rFonts w:ascii="Times New Roman"/>
          <w:b w:val="false"/>
          <w:i w:val="false"/>
          <w:color w:val="000000"/>
          <w:sz w:val="28"/>
        </w:rPr>
        <w:t>
      4. По дополнительному счету-фактуре, выписанному на бумажном носителе, обязательно наличие одного из нижеперечисленных подтверждений о получении такого счета-фактуры получателем товаров, работ, услуг:</w:t>
      </w:r>
    </w:p>
    <w:p>
      <w:pPr>
        <w:spacing w:after="0"/>
        <w:ind w:left="0"/>
        <w:jc w:val="both"/>
      </w:pPr>
      <w:r>
        <w:rPr>
          <w:rFonts w:ascii="Times New Roman"/>
          <w:b w:val="false"/>
          <w:i w:val="false"/>
          <w:color w:val="000000"/>
          <w:sz w:val="28"/>
        </w:rPr>
        <w:t>
      1) заверение получателем товаров, работ, услуг такого счета-фактуры подписями и печатью в соответствии с пунктом 12 статьи 412 настоящего Кодекса;</w:t>
      </w:r>
    </w:p>
    <w:p>
      <w:pPr>
        <w:spacing w:after="0"/>
        <w:ind w:left="0"/>
        <w:jc w:val="both"/>
      </w:pPr>
      <w:r>
        <w:rPr>
          <w:rFonts w:ascii="Times New Roman"/>
          <w:b w:val="false"/>
          <w:i w:val="false"/>
          <w:color w:val="000000"/>
          <w:sz w:val="28"/>
        </w:rPr>
        <w:t>
      2) направление поставщиком товаров, работ, услуг такого счета-фактуры в адрес получателя товаров, работ, услуг заказным письмом и наличие уведомления о его получении;</w:t>
      </w:r>
    </w:p>
    <w:p>
      <w:pPr>
        <w:spacing w:after="0"/>
        <w:ind w:left="0"/>
        <w:jc w:val="both"/>
      </w:pPr>
      <w:r>
        <w:rPr>
          <w:rFonts w:ascii="Times New Roman"/>
          <w:b w:val="false"/>
          <w:i w:val="false"/>
          <w:color w:val="000000"/>
          <w:sz w:val="28"/>
        </w:rPr>
        <w:t>
      3) наличие письма получателя товаров, работ, услуг о получении такого счета-фактуры с подписью и печатью:</w:t>
      </w:r>
    </w:p>
    <w:p>
      <w:pPr>
        <w:spacing w:after="0"/>
        <w:ind w:left="0"/>
        <w:jc w:val="both"/>
      </w:pPr>
      <w:r>
        <w:rPr>
          <w:rFonts w:ascii="Times New Roman"/>
          <w:b w:val="false"/>
          <w:i w:val="false"/>
          <w:color w:val="000000"/>
          <w:sz w:val="28"/>
        </w:rPr>
        <w:t>
      для юридических лиц – содержащей название и указание на организационно-правовую форму, если данное лицо в соответствии с законодательством Республики Казахстан должно иметь печать;</w:t>
      </w:r>
    </w:p>
    <w:p>
      <w:pPr>
        <w:spacing w:after="0"/>
        <w:ind w:left="0"/>
        <w:jc w:val="both"/>
      </w:pPr>
      <w:r>
        <w:rPr>
          <w:rFonts w:ascii="Times New Roman"/>
          <w:b w:val="false"/>
          <w:i w:val="false"/>
          <w:color w:val="000000"/>
          <w:sz w:val="28"/>
        </w:rPr>
        <w:t>
      для индивидуальных предпринимателей – при ее наличии, содержащей фамилию, имя, отчество (если оно указано в документе, удостоверяющем личность) и (или) наименование.</w:t>
      </w:r>
    </w:p>
    <w:p>
      <w:pPr>
        <w:spacing w:after="0"/>
        <w:ind w:left="0"/>
        <w:jc w:val="both"/>
      </w:pPr>
      <w:r>
        <w:rPr>
          <w:rFonts w:ascii="Times New Roman"/>
          <w:b w:val="false"/>
          <w:i w:val="false"/>
          <w:color w:val="000000"/>
          <w:sz w:val="28"/>
        </w:rPr>
        <w:t>
      5. По дополнительному счету-фактуре, выписанному в электронной форме, получатель товаров, работ, услуг вправе в течение десяти календарных дней со дня получения такого дополнительного счета-фактуры указать несогласие с выпиской такого счета-фактуры согласно порядку документооборота счетов-фактур, выписываемых в электронной форме.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420 </w:t>
      </w:r>
      <w:r>
        <w:rPr>
          <w:rFonts w:ascii="Times New Roman"/>
          <w:b w:val="false"/>
          <w:i/>
          <w:color w:val="000000"/>
          <w:sz w:val="28"/>
        </w:rPr>
        <w:t>с</w:t>
      </w:r>
      <w:r>
        <w:rPr>
          <w:rFonts w:ascii="Times New Roman"/>
          <w:b w:val="false"/>
          <w:i/>
          <w:color w:val="000000"/>
          <w:sz w:val="28"/>
        </w:rPr>
        <w:t xml:space="preserve"> изложением в новой редакции пункта 3</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bookmarkStart w:name="z493" w:id="1291"/>
    <w:p>
      <w:pPr>
        <w:spacing w:after="0"/>
        <w:ind w:left="0"/>
        <w:jc w:val="left"/>
      </w:pPr>
      <w:r>
        <w:rPr>
          <w:rFonts w:ascii="Times New Roman"/>
          <w:b/>
          <w:i w:val="false"/>
          <w:color w:val="000000"/>
        </w:rPr>
        <w:t xml:space="preserve"> Глава 48. ПОРЯДОК ИСЧИСЛЕНИЯ И УПЛАТЫ НАЛОГА</w:t>
      </w:r>
    </w:p>
    <w:bookmarkEnd w:id="1291"/>
    <w:p>
      <w:pPr>
        <w:spacing w:after="0"/>
        <w:ind w:left="0"/>
        <w:jc w:val="both"/>
      </w:pPr>
      <w:r>
        <w:rPr>
          <w:rFonts w:ascii="Times New Roman"/>
          <w:b/>
          <w:i w:val="false"/>
          <w:color w:val="000000"/>
          <w:sz w:val="28"/>
        </w:rPr>
        <w:t>Статья 421. Исчисление налога на добавленную стоимость</w:t>
      </w:r>
    </w:p>
    <w:p>
      <w:pPr>
        <w:spacing w:after="0"/>
        <w:ind w:left="0"/>
        <w:jc w:val="both"/>
      </w:pPr>
      <w:r>
        <w:rPr>
          <w:rFonts w:ascii="Times New Roman"/>
          <w:b w:val="false"/>
          <w:i w:val="false"/>
          <w:color w:val="000000"/>
          <w:sz w:val="28"/>
        </w:rPr>
        <w:t>
      1. Налог на добавленную стоимость, за исключением налога на добавленную стоимость, начисленного по облагаемому импорту, исчисляется за налоговый период в следующем порядке:</w:t>
      </w:r>
    </w:p>
    <w:p>
      <w:pPr>
        <w:spacing w:after="0"/>
        <w:ind w:left="0"/>
        <w:jc w:val="both"/>
      </w:pPr>
      <w:r>
        <w:rPr>
          <w:rFonts w:ascii="Times New Roman"/>
          <w:b w:val="false"/>
          <w:i w:val="false"/>
          <w:color w:val="000000"/>
          <w:sz w:val="28"/>
        </w:rPr>
        <w:t xml:space="preserve">
      сумма налога на добавленную стоимость, начисленного с облагаемого оборота,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налога на добавленную стоимость, разрешенного к отнесению в зачет, определенная в соответствии со статьями 408, 409 и 410 настоящего Кодекса,</w:t>
      </w:r>
    </w:p>
    <w:p>
      <w:pPr>
        <w:spacing w:after="0"/>
        <w:ind w:left="0"/>
        <w:jc w:val="both"/>
      </w:pPr>
      <w:r>
        <w:rPr>
          <w:rFonts w:ascii="Times New Roman"/>
          <w:b w:val="false"/>
          <w:i w:val="false"/>
          <w:color w:val="000000"/>
          <w:sz w:val="28"/>
        </w:rPr>
        <w:t xml:space="preserve">
      минус </w:t>
      </w:r>
    </w:p>
    <w:p>
      <w:pPr>
        <w:spacing w:after="0"/>
        <w:ind w:left="0"/>
        <w:jc w:val="both"/>
      </w:pPr>
      <w:r>
        <w:rPr>
          <w:rFonts w:ascii="Times New Roman"/>
          <w:b w:val="false"/>
          <w:i w:val="false"/>
          <w:color w:val="000000"/>
          <w:sz w:val="28"/>
        </w:rPr>
        <w:t>
      дополнительная сумма налога на добавленную стоимость, относимого в зачет, определенная в соответствии со статьей 411 настоящего Кодекса.</w:t>
      </w:r>
    </w:p>
    <w:p>
      <w:pPr>
        <w:spacing w:after="0"/>
        <w:ind w:left="0"/>
        <w:jc w:val="both"/>
      </w:pPr>
      <w:r>
        <w:rPr>
          <w:rFonts w:ascii="Times New Roman"/>
          <w:b w:val="false"/>
          <w:i w:val="false"/>
          <w:color w:val="000000"/>
          <w:sz w:val="28"/>
        </w:rPr>
        <w:t>
      2. Сумма налога на добавленную стоимость, начисленного с облагаемого оборота, определяется в следующем порядке:</w:t>
      </w:r>
    </w:p>
    <w:p>
      <w:pPr>
        <w:spacing w:after="0"/>
        <w:ind w:left="0"/>
        <w:jc w:val="both"/>
      </w:pPr>
      <w:r>
        <w:rPr>
          <w:rFonts w:ascii="Times New Roman"/>
          <w:b w:val="false"/>
          <w:i w:val="false"/>
          <w:color w:val="000000"/>
          <w:sz w:val="28"/>
        </w:rPr>
        <w:t xml:space="preserve">
      произведение ставки, установленной пунктом 1 статьи 422 настоящего Кодекса, и облагаемого оборота, за исключением оборотов по реализации, указанных в главе 44 настоящего Кодекса, уменьшенного и (или) увеличенного на сумму оборотов, предусмотренных статьями 383 и 384 настоящего Кодекса, </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произведение ставки, установленной пунктом 2 статьи 422 настоящего Кодекса, и оборотов по реализации, указанных в главе 44 настоящего Кодекса, уменьшенных и (или) увеличенных на сумму оборотов, предусмотренных статьями 383 и 384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Сумма налога на добавленную стоимость по деятельности по оказанию услуг казино, зала игровых автоматов, тотализатора и букмекерской конторы за налоговый период исчисляется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налога на добавленную стоимость с облагаемого оборота, определенного в соответствии с пунктом 16 статьи 381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налога на добавленную стоимость, разрешенного к отнесению в зачет, определенная в соответствии с пунктом 3 статьи 410 настоящего Кодекса.</w:t>
      </w:r>
    </w:p>
    <w:p>
      <w:pPr>
        <w:spacing w:after="0"/>
        <w:ind w:left="0"/>
        <w:jc w:val="both"/>
      </w:pPr>
      <w:r>
        <w:rPr>
          <w:rFonts w:ascii="Times New Roman"/>
          <w:b w:val="false"/>
          <w:i w:val="false"/>
          <w:color w:val="000000"/>
          <w:sz w:val="28"/>
        </w:rPr>
        <w:t>
      3. Если результат расчета, предусмотренного пунктом 1 настоящей статьи, имеет:</w:t>
      </w:r>
    </w:p>
    <w:p>
      <w:pPr>
        <w:spacing w:after="0"/>
        <w:ind w:left="0"/>
        <w:jc w:val="both"/>
      </w:pPr>
      <w:r>
        <w:rPr>
          <w:rFonts w:ascii="Times New Roman"/>
          <w:b w:val="false"/>
          <w:i w:val="false"/>
          <w:color w:val="000000"/>
          <w:sz w:val="28"/>
        </w:rPr>
        <w:t>
      1) положительное значение, такой результат является суммой налога, подлежащего уплате в бюджет в порядке, определенном настоящим Кодексом;</w:t>
      </w:r>
    </w:p>
    <w:p>
      <w:pPr>
        <w:spacing w:after="0"/>
        <w:ind w:left="0"/>
        <w:jc w:val="both"/>
      </w:pPr>
      <w:r>
        <w:rPr>
          <w:rFonts w:ascii="Times New Roman"/>
          <w:b w:val="false"/>
          <w:i w:val="false"/>
          <w:color w:val="000000"/>
          <w:sz w:val="28"/>
        </w:rPr>
        <w:t>
      2) отрицательное значение, такой результат является превышением суммы налога на добавленную стоимость, относимого в зачет, над суммой начисленного налога.</w:t>
      </w:r>
    </w:p>
    <w:p>
      <w:pPr>
        <w:spacing w:after="0"/>
        <w:ind w:left="0"/>
        <w:jc w:val="both"/>
      </w:pPr>
      <w:r>
        <w:rPr>
          <w:rFonts w:ascii="Times New Roman"/>
          <w:b w:val="false"/>
          <w:i w:val="false"/>
          <w:color w:val="000000"/>
          <w:sz w:val="28"/>
        </w:rPr>
        <w:t>
      4. Сумма налога на добавленную стоимость за нерезидента исчисляется путем применения ставки, предусмотренной пунктом 1 статьи 422 настоящего Кодекса, к размеру оборота по приобретению работ, услуг от нерезидента.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421 с дополнением пунктом 2-1, внесенным Законом Республики Казахстан от 2 апреля 2019 года № 241-VІ ЗРК (вводится в действие с 01.01.2019).</w:t>
      </w:r>
    </w:p>
    <w:p>
      <w:pPr>
        <w:spacing w:after="0"/>
        <w:ind w:left="0"/>
        <w:jc w:val="both"/>
      </w:pPr>
      <w:r>
        <w:rPr>
          <w:rFonts w:ascii="Times New Roman"/>
          <w:b/>
          <w:i w:val="false"/>
          <w:color w:val="000000"/>
          <w:sz w:val="28"/>
        </w:rPr>
        <w:t>Статья 422. Ставки налога на добавленную стоимость</w:t>
      </w:r>
    </w:p>
    <w:p>
      <w:pPr>
        <w:spacing w:after="0"/>
        <w:ind w:left="0"/>
        <w:jc w:val="both"/>
      </w:pPr>
      <w:r>
        <w:rPr>
          <w:rFonts w:ascii="Times New Roman"/>
          <w:b w:val="false"/>
          <w:i w:val="false"/>
          <w:color w:val="000000"/>
          <w:sz w:val="28"/>
        </w:rPr>
        <w:t>
      1. Ставка налога на добавленную стоимость составляет 12 процентов и применяется к размеру облагаемого оборота и облагаемого импорта.</w:t>
      </w:r>
    </w:p>
    <w:p>
      <w:pPr>
        <w:spacing w:after="0"/>
        <w:ind w:left="0"/>
        <w:jc w:val="both"/>
      </w:pPr>
      <w:r>
        <w:rPr>
          <w:rFonts w:ascii="Times New Roman"/>
          <w:b w:val="false"/>
          <w:i w:val="false"/>
          <w:color w:val="000000"/>
          <w:sz w:val="28"/>
        </w:rPr>
        <w:t>
      2. Обороты по реализации товаров, работ, услуг, указанные в главе 44 настоящего Кодекса, облагаются налогом на добавленную стоимость по нулевой ставке.</w:t>
      </w:r>
    </w:p>
    <w:p>
      <w:pPr>
        <w:spacing w:after="0"/>
        <w:ind w:left="0"/>
        <w:jc w:val="both"/>
      </w:pPr>
      <w:r>
        <w:rPr>
          <w:rFonts w:ascii="Times New Roman"/>
          <w:b w:val="false"/>
          <w:i w:val="false"/>
          <w:color w:val="000000"/>
          <w:sz w:val="28"/>
        </w:rPr>
        <w:t>
      В случае неподтверждения в соответствии с главой 44 настоящего Кодекса оборота по реализации товаров, работ, услуг, облагаемого по нулевой ставке, указанный оборот по реализации товаров и услуг подлежит обложению налогом на добавленную стоимость по ставке, указанной в пункте 1 настоящей статьи.</w:t>
      </w:r>
    </w:p>
    <w:p>
      <w:pPr>
        <w:spacing w:after="0"/>
        <w:ind w:left="0"/>
        <w:jc w:val="both"/>
      </w:pPr>
      <w:r>
        <w:rPr>
          <w:rFonts w:ascii="Times New Roman"/>
          <w:b w:val="false"/>
          <w:i w:val="false"/>
          <w:color w:val="000000"/>
          <w:sz w:val="28"/>
        </w:rPr>
        <w:t>
      Размеры и порядок уплаты единых ставок таможенных пошлин, налогов, а также совокупного таможенного платежа устанавливаются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3. При снятии лица с регистрационного учета по налогу на добавленную стоимость к размеру облагаемого оборота, определяемого в соответствии с пунктом 4 статьи 380 настоящего Кодекса, применяется ставка налога на добавленную стоимость:</w:t>
      </w:r>
    </w:p>
    <w:p>
      <w:pPr>
        <w:spacing w:after="0"/>
        <w:ind w:left="0"/>
        <w:jc w:val="both"/>
      </w:pPr>
      <w:r>
        <w:rPr>
          <w:rFonts w:ascii="Times New Roman"/>
          <w:b w:val="false"/>
          <w:i w:val="false"/>
          <w:color w:val="000000"/>
          <w:sz w:val="28"/>
        </w:rPr>
        <w:t>
      1) по товарно-материальным запасам – действующая на дату снятия лица с регистрационного учета по налогу на добавленную стоимость;</w:t>
      </w:r>
    </w:p>
    <w:p>
      <w:pPr>
        <w:spacing w:after="0"/>
        <w:ind w:left="0"/>
        <w:jc w:val="both"/>
      </w:pPr>
      <w:r>
        <w:rPr>
          <w:rFonts w:ascii="Times New Roman"/>
          <w:b w:val="false"/>
          <w:i w:val="false"/>
          <w:color w:val="000000"/>
          <w:sz w:val="28"/>
        </w:rPr>
        <w:t>
      2) по основным средствам, нематериальным и биологическим активам, инвестициям в недвижимость – действовавшая на дату их приобретения.</w:t>
      </w:r>
    </w:p>
    <w:p>
      <w:pPr>
        <w:spacing w:after="0"/>
        <w:ind w:left="0"/>
        <w:jc w:val="both"/>
      </w:pPr>
      <w:r>
        <w:rPr>
          <w:rFonts w:ascii="Times New Roman"/>
          <w:b/>
          <w:i w:val="false"/>
          <w:color w:val="000000"/>
          <w:sz w:val="28"/>
        </w:rPr>
        <w:t>Статья 423. Налоговый период</w:t>
      </w:r>
    </w:p>
    <w:p>
      <w:pPr>
        <w:spacing w:after="0"/>
        <w:ind w:left="0"/>
        <w:jc w:val="both"/>
      </w:pPr>
      <w:r>
        <w:rPr>
          <w:rFonts w:ascii="Times New Roman"/>
          <w:b w:val="false"/>
          <w:i w:val="false"/>
          <w:color w:val="000000"/>
          <w:sz w:val="28"/>
        </w:rPr>
        <w:t>
      Налоговым периодом по налогу на добавленную стоимость является календарный квартал.</w:t>
      </w:r>
    </w:p>
    <w:p>
      <w:pPr>
        <w:spacing w:after="0"/>
        <w:ind w:left="0"/>
        <w:jc w:val="both"/>
      </w:pPr>
      <w:r>
        <w:rPr>
          <w:rFonts w:ascii="Times New Roman"/>
          <w:b/>
          <w:i w:val="false"/>
          <w:color w:val="000000"/>
          <w:sz w:val="28"/>
        </w:rPr>
        <w:t xml:space="preserve">Статья 424. Налоговая декларация </w:t>
      </w:r>
    </w:p>
    <w:p>
      <w:pPr>
        <w:spacing w:after="0"/>
        <w:ind w:left="0"/>
        <w:jc w:val="both"/>
      </w:pPr>
      <w:r>
        <w:rPr>
          <w:rFonts w:ascii="Times New Roman"/>
          <w:b w:val="false"/>
          <w:i w:val="false"/>
          <w:color w:val="000000"/>
          <w:sz w:val="28"/>
        </w:rPr>
        <w:t>
      1. Плательщик налога на добавленную стоимость, указанный в подпункте 1) пункта 1 статьи 367 настоящего Кодекса, обязан представить декларацию по налогу на добавленную стоимость в налоговый орган по месту нахождения за каждый налоговый период не позднее 15 числа второго месяца, следующего за отчетным налоговым периодом, если иное не установлено настоящей статьей.</w:t>
      </w:r>
    </w:p>
    <w:p>
      <w:pPr>
        <w:spacing w:after="0"/>
        <w:ind w:left="0"/>
        <w:jc w:val="both"/>
      </w:pPr>
      <w:r>
        <w:rPr>
          <w:rFonts w:ascii="Times New Roman"/>
          <w:b w:val="false"/>
          <w:i w:val="false"/>
          <w:color w:val="000000"/>
          <w:sz w:val="28"/>
        </w:rPr>
        <w:t xml:space="preserve">
      Обязательство по представлению декларации по налогу на добавленную стоимость не распространяется на лиц, указанных в </w:t>
      </w:r>
      <w:r>
        <w:rPr>
          <w:rFonts w:ascii="Times New Roman"/>
          <w:b w:val="false"/>
          <w:i w:val="false"/>
          <w:color w:val="000000"/>
          <w:sz w:val="28"/>
        </w:rPr>
        <w:t>подпунктах 2) и 3)</w:t>
      </w:r>
      <w:r>
        <w:rPr>
          <w:rFonts w:ascii="Times New Roman"/>
          <w:b w:val="false"/>
          <w:i w:val="false"/>
          <w:color w:val="000000"/>
          <w:sz w:val="28"/>
        </w:rPr>
        <w:t xml:space="preserve"> пункта 1 статьи 367 настоящего Кодекса, по которым не произведена постановка на регистрационный учет по налогу на добавленную стоимость.</w:t>
      </w:r>
    </w:p>
    <w:p>
      <w:pPr>
        <w:spacing w:after="0"/>
        <w:ind w:left="0"/>
        <w:jc w:val="both"/>
      </w:pPr>
      <w:r>
        <w:rPr>
          <w:rFonts w:ascii="Times New Roman"/>
          <w:b w:val="false"/>
          <w:i w:val="false"/>
          <w:color w:val="000000"/>
          <w:sz w:val="28"/>
        </w:rPr>
        <w:t>
      В случаях, предусмотренных пунктом 3 статьи 426 настоящего Кодекса, оператор представляет декларацию по налогу на добавленную стоимость по контрактной деятельности по всем участникам простого товарищества (консорциума).</w:t>
      </w:r>
    </w:p>
    <w:p>
      <w:pPr>
        <w:spacing w:after="0"/>
        <w:ind w:left="0"/>
        <w:jc w:val="both"/>
      </w:pPr>
      <w:r>
        <w:rPr>
          <w:rFonts w:ascii="Times New Roman"/>
          <w:b w:val="false"/>
          <w:i w:val="false"/>
          <w:color w:val="000000"/>
          <w:sz w:val="28"/>
        </w:rPr>
        <w:t>
      2. Одновременно с декларацией представляются реестры счетов-фактур по приобретенным и реализованным в течение налогового периода товарам, работам, услугам, являющиеся приложением к декларации. Формы реестров счетов-фактур по приобретенным и реализованным товарам, работам, услугам устанавливаются уполномоченным органом.</w:t>
      </w:r>
    </w:p>
    <w:p>
      <w:pPr>
        <w:spacing w:after="0"/>
        <w:ind w:left="0"/>
        <w:jc w:val="both"/>
      </w:pPr>
      <w:r>
        <w:rPr>
          <w:rFonts w:ascii="Times New Roman"/>
          <w:b w:val="false"/>
          <w:i w:val="false"/>
          <w:color w:val="000000"/>
          <w:sz w:val="28"/>
        </w:rPr>
        <w:t>
      Количество ячеек для указания номеров счетов-фактур не ограничивается при представлении в электронной форме:</w:t>
      </w:r>
    </w:p>
    <w:p>
      <w:pPr>
        <w:spacing w:after="0"/>
        <w:ind w:left="0"/>
        <w:jc w:val="both"/>
      </w:pPr>
      <w:r>
        <w:rPr>
          <w:rFonts w:ascii="Times New Roman"/>
          <w:b w:val="false"/>
          <w:i w:val="false"/>
          <w:color w:val="000000"/>
          <w:sz w:val="28"/>
        </w:rPr>
        <w:t>
      1) реестра счетов-фактур (документов на выпуск товаров из государственного материального резерва) по приобретенным товарам, работам, услугам в течение отчетного налогового периода;</w:t>
      </w:r>
    </w:p>
    <w:p>
      <w:pPr>
        <w:spacing w:after="0"/>
        <w:ind w:left="0"/>
        <w:jc w:val="both"/>
      </w:pPr>
      <w:r>
        <w:rPr>
          <w:rFonts w:ascii="Times New Roman"/>
          <w:b w:val="false"/>
          <w:i w:val="false"/>
          <w:color w:val="000000"/>
          <w:sz w:val="28"/>
        </w:rPr>
        <w:t>
      2) реестра счетов-фактур по реализованным товарам, работам, услугам в течение отчетного налогового периода.</w:t>
      </w:r>
    </w:p>
    <w:p>
      <w:pPr>
        <w:spacing w:after="0"/>
        <w:ind w:left="0"/>
        <w:jc w:val="both"/>
      </w:pPr>
      <w:r>
        <w:rPr>
          <w:rFonts w:ascii="Times New Roman"/>
          <w:b w:val="false"/>
          <w:i w:val="false"/>
          <w:color w:val="000000"/>
          <w:sz w:val="28"/>
        </w:rPr>
        <w:t>
      В случае если плательщик налога на добавленную стоимость:</w:t>
      </w:r>
    </w:p>
    <w:p>
      <w:pPr>
        <w:spacing w:after="0"/>
        <w:ind w:left="0"/>
        <w:jc w:val="both"/>
      </w:pPr>
      <w:r>
        <w:rPr>
          <w:rFonts w:ascii="Times New Roman"/>
          <w:b w:val="false"/>
          <w:i w:val="false"/>
          <w:color w:val="000000"/>
          <w:sz w:val="28"/>
        </w:rPr>
        <w:t>
      выписывает в течение налогового периода счета-фактуры в электронной форме и на бумажном носителе, то в реестре счетов-фактур по реализованным в течение налогового периода товарам, работам, услугам отражаются счета-фактуры, выписанные на бумажном носителе;</w:t>
      </w:r>
    </w:p>
    <w:p>
      <w:pPr>
        <w:spacing w:after="0"/>
        <w:ind w:left="0"/>
        <w:jc w:val="both"/>
      </w:pPr>
      <w:r>
        <w:rPr>
          <w:rFonts w:ascii="Times New Roman"/>
          <w:b w:val="false"/>
          <w:i w:val="false"/>
          <w:color w:val="000000"/>
          <w:sz w:val="28"/>
        </w:rPr>
        <w:t xml:space="preserve">
      получает в течение налогового периода счета-фактуры в электронной форме и на бумажном носителе, то в реестре счетов-фактур по приобретенным в течение налогового периода товарам, работам, услугам отражаются счета-фактуры, выписанные на бумажном носителе. </w:t>
      </w:r>
    </w:p>
    <w:p>
      <w:pPr>
        <w:spacing w:after="0"/>
        <w:ind w:left="0"/>
        <w:jc w:val="both"/>
      </w:pPr>
      <w:r>
        <w:rPr>
          <w:rFonts w:ascii="Times New Roman"/>
          <w:b w:val="false"/>
          <w:i w:val="false"/>
          <w:color w:val="000000"/>
          <w:sz w:val="28"/>
        </w:rPr>
        <w:t>
      В случае если плательщик налога на добавленную стоимость:</w:t>
      </w:r>
    </w:p>
    <w:p>
      <w:pPr>
        <w:spacing w:after="0"/>
        <w:ind w:left="0"/>
        <w:jc w:val="both"/>
      </w:pPr>
      <w:r>
        <w:rPr>
          <w:rFonts w:ascii="Times New Roman"/>
          <w:b w:val="false"/>
          <w:i w:val="false"/>
          <w:color w:val="000000"/>
          <w:sz w:val="28"/>
        </w:rPr>
        <w:t>
      выписывает в течение налогового периода счета-фактуры исключительно в электронной форме, то реестр счетов-фактур по реализованным в течение налогового периода товарам, работам, услугам в налоговые органы не представляется;</w:t>
      </w:r>
    </w:p>
    <w:p>
      <w:pPr>
        <w:spacing w:after="0"/>
        <w:ind w:left="0"/>
        <w:jc w:val="both"/>
      </w:pPr>
      <w:r>
        <w:rPr>
          <w:rFonts w:ascii="Times New Roman"/>
          <w:b w:val="false"/>
          <w:i w:val="false"/>
          <w:color w:val="000000"/>
          <w:sz w:val="28"/>
        </w:rPr>
        <w:t>
      получает в течение налогового периода счета-фактуры исключительно в электронной форме, то реестр счетов-фактур по приобретенным в течение налогового периода товарам, работам, услугам в налоговые органы не представляется.</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С</w:t>
      </w:r>
      <w:r>
        <w:rPr>
          <w:rFonts w:ascii="Times New Roman"/>
          <w:b w:val="false"/>
          <w:i/>
          <w:color w:val="000000"/>
          <w:sz w:val="28"/>
        </w:rPr>
        <w:t xml:space="preserve"> 01.01.2019</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 апреля 2019 года №</w:t>
      </w:r>
      <w:r>
        <w:rPr>
          <w:rFonts w:ascii="Times New Roman"/>
          <w:b w:val="false"/>
          <w:i/>
          <w:color w:val="000000"/>
          <w:sz w:val="28"/>
        </w:rPr>
        <w:t xml:space="preserve"> 241-VІ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4. Налогоплательщик, снятый с регистрационного учета по решению налогового органа в случаях, предусмотренных пунктом 4 статьи 85 настоящего Кодекса, обязан представить ликвидационную декларацию по налогу на добавленную стоимость в налоговый орган по месту нахождения не позднее 15 числа </w:t>
      </w:r>
      <w:r>
        <w:rPr>
          <w:rFonts w:ascii="Times New Roman"/>
          <w:b w:val="false"/>
          <w:i w:val="false"/>
          <w:color w:val="000000"/>
          <w:sz w:val="28"/>
        </w:rPr>
        <w:t>месяца, следующего за месяцем</w:t>
      </w:r>
      <w:r>
        <w:rPr>
          <w:rFonts w:ascii="Times New Roman"/>
          <w:b w:val="false"/>
          <w:i w:val="false"/>
          <w:color w:val="000000"/>
          <w:sz w:val="28"/>
        </w:rPr>
        <w:t>, в котором проведено снятие с такого учета. Ликвидационная декларация составляется за период с начала налогового периода, в котором налогоплательщик снят с регистрационного учета, до даты его снятия с такого учета.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настоящего пункта не распространяется на лиц, указанных в подпункте 4), абзацах восьмом и девятом подпункта 6) пункта 4 статьи 85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Плательщики налога на добавленную стоимость, осуществляющие деятельность по оказанию услуг казино, зала игровых автоматов, тотализатора и букмекерской конторы, представляют налоговую отчетность в соответствии с положениями раздела 16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424 с </w:t>
      </w:r>
      <w:r>
        <w:rPr>
          <w:rFonts w:ascii="Times New Roman"/>
          <w:b w:val="false"/>
          <w:i/>
          <w:color w:val="000000"/>
          <w:sz w:val="28"/>
        </w:rPr>
        <w:t>исключением</w:t>
      </w:r>
      <w:r>
        <w:rPr>
          <w:rFonts w:ascii="Times New Roman"/>
          <w:b w:val="false"/>
          <w:i/>
          <w:color w:val="000000"/>
          <w:sz w:val="28"/>
        </w:rPr>
        <w:t xml:space="preserve"> пункта 3; с дополнением пунктом 5, внесенными Законом Республики Казахстан от 2 апреля 2019 года № 241-VІ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424 </w:t>
      </w:r>
      <w:r>
        <w:rPr>
          <w:rFonts w:ascii="Times New Roman"/>
          <w:b w:val="false"/>
          <w:i/>
          <w:color w:val="000000"/>
          <w:sz w:val="28"/>
        </w:rPr>
        <w:t>с</w:t>
      </w:r>
      <w:r>
        <w:rPr>
          <w:rFonts w:ascii="Times New Roman"/>
          <w:b w:val="false"/>
          <w:i/>
          <w:color w:val="000000"/>
          <w:sz w:val="28"/>
        </w:rPr>
        <w:t xml:space="preserve"> заменой слов в пункте 4</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424 с заменой слов "подпункте 2)" на слова "подпунктах 2) и 3)" в части второй пункта 1,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424 с дополнением частью второй в пункт 4,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425. Сроки уплаты налога на добавленную стоимость</w:t>
      </w:r>
    </w:p>
    <w:p>
      <w:pPr>
        <w:spacing w:after="0"/>
        <w:ind w:left="0"/>
        <w:jc w:val="both"/>
      </w:pPr>
      <w:r>
        <w:rPr>
          <w:rFonts w:ascii="Times New Roman"/>
          <w:b w:val="false"/>
          <w:i w:val="false"/>
          <w:color w:val="000000"/>
          <w:sz w:val="28"/>
        </w:rPr>
        <w:t>
      Налог на добавленную стоимость подлежит уплате в бюджет по месту нахождения налогоплательщика в следующие сроки:</w:t>
      </w:r>
    </w:p>
    <w:p>
      <w:pPr>
        <w:spacing w:after="0"/>
        <w:ind w:left="0"/>
        <w:jc w:val="both"/>
      </w:pPr>
      <w:r>
        <w:rPr>
          <w:rFonts w:ascii="Times New Roman"/>
          <w:b w:val="false"/>
          <w:i w:val="false"/>
          <w:color w:val="000000"/>
          <w:sz w:val="28"/>
        </w:rPr>
        <w:t xml:space="preserve">
      1) не позднее 25 числа второго месяца, следующего за отчетным налоговым периодом, – сумма налога на добавленную стоимость, подлежащего уплате в бюджет за каждый налоговый период, а также исчисленного налога на добавленную стоимость за нерезидента, за исключением налога на добавленную стоимость, указанного </w:t>
      </w:r>
      <w:r>
        <w:rPr>
          <w:rFonts w:ascii="Times New Roman"/>
          <w:b w:val="false"/>
          <w:i/>
          <w:color w:val="000000"/>
          <w:sz w:val="28"/>
        </w:rPr>
        <w:t>в подпунктах</w:t>
      </w:r>
      <w:r>
        <w:rPr>
          <w:rFonts w:ascii="Times New Roman"/>
          <w:b w:val="false"/>
          <w:i/>
          <w:color w:val="000000"/>
          <w:sz w:val="28"/>
        </w:rPr>
        <w:t xml:space="preserve"> 2)</w:t>
      </w:r>
      <w:r>
        <w:rPr>
          <w:rFonts w:ascii="Times New Roman"/>
          <w:b w:val="false"/>
          <w:i w:val="false"/>
          <w:color w:val="000000"/>
          <w:sz w:val="28"/>
        </w:rPr>
        <w:t xml:space="preserve"> и 3) части первой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w:t>
      </w:r>
      <w:r>
        <w:rPr>
          <w:rFonts w:ascii="Times New Roman"/>
          <w:b w:val="false"/>
          <w:i/>
          <w:color w:val="000000"/>
          <w:sz w:val="28"/>
        </w:rPr>
        <w:t xml:space="preserve">С 26.02.2021 </w:t>
      </w:r>
      <w:r>
        <w:rPr>
          <w:rFonts w:ascii="Times New Roman"/>
          <w:b w:val="false"/>
          <w:i/>
          <w:color w:val="000000"/>
          <w:sz w:val="28"/>
        </w:rPr>
        <w:t>прекращено действие.</w:t>
      </w:r>
    </w:p>
    <w:p>
      <w:pPr>
        <w:spacing w:after="0"/>
        <w:ind w:left="0"/>
        <w:jc w:val="both"/>
      </w:pPr>
      <w:r>
        <w:rPr>
          <w:rFonts w:ascii="Times New Roman"/>
          <w:b w:val="false"/>
          <w:i w:val="false"/>
          <w:color w:val="000000"/>
          <w:sz w:val="28"/>
        </w:rPr>
        <w:t>
      2) в сроки, определенные таможенным законодательством Республики Казахстан, – сумма налога на добавленную стоимость по импортируемым товарам;</w:t>
      </w:r>
    </w:p>
    <w:p>
      <w:pPr>
        <w:spacing w:after="0"/>
        <w:ind w:left="0"/>
        <w:jc w:val="both"/>
      </w:pPr>
      <w:r>
        <w:rPr>
          <w:rFonts w:ascii="Times New Roman"/>
          <w:b w:val="false"/>
          <w:i w:val="false"/>
          <w:color w:val="000000"/>
          <w:sz w:val="28"/>
        </w:rPr>
        <w:t>
      3) не позднее десяти календарных дней со дня представления в налоговый орган ликвидационной декларации по налогу на добавленную стоимость – сумма налога на добавленную стоимость, отраженного в такой декларации, в случае снятия плательщика налога на добавленную стоимость с регистрационного учета по налогу на добавленную стоимость в соответствии со статьей 85 настоящего Кодекса.</w:t>
      </w:r>
    </w:p>
    <w:p>
      <w:pPr>
        <w:spacing w:after="0"/>
        <w:ind w:left="0"/>
        <w:jc w:val="both"/>
      </w:pPr>
      <w:r>
        <w:rPr>
          <w:rFonts w:ascii="Times New Roman"/>
          <w:b w:val="false"/>
          <w:i w:val="false"/>
          <w:color w:val="000000"/>
          <w:sz w:val="28"/>
        </w:rPr>
        <w:t>
      В случае, если срок уплаты налога на добавленную стоимость, отраженного в декларации по налогу на добавленную стоимость, представленной за налоговый период, предшествующий налоговому периоду, за который представлена ликвидационная декларация по такому налогу, наступает после истечения срока, указанного в подпункте 3) части первой настоящей статьи, уплата налога производится не позднее десяти календарных дней со дня представления в налоговый орган ликвидационной декларации.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425</w:t>
      </w:r>
      <w:r>
        <w:rPr>
          <w:rFonts w:ascii="Times New Roman"/>
          <w:b w:val="false"/>
          <w:i/>
          <w:color w:val="000000"/>
          <w:sz w:val="28"/>
        </w:rPr>
        <w:t xml:space="preserve"> с </w:t>
      </w:r>
      <w:r>
        <w:rPr>
          <w:rFonts w:ascii="Times New Roman"/>
          <w:b w:val="false"/>
          <w:i/>
          <w:color w:val="000000"/>
          <w:sz w:val="28"/>
        </w:rPr>
        <w:t>заменой слов "в подпунктах 2)" на слова "в подпунктах 1-1), 2)" в подпункте 1),</w:t>
      </w:r>
      <w:r>
        <w:rPr>
          <w:rFonts w:ascii="Times New Roman"/>
          <w:b w:val="false"/>
          <w:i w:val="false"/>
          <w:color w:val="000000"/>
          <w:sz w:val="28"/>
        </w:rPr>
        <w:t xml:space="preserve"> </w:t>
      </w:r>
      <w:r>
        <w:rPr>
          <w:rFonts w:ascii="Times New Roman"/>
          <w:b w:val="false"/>
          <w:i/>
          <w:color w:val="000000"/>
          <w:sz w:val="28"/>
        </w:rPr>
        <w:t>дополнением подпунктом 1-1)</w:t>
      </w:r>
      <w:r>
        <w:rPr>
          <w:rFonts w:ascii="Times New Roman"/>
          <w:b w:val="false"/>
          <w:i/>
          <w:color w:val="000000"/>
          <w:sz w:val="28"/>
        </w:rPr>
        <w:t>, который распространяется на Национального оператора инфраструктуры</w:t>
      </w:r>
      <w:r>
        <w:rPr>
          <w:rFonts w:ascii="Times New Roman"/>
          <w:b w:val="false"/>
          <w:i/>
          <w:color w:val="000000"/>
          <w:sz w:val="28"/>
        </w:rPr>
        <w:t xml:space="preserve">, </w:t>
      </w:r>
      <w:r>
        <w:rPr>
          <w:rFonts w:ascii="Times New Roman"/>
          <w:b w:val="false"/>
          <w:i/>
          <w:color w:val="000000"/>
          <w:sz w:val="28"/>
        </w:rPr>
        <w:t>внесенными Законом</w:t>
      </w:r>
      <w:r>
        <w:rPr>
          <w:rFonts w:ascii="Times New Roman"/>
          <w:b w:val="false"/>
          <w:i/>
          <w:color w:val="000000"/>
          <w:sz w:val="28"/>
        </w:rPr>
        <w:t xml:space="preserve"> Республики Казахстан от 2 июл</w:t>
      </w:r>
      <w:r>
        <w:rPr>
          <w:rFonts w:ascii="Times New Roman"/>
          <w:b w:val="false"/>
          <w:i/>
          <w:color w:val="000000"/>
          <w:sz w:val="28"/>
        </w:rPr>
        <w:t>я 2020 года № 354-VІ ЗРК (вводя</w:t>
      </w:r>
      <w:r>
        <w:rPr>
          <w:rFonts w:ascii="Times New Roman"/>
          <w:b w:val="false"/>
          <w:i/>
          <w:color w:val="000000"/>
          <w:sz w:val="28"/>
        </w:rPr>
        <w:t>тся в действие с 01.07.2020</w:t>
      </w:r>
      <w:r>
        <w:rPr>
          <w:rFonts w:ascii="Times New Roman"/>
          <w:b w:val="false"/>
          <w:i/>
          <w:color w:val="000000"/>
          <w:sz w:val="28"/>
        </w:rPr>
        <w:t xml:space="preserve"> и действуют до 26.02.2021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26.02.2021 прекращено действие изменений, введенных в действие с 01.07.2020.</w:t>
      </w:r>
    </w:p>
    <w:p>
      <w:pPr>
        <w:spacing w:after="0"/>
        <w:ind w:left="0"/>
        <w:jc w:val="both"/>
      </w:pPr>
      <w:r>
        <w:rPr>
          <w:rFonts w:ascii="Times New Roman"/>
          <w:b/>
          <w:i w:val="false"/>
          <w:color w:val="000000"/>
          <w:sz w:val="28"/>
        </w:rPr>
        <w:t>Статья 426. Особенности исполнения налогового обязательства по налогу на добавленную стоимость недропользователями, осуществляющими деятельность по соглашению (контракту) о разделе продукции в составе простого товарищества (консорциума)</w:t>
      </w:r>
    </w:p>
    <w:p>
      <w:pPr>
        <w:spacing w:after="0"/>
        <w:ind w:left="0"/>
        <w:jc w:val="both"/>
      </w:pPr>
      <w:r>
        <w:rPr>
          <w:rFonts w:ascii="Times New Roman"/>
          <w:b w:val="false"/>
          <w:i w:val="false"/>
          <w:color w:val="000000"/>
          <w:sz w:val="28"/>
        </w:rPr>
        <w:t>
      1. Налоговое обязательство по составлению и представлению налоговых форм по налогу на добавленную стоимость в рамках деятельности по соглашению (контракту) о разделе продукции должно быть исполнено одним из следующих способов:</w:t>
      </w:r>
    </w:p>
    <w:p>
      <w:pPr>
        <w:spacing w:after="0"/>
        <w:ind w:left="0"/>
        <w:jc w:val="both"/>
      </w:pPr>
      <w:r>
        <w:rPr>
          <w:rFonts w:ascii="Times New Roman"/>
          <w:b w:val="false"/>
          <w:i w:val="false"/>
          <w:color w:val="000000"/>
          <w:sz w:val="28"/>
        </w:rPr>
        <w:t>
      каждым участником простого товарищества в части доли налога на добавленную стоимость, приходящейся на указанного участника;</w:t>
      </w:r>
    </w:p>
    <w:p>
      <w:pPr>
        <w:spacing w:after="0"/>
        <w:ind w:left="0"/>
        <w:jc w:val="both"/>
      </w:pPr>
      <w:r>
        <w:rPr>
          <w:rFonts w:ascii="Times New Roman"/>
          <w:b w:val="false"/>
          <w:i w:val="false"/>
          <w:color w:val="000000"/>
          <w:sz w:val="28"/>
        </w:rPr>
        <w:t>
      оператором сводно по деятельности, осуществляемой в рамках соглашения (контракта) о разделе продукции, если условиями соглашения (контракта) о разделе продукции оператор уполномочен на исполнение такого налогового обязательства.</w:t>
      </w:r>
    </w:p>
    <w:p>
      <w:pPr>
        <w:spacing w:after="0"/>
        <w:ind w:left="0"/>
        <w:jc w:val="both"/>
      </w:pPr>
      <w:r>
        <w:rPr>
          <w:rFonts w:ascii="Times New Roman"/>
          <w:b w:val="false"/>
          <w:i w:val="false"/>
          <w:color w:val="000000"/>
          <w:sz w:val="28"/>
        </w:rPr>
        <w:t>
      2. При исполнении налогового обязательства по составлению и представлению налоговых форм по налогу на добавленную стоимость каждым участником простого товарищества (консорциума):</w:t>
      </w:r>
    </w:p>
    <w:p>
      <w:pPr>
        <w:spacing w:after="0"/>
        <w:ind w:left="0"/>
        <w:jc w:val="both"/>
      </w:pPr>
      <w:r>
        <w:rPr>
          <w:rFonts w:ascii="Times New Roman"/>
          <w:b w:val="false"/>
          <w:i w:val="false"/>
          <w:color w:val="000000"/>
          <w:sz w:val="28"/>
        </w:rPr>
        <w:t>
      счета-фактуры по реализации (приобретению) товаров, работ, услуг выписываются в соответствии с требованиями статьи 417 настоящего Кодекса;</w:t>
      </w:r>
    </w:p>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каждым участником простого товарищества (консорциума) в части, приходящейся на долю такого участника;</w:t>
      </w:r>
    </w:p>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каждого участника простого товарищества в части, приходящейся на долю указанного лица;</w:t>
      </w:r>
    </w:p>
    <w:p>
      <w:pPr>
        <w:spacing w:after="0"/>
        <w:ind w:left="0"/>
        <w:jc w:val="both"/>
      </w:pPr>
      <w:r>
        <w:rPr>
          <w:rFonts w:ascii="Times New Roman"/>
          <w:b w:val="false"/>
          <w:i w:val="false"/>
          <w:color w:val="000000"/>
          <w:sz w:val="28"/>
        </w:rPr>
        <w:t>
      возврат суммы превышения налога на добавленную стоимость производится участнику простого товарищества (консорциума), представившему декларацию;</w:t>
      </w:r>
    </w:p>
    <w:p>
      <w:pPr>
        <w:spacing w:after="0"/>
        <w:ind w:left="0"/>
        <w:jc w:val="both"/>
      </w:pPr>
      <w:r>
        <w:rPr>
          <w:rFonts w:ascii="Times New Roman"/>
          <w:b w:val="false"/>
          <w:i w:val="false"/>
          <w:color w:val="000000"/>
          <w:sz w:val="28"/>
        </w:rPr>
        <w:t>
      порядок налогового администрирования, в том числе вручения предписания, уведомления и акта налоговой проверки, применяется в отношении каждого участника простого товарищества (консорциума) в порядке, определенном настоящим Кодексом.</w:t>
      </w:r>
    </w:p>
    <w:p>
      <w:pPr>
        <w:spacing w:after="0"/>
        <w:ind w:left="0"/>
        <w:jc w:val="both"/>
      </w:pPr>
      <w:r>
        <w:rPr>
          <w:rFonts w:ascii="Times New Roman"/>
          <w:b w:val="false"/>
          <w:i w:val="false"/>
          <w:color w:val="000000"/>
          <w:sz w:val="28"/>
        </w:rPr>
        <w:t>
      3. При исполнении налогового обязательства по составлению и представлению налоговых форм по налогу на добавленную стоимость оператором сводно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счета-фактуры по реализации (приобретению) товаров, работ, услуг выписываются в общеустановленном порядке в соответствии с требованиями статьи 412 настоящего Кодекса с указанием реквизитов оператора;</w:t>
      </w:r>
    </w:p>
    <w:p>
      <w:pPr>
        <w:spacing w:after="0"/>
        <w:ind w:left="0"/>
        <w:jc w:val="both"/>
      </w:pPr>
      <w:r>
        <w:rPr>
          <w:rFonts w:ascii="Times New Roman"/>
          <w:b w:val="false"/>
          <w:i w:val="false"/>
          <w:color w:val="000000"/>
          <w:sz w:val="28"/>
        </w:rPr>
        <w:t>
      декларация по налогу на добавленную стоимость и реестры счетов-фактур, являющиеся приложением к декларации, представляются оператором сводно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исчисленные, начисленные (уменьшенные), перечисленные и уплаченные (с учетом зачтенных и возвращенных) суммы налога на добавленную стоимость отражаются на лицевом счете оператора;</w:t>
      </w:r>
    </w:p>
    <w:p>
      <w:pPr>
        <w:spacing w:after="0"/>
        <w:ind w:left="0"/>
        <w:jc w:val="both"/>
      </w:pPr>
      <w:r>
        <w:rPr>
          <w:rFonts w:ascii="Times New Roman"/>
          <w:b w:val="false"/>
          <w:i w:val="false"/>
          <w:color w:val="000000"/>
          <w:sz w:val="28"/>
        </w:rPr>
        <w:t>
      возврат суммы превышения налога на добавленную стоимость производится оператору;</w:t>
      </w:r>
    </w:p>
    <w:p>
      <w:pPr>
        <w:spacing w:after="0"/>
        <w:ind w:left="0"/>
        <w:jc w:val="both"/>
      </w:pPr>
      <w:r>
        <w:rPr>
          <w:rFonts w:ascii="Times New Roman"/>
          <w:b w:val="false"/>
          <w:i w:val="false"/>
          <w:color w:val="000000"/>
          <w:sz w:val="28"/>
        </w:rPr>
        <w:t>
      порядок налогового администрирования, в том числе вручение предписания, уведомления и акта налоговой проверки, применяется в отношении оператора в соответствии с порядком, предусмотренным настоящим Кодексом для налогоплательщиков (налоговых агентов), и при этом указанные документы считаются врученными каждому участнику простого товарищества (консорциума) как налогоплательщику по соглашению (контракту) о разделе продукции.</w:t>
      </w:r>
    </w:p>
    <w:p>
      <w:pPr>
        <w:spacing w:after="0"/>
        <w:ind w:left="0"/>
        <w:jc w:val="both"/>
      </w:pPr>
      <w:r>
        <w:rPr>
          <w:rFonts w:ascii="Times New Roman"/>
          <w:b w:val="false"/>
          <w:i w:val="false"/>
          <w:color w:val="000000"/>
          <w:sz w:val="28"/>
        </w:rPr>
        <w:t>
      4. Выбранный способ исполнения налогового обязательства по составлению и представлению налоговых форм по налогу на добавленную стоимость в соответствии с настоящей статьей должен быть отражен в налоговой учетной политике и оставаться неизменным до истечения периода действия соглашения (контракта) о разделе продукции.</w:t>
      </w:r>
    </w:p>
    <w:p>
      <w:pPr>
        <w:spacing w:after="0"/>
        <w:ind w:left="0"/>
        <w:jc w:val="both"/>
      </w:pPr>
      <w:r>
        <w:rPr>
          <w:rFonts w:ascii="Times New Roman"/>
          <w:b/>
          <w:i w:val="false"/>
          <w:color w:val="000000"/>
          <w:sz w:val="28"/>
        </w:rPr>
        <w:t xml:space="preserve">Статья 427. Уплата налога на добавленную стоимость на импортируемые товары методом зачета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val="false"/>
          <w:color w:val="000000"/>
          <w:sz w:val="28"/>
        </w:rPr>
        <w:t xml:space="preserve"> </w:t>
      </w:r>
      <w:r>
        <w:rPr>
          <w:rFonts w:ascii="Times New Roman"/>
          <w:b w:val="false"/>
          <w:i/>
          <w:color w:val="000000"/>
          <w:sz w:val="28"/>
        </w:rPr>
        <w:t>подпункт</w:t>
      </w:r>
      <w:r>
        <w:rPr>
          <w:rFonts w:ascii="Times New Roman"/>
          <w:b w:val="false"/>
          <w:i/>
          <w:color w:val="000000"/>
          <w:sz w:val="28"/>
        </w:rPr>
        <w:t xml:space="preserve"> 4)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w:t>
      </w:r>
      <w:r>
        <w:rPr>
          <w:rFonts w:ascii="Times New Roman"/>
          <w:b w:val="false"/>
          <w:i/>
          <w:color w:val="000000"/>
          <w:sz w:val="28"/>
        </w:rPr>
        <w:t>других</w:t>
      </w:r>
      <w:r>
        <w:rPr>
          <w:rFonts w:ascii="Times New Roman"/>
          <w:b w:val="false"/>
          <w:i/>
          <w:color w:val="000000"/>
          <w:sz w:val="28"/>
        </w:rPr>
        <w:t xml:space="preserve">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с</w:t>
      </w:r>
      <w:r>
        <w:rPr>
          <w:rFonts w:ascii="Times New Roman"/>
          <w:b w:val="false"/>
          <w:i/>
          <w:color w:val="000000"/>
          <w:sz w:val="28"/>
        </w:rPr>
        <w:t>татья 427 действует до 01.01.2022.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Действие статьи 427 продлено до 01.01.2025</w:t>
      </w:r>
      <w:r>
        <w:rPr>
          <w:rFonts w:ascii="Times New Roman"/>
          <w:b w:val="false"/>
          <w:i/>
          <w:color w:val="000000"/>
          <w:sz w:val="28"/>
        </w:rPr>
        <w:t xml:space="preserve"> подпунктом 1)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действие с 01.12</w:t>
      </w:r>
      <w:r>
        <w:rPr>
          <w:rFonts w:ascii="Times New Roman"/>
          <w:b w:val="false"/>
          <w:i/>
          <w:color w:val="000000"/>
          <w:sz w:val="28"/>
        </w:rPr>
        <w:t>.2022).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прекращено действие Статьи 427.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427 с исключением слова "(ядохимикаты)" в подпункте 8) части первой пункта 1, внесенным Законом Республики Казахстан от 28 октября 2019 года № 268-VІ ЗРК (вводится в действие с 16.11.2019).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427 </w:t>
      </w:r>
      <w:r>
        <w:rPr>
          <w:rFonts w:ascii="Times New Roman"/>
          <w:b w:val="false"/>
          <w:i/>
          <w:color w:val="000000"/>
          <w:sz w:val="28"/>
        </w:rPr>
        <w:t>с</w:t>
      </w:r>
      <w:r>
        <w:rPr>
          <w:rFonts w:ascii="Times New Roman"/>
          <w:b w:val="false"/>
          <w:i/>
          <w:color w:val="000000"/>
          <w:sz w:val="28"/>
        </w:rPr>
        <w:t xml:space="preserve"> дополнением слов в абзац первый части первой пункта 1</w:t>
      </w:r>
      <w:r>
        <w:rPr>
          <w:rFonts w:ascii="Times New Roman"/>
          <w:b w:val="false"/>
          <w:i/>
          <w:color w:val="000000"/>
          <w:sz w:val="28"/>
        </w:rPr>
        <w:t xml:space="preserve">, в абзац первый пункта 2; с </w:t>
      </w:r>
      <w:r>
        <w:rPr>
          <w:rFonts w:ascii="Times New Roman"/>
          <w:b w:val="false"/>
          <w:i/>
          <w:color w:val="000000"/>
          <w:sz w:val="28"/>
        </w:rPr>
        <w:t>заменой</w:t>
      </w:r>
      <w:r>
        <w:rPr>
          <w:rFonts w:ascii="Times New Roman"/>
          <w:b w:val="false"/>
          <w:i/>
          <w:color w:val="000000"/>
          <w:sz w:val="28"/>
        </w:rPr>
        <w:t xml:space="preserve"> слов в пункте 4, в части первой пункта 5; с дополнением части третьей пункта 4 подпунктом 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427 </w:t>
      </w:r>
      <w:r>
        <w:rPr>
          <w:rFonts w:ascii="Times New Roman"/>
          <w:b w:val="false"/>
          <w:i/>
          <w:color w:val="000000"/>
          <w:sz w:val="28"/>
        </w:rPr>
        <w:t>в пункте 1: с исключением подпунктов 8), 9), 10), с исключением слов "</w:t>
      </w:r>
      <w:r>
        <w:rPr>
          <w:rFonts w:ascii="Times New Roman"/>
          <w:b w:val="false"/>
          <w:i/>
          <w:color w:val="000000"/>
          <w:sz w:val="28"/>
        </w:rPr>
        <w:t>или не покрывает потребности Республики Казахстан"</w:t>
      </w:r>
      <w:r>
        <w:rPr>
          <w:rFonts w:ascii="Times New Roman"/>
          <w:b w:val="false"/>
          <w:i/>
          <w:color w:val="000000"/>
          <w:sz w:val="28"/>
        </w:rPr>
        <w:t xml:space="preserve"> в части третьей; с исключением подпункта 1) в части третьей пункта 4</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w:t>
      </w:r>
      <w:r>
        <w:rPr>
          <w:rFonts w:ascii="Times New Roman"/>
          <w:b w:val="false"/>
          <w:i/>
          <w:color w:val="000000"/>
          <w:sz w:val="28"/>
        </w:rPr>
        <w:t>аконом Республики Казахстан от 20 дека</w:t>
      </w:r>
      <w:r>
        <w:rPr>
          <w:rFonts w:ascii="Times New Roman"/>
          <w:b w:val="false"/>
          <w:i/>
          <w:color w:val="000000"/>
          <w:sz w:val="28"/>
        </w:rPr>
        <w:t>бря 2021 года № 85-VІ ЗРК (вводя</w:t>
      </w:r>
      <w:r>
        <w:rPr>
          <w:rFonts w:ascii="Times New Roman"/>
          <w:b w:val="false"/>
          <w:i/>
          <w:color w:val="000000"/>
          <w:sz w:val="28"/>
        </w:rPr>
        <w:t>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427 с дополнением подпунктами 7-1), 7-2), 7-3) в часть первую, изложением в новой редакции части третьей, дополнением частью четвертой в пункт 1; </w:t>
      </w:r>
      <w:r>
        <w:rPr>
          <w:rFonts w:ascii="Times New Roman"/>
          <w:b w:val="false"/>
          <w:i/>
          <w:color w:val="000000"/>
          <w:sz w:val="28"/>
        </w:rPr>
        <w:t>с дополнением подпунктом 1-</w:t>
      </w:r>
      <w:r>
        <w:rPr>
          <w:rFonts w:ascii="Times New Roman"/>
          <w:b w:val="false"/>
          <w:i/>
          <w:color w:val="000000"/>
          <w:sz w:val="28"/>
        </w:rPr>
        <w:t>1) в часть третью пункта 4</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вводятся в действие с 01.01.2022</w:t>
      </w:r>
      <w:r>
        <w:rPr>
          <w:rFonts w:ascii="Times New Roman"/>
          <w:b w:val="false"/>
          <w:i/>
          <w:color w:val="000000"/>
          <w:sz w:val="28"/>
        </w:rPr>
        <w:t>)</w:t>
      </w:r>
      <w:r>
        <w:rPr>
          <w:rFonts w:ascii="Times New Roman"/>
          <w:b w:val="false"/>
          <w:i/>
          <w:color w:val="000000"/>
          <w:sz w:val="28"/>
        </w:rPr>
        <w:t xml:space="preserve">; с заменой слов </w:t>
      </w:r>
      <w:r>
        <w:rPr>
          <w:rFonts w:ascii="Times New Roman"/>
          <w:b w:val="false"/>
          <w:i w:val="false"/>
          <w:color w:val="000000"/>
          <w:sz w:val="28"/>
        </w:rPr>
        <w:t xml:space="preserve"> </w:t>
      </w:r>
      <w:r>
        <w:rPr>
          <w:rFonts w:ascii="Times New Roman"/>
          <w:b w:val="false"/>
          <w:i/>
          <w:color w:val="000000"/>
          <w:sz w:val="28"/>
        </w:rPr>
        <w:t xml:space="preserve">"срока исковой давности, установленного </w:t>
      </w:r>
      <w:r>
        <w:rPr>
          <w:rFonts w:ascii="Times New Roman"/>
          <w:b w:val="false"/>
          <w:i w:val="false"/>
          <w:color w:val="000000"/>
          <w:sz w:val="28"/>
        </w:rPr>
        <w:t>пунктом 2</w:t>
      </w:r>
      <w:r>
        <w:rPr>
          <w:rFonts w:ascii="Times New Roman"/>
          <w:b w:val="false"/>
          <w:i/>
          <w:color w:val="000000"/>
          <w:sz w:val="28"/>
        </w:rPr>
        <w:t xml:space="preserve"> статьи 48 настоящего Кодекса,"</w:t>
      </w:r>
      <w:r>
        <w:rPr>
          <w:rFonts w:ascii="Times New Roman"/>
          <w:b w:val="false"/>
          <w:i w:val="false"/>
          <w:color w:val="000000"/>
          <w:sz w:val="28"/>
        </w:rPr>
        <w:t xml:space="preserve"> </w:t>
      </w:r>
      <w:r>
        <w:rPr>
          <w:rFonts w:ascii="Times New Roman"/>
          <w:b w:val="false"/>
          <w:i/>
          <w:color w:val="000000"/>
          <w:sz w:val="28"/>
        </w:rPr>
        <w:t>на слова</w:t>
      </w:r>
      <w:r>
        <w:rPr>
          <w:rFonts w:ascii="Times New Roman"/>
          <w:b w:val="false"/>
          <w:i w:val="false"/>
          <w:color w:val="000000"/>
          <w:sz w:val="28"/>
        </w:rPr>
        <w:t xml:space="preserve"> </w:t>
      </w:r>
      <w:r>
        <w:rPr>
          <w:rFonts w:ascii="Times New Roman"/>
          <w:b w:val="false"/>
          <w:i/>
          <w:color w:val="000000"/>
          <w:sz w:val="28"/>
        </w:rPr>
        <w:t>"пяти лет"</w:t>
      </w:r>
      <w:r>
        <w:rPr>
          <w:rFonts w:ascii="Times New Roman"/>
          <w:b w:val="false"/>
          <w:i w:val="false"/>
          <w:color w:val="000000"/>
          <w:sz w:val="28"/>
        </w:rPr>
        <w:t xml:space="preserve"> </w:t>
      </w:r>
      <w:r>
        <w:rPr>
          <w:rFonts w:ascii="Times New Roman"/>
          <w:b w:val="false"/>
          <w:i/>
          <w:color w:val="000000"/>
          <w:sz w:val="28"/>
        </w:rPr>
        <w:t xml:space="preserve"> части второй пункта 4 и в части первой пункта 5 </w:t>
      </w:r>
      <w:r>
        <w:rPr>
          <w:rFonts w:ascii="Times New Roman"/>
          <w:b w:val="false"/>
          <w:i/>
          <w:color w:val="000000"/>
          <w:sz w:val="28"/>
        </w:rPr>
        <w:t>(</w:t>
      </w:r>
      <w:r>
        <w:rPr>
          <w:rFonts w:ascii="Times New Roman"/>
          <w:b w:val="false"/>
          <w:i/>
          <w:color w:val="000000"/>
          <w:sz w:val="28"/>
        </w:rPr>
        <w:t>вводятся в действие с 01.07.2022</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 </w:t>
      </w:r>
      <w:r>
        <w:rPr>
          <w:rFonts w:ascii="Times New Roman"/>
          <w:b w:val="false"/>
          <w:i/>
          <w:color w:val="000000"/>
          <w:sz w:val="28"/>
        </w:rPr>
        <w:t>Установить, что реализация до 1 июля 2022 года по истечении трех лет с даты выпуска для внутреннего потребления на территорию Республики Казахстан или с даты ввоза с территории государств – членов Евразийского экономического союза товаров, по которым налог на добавленную стоимость уплачен методом зачета, не подлежит обложению налогом на добавленную стоимость на импортируемые товары.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Положения части первой настоящей статьи распространяются на лиц, являющихся субъектами малого и среднего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color w:val="000000"/>
          <w:sz w:val="28"/>
        </w:rPr>
        <w:t xml:space="preserve"> Республики Казахстан. </w:t>
      </w:r>
      <w:r>
        <w:rPr>
          <w:rFonts w:ascii="Times New Roman"/>
          <w:b w:val="false"/>
          <w:i/>
          <w:color w:val="000000"/>
          <w:sz w:val="28"/>
        </w:rPr>
        <w:t>Закон Республики Казахстан от 11 июля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01.01.2023).</w:t>
      </w:r>
    </w:p>
    <w:p>
      <w:pPr>
        <w:spacing w:after="0"/>
        <w:ind w:left="0"/>
        <w:jc w:val="both"/>
      </w:pPr>
      <w:r>
        <w:rPr>
          <w:rFonts w:ascii="Times New Roman"/>
          <w:b/>
          <w:i w:val="false"/>
          <w:color w:val="000000"/>
          <w:sz w:val="28"/>
        </w:rPr>
        <w:t xml:space="preserve">Статья 428. Уплата налога на добавленную стоимость на импортируемые товары на территорию Республики Казахстан с территории государств-членов Евразийского экономического союза методом зачета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4)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налогах</w:t>
      </w:r>
      <w:r>
        <w:rPr>
          <w:rFonts w:ascii="Times New Roman"/>
          <w:b w:val="false"/>
          <w:i/>
          <w:color w:val="000000"/>
          <w:sz w:val="28"/>
        </w:rPr>
        <w:t xml:space="preserve">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w:t>
      </w:r>
      <w:r>
        <w:rPr>
          <w:rFonts w:ascii="Times New Roman"/>
          <w:b w:val="false"/>
          <w:i/>
          <w:color w:val="000000"/>
          <w:sz w:val="28"/>
        </w:rPr>
        <w:t>ЗРК</w:t>
      </w:r>
      <w:r>
        <w:rPr>
          <w:rFonts w:ascii="Times New Roman"/>
          <w:b w:val="false"/>
          <w:i/>
          <w:color w:val="000000"/>
          <w:sz w:val="28"/>
        </w:rPr>
        <w:t>: с</w:t>
      </w:r>
      <w:r>
        <w:rPr>
          <w:rFonts w:ascii="Times New Roman"/>
          <w:b w:val="false"/>
          <w:i/>
          <w:color w:val="000000"/>
          <w:sz w:val="28"/>
        </w:rPr>
        <w:t>татья 428 действует до 01.01.2022.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Действие статьи 428 продлено до 01.01.2025</w:t>
      </w:r>
      <w:r>
        <w:rPr>
          <w:rFonts w:ascii="Times New Roman"/>
          <w:b w:val="false"/>
          <w:i/>
          <w:color w:val="000000"/>
          <w:sz w:val="28"/>
        </w:rPr>
        <w:t xml:space="preserve"> подпунктом 1)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действие с 01.12</w:t>
      </w:r>
      <w:r>
        <w:rPr>
          <w:rFonts w:ascii="Times New Roman"/>
          <w:b w:val="false"/>
          <w:i/>
          <w:color w:val="000000"/>
          <w:sz w:val="28"/>
        </w:rPr>
        <w:t>.2022).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прекращено действие Статьи 428.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428 с исключением слова "(ядохимикаты)" в подпункте 8) части первой пункта 1, внесенным Законом Республики Казахстан от 28 октября 2019 года № 268-VІ ЗРК (вводится в действие с 16.11.2019).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428 </w:t>
      </w:r>
      <w:r>
        <w:rPr>
          <w:rFonts w:ascii="Times New Roman"/>
          <w:b w:val="false"/>
          <w:i/>
          <w:color w:val="000000"/>
          <w:sz w:val="28"/>
        </w:rPr>
        <w:t>с</w:t>
      </w:r>
      <w:r>
        <w:rPr>
          <w:rFonts w:ascii="Times New Roman"/>
          <w:b w:val="false"/>
          <w:i/>
          <w:color w:val="000000"/>
          <w:sz w:val="28"/>
        </w:rPr>
        <w:t xml:space="preserve"> дополнением слов в абзац первый части первой пункта 1</w:t>
      </w:r>
      <w:r>
        <w:rPr>
          <w:rFonts w:ascii="Times New Roman"/>
          <w:b w:val="false"/>
          <w:i/>
          <w:color w:val="000000"/>
          <w:sz w:val="28"/>
        </w:rPr>
        <w:t>, в абзац первый пункта 2</w:t>
      </w:r>
      <w:r>
        <w:rPr>
          <w:rFonts w:ascii="Times New Roman"/>
          <w:b w:val="false"/>
          <w:i/>
          <w:color w:val="000000"/>
          <w:sz w:val="28"/>
        </w:rPr>
        <w:t>, с дополнением подпунктом 3) в часть третью пункта 5</w:t>
      </w:r>
      <w:r>
        <w:rPr>
          <w:rFonts w:ascii="Times New Roman"/>
          <w:b w:val="false"/>
          <w:i/>
          <w:color w:val="000000"/>
          <w:sz w:val="28"/>
        </w:rPr>
        <w:t xml:space="preserve">; </w:t>
      </w:r>
      <w:r>
        <w:rPr>
          <w:rFonts w:ascii="Times New Roman"/>
          <w:b w:val="false"/>
          <w:i/>
          <w:color w:val="000000"/>
          <w:sz w:val="28"/>
        </w:rPr>
        <w:t xml:space="preserve">с изложением в новой редакции абзаца первого пункта 3; </w:t>
      </w:r>
      <w:r>
        <w:rPr>
          <w:rFonts w:ascii="Times New Roman"/>
          <w:b w:val="false"/>
          <w:i/>
          <w:color w:val="000000"/>
          <w:sz w:val="28"/>
        </w:rPr>
        <w:t xml:space="preserve">с заменой слов в </w:t>
      </w:r>
      <w:r>
        <w:rPr>
          <w:rFonts w:ascii="Times New Roman"/>
          <w:b w:val="false"/>
          <w:i/>
          <w:color w:val="000000"/>
          <w:sz w:val="28"/>
        </w:rPr>
        <w:t>части второй</w:t>
      </w:r>
      <w:r>
        <w:rPr>
          <w:rFonts w:ascii="Times New Roman"/>
          <w:b w:val="false"/>
          <w:i/>
          <w:color w:val="000000"/>
          <w:sz w:val="28"/>
        </w:rPr>
        <w:t xml:space="preserve"> пункта 5,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428 в пункте 1: с исключением подпунктов 8), 9), 10), с исключением слов "</w:t>
      </w:r>
      <w:r>
        <w:rPr>
          <w:rFonts w:ascii="Times New Roman"/>
          <w:b w:val="false"/>
          <w:i/>
          <w:color w:val="000000"/>
          <w:sz w:val="28"/>
        </w:rPr>
        <w:t>или не покрывает потребности Республики Казахстан"</w:t>
      </w:r>
      <w:r>
        <w:rPr>
          <w:rFonts w:ascii="Times New Roman"/>
          <w:b w:val="false"/>
          <w:i/>
          <w:color w:val="000000"/>
          <w:sz w:val="28"/>
        </w:rPr>
        <w:t xml:space="preserve"> в части третьей; с исключением подпункта 1) в части третьей пункта 5,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428 с дополнением подпунктами 7-1), 7-2), 7-3) в часть первую, изложением в новой редакции части третьей, дополнением частью четвертой в пункт 1; с дополнением подпунктом 1-</w:t>
      </w:r>
      <w:r>
        <w:rPr>
          <w:rFonts w:ascii="Times New Roman"/>
          <w:b w:val="false"/>
          <w:i/>
          <w:color w:val="000000"/>
          <w:sz w:val="28"/>
        </w:rPr>
        <w:t>1) в часть третью пункта 5</w:t>
      </w:r>
      <w:r>
        <w:rPr>
          <w:rFonts w:ascii="Times New Roman"/>
          <w:b w:val="false"/>
          <w:i/>
          <w:color w:val="000000"/>
          <w:sz w:val="28"/>
        </w:rPr>
        <w:t>,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Установить, что реализация до 1 июля 2022 года по истечении трех лет с даты выпуска для внутреннего потребления на территорию Республики Казахстан или с даты ввоза с территории государств – членов Евразийского экономического союза товаров, по которым налог на добавленную стоимость уплачен методом зачета, не подлежит обложению налогом на добавленную стоимость на импортируемые товары.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части первой настоящей статьи распространяются на лиц, являющихся субъектами малого и среднего предпринимательства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w:t>
      </w:r>
      <w:r>
        <w:rPr>
          <w:rFonts w:ascii="Times New Roman"/>
          <w:b w:val="false"/>
          <w:i/>
          <w:color w:val="000000"/>
          <w:sz w:val="28"/>
        </w:rPr>
        <w:t>(</w:t>
      </w:r>
      <w:r>
        <w:rPr>
          <w:rFonts w:ascii="Times New Roman"/>
          <w:b w:val="false"/>
          <w:i/>
          <w:color w:val="000000"/>
          <w:sz w:val="28"/>
        </w:rPr>
        <w:t>Закона</w:t>
      </w:r>
      <w:r>
        <w:rPr>
          <w:rFonts w:ascii="Times New Roman"/>
          <w:b w:val="false"/>
          <w:i/>
          <w:color w:val="000000"/>
          <w:sz w:val="28"/>
        </w:rPr>
        <w:t xml:space="preserve">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01.07.2022</w:t>
      </w:r>
      <w:r>
        <w:rPr>
          <w:rFonts w:ascii="Times New Roman"/>
          <w:b w:val="false"/>
          <w:i/>
          <w:color w:val="000000"/>
          <w:sz w:val="28"/>
        </w:rPr>
        <w:t>).</w:t>
      </w:r>
    </w:p>
    <w:bookmarkStart w:name="z9076" w:id="12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428-1. Уплата налога на добавленную стоимость на импортируемые товары методом зачета</w:t>
      </w:r>
    </w:p>
    <w:bookmarkEnd w:id="12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по следующим товарам, помещаемым под таможенную процедуру выпуска для внутреннего потребления: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сельскохозяйственная техника;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грузовой подвижной состав автомобильного транспорта;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вертолеты и самолеты;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локомотивы железнодорожные и вагоны;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морские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запасные части;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пестициды;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племенные животные и оборудование для искусственного осеменения;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крупный рогатый скот живой.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указанных товаров и порядок его формирования определяются уполномоченным органом в области налоговой политики.</w:t>
      </w:r>
    </w:p>
    <w:bookmarkStart w:name="z415" w:id="12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данный перечень включаются товары, производство которых отсутствует на территории Республики Казахстан.</w:t>
      </w:r>
    </w:p>
    <w:bookmarkEnd w:id="1293"/>
    <w:bookmarkStart w:name="z416" w:id="1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данный перечень включаются товары, указанные в подпунктах 8), 9) и 10) части первой настоящего пункта, которые не покрывают потребности Республики Казахстан.</w:t>
      </w:r>
    </w:p>
    <w:bookmarkEnd w:id="12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предназначенных для дальнейшей реализации;</w:t>
      </w:r>
    </w:p>
    <w:bookmarkStart w:name="z419" w:id="12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целью передачи в финансовый лизинг, за исключением передачи в международный финансовый лизинг;</w:t>
      </w:r>
    </w:p>
    <w:bookmarkEnd w:id="1295"/>
    <w:bookmarkStart w:name="z420" w:id="1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bookmarkEnd w:id="12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Выпуск товаров, указанных в пункте 1 настоящей статьи, для внутреннего потребления производится без фактической уплаты налога на добавленную стоимость при условии уплаты в установленном порядке таможенных платежей и акцизов по подакцизным товарам.</w:t>
      </w:r>
    </w:p>
    <w:bookmarkStart w:name="z422" w:id="12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 </w:t>
      </w:r>
    </w:p>
    <w:bookmarkEnd w:id="1297"/>
    <w:bookmarkStart w:name="z423" w:id="12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нарушения в течение пяти лет с даты выпуска товаров для внутреннего потребления на территорию Республики Казахстан требований, установленных пунктами 1 и 2 настоящей статьи, налог на добавленную стоимость на импортируемые товары подлежит уплате с начислением пеней со срока, установленного для уплаты налога на добавленную стоимость на импортируемые товары, в порядке и размере, которые определены таможенным законодательством Евразийского экономического союза и (или) таможенным законодательством Республики Казахстан.</w:t>
      </w:r>
    </w:p>
    <w:bookmarkEnd w:id="1298"/>
    <w:bookmarkStart w:name="z424" w:id="1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не являются нарушениями требований, установленных настоящей статьей:</w:t>
      </w:r>
    </w:p>
    <w:bookmarkEnd w:id="12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реализация мяса и мясных продуктов, полученных в результате вынужденного забоя животных, указанных в подпунктах 9) и 10) части первой пункта 1 настоящей статьи, или убыль (падеж) таких животных в пределах норм естественной убыли.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вынужденного забоя и нормы естественной убыли утверждаются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вывоз в соответствии с процедурой реэкспорта ранее ввезенных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снятие с регистрационного учета по налогу на добавленную стоимость после выпуска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bookmarkStart w:name="z430" w:id="1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Реализация товаров, по которым налог на добавленную стоимость на импортируемые товары уплачен методом зачета, по истечении пяти лет с даты их выпуска для внутреннего потребления на территорию Республики Казахстан не подлежит обложению налогом на добавленную стоимость на импортируемые товары.</w:t>
      </w:r>
    </w:p>
    <w:bookmarkEnd w:id="13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также при реализации после 31 декабря 2008 года товаров, ввезенных по 31 декабря 2008 года для собственных производственных нужд, при импорте которых налог на добавленную стоимость уплачен методом зачета.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также при передаче после 31 декабря 2008 года в финансовый лизинг товаров, ввезенных по 31 декабря 2008 года для собственных производственных нужд, по которым налог на добавленную стоимость уплачен методом зачета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428-1 дополнена в Главу 48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77" w:id="130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428-2. Уплата налога на добавленную стоимость на импортируемые товары на территорию Республики Казахстан с территории государств – членов Евразийского экономического союза методом зачета</w:t>
      </w:r>
    </w:p>
    <w:bookmarkEnd w:id="13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 на добавленную стоимость уплачивается методом зачета в порядке, определенном настоящей статьей,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по следующим товарам, импортируемым на территорию Республики Казахстан с территории государств – членов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сельскохозяйственная техника;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грузовой подвижной состав автомобильного транспорта;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вертолеты и самолеты;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локомотивы железнодорожные и вагоны;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морские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запасные части;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пестициды;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племенные животные и оборудование для искусственного осеменения;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крупный рогатый скот живой.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указанных товаров и порядок его формирования определяются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данный перечень включаются товары, производство которых отсутствует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данный перечень включаются товары, указанные в подпунктах 8), 9) и 10) части первой настоящего пункта, которые не покрывают потребности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Положения настоящей статьи в части уплаты налога на добавленную стоимость методом зачета применяются в отношении товаров, ввозимых плательщиком налога на добавленную стоимость, указанным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предназначенных для дальнейшей реализации;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целью передачи в финансовый лизинг, за исключением передачи в международный финансовый лизинг;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указанных в подпункте 7) части первой пункта 1 настоящей статьи, используемых в производстве сельскохозяйственной техники,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Плательщик налога на добавленную стоимость, указанный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 одновременно с заявлением о ввозе товаров и уплате косвенных налогов представляет в налоговый орган: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документы, указанные в </w:t>
      </w:r>
      <w:r>
        <w:rPr>
          <w:rFonts w:ascii="Times New Roman"/>
          <w:b w:val="false"/>
          <w:i w:val="false"/>
          <w:color w:val="000000"/>
          <w:sz w:val="28"/>
        </w:rPr>
        <w:t>пункте 2</w:t>
      </w:r>
      <w:r>
        <w:rPr>
          <w:rFonts w:ascii="Times New Roman"/>
          <w:b w:val="false"/>
          <w:i w:val="false"/>
          <w:color w:val="000000"/>
          <w:sz w:val="28"/>
        </w:rPr>
        <w:t xml:space="preserve"> статьи 456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документы, описывающие основные технические, коммерческие характеристики товаров, позволяющие отнести товар к конкретной товарной подсубпозиции единой Товарной номенклатуры внешнеэкономической деятельности Евразийского экономического союза. При необходимости представляются фотографии, рисунки, чертежи, паспорта изделий, пробы, образцы товаров и другие документы.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Ввоз товаров, указанных в пункте 1 настоящей статьи, производится без фактической уплаты налога на добавленную стоимость при условии уплаты в установленном порядке акцизов по подакцизным товарам.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Сумма налога на добавленную стоимость, уплаченная методом зачета, отражается в декларации по налогу на добавленную стоимость одновременно в начислении и зачете в порядке, определенном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нарушения в течение пяти лет с даты ввоза товаров на территорию Республики Казахстан требований, установленных пунктами 1 и 2 настоящей статьи, налог на добавленную стоимость на ввозимые товары подлежит уплате с начислением пеней со срока, установленного для уплаты налога на добавленную стоимость при ввозе товаров, в порядке и размере, которые определены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не являются нарушениями требований, установленных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реализация мяса и мясных продуктов, полученных в результате вынужденного забоя животных, указанных в подпунктах 9) и 10) части первой пункта 1 настоящей статьи, или убыль (падеж) таких животных в пределах норм естественной убыли.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вынужденного забоя и нормы естественной убыли утверждаются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снятие с регистрационного учета по налогу на добавленную стоимость после даты принятия на учет импортированных товаров, определенной в соответствии со </w:t>
      </w:r>
      <w:r>
        <w:rPr>
          <w:rFonts w:ascii="Times New Roman"/>
          <w:b w:val="false"/>
          <w:i w:val="false"/>
          <w:color w:val="000000"/>
          <w:sz w:val="28"/>
        </w:rPr>
        <w:t>статьей 442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выбытие (списание) товара в результате аварии, крушения и (или) неисправности при наличии документа, подтверждающего невозможность восстановления указанного товара.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Обороты по реализации товаров, указанных в пункте 1 настоящей статьи, по которым налог на добавленную стоимость уплачен методом зачета, при передаче в финансовый лизинг освобождаются от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Положения настоящей статьи также распространяются на товары, импортированные на территорию Республики Казахстан с территории государств – членов Евразийского экономического союза по договорам (контрактам) лизинга в части суммы налога на добавленную стоимость, приходящейся на сумму лизингового платежа, предусмотренного договором лизинга, без учета вознаграждения.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428-2 дополнена в Главу 48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502" w:id="1302"/>
    <w:p>
      <w:pPr>
        <w:spacing w:after="0"/>
        <w:ind w:left="0"/>
        <w:jc w:val="left"/>
      </w:pPr>
      <w:r>
        <w:rPr>
          <w:rFonts w:ascii="Times New Roman"/>
          <w:b/>
          <w:i w:val="false"/>
          <w:color w:val="000000"/>
        </w:rPr>
        <w:t xml:space="preserve"> Глава 49. ВЗАИМООТНОШЕНИЯ С БЮДЖЕТОМ ПО НАЛОГУ НА ДОБАВЛЕННУЮ СТОИМОСТЬ</w:t>
      </w:r>
    </w:p>
    <w:bookmarkEnd w:id="1302"/>
    <w:p>
      <w:pPr>
        <w:spacing w:after="0"/>
        <w:ind w:left="0"/>
        <w:jc w:val="both"/>
      </w:pPr>
      <w:r>
        <w:rPr>
          <w:rFonts w:ascii="Times New Roman"/>
          <w:b/>
          <w:i w:val="false"/>
          <w:color w:val="000000"/>
          <w:sz w:val="28"/>
        </w:rPr>
        <w:t>Статья 429. Превышение суммы налога на добавленную стоимость, относимого в зачет, над суммой начисленного налога за налоговый период</w:t>
      </w:r>
    </w:p>
    <w:p>
      <w:pPr>
        <w:spacing w:after="0"/>
        <w:ind w:left="0"/>
        <w:jc w:val="both"/>
      </w:pPr>
      <w:r>
        <w:rPr>
          <w:rFonts w:ascii="Times New Roman"/>
          <w:b w:val="false"/>
          <w:i w:val="false"/>
          <w:color w:val="000000"/>
          <w:sz w:val="28"/>
        </w:rPr>
        <w:t xml:space="preserve">
      1. Если иное не предусмотрено настоящей главой, превышение суммы налога на добавленную стоимость, относимого в зачет, над суммой начисленного налога, сложившееся по декларации нарастающим итогом на конец отчетного налогового периода (далее – превышение налога на добавленную стоимость), зачитывается в счет предстоящих платежей по налогу на добавленную стоимость. </w:t>
      </w:r>
    </w:p>
    <w:p>
      <w:pPr>
        <w:spacing w:after="0"/>
        <w:ind w:left="0"/>
        <w:jc w:val="both"/>
      </w:pPr>
      <w:r>
        <w:rPr>
          <w:rFonts w:ascii="Times New Roman"/>
          <w:b w:val="false"/>
          <w:i w:val="false"/>
          <w:color w:val="000000"/>
          <w:sz w:val="28"/>
        </w:rPr>
        <w:t>
      Превышение налога на добавленную стоимость не зачитывается в счет уплаты налога на добавленную стоимость по импортируемым товарам и (или) при приобретении работ, услуг от нерезидента.</w:t>
      </w:r>
    </w:p>
    <w:p>
      <w:pPr>
        <w:spacing w:after="0"/>
        <w:ind w:left="0"/>
        <w:jc w:val="both"/>
      </w:pPr>
      <w:r>
        <w:rPr>
          <w:rFonts w:ascii="Times New Roman"/>
          <w:b w:val="false"/>
          <w:i w:val="false"/>
          <w:color w:val="000000"/>
          <w:sz w:val="28"/>
        </w:rPr>
        <w:t>
      2. Превышение налога на добавленную стоимость, сложившееся на конец налогового периода, в котором совершены обороты по реализации, облагаемые по нулевой ставке, подлежит возврату по приобретенным товарам, работам и услугам, используемым в целях облагаемых оборотов по реализации, в порядке, определенном статьей 431 настоящего Кодекса, если одновременно выполняются следующие условия:</w:t>
      </w:r>
    </w:p>
    <w:p>
      <w:pPr>
        <w:spacing w:after="0"/>
        <w:ind w:left="0"/>
        <w:jc w:val="both"/>
      </w:pPr>
      <w:r>
        <w:rPr>
          <w:rFonts w:ascii="Times New Roman"/>
          <w:b w:val="false"/>
          <w:i w:val="false"/>
          <w:color w:val="000000"/>
          <w:sz w:val="28"/>
        </w:rPr>
        <w:t>
      1) плательщиком налога на добавленную стоимость осуществляется постоянная реализация товаров, работ, услуг, облагаемых по нулевой ставке;</w:t>
      </w:r>
    </w:p>
    <w:p>
      <w:pPr>
        <w:spacing w:after="0"/>
        <w:ind w:left="0"/>
        <w:jc w:val="both"/>
      </w:pPr>
      <w:r>
        <w:rPr>
          <w:rFonts w:ascii="Times New Roman"/>
          <w:b w:val="false"/>
          <w:i w:val="false"/>
          <w:color w:val="000000"/>
          <w:sz w:val="28"/>
        </w:rPr>
        <w:t>
      2) оборот по реализации, облагаемый по нулевой ставке, за налоговый период, в котором осуществлялась постоянная реализация товаров, работ, услуг, составляет не менее 70 процентов в общем облагаемом обороте по реализации.</w:t>
      </w:r>
    </w:p>
    <w:p>
      <w:pPr>
        <w:spacing w:after="0"/>
        <w:ind w:left="0"/>
        <w:jc w:val="both"/>
      </w:pPr>
      <w:r>
        <w:rPr>
          <w:rFonts w:ascii="Times New Roman"/>
          <w:b w:val="false"/>
          <w:i w:val="false"/>
          <w:color w:val="000000"/>
          <w:sz w:val="28"/>
        </w:rPr>
        <w:t>
      В целях настоящего пункта к постоянной реализации товаров, работ, услуг, облагаемых по нулевой ставке, относится реализация товаров, выполнение работ, оказание услуг, облагаемых по нулевой ставке, осуществляемых в течение трех последовательных налоговых периодов, не реже одного раза в каждом квартале. При этом постоянной реализацией признается такая реализация в каждом из указанных налоговых периодов.</w:t>
      </w:r>
    </w:p>
    <w:p>
      <w:pPr>
        <w:spacing w:after="0"/>
        <w:ind w:left="0"/>
        <w:jc w:val="both"/>
      </w:pPr>
      <w:r>
        <w:rPr>
          <w:rFonts w:ascii="Times New Roman"/>
          <w:b w:val="false"/>
          <w:i w:val="false"/>
          <w:color w:val="000000"/>
          <w:sz w:val="28"/>
        </w:rPr>
        <w:t xml:space="preserve">
      3. В случае невыполнения условий, установленных пунктом 2 настоящей статьи, превышение суммы налога на добавленную стоимость подлежит возврату в части суммы налога, отнесенного в зачет по товарам (работам, услугам), использованным для целей оборота по реализации, облагаемого по нулевой ставке. </w:t>
      </w:r>
    </w:p>
    <w:p>
      <w:pPr>
        <w:spacing w:after="0"/>
        <w:ind w:left="0"/>
        <w:jc w:val="both"/>
      </w:pPr>
      <w:r>
        <w:rPr>
          <w:rFonts w:ascii="Times New Roman"/>
          <w:b w:val="false"/>
          <w:i w:val="false"/>
          <w:color w:val="000000"/>
          <w:sz w:val="28"/>
        </w:rPr>
        <w:t xml:space="preserve">
      При осуществлении международных перевозок сумма превышения налога на добавленную стоимость, подлежащая возврату, рассчитывается путем применения удельного веса физического объема международных перевозок в общем объеме перевозок к сумме налога на добавленную стоимость, отнесенного в зачет за налоговый период, за который представлено требование о возврате суммы превышения налога на добавленную стоимость в декларации по налогу на добавленную стоимость. </w:t>
      </w:r>
    </w:p>
    <w:p>
      <w:pPr>
        <w:spacing w:after="0"/>
        <w:ind w:left="0"/>
        <w:jc w:val="both"/>
      </w:pPr>
      <w:r>
        <w:rPr>
          <w:rFonts w:ascii="Times New Roman"/>
          <w:b w:val="false"/>
          <w:i w:val="false"/>
          <w:color w:val="000000"/>
          <w:sz w:val="28"/>
        </w:rPr>
        <w:t>
      4. Возврат превышения налога на добавленную стоимость, образовавшегося в связи с приобретением товаров, работ, услуг, не используемых в целях оборотов по реализации, облагаемых по нулевой ставке, производится в пределах сумм налога на добавленную стоимость, отнесенного в зачет, уплаченного при приобретении работ, услуг от нерезидента в соответствии со статьей 373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Превышение налога на добавленную стоимость, указанное в пункте 1 настоящей статьи, сложившееся у плательщика налога на добавленную стоимость, имеющего право на упрощенный порядок возврата налога на добавленную стоимость, подлежит возврату.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Превышение налога на добавленную стоимость, установленное настоящим пунктом, возвращается по выбору налогоплательщика порядка и сроков, которые устано</w:t>
      </w:r>
      <w:r>
        <w:rPr>
          <w:rFonts w:ascii="Times New Roman"/>
          <w:b w:val="false"/>
          <w:i/>
          <w:color w:val="000000"/>
          <w:sz w:val="28"/>
        </w:rPr>
        <w:t>влены статьями 431</w:t>
      </w:r>
      <w:r>
        <w:rPr>
          <w:rFonts w:ascii="Times New Roman"/>
          <w:b w:val="false"/>
          <w:i/>
          <w:color w:val="000000"/>
          <w:sz w:val="28"/>
        </w:rPr>
        <w:t xml:space="preserve"> и (или) 434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случае выбора статьи 434 настоящего Кодекса на оставшуюся часть превышения налога на добавленную стоимость налогоплательщик вправе </w:t>
      </w:r>
      <w:r>
        <w:rPr>
          <w:rFonts w:ascii="Times New Roman"/>
          <w:b w:val="false"/>
          <w:i/>
          <w:color w:val="000000"/>
          <w:sz w:val="28"/>
        </w:rPr>
        <w:t>применить стать</w:t>
      </w:r>
      <w:r>
        <w:rPr>
          <w:rFonts w:ascii="Times New Roman"/>
          <w:b w:val="false"/>
          <w:i/>
          <w:color w:val="000000"/>
          <w:sz w:val="28"/>
        </w:rPr>
        <w:t>ей 432</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6. Положения пунктов 2, 3 и 4 настоящей статьи не применяются: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 сумме превышения налога на добавленную стоимость, возврат которого осуществляется в со</w:t>
      </w:r>
      <w:r>
        <w:rPr>
          <w:rFonts w:ascii="Times New Roman"/>
          <w:b w:val="false"/>
          <w:i/>
          <w:color w:val="000000"/>
          <w:sz w:val="28"/>
        </w:rPr>
        <w:t xml:space="preserve">ответствии со </w:t>
      </w:r>
      <w:r>
        <w:rPr>
          <w:rFonts w:ascii="Times New Roman"/>
          <w:b w:val="false"/>
          <w:i/>
          <w:color w:val="000000"/>
          <w:sz w:val="28"/>
        </w:rPr>
        <w:t>статьей 432</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 налогоплательщикам, указанным в </w:t>
      </w:r>
      <w:r>
        <w:rPr>
          <w:rFonts w:ascii="Times New Roman"/>
          <w:b w:val="false"/>
          <w:i/>
          <w:color w:val="000000"/>
          <w:sz w:val="28"/>
        </w:rPr>
        <w:t>подпункте 1) пункта 2 статьи</w:t>
      </w:r>
      <w:r>
        <w:rPr>
          <w:rFonts w:ascii="Times New Roman"/>
          <w:b w:val="false"/>
          <w:i w:val="false"/>
          <w:color w:val="000000"/>
          <w:sz w:val="28"/>
        </w:rPr>
        <w:t xml:space="preserve"> 434 настоящего Кодекса, имеющим право на применение упрощенного порядка возврата превышения налога на добавленную стоимость.</w:t>
      </w:r>
    </w:p>
    <w:p>
      <w:pPr>
        <w:spacing w:after="0"/>
        <w:ind w:left="0"/>
        <w:jc w:val="both"/>
      </w:pPr>
      <w:r>
        <w:rPr>
          <w:rFonts w:ascii="Times New Roman"/>
          <w:b w:val="false"/>
          <w:i w:val="false"/>
          <w:color w:val="000000"/>
          <w:sz w:val="28"/>
        </w:rPr>
        <w:t>
      7. При определении суммы превышения налога на добавленную стоимость, подлежащего возврату из бюджета, не учитывается сумма налога на добавленную стоимость, отнесенная в зачет по:</w:t>
      </w:r>
    </w:p>
    <w:p>
      <w:pPr>
        <w:spacing w:after="0"/>
        <w:ind w:left="0"/>
        <w:jc w:val="both"/>
      </w:pPr>
      <w:r>
        <w:rPr>
          <w:rFonts w:ascii="Times New Roman"/>
          <w:b w:val="false"/>
          <w:i w:val="false"/>
          <w:color w:val="000000"/>
          <w:sz w:val="28"/>
        </w:rPr>
        <w:t>
      счетам-фактурам, выписанным заготовительной организацией в сфере агропромышленного комплекса;</w:t>
      </w:r>
    </w:p>
    <w:p>
      <w:pPr>
        <w:spacing w:after="0"/>
        <w:ind w:left="0"/>
        <w:jc w:val="both"/>
      </w:pPr>
      <w:r>
        <w:rPr>
          <w:rFonts w:ascii="Times New Roman"/>
          <w:b w:val="false"/>
          <w:i w:val="false"/>
          <w:color w:val="000000"/>
          <w:sz w:val="28"/>
        </w:rPr>
        <w:t>
      товарам, работам, услугам по полезным ископаемым, передаваемым в счет исполнения налогового обязательства в натуральной форме (в том числе товарам, работам, услугам, связанным с реализацией таких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По налогоплательщикам, снятым с регистрационного учета по налогу на добавленную стоимость, подлежит списанию превышение налога на добавленную стоимость, сложившееся:</w:t>
      </w:r>
    </w:p>
    <w:bookmarkStart w:name="z1433" w:id="1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дату вынесения решения налогового органа, в случае невыполнения условий, предусмотренных </w:t>
      </w:r>
      <w:r>
        <w:rPr>
          <w:rFonts w:ascii="Times New Roman"/>
          <w:b w:val="false"/>
          <w:i w:val="false"/>
          <w:color w:val="000000"/>
          <w:sz w:val="28"/>
        </w:rPr>
        <w:t>пунктом 4</w:t>
      </w:r>
      <w:r>
        <w:rPr>
          <w:rFonts w:ascii="Times New Roman"/>
          <w:b w:val="false"/>
          <w:i w:val="false"/>
          <w:color w:val="000000"/>
          <w:sz w:val="28"/>
        </w:rPr>
        <w:t xml:space="preserve"> статьи 424 настоящего Кодекса;</w:t>
      </w:r>
    </w:p>
    <w:bookmarkEnd w:id="13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после выполнения требований, указанных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Списание превышения налога на добавленную стоимость с лицевых счетов налогоплательщиков осуществляется в порядке, определенном уполномоченным органом.</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С 01.01.2021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10. Правила возврата превышения налога на добавленную стоимость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429 с приостановлением действия до 01.01.2019 абзаца второго пункта 6 согласно </w:t>
      </w:r>
      <w:r>
        <w:rPr>
          <w:rFonts w:ascii="Times New Roman"/>
          <w:b w:val="false"/>
          <w:i/>
          <w:color w:val="000000"/>
          <w:sz w:val="28"/>
        </w:rPr>
        <w:t>статье</w:t>
      </w:r>
      <w:r>
        <w:rPr>
          <w:rFonts w:ascii="Times New Roman"/>
          <w:b w:val="false"/>
          <w:i/>
          <w:color w:val="000000"/>
          <w:sz w:val="28"/>
        </w:rPr>
        <w:t xml:space="preserve"> 38</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w:t>
      </w:r>
      <w:r>
        <w:rPr>
          <w:rFonts w:ascii="Times New Roman"/>
          <w:b w:val="false"/>
          <w:i/>
          <w:color w:val="000000"/>
          <w:sz w:val="28"/>
        </w:rPr>
        <w:t xml:space="preserve"> № 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абзаца второго пункта 6.</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429 с изложением в новой редакции пункта 5 и абзаца третьего пункта 6,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429 с </w:t>
      </w:r>
      <w:r>
        <w:rPr>
          <w:rFonts w:ascii="Times New Roman"/>
          <w:b w:val="false"/>
          <w:i/>
          <w:color w:val="000000"/>
          <w:sz w:val="28"/>
        </w:rPr>
        <w:t>изложением в новой редакции пункта 5</w:t>
      </w:r>
      <w:r>
        <w:rPr>
          <w:rFonts w:ascii="Times New Roman"/>
          <w:b w:val="false"/>
          <w:i/>
          <w:color w:val="000000"/>
          <w:sz w:val="28"/>
        </w:rPr>
        <w:t>, внесенным Законом Республики Казахстан от 2 апреля 2019 года № 241-VІ ЗРК (</w:t>
      </w:r>
      <w:r>
        <w:rPr>
          <w:rFonts w:ascii="Times New Roman"/>
          <w:b w:val="false"/>
          <w:i/>
          <w:color w:val="000000"/>
          <w:sz w:val="28"/>
        </w:rPr>
        <w:t>вводи</w:t>
      </w:r>
      <w:r>
        <w:rPr>
          <w:rFonts w:ascii="Times New Roman"/>
          <w:b w:val="false"/>
          <w:i/>
          <w:color w:val="000000"/>
          <w:sz w:val="28"/>
        </w:rPr>
        <w:t>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429 с заменой слов в абзаце третьем пункта 6, с изложением в новой редакции пункта 8, с исключением пункта 9,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429 в пункте 5: с заменой слов "</w:t>
      </w:r>
      <w:r>
        <w:rPr>
          <w:rFonts w:ascii="Times New Roman"/>
          <w:b w:val="false"/>
          <w:i/>
          <w:color w:val="000000"/>
          <w:sz w:val="28"/>
        </w:rPr>
        <w:t>статьями 431, и (или) 433, и (или) 434"</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статьями 431</w:t>
      </w:r>
      <w:r>
        <w:rPr>
          <w:rFonts w:ascii="Times New Roman"/>
          <w:b w:val="false"/>
          <w:i/>
          <w:color w:val="000000"/>
          <w:sz w:val="28"/>
        </w:rPr>
        <w:t xml:space="preserve"> и (или) </w:t>
      </w:r>
      <w:r>
        <w:rPr>
          <w:rFonts w:ascii="Times New Roman"/>
          <w:b w:val="false"/>
          <w:i w:val="false"/>
          <w:color w:val="000000"/>
          <w:sz w:val="28"/>
        </w:rPr>
        <w:t>434</w:t>
      </w:r>
      <w:r>
        <w:rPr>
          <w:rFonts w:ascii="Times New Roman"/>
          <w:b w:val="false"/>
          <w:i/>
          <w:color w:val="000000"/>
          <w:sz w:val="28"/>
        </w:rPr>
        <w:t>"</w:t>
      </w:r>
      <w:r>
        <w:rPr>
          <w:rFonts w:ascii="Times New Roman"/>
          <w:b w:val="false"/>
          <w:i/>
          <w:color w:val="000000"/>
          <w:sz w:val="28"/>
        </w:rPr>
        <w:t xml:space="preserve"> в части второй, с заменой слов "</w:t>
      </w:r>
      <w:r>
        <w:rPr>
          <w:rFonts w:ascii="Times New Roman"/>
          <w:b w:val="false"/>
          <w:i/>
          <w:color w:val="000000"/>
          <w:sz w:val="28"/>
        </w:rPr>
        <w:t>статьи 431 и (или) 433"</w:t>
      </w:r>
      <w:r>
        <w:rPr>
          <w:rFonts w:ascii="Times New Roman"/>
          <w:b w:val="false"/>
          <w:i w:val="false"/>
          <w:color w:val="000000"/>
          <w:sz w:val="28"/>
        </w:rPr>
        <w:t xml:space="preserve"> </w:t>
      </w:r>
      <w:r>
        <w:rPr>
          <w:rFonts w:ascii="Times New Roman"/>
          <w:b w:val="false"/>
          <w:i/>
          <w:color w:val="000000"/>
          <w:sz w:val="28"/>
        </w:rPr>
        <w:t>на слова "статью 431" в части третьей; с заменой слов "</w:t>
      </w:r>
      <w:r>
        <w:rPr>
          <w:rFonts w:ascii="Times New Roman"/>
          <w:b w:val="false"/>
          <w:i/>
          <w:color w:val="000000"/>
          <w:sz w:val="28"/>
        </w:rPr>
        <w:t>статьями 432 и 433"</w:t>
      </w:r>
      <w:r>
        <w:rPr>
          <w:rFonts w:ascii="Times New Roman"/>
          <w:b w:val="false"/>
          <w:i/>
          <w:color w:val="000000"/>
          <w:sz w:val="28"/>
        </w:rPr>
        <w:t xml:space="preserve"> на слова "статьей 432" в абзаце втором пункта 6,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Статья 430. Возврат налога на добавленную стоимость по отдельным основаниям</w:t>
      </w:r>
    </w:p>
    <w:p>
      <w:pPr>
        <w:spacing w:after="0"/>
        <w:ind w:left="0"/>
        <w:jc w:val="both"/>
      </w:pPr>
      <w:r>
        <w:rPr>
          <w:rFonts w:ascii="Times New Roman"/>
          <w:b w:val="false"/>
          <w:i w:val="false"/>
          <w:color w:val="000000"/>
          <w:sz w:val="28"/>
        </w:rPr>
        <w:t xml:space="preserve">
      Возврату из бюджета подлежит налог на добавленную стоимость: </w:t>
      </w:r>
    </w:p>
    <w:p>
      <w:pPr>
        <w:spacing w:after="0"/>
        <w:ind w:left="0"/>
        <w:jc w:val="both"/>
      </w:pPr>
      <w:r>
        <w:rPr>
          <w:rFonts w:ascii="Times New Roman"/>
          <w:b w:val="false"/>
          <w:i w:val="false"/>
          <w:color w:val="000000"/>
          <w:sz w:val="28"/>
        </w:rPr>
        <w:t xml:space="preserve">
      1) уплаченный поставщикам товаров, работ, услуг, приобретенных за счет средств гранта, в порядке, определенном статьей 435 настоящего Кодекса; </w:t>
      </w:r>
    </w:p>
    <w:p>
      <w:pPr>
        <w:spacing w:after="0"/>
        <w:ind w:left="0"/>
        <w:jc w:val="both"/>
      </w:pPr>
      <w:r>
        <w:rPr>
          <w:rFonts w:ascii="Times New Roman"/>
          <w:b w:val="false"/>
          <w:i w:val="false"/>
          <w:color w:val="000000"/>
          <w:sz w:val="28"/>
        </w:rPr>
        <w:t>
      2) уплаченный дипломатическими и приравненными к ним представительствами иностранных государств, консульскими учреждениями иностранных государств, аккредитованными в Республике Казахстан, и лицами, относящимися к дипломатическому и административно-техническому персоналу этих представительств, включая членов их семей, проживающих вместе с ними, консульскими должностными лицами, консульскими служащими, включая членов их семей, проживающих вместе с ними, поставщикам товаров, работ, услуг, приобретенных на территории Республики Казахстан, в порядке, определенном статьей 436 настоящего Кодекса;</w:t>
      </w:r>
    </w:p>
    <w:p>
      <w:pPr>
        <w:spacing w:after="0"/>
        <w:ind w:left="0"/>
        <w:jc w:val="both"/>
      </w:pPr>
      <w:r>
        <w:rPr>
          <w:rFonts w:ascii="Times New Roman"/>
          <w:b w:val="false"/>
          <w:i w:val="false"/>
          <w:color w:val="000000"/>
          <w:sz w:val="28"/>
        </w:rPr>
        <w:t>
      3) излишне уплаченный в бюджет в порядке, определенном статьями 101 и 102 настоящего Кодекса.</w:t>
      </w:r>
    </w:p>
    <w:p>
      <w:pPr>
        <w:spacing w:after="0"/>
        <w:ind w:left="0"/>
        <w:jc w:val="both"/>
      </w:pPr>
      <w:r>
        <w:rPr>
          <w:rFonts w:ascii="Times New Roman"/>
          <w:b/>
          <w:i w:val="false"/>
          <w:color w:val="000000"/>
          <w:sz w:val="28"/>
        </w:rPr>
        <w:t>Статья 431. Порядок и сроки возврата превышения налога на добавленную стоимость</w:t>
      </w:r>
    </w:p>
    <w:p>
      <w:pPr>
        <w:spacing w:after="0"/>
        <w:ind w:left="0"/>
        <w:jc w:val="both"/>
      </w:pPr>
      <w:r>
        <w:rPr>
          <w:rFonts w:ascii="Times New Roman"/>
          <w:b w:val="false"/>
          <w:i w:val="false"/>
          <w:color w:val="000000"/>
          <w:sz w:val="28"/>
        </w:rPr>
        <w:t xml:space="preserve">
      1. Возврат превышения налога на добавленную стоимость осуществляется налогоплательщику: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 порядке и сроки, которые установлены настоящей статьей, если иное </w:t>
      </w:r>
      <w:r>
        <w:rPr>
          <w:rFonts w:ascii="Times New Roman"/>
          <w:b w:val="false"/>
          <w:i/>
          <w:color w:val="000000"/>
          <w:sz w:val="28"/>
        </w:rPr>
        <w:t>не установлено статьями 432</w:t>
      </w:r>
      <w:r>
        <w:rPr>
          <w:rFonts w:ascii="Times New Roman"/>
          <w:b w:val="false"/>
          <w:i/>
          <w:color w:val="000000"/>
          <w:sz w:val="28"/>
        </w:rPr>
        <w:t xml:space="preserve"> и 434 настоящего Кодекса;</w:t>
      </w:r>
    </w:p>
    <w:p>
      <w:pPr>
        <w:spacing w:after="0"/>
        <w:ind w:left="0"/>
        <w:jc w:val="both"/>
      </w:pPr>
      <w:r>
        <w:rPr>
          <w:rFonts w:ascii="Times New Roman"/>
          <w:b w:val="false"/>
          <w:i w:val="false"/>
          <w:color w:val="000000"/>
          <w:sz w:val="28"/>
        </w:rPr>
        <w:t>
      2) на основании его требования о возврате суммы превышения налога на добавленную стоимость, указанного в декларации по налогу на добавленную стоимость за налоговый период.</w:t>
      </w:r>
    </w:p>
    <w:bookmarkStart w:name="z8005" w:id="13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Если иное не установлено </w:t>
      </w:r>
      <w:r>
        <w:rPr>
          <w:rFonts w:ascii="Times New Roman"/>
          <w:b w:val="false"/>
          <w:i w:val="false"/>
          <w:color w:val="000000"/>
          <w:sz w:val="28"/>
        </w:rPr>
        <w:t>статьями 432</w:t>
      </w:r>
      <w:r>
        <w:rPr>
          <w:rFonts w:ascii="Times New Roman"/>
          <w:b w:val="false"/>
          <w:i w:val="false"/>
          <w:color w:val="000000"/>
          <w:sz w:val="28"/>
        </w:rPr>
        <w:t xml:space="preserve"> </w:t>
      </w:r>
      <w:r>
        <w:rPr>
          <w:rFonts w:ascii="Times New Roman"/>
          <w:b w:val="false"/>
          <w:i/>
          <w:color w:val="000000"/>
          <w:sz w:val="28"/>
        </w:rPr>
        <w:t xml:space="preserve">и </w:t>
      </w:r>
      <w:r>
        <w:rPr>
          <w:rFonts w:ascii="Times New Roman"/>
          <w:b w:val="false"/>
          <w:i w:val="false"/>
          <w:color w:val="000000"/>
          <w:sz w:val="28"/>
        </w:rPr>
        <w:t>434</w:t>
      </w:r>
      <w:r>
        <w:rPr>
          <w:rFonts w:ascii="Times New Roman"/>
          <w:b w:val="false"/>
          <w:i/>
          <w:color w:val="000000"/>
          <w:sz w:val="28"/>
        </w:rPr>
        <w:t xml:space="preserve"> настоящего Кодекса, возврат суммы превышения налога на добавленную стоимость, подтвержденного результатами проверки, производится налогоплательщику в следующие сроки:</w:t>
      </w:r>
    </w:p>
    <w:bookmarkEnd w:id="1304"/>
    <w:p>
      <w:pPr>
        <w:spacing w:after="0"/>
        <w:ind w:left="0"/>
        <w:jc w:val="both"/>
      </w:pPr>
      <w:r>
        <w:rPr>
          <w:rFonts w:ascii="Times New Roman"/>
          <w:b w:val="false"/>
          <w:i w:val="false"/>
          <w:color w:val="000000"/>
          <w:sz w:val="28"/>
        </w:rPr>
        <w:t>
      осуществляющему обороты по реализации, облагаемые по нулевой ставке, которые составляют не менее 70 процентов в общем облагаемом обороте по реализации за налоговый период, за который предъявлено требование о возврате суммы превышения налога на добавленную стоимость, – в течение пятидесяти пяти рабочих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остальных случаях – в течение семидесяти пяти рабочих дней.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течение срока возврата суммы превышения налога на добавленную стоимость начинается после истечения тридцати календарных дней со срока, установленного для представления декларации по налогу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424 настоящего Кодекса.</w:t>
      </w:r>
    </w:p>
    <w:p>
      <w:pPr>
        <w:spacing w:after="0"/>
        <w:ind w:left="0"/>
        <w:jc w:val="both"/>
      </w:pPr>
      <w:r>
        <w:rPr>
          <w:rFonts w:ascii="Times New Roman"/>
          <w:b w:val="false"/>
          <w:i w:val="false"/>
          <w:color w:val="000000"/>
          <w:sz w:val="28"/>
        </w:rPr>
        <w:t>
      В целях настоящего пункта основаниями для возврата суммы превышения налога на добавленную стоимость являются:</w:t>
      </w:r>
    </w:p>
    <w:p>
      <w:pPr>
        <w:spacing w:after="0"/>
        <w:ind w:left="0"/>
        <w:jc w:val="both"/>
      </w:pPr>
      <w:r>
        <w:rPr>
          <w:rFonts w:ascii="Times New Roman"/>
          <w:b w:val="false"/>
          <w:i w:val="false"/>
          <w:color w:val="000000"/>
          <w:sz w:val="28"/>
        </w:rPr>
        <w:t>
      1) акт налоговой проверки по подтверждению достоверности суммы превышения налога на добавленную стоимость, предъявленной к возврату, с учетом результатов его обжалования (при обжаловании налогоплательщиком);</w:t>
      </w:r>
    </w:p>
    <w:p>
      <w:pPr>
        <w:spacing w:after="0"/>
        <w:ind w:left="0"/>
        <w:jc w:val="both"/>
      </w:pPr>
      <w:r>
        <w:rPr>
          <w:rFonts w:ascii="Times New Roman"/>
          <w:b w:val="false"/>
          <w:i w:val="false"/>
          <w:color w:val="000000"/>
          <w:sz w:val="28"/>
        </w:rPr>
        <w:t>
      2) заключение к акту налоговой проверки, оформленное в случае, предусмотренном пунктом 13 статьи 152 настоящего Кодекса.</w:t>
      </w:r>
    </w:p>
    <w:p>
      <w:pPr>
        <w:spacing w:after="0"/>
        <w:ind w:left="0"/>
        <w:jc w:val="both"/>
      </w:pPr>
      <w:r>
        <w:rPr>
          <w:rFonts w:ascii="Times New Roman"/>
          <w:b w:val="false"/>
          <w:i w:val="false"/>
          <w:color w:val="000000"/>
          <w:sz w:val="28"/>
        </w:rPr>
        <w:t>
      3. Не производится возврат превышения налога на добавленную стоимость:</w:t>
      </w:r>
    </w:p>
    <w:p>
      <w:pPr>
        <w:spacing w:after="0"/>
        <w:ind w:left="0"/>
        <w:jc w:val="both"/>
      </w:pPr>
      <w:r>
        <w:rPr>
          <w:rFonts w:ascii="Times New Roman"/>
          <w:b w:val="false"/>
          <w:i w:val="false"/>
          <w:color w:val="000000"/>
          <w:sz w:val="28"/>
        </w:rPr>
        <w:t>
      1) налогоплательщику, осуществляющему расчеты с бюджетом в специальных налоговых режимах, установленных для:</w:t>
      </w:r>
    </w:p>
    <w:p>
      <w:pPr>
        <w:spacing w:after="0"/>
        <w:ind w:left="0"/>
        <w:jc w:val="both"/>
      </w:pPr>
      <w:r>
        <w:rPr>
          <w:rFonts w:ascii="Times New Roman"/>
          <w:b w:val="false"/>
          <w:i w:val="false"/>
          <w:color w:val="000000"/>
          <w:sz w:val="28"/>
        </w:rPr>
        <w:t xml:space="preserve">
      субъектов малого бизнеса; </w:t>
      </w:r>
    </w:p>
    <w:p>
      <w:pPr>
        <w:spacing w:after="0"/>
        <w:ind w:left="0"/>
        <w:jc w:val="both"/>
      </w:pPr>
      <w:r>
        <w:rPr>
          <w:rFonts w:ascii="Times New Roman"/>
          <w:b w:val="false"/>
          <w:i w:val="false"/>
          <w:color w:val="000000"/>
          <w:sz w:val="28"/>
        </w:rPr>
        <w:t>
      крестьянских или фермерских хозяйств;</w:t>
      </w:r>
    </w:p>
    <w:p>
      <w:pPr>
        <w:spacing w:after="0"/>
        <w:ind w:left="0"/>
        <w:jc w:val="both"/>
      </w:pPr>
      <w:r>
        <w:rPr>
          <w:rFonts w:ascii="Times New Roman"/>
          <w:b w:val="false"/>
          <w:i w:val="false"/>
          <w:color w:val="000000"/>
          <w:sz w:val="28"/>
        </w:rPr>
        <w:t>
      производителей сельскохозяйственной продукции, продукции аквакультуры (рыбоводства) и сельскохозяйственных кооперативов;</w:t>
      </w:r>
    </w:p>
    <w:bookmarkStart w:name="z8018" w:id="130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налогоплательщику за налоговые периоды, по которым он применял положения </w:t>
      </w:r>
      <w:r>
        <w:rPr>
          <w:rFonts w:ascii="Times New Roman"/>
          <w:b w:val="false"/>
          <w:i w:val="false"/>
          <w:color w:val="000000"/>
          <w:sz w:val="28"/>
        </w:rPr>
        <w:t>статьи 411</w:t>
      </w:r>
      <w:r>
        <w:rPr>
          <w:rFonts w:ascii="Times New Roman"/>
          <w:b w:val="false"/>
          <w:i/>
          <w:color w:val="000000"/>
          <w:sz w:val="28"/>
        </w:rPr>
        <w:t xml:space="preserve"> настоящего Кодекса.</w:t>
      </w:r>
    </w:p>
    <w:bookmarkEnd w:id="1305"/>
    <w:p>
      <w:pPr>
        <w:spacing w:after="0"/>
        <w:ind w:left="0"/>
        <w:jc w:val="both"/>
      </w:pPr>
      <w:r>
        <w:rPr>
          <w:rFonts w:ascii="Times New Roman"/>
          <w:b w:val="false"/>
          <w:i w:val="false"/>
          <w:color w:val="000000"/>
          <w:sz w:val="28"/>
        </w:rPr>
        <w:t>
      4. Сумма превышения налога на добавленную стоимость, подтвержденная к возврату из бюджета, возвращается налогоплательщику в порядке, определенном статьей 104 настоящего Кодекса.</w:t>
      </w:r>
    </w:p>
    <w:p>
      <w:pPr>
        <w:spacing w:after="0"/>
        <w:ind w:left="0"/>
        <w:jc w:val="both"/>
      </w:pPr>
      <w:r>
        <w:rPr>
          <w:rFonts w:ascii="Times New Roman"/>
          <w:b w:val="false"/>
          <w:i w:val="false"/>
          <w:color w:val="000000"/>
          <w:sz w:val="28"/>
        </w:rPr>
        <w:t>
      5. Сумма превышения налога на добавленную стоимость, по которой налогоплательщиком в декларации указано требование о возврате суммы превышения налога на добавленную стоимость, возвращенная из бюджета, но не подтвержденная в последующем по результатам налогового контроля, подлежит уплате в бюджет налогоплательщиком в случае его согласия в соответствии с подпунктом 1) части второй пункта 2 статьи 96 настоящего Кодекса на основании уведомления об устранении нарушений, выявленных по результатам камерального контроля, или уведомления о результатах проверки.</w:t>
      </w:r>
    </w:p>
    <w:p>
      <w:pPr>
        <w:spacing w:after="0"/>
        <w:ind w:left="0"/>
        <w:jc w:val="both"/>
      </w:pPr>
      <w:r>
        <w:rPr>
          <w:rFonts w:ascii="Times New Roman"/>
          <w:b w:val="false"/>
          <w:i w:val="false"/>
          <w:color w:val="000000"/>
          <w:sz w:val="28"/>
        </w:rPr>
        <w:t>
      Если возврат суммы превышения налога на добавленную стоимость налогоплательщику ранее был произведен с начислением и перечислением пени в соответствии с пунктом 4 статьи 104 настоящего Кодекса в пользу данного налогоплательщика, пеня, перечисленная ранее налогоплательщику и приходящаяся на возвращенную сумму превышения налога на добавленную стоимость, не подтвержденную по результатам налогового контроля, подлежит уплате в бюджет в случае его согласия в соответствии с подпунктом 1) части второй пункта 2 статьи 96 настоящего Кодекса на основании уведомления об устранении нарушений, выявленных по результатам камерального контроля, или уведомления о результатах проверки.</w:t>
      </w:r>
    </w:p>
    <w:p>
      <w:pPr>
        <w:spacing w:after="0"/>
        <w:ind w:left="0"/>
        <w:jc w:val="both"/>
      </w:pPr>
      <w:r>
        <w:rPr>
          <w:rFonts w:ascii="Times New Roman"/>
          <w:b w:val="false"/>
          <w:i w:val="false"/>
          <w:color w:val="000000"/>
          <w:sz w:val="28"/>
        </w:rPr>
        <w:t>
      6. Суммы, указанные в пункте 5 настоящей статьи, подлежат уплате в бюджет с начислением пени за каждый день с даты возврата из бюджета в размере, указанном в пункте 4 статьи 104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431 с приостановлением действия до 01.01.2019 подпункта 1) пункта 1</w:t>
      </w:r>
      <w:r>
        <w:rPr>
          <w:rFonts w:ascii="Times New Roman"/>
          <w:b w:val="false"/>
          <w:i/>
          <w:color w:val="000000"/>
          <w:sz w:val="28"/>
        </w:rPr>
        <w:t xml:space="preserve"> и абзаца первого части первой пункта 2,</w:t>
      </w:r>
      <w:r>
        <w:rPr>
          <w:rFonts w:ascii="Times New Roman"/>
          <w:b w:val="false"/>
          <w:i/>
          <w:color w:val="000000"/>
          <w:sz w:val="28"/>
        </w:rPr>
        <w:t xml:space="preserve">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 </w:t>
      </w:r>
      <w:r>
        <w:rPr>
          <w:rFonts w:ascii="Times New Roman"/>
          <w:b w:val="false"/>
          <w:i/>
          <w:color w:val="000000"/>
          <w:sz w:val="28"/>
        </w:rPr>
        <w:t>статьи</w:t>
      </w:r>
      <w:r>
        <w:rPr>
          <w:rFonts w:ascii="Times New Roman"/>
          <w:b w:val="false"/>
          <w:i/>
          <w:color w:val="000000"/>
          <w:sz w:val="28"/>
        </w:rPr>
        <w:t xml:space="preserve"> 39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val="false"/>
          <w:color w:val="000000"/>
          <w:sz w:val="28"/>
        </w:rPr>
        <w:t xml:space="preserve"> </w:t>
      </w:r>
      <w:r>
        <w:rPr>
          <w:rFonts w:ascii="Times New Roman"/>
          <w:b w:val="false"/>
          <w:i/>
          <w:color w:val="000000"/>
          <w:sz w:val="28"/>
        </w:rPr>
        <w:t xml:space="preserve">В период приостановления </w:t>
      </w:r>
      <w:r>
        <w:rPr>
          <w:rFonts w:ascii="Times New Roman"/>
          <w:b w:val="false"/>
          <w:i/>
          <w:color w:val="000000"/>
          <w:sz w:val="28"/>
        </w:rPr>
        <w:t>действует</w:t>
      </w:r>
      <w:r>
        <w:rPr>
          <w:rFonts w:ascii="Times New Roman"/>
          <w:b w:val="false"/>
          <w:i/>
          <w:color w:val="000000"/>
          <w:sz w:val="28"/>
        </w:rPr>
        <w:t xml:space="preserve"> указан</w:t>
      </w:r>
      <w:r>
        <w:rPr>
          <w:rFonts w:ascii="Times New Roman"/>
          <w:b w:val="false"/>
          <w:i/>
          <w:color w:val="000000"/>
          <w:sz w:val="28"/>
        </w:rPr>
        <w:t>ная</w:t>
      </w:r>
      <w:r>
        <w:rPr>
          <w:rFonts w:ascii="Times New Roman"/>
          <w:b w:val="false"/>
          <w:i/>
          <w:color w:val="000000"/>
          <w:sz w:val="28"/>
        </w:rPr>
        <w:t xml:space="preserve"> редакци</w:t>
      </w:r>
      <w:r>
        <w:rPr>
          <w:rFonts w:ascii="Times New Roman"/>
          <w:b w:val="false"/>
          <w:i/>
          <w:color w:val="000000"/>
          <w:sz w:val="28"/>
        </w:rPr>
        <w:t>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подпункта 1) пункта 1</w:t>
      </w:r>
      <w:r>
        <w:rPr>
          <w:rFonts w:ascii="Times New Roman"/>
          <w:b w:val="false"/>
          <w:i/>
          <w:color w:val="000000"/>
          <w:sz w:val="28"/>
        </w:rPr>
        <w:t>, абзаца первого части первой пункта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431 с приостановлением действия до 01.01.2021 подпункта 2) пункта 3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color w:val="000000"/>
          <w:sz w:val="28"/>
        </w:rPr>
        <w:t xml:space="preserve">) </w:t>
      </w:r>
      <w:r>
        <w:rPr>
          <w:rFonts w:ascii="Times New Roman"/>
          <w:b w:val="false"/>
          <w:i/>
          <w:color w:val="000000"/>
          <w:sz w:val="28"/>
        </w:rPr>
        <w:t>статьи</w:t>
      </w:r>
      <w:r>
        <w:rPr>
          <w:rFonts w:ascii="Times New Roman"/>
          <w:b w:val="false"/>
          <w:i/>
          <w:color w:val="000000"/>
          <w:sz w:val="28"/>
        </w:rPr>
        <w:t xml:space="preserve"> 39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 xml:space="preserve">В период приостановления </w:t>
      </w:r>
      <w:r>
        <w:rPr>
          <w:rFonts w:ascii="Times New Roman"/>
          <w:b w:val="false"/>
          <w:i/>
          <w:color w:val="000000"/>
          <w:sz w:val="28"/>
        </w:rPr>
        <w:t>действует</w:t>
      </w:r>
      <w:r>
        <w:rPr>
          <w:rFonts w:ascii="Times New Roman"/>
          <w:b w:val="false"/>
          <w:i/>
          <w:color w:val="000000"/>
          <w:sz w:val="28"/>
        </w:rPr>
        <w:t xml:space="preserve"> указан</w:t>
      </w:r>
      <w:r>
        <w:rPr>
          <w:rFonts w:ascii="Times New Roman"/>
          <w:b w:val="false"/>
          <w:i/>
          <w:color w:val="000000"/>
          <w:sz w:val="28"/>
        </w:rPr>
        <w:t>ная</w:t>
      </w:r>
      <w:r>
        <w:rPr>
          <w:rFonts w:ascii="Times New Roman"/>
          <w:b w:val="false"/>
          <w:i/>
          <w:color w:val="000000"/>
          <w:sz w:val="28"/>
        </w:rPr>
        <w:t xml:space="preserve"> редакци</w:t>
      </w:r>
      <w:r>
        <w:rPr>
          <w:rFonts w:ascii="Times New Roman"/>
          <w:b w:val="false"/>
          <w:i/>
          <w:color w:val="000000"/>
          <w:sz w:val="28"/>
        </w:rPr>
        <w:t>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восстановлено действие первоначальной редакции</w:t>
      </w:r>
      <w:r>
        <w:rPr>
          <w:rFonts w:ascii="Times New Roman"/>
          <w:b w:val="false"/>
          <w:i/>
          <w:color w:val="000000"/>
          <w:sz w:val="28"/>
        </w:rPr>
        <w:t xml:space="preserve"> подпункта 2) пункта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431 в пункте 2: с исключением абзаца второго части первой</w:t>
      </w:r>
      <w:r>
        <w:rPr>
          <w:rFonts w:ascii="Times New Roman"/>
          <w:b w:val="false"/>
          <w:i/>
          <w:color w:val="000000"/>
          <w:sz w:val="28"/>
        </w:rPr>
        <w:t>, с изложе</w:t>
      </w:r>
      <w:r>
        <w:rPr>
          <w:rFonts w:ascii="Times New Roman"/>
          <w:b w:val="false"/>
          <w:i/>
          <w:color w:val="000000"/>
          <w:sz w:val="28"/>
        </w:rPr>
        <w:t>нием в новой редакции части второй</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431 </w:t>
      </w:r>
      <w:r>
        <w:rPr>
          <w:rFonts w:ascii="Times New Roman"/>
          <w:b w:val="false"/>
          <w:i/>
          <w:color w:val="000000"/>
          <w:sz w:val="28"/>
        </w:rPr>
        <w:t xml:space="preserve">с заменой слов </w:t>
      </w:r>
      <w:r>
        <w:rPr>
          <w:rFonts w:ascii="Times New Roman"/>
          <w:b w:val="false"/>
          <w:i/>
          <w:color w:val="000000"/>
          <w:sz w:val="28"/>
        </w:rPr>
        <w:t>"статьями 432, 433 и 434"</w:t>
      </w:r>
      <w:r>
        <w:rPr>
          <w:rFonts w:ascii="Times New Roman"/>
          <w:b w:val="false"/>
          <w:i/>
          <w:color w:val="000000"/>
          <w:sz w:val="28"/>
        </w:rPr>
        <w:t xml:space="preserve"> на слова "статьями 432 и 434" в подпункте 1) пункта 1; с заменой слов </w:t>
      </w:r>
      <w:r>
        <w:rPr>
          <w:rFonts w:ascii="Times New Roman"/>
          <w:b w:val="false"/>
          <w:i/>
          <w:color w:val="000000"/>
          <w:sz w:val="28"/>
        </w:rPr>
        <w:t>"статьями 432, 433 и 434"</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val="false"/>
          <w:color w:val="000000"/>
          <w:sz w:val="28"/>
        </w:rPr>
        <w:t>статьями 432</w:t>
      </w:r>
      <w:r>
        <w:rPr>
          <w:rFonts w:ascii="Times New Roman"/>
          <w:b w:val="false"/>
          <w:i/>
          <w:color w:val="000000"/>
          <w:sz w:val="28"/>
        </w:rPr>
        <w:t xml:space="preserve"> и </w:t>
      </w:r>
      <w:r>
        <w:rPr>
          <w:rFonts w:ascii="Times New Roman"/>
          <w:b w:val="false"/>
          <w:i w:val="false"/>
          <w:color w:val="000000"/>
          <w:sz w:val="28"/>
        </w:rPr>
        <w:t>434</w:t>
      </w:r>
      <w:r>
        <w:rPr>
          <w:rFonts w:ascii="Times New Roman"/>
          <w:b w:val="false"/>
          <w:i/>
          <w:color w:val="000000"/>
          <w:sz w:val="28"/>
        </w:rPr>
        <w:t>"</w:t>
      </w:r>
      <w:r>
        <w:rPr>
          <w:rFonts w:ascii="Times New Roman"/>
          <w:b w:val="false"/>
          <w:i/>
          <w:color w:val="000000"/>
          <w:sz w:val="28"/>
        </w:rPr>
        <w:t xml:space="preserve"> в абзаце первом части первой пункта 2</w:t>
      </w:r>
      <w:r>
        <w:rPr>
          <w:rFonts w:ascii="Times New Roman"/>
          <w:b w:val="false"/>
          <w:i/>
          <w:color w:val="000000"/>
          <w:sz w:val="28"/>
        </w:rPr>
        <w:t xml:space="preserve">,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431 с изложением в новой редакции абзаца третьего части первой пункта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432. Особенности возврата превышения налога на добавленную стоимость отдельным категориям налогоплательщиков </w:t>
      </w:r>
    </w:p>
    <w:p>
      <w:pPr>
        <w:spacing w:after="0"/>
        <w:ind w:left="0"/>
        <w:jc w:val="both"/>
      </w:pPr>
      <w:r>
        <w:rPr>
          <w:rFonts w:ascii="Times New Roman"/>
          <w:b w:val="false"/>
          <w:i w:val="false"/>
          <w:color w:val="000000"/>
          <w:sz w:val="28"/>
        </w:rPr>
        <w:t>
      1. В случае, если превышение налога на добавленную стоимость сложилось по товарам, работам, услугам, приобретенным налогоплательщиком в связи со строительством зданий и сооружений производственного назначения, впервые вводимых в эксплуатацию на территории Республики Казахстан, возврат такому налогоплательщику суммы превышения налога на добавленную стоимость, сложившейся за период строительства, осуществляется в порядке и сроки, которые установлены пунктом 3 настоящей статьи.</w:t>
      </w:r>
    </w:p>
    <w:p>
      <w:pPr>
        <w:spacing w:after="0"/>
        <w:ind w:left="0"/>
        <w:jc w:val="both"/>
      </w:pPr>
      <w:r>
        <w:rPr>
          <w:rFonts w:ascii="Times New Roman"/>
          <w:b w:val="false"/>
          <w:i w:val="false"/>
          <w:color w:val="000000"/>
          <w:sz w:val="28"/>
        </w:rPr>
        <w:t>
      Для целей настоящей статьи к зданиям производственного назначения относятся:</w:t>
      </w:r>
    </w:p>
    <w:p>
      <w:pPr>
        <w:spacing w:after="0"/>
        <w:ind w:left="0"/>
        <w:jc w:val="both"/>
      </w:pPr>
      <w:r>
        <w:rPr>
          <w:rFonts w:ascii="Times New Roman"/>
          <w:b w:val="false"/>
          <w:i w:val="false"/>
          <w:color w:val="000000"/>
          <w:sz w:val="28"/>
        </w:rPr>
        <w:t>
      1) промышленные здания и склады;</w:t>
      </w:r>
    </w:p>
    <w:p>
      <w:pPr>
        <w:spacing w:after="0"/>
        <w:ind w:left="0"/>
        <w:jc w:val="both"/>
      </w:pPr>
      <w:r>
        <w:rPr>
          <w:rFonts w:ascii="Times New Roman"/>
          <w:b w:val="false"/>
          <w:i w:val="false"/>
          <w:color w:val="000000"/>
          <w:sz w:val="28"/>
        </w:rPr>
        <w:t>
      2) здания транспорта, связи и коммуникаций;</w:t>
      </w:r>
    </w:p>
    <w:p>
      <w:pPr>
        <w:spacing w:after="0"/>
        <w:ind w:left="0"/>
        <w:jc w:val="both"/>
      </w:pPr>
      <w:r>
        <w:rPr>
          <w:rFonts w:ascii="Times New Roman"/>
          <w:b w:val="false"/>
          <w:i w:val="false"/>
          <w:color w:val="000000"/>
          <w:sz w:val="28"/>
        </w:rPr>
        <w:t>
      3) нежилые сельскохозяйственные здания.</w:t>
      </w:r>
    </w:p>
    <w:p>
      <w:pPr>
        <w:spacing w:after="0"/>
        <w:ind w:left="0"/>
        <w:jc w:val="both"/>
      </w:pPr>
      <w:r>
        <w:rPr>
          <w:rFonts w:ascii="Times New Roman"/>
          <w:b w:val="false"/>
          <w:i w:val="false"/>
          <w:color w:val="000000"/>
          <w:sz w:val="28"/>
        </w:rPr>
        <w:t>
      Для целей настоящей статьи к сооружениям производственного назначения относятся сооружения, кроме сооружений, предназначенных для спорта и мест отдыха, административных целей, стоянки или парковки автомобилей, а также культурно-развлекательного, гостиничного, ресторанного назначения.</w:t>
      </w:r>
    </w:p>
    <w:p>
      <w:pPr>
        <w:spacing w:after="0"/>
        <w:ind w:left="0"/>
        <w:jc w:val="both"/>
      </w:pPr>
      <w:r>
        <w:rPr>
          <w:rFonts w:ascii="Times New Roman"/>
          <w:b w:val="false"/>
          <w:i w:val="false"/>
          <w:color w:val="000000"/>
          <w:sz w:val="28"/>
        </w:rPr>
        <w:t>
      Отнесение зданий и сооружений производственного назначения к зданиям и сооружениям, указанным в частях второй и третьей настоящего пункта, производится в соответствии с классификацией, установленной уполномоченным государственным органом, осуществляющим государственное регулирование в области технического регулирования.</w:t>
      </w:r>
    </w:p>
    <w:p>
      <w:pPr>
        <w:spacing w:after="0"/>
        <w:ind w:left="0"/>
        <w:jc w:val="both"/>
      </w:pPr>
      <w:r>
        <w:rPr>
          <w:rFonts w:ascii="Times New Roman"/>
          <w:b w:val="false"/>
          <w:i w:val="false"/>
          <w:color w:val="000000"/>
          <w:sz w:val="28"/>
        </w:rPr>
        <w:t>
      Положения части первой настоящего пункта применяются также и при строительстве "под ключ" в соответствии с законодательством Республики Казахстан.</w:t>
      </w:r>
    </w:p>
    <w:p>
      <w:pPr>
        <w:spacing w:after="0"/>
        <w:ind w:left="0"/>
        <w:jc w:val="both"/>
      </w:pPr>
      <w:r>
        <w:rPr>
          <w:rFonts w:ascii="Times New Roman"/>
          <w:b w:val="false"/>
          <w:i w:val="false"/>
          <w:color w:val="000000"/>
          <w:sz w:val="28"/>
        </w:rPr>
        <w:t>
      При этом под периодом строительства понимается период времени между началом строительства и датой ввода в эксплуатацию зданий, сооружений.</w:t>
      </w:r>
    </w:p>
    <w:p>
      <w:pPr>
        <w:spacing w:after="0"/>
        <w:ind w:left="0"/>
        <w:jc w:val="both"/>
      </w:pPr>
      <w:r>
        <w:rPr>
          <w:rFonts w:ascii="Times New Roman"/>
          <w:b w:val="false"/>
          <w:i w:val="false"/>
          <w:color w:val="000000"/>
          <w:sz w:val="28"/>
        </w:rPr>
        <w:t>
      Для целей настоящей статьи началом строительства признается наиболее ранняя из следующих дат:</w:t>
      </w:r>
    </w:p>
    <w:p>
      <w:pPr>
        <w:spacing w:after="0"/>
        <w:ind w:left="0"/>
        <w:jc w:val="both"/>
      </w:pPr>
      <w:r>
        <w:rPr>
          <w:rFonts w:ascii="Times New Roman"/>
          <w:b w:val="false"/>
          <w:i w:val="false"/>
          <w:color w:val="000000"/>
          <w:sz w:val="28"/>
        </w:rPr>
        <w:t>
      1) дата заключения контракта (договора) на осуществление строительства;</w:t>
      </w:r>
    </w:p>
    <w:p>
      <w:pPr>
        <w:spacing w:after="0"/>
        <w:ind w:left="0"/>
        <w:jc w:val="both"/>
      </w:pPr>
      <w:r>
        <w:rPr>
          <w:rFonts w:ascii="Times New Roman"/>
          <w:b w:val="false"/>
          <w:i w:val="false"/>
          <w:color w:val="000000"/>
          <w:sz w:val="28"/>
        </w:rPr>
        <w:t>
      2) дата заключения контракта (договора) на осуществление проектных работ.</w:t>
      </w:r>
    </w:p>
    <w:p>
      <w:pPr>
        <w:spacing w:after="0"/>
        <w:ind w:left="0"/>
        <w:jc w:val="both"/>
      </w:pPr>
      <w:r>
        <w:rPr>
          <w:rFonts w:ascii="Times New Roman"/>
          <w:b w:val="false"/>
          <w:i w:val="false"/>
          <w:color w:val="000000"/>
          <w:sz w:val="28"/>
        </w:rPr>
        <w:t>
      Положения настоящего пункта применяются при одновременном соблюдении следующих условий:</w:t>
      </w:r>
    </w:p>
    <w:p>
      <w:pPr>
        <w:spacing w:after="0"/>
        <w:ind w:left="0"/>
        <w:jc w:val="both"/>
      </w:pPr>
      <w:r>
        <w:rPr>
          <w:rFonts w:ascii="Times New Roman"/>
          <w:b w:val="false"/>
          <w:i w:val="false"/>
          <w:color w:val="000000"/>
          <w:sz w:val="28"/>
        </w:rPr>
        <w:t>
      1) налогоплательщик является организацией, осуществляющей деятельность на территории специальной экономической зоны или вновь образованной, реализующей инвестиционный приоритетный проект;</w:t>
      </w:r>
    </w:p>
    <w:p>
      <w:pPr>
        <w:spacing w:after="0"/>
        <w:ind w:left="0"/>
        <w:jc w:val="both"/>
      </w:pPr>
      <w:r>
        <w:rPr>
          <w:rFonts w:ascii="Times New Roman"/>
          <w:b w:val="false"/>
          <w:i w:val="false"/>
          <w:color w:val="000000"/>
          <w:sz w:val="28"/>
        </w:rPr>
        <w:t>
      2) строительство осуществляется на основании долгосрочного контракта, указанного в пункте 1 статьи 282 настоящего Кодекса;</w:t>
      </w:r>
    </w:p>
    <w:p>
      <w:pPr>
        <w:spacing w:after="0"/>
        <w:ind w:left="0"/>
        <w:jc w:val="both"/>
      </w:pPr>
      <w:r>
        <w:rPr>
          <w:rFonts w:ascii="Times New Roman"/>
          <w:b w:val="false"/>
          <w:i w:val="false"/>
          <w:color w:val="000000"/>
          <w:sz w:val="28"/>
        </w:rPr>
        <w:t>
      3) здания, сооружения признаны основными средствами;</w:t>
      </w:r>
    </w:p>
    <w:p>
      <w:pPr>
        <w:spacing w:after="0"/>
        <w:ind w:left="0"/>
        <w:jc w:val="both"/>
      </w:pPr>
      <w:r>
        <w:rPr>
          <w:rFonts w:ascii="Times New Roman"/>
          <w:b w:val="false"/>
          <w:i w:val="false"/>
          <w:color w:val="000000"/>
          <w:sz w:val="28"/>
        </w:rPr>
        <w:t>
      4) здания, сооружения приняты в эксплуатацию.</w:t>
      </w:r>
    </w:p>
    <w:p>
      <w:pPr>
        <w:spacing w:after="0"/>
        <w:ind w:left="0"/>
        <w:jc w:val="both"/>
      </w:pPr>
      <w:r>
        <w:rPr>
          <w:rFonts w:ascii="Times New Roman"/>
          <w:b w:val="false"/>
          <w:i w:val="false"/>
          <w:color w:val="000000"/>
          <w:sz w:val="28"/>
        </w:rPr>
        <w:t>
      Требование о возврате суммы превышения налога на добавленную стоимость, предусмотренного в настоящем пункте, указывается в очередной декларации по налогу на добавленную стоимость за налоговые периоды, следующие за налоговым периодом, в котором произведен ввод в эксплуатацию зданий, сооружений, с учетом положений статьи 48 настоящего Кодекса.</w:t>
      </w:r>
    </w:p>
    <w:p>
      <w:pPr>
        <w:spacing w:after="0"/>
        <w:ind w:left="0"/>
        <w:jc w:val="both"/>
      </w:pPr>
      <w:r>
        <w:rPr>
          <w:rFonts w:ascii="Times New Roman"/>
          <w:b w:val="false"/>
          <w:i w:val="false"/>
          <w:color w:val="000000"/>
          <w:sz w:val="28"/>
        </w:rPr>
        <w:t>
      2. В случае, если превышение налога на добавленную стоимость сложилось по товарам, работам, услугам, приобретенным налогоплательщиком в период проведения геологоразведочных работ и обустройства месторождения, возврат суммы такого превышения налога на добавленную стоимость осуществляется в порядке и сроки, которые установлены пунктом 3 настоящей статьи.</w:t>
      </w:r>
    </w:p>
    <w:p>
      <w:pPr>
        <w:spacing w:after="0"/>
        <w:ind w:left="0"/>
        <w:jc w:val="both"/>
      </w:pPr>
      <w:r>
        <w:rPr>
          <w:rFonts w:ascii="Times New Roman"/>
          <w:b w:val="false"/>
          <w:i w:val="false"/>
          <w:color w:val="000000"/>
          <w:sz w:val="28"/>
        </w:rPr>
        <w:t>
      При этом под периодом проведения геологоразведочных работ и обустройства месторождения понимается период времени между датой заключения соответствующего контракта на недропользование в порядке, определенном законодательством Республики Казахстан, и датой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w:t>
      </w:r>
    </w:p>
    <w:p>
      <w:pPr>
        <w:spacing w:after="0"/>
        <w:ind w:left="0"/>
        <w:jc w:val="both"/>
      </w:pPr>
      <w:r>
        <w:rPr>
          <w:rFonts w:ascii="Times New Roman"/>
          <w:b w:val="false"/>
          <w:i w:val="false"/>
          <w:color w:val="000000"/>
          <w:sz w:val="28"/>
        </w:rPr>
        <w:t>
      Положение настоящего пункта применяется в отношении налогоплательщиков, осуществляющих деятельность в рамках контракта на недропользование (за исключением контрактов на разведку и (или) добычу общераспространенных полезных ископаемых, подземных вод и лечебных грязей), заключенного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Требование о возврате суммы превышения налога на добавленную стоимость, указанного в части первой настоящего пункта, налогоплательщиком указывается в очередной декларации по налогу на добавленную стоимость за налоговые периоды, следующие за налоговым периодом, на который приходится дата начала экспорта полезных ископаемых, добытых в рамках соответствующего контракта на недропользование, за исключением общераспространенных полезных ископаемых, подземных вод и лечебных грязей, с учетом положений статьи 48 настоящего Кодекса.</w:t>
      </w:r>
    </w:p>
    <w:p>
      <w:pPr>
        <w:spacing w:after="0"/>
        <w:ind w:left="0"/>
        <w:jc w:val="both"/>
      </w:pPr>
      <w:r>
        <w:rPr>
          <w:rFonts w:ascii="Times New Roman"/>
          <w:b w:val="false"/>
          <w:i w:val="false"/>
          <w:color w:val="000000"/>
          <w:sz w:val="28"/>
        </w:rPr>
        <w:t>
      3. Возврат превышения налога на добавленную стоимость, указанного в пунктах 1 и 2 настоящей статьи, осуществляется в течение двадцати налоговых периодов равными долями, начиная с налогового периода, в котором подтверждена достоверность предъявленной к возврату накопленной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Положения настоящей статьи не применяются к сумме превышения налога на добавленную стоимость, возврат которого осуществляется в со</w:t>
      </w:r>
      <w:r>
        <w:rPr>
          <w:rFonts w:ascii="Times New Roman"/>
          <w:b w:val="false"/>
          <w:i/>
          <w:color w:val="000000"/>
          <w:sz w:val="28"/>
        </w:rPr>
        <w:t>ответствии со статьей 429</w:t>
      </w:r>
      <w:r>
        <w:rPr>
          <w:rFonts w:ascii="Times New Roman"/>
          <w:b w:val="false"/>
          <w:i/>
          <w:color w:val="000000"/>
          <w:sz w:val="28"/>
        </w:rPr>
        <w:t xml:space="preserve"> настоящего Кодекса, а также при возврате превышения налога на добавленную стоимость налогоплательщикам, имеющим право на применение упрощенного порядка возврата превышения налога на добавленную стоимость, предусмотренного статьей 434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432 с приостановлением действия до 01.01.2019 пункта 4 согласно </w:t>
      </w:r>
      <w:r>
        <w:rPr>
          <w:rFonts w:ascii="Times New Roman"/>
          <w:b w:val="false"/>
          <w:i/>
          <w:color w:val="000000"/>
          <w:sz w:val="28"/>
        </w:rPr>
        <w:t>подпункт</w:t>
      </w:r>
      <w:r>
        <w:rPr>
          <w:rFonts w:ascii="Times New Roman"/>
          <w:b w:val="false"/>
          <w:i/>
          <w:color w:val="000000"/>
          <w:sz w:val="28"/>
        </w:rPr>
        <w:t>а</w:t>
      </w:r>
      <w:r>
        <w:rPr>
          <w:rFonts w:ascii="Times New Roman"/>
          <w:b w:val="false"/>
          <w:i/>
          <w:color w:val="000000"/>
          <w:sz w:val="28"/>
        </w:rPr>
        <w:t xml:space="preserve"> 1) </w:t>
      </w:r>
      <w:r>
        <w:rPr>
          <w:rFonts w:ascii="Times New Roman"/>
          <w:b w:val="false"/>
          <w:i/>
          <w:color w:val="000000"/>
          <w:sz w:val="28"/>
        </w:rPr>
        <w:t>статьи</w:t>
      </w:r>
      <w:r>
        <w:rPr>
          <w:rFonts w:ascii="Times New Roman"/>
          <w:b w:val="false"/>
          <w:i w:val="false"/>
          <w:color w:val="000000"/>
          <w:sz w:val="28"/>
        </w:rPr>
        <w:t xml:space="preserve"> </w:t>
      </w:r>
      <w:r>
        <w:rPr>
          <w:rFonts w:ascii="Times New Roman"/>
          <w:b w:val="false"/>
          <w:i/>
          <w:color w:val="000000"/>
          <w:sz w:val="28"/>
        </w:rPr>
        <w:t>40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 xml:space="preserve">В период приостановления </w:t>
      </w:r>
      <w:r>
        <w:rPr>
          <w:rFonts w:ascii="Times New Roman"/>
          <w:b w:val="false"/>
          <w:i/>
          <w:color w:val="000000"/>
          <w:sz w:val="28"/>
        </w:rPr>
        <w:t>действует</w:t>
      </w:r>
      <w:r>
        <w:rPr>
          <w:rFonts w:ascii="Times New Roman"/>
          <w:b w:val="false"/>
          <w:i/>
          <w:color w:val="000000"/>
          <w:sz w:val="28"/>
        </w:rPr>
        <w:t xml:space="preserve"> указан</w:t>
      </w:r>
      <w:r>
        <w:rPr>
          <w:rFonts w:ascii="Times New Roman"/>
          <w:b w:val="false"/>
          <w:i/>
          <w:color w:val="000000"/>
          <w:sz w:val="28"/>
        </w:rPr>
        <w:t>ная</w:t>
      </w:r>
      <w:r>
        <w:rPr>
          <w:rFonts w:ascii="Times New Roman"/>
          <w:b w:val="false"/>
          <w:i/>
          <w:color w:val="000000"/>
          <w:sz w:val="28"/>
        </w:rPr>
        <w:t xml:space="preserve"> редакци</w:t>
      </w:r>
      <w:r>
        <w:rPr>
          <w:rFonts w:ascii="Times New Roman"/>
          <w:b w:val="false"/>
          <w:i/>
          <w:color w:val="000000"/>
          <w:sz w:val="28"/>
        </w:rPr>
        <w:t>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пункта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432 с заменой слов </w:t>
      </w:r>
      <w:r>
        <w:rPr>
          <w:rFonts w:ascii="Times New Roman"/>
          <w:b w:val="false"/>
          <w:i/>
          <w:color w:val="000000"/>
          <w:sz w:val="28"/>
        </w:rPr>
        <w:t>"статьями</w:t>
      </w:r>
      <w:r>
        <w:rPr>
          <w:rFonts w:ascii="Times New Roman"/>
          <w:b w:val="false"/>
          <w:i/>
          <w:color w:val="000000"/>
          <w:sz w:val="28"/>
        </w:rPr>
        <w:t xml:space="preserve"> 4</w:t>
      </w:r>
      <w:r>
        <w:rPr>
          <w:rFonts w:ascii="Times New Roman"/>
          <w:b w:val="false"/>
          <w:i/>
          <w:color w:val="000000"/>
          <w:sz w:val="28"/>
        </w:rPr>
        <w:t>29</w:t>
      </w:r>
      <w:r>
        <w:rPr>
          <w:rFonts w:ascii="Times New Roman"/>
          <w:b w:val="false"/>
          <w:i/>
          <w:color w:val="000000"/>
          <w:sz w:val="28"/>
        </w:rPr>
        <w:t xml:space="preserve"> и</w:t>
      </w:r>
      <w:r>
        <w:rPr>
          <w:rFonts w:ascii="Times New Roman"/>
          <w:b w:val="false"/>
          <w:i/>
          <w:color w:val="000000"/>
          <w:sz w:val="28"/>
        </w:rPr>
        <w:t xml:space="preserve"> 43</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 xml:space="preserve"> на слова "статьей 429" в пункте 4, 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r>
        <w:rPr>
          <w:rFonts w:ascii="Times New Roman"/>
          <w:b w:val="false"/>
          <w:i/>
          <w:color w:val="000000"/>
          <w:sz w:val="28"/>
        </w:rPr>
        <w:t>.</w:t>
      </w:r>
    </w:p>
    <w:bookmarkStart w:name="z507" w:id="1306"/>
    <w:p>
      <w:pPr>
        <w:spacing w:after="0"/>
        <w:ind w:left="0"/>
        <w:jc w:val="both"/>
      </w:pPr>
      <w:r>
        <w:rPr>
          <w:rFonts w:ascii="Times New Roman"/>
          <w:b w:val="false"/>
          <w:i w:val="false"/>
          <w:color w:val="000000"/>
          <w:sz w:val="28"/>
        </w:rPr>
        <w:t>Статья 433. Особенности возврата превышения налога на добавленную стоимость при использовании плательщиком налога на добавленную стоимость контрольного счета налога на добавленную стоимость</w:t>
      </w:r>
    </w:p>
    <w:bookmarkEnd w:id="130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433 с изложением в новой редакции части второй и дополнением частью третьей пункта 1; с изложением в новой редакции части второй пункта 2; с изложением в новой редакции пункты 4, 5 и часть первую пункта 6</w:t>
      </w:r>
      <w:r>
        <w:rPr>
          <w:rFonts w:ascii="Times New Roman"/>
          <w:b w:val="false"/>
          <w:i/>
          <w:color w:val="000000"/>
          <w:sz w:val="28"/>
        </w:rPr>
        <w:t>; исключением пункта 8</w:t>
      </w:r>
      <w:r>
        <w:rPr>
          <w:rFonts w:ascii="Times New Roman"/>
          <w:b w:val="false"/>
          <w:i/>
          <w:color w:val="000000"/>
          <w:sz w:val="28"/>
        </w:rPr>
        <w:t>, внесенными Законом Республики Казахстан от 2 апреля 2019 года № 241-VІ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433 с дополнением абзацем шестым в часть вторую пункта 1, с заменой слов в части первой подпункта 1) пункта 3 и в части второй пункта 6,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w:t>
      </w:r>
      <w:r>
        <w:rPr>
          <w:rFonts w:ascii="Times New Roman"/>
          <w:b w:val="false"/>
          <w:i/>
          <w:color w:val="000000"/>
          <w:sz w:val="28"/>
        </w:rPr>
        <w:t xml:space="preserve">Статья 433 исключена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w:t>
      </w:r>
    </w:p>
    <w:p>
      <w:pPr>
        <w:spacing w:after="0"/>
        <w:ind w:left="0"/>
        <w:jc w:val="both"/>
      </w:pPr>
      <w:r>
        <w:rPr>
          <w:rFonts w:ascii="Times New Roman"/>
          <w:b/>
          <w:i w:val="false"/>
          <w:color w:val="000000"/>
          <w:sz w:val="28"/>
        </w:rPr>
        <w:t>Статья 434. Упрощенный порядок возврата превышения налога на добавленную стоимость</w:t>
      </w:r>
    </w:p>
    <w:p>
      <w:pPr>
        <w:spacing w:after="0"/>
        <w:ind w:left="0"/>
        <w:jc w:val="both"/>
      </w:pPr>
      <w:r>
        <w:rPr>
          <w:rFonts w:ascii="Times New Roman"/>
          <w:b w:val="false"/>
          <w:i w:val="false"/>
          <w:color w:val="000000"/>
          <w:sz w:val="28"/>
        </w:rPr>
        <w:t>
      1. Упрощенный порядок возврата превышения налога на добавленную стоимость заключается в осуществлении возврата превышения налога на добавленную стоимость без проведения налоговой проверки.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Право на применение упрощенного порядка возврата превышения налога на добавленную стоимость имеют следующие плательщики налога на добавленную стоимость, представившие декларации по налогу на добавленную стоимость с указанием требования о возврате суммы превышения налога на добавленную стоимость и не имеющие неисполненного налогового обязательства по представлению налоговой отчетности на дату представления декларации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состоящие не менее двенадцати последовательных месяцев на налоговом мониторинге;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производители товаров собственного производства, перечень которых утверждается уполномоченным органом в области регулирования торговой деятельности по согласованию с уполномоченным органом и уполномоченным органом в области налоговой политики.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экспортеры сырья при конвертации</w:t>
      </w:r>
      <w:r>
        <w:rPr>
          <w:rFonts w:ascii="Times New Roman"/>
          <w:b w:val="false"/>
          <w:i w:val="false"/>
          <w:color w:val="000000"/>
          <w:sz w:val="28"/>
        </w:rPr>
        <w:t xml:space="preserve"> не менее 50 процентов валютной выручки, поступившей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Перечень </w:t>
      </w:r>
      <w:r>
        <w:rPr>
          <w:rFonts w:ascii="Times New Roman"/>
          <w:b w:val="false"/>
          <w:i/>
          <w:color w:val="000000"/>
          <w:sz w:val="28"/>
        </w:rPr>
        <w:t>экспортеров сырья</w:t>
      </w:r>
      <w:r>
        <w:rPr>
          <w:rFonts w:ascii="Times New Roman"/>
          <w:b w:val="false"/>
          <w:i w:val="false"/>
          <w:color w:val="000000"/>
          <w:sz w:val="28"/>
        </w:rPr>
        <w:t>, предусмотренных настоящим подпунктом, утверждается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Представление заключения в налоговые органы о конвертации валютной выручки осуществляется Национальным Банком Республики Казахстан и банками второго уровня в порядке и по форме, которые утверждены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получения заключения, указанного в части второй настоящего пункта, налоговые органы направляют соответствующий запрос о конвертации валютной выручки по состоянию на дату составления такого заключения.</w:t>
      </w:r>
    </w:p>
    <w:p>
      <w:pPr>
        <w:spacing w:after="0"/>
        <w:ind w:left="0"/>
        <w:jc w:val="both"/>
      </w:pPr>
      <w:r>
        <w:rPr>
          <w:rFonts w:ascii="Times New Roman"/>
          <w:b w:val="false"/>
          <w:i w:val="false"/>
          <w:color w:val="000000"/>
          <w:sz w:val="28"/>
        </w:rPr>
        <w:t>
      При реорганизации путем разделения, выделения, преобразования налогоплательщика, подлежащего налоговому мониторингу, который соответствует требованиям, предусмотренным настоящим пунктом, право на применение упрощенного порядка возврата превышения налога на добавленную стоимость переходит к правопреемнику (правопреемникам) реорганизованного лица.</w:t>
      </w:r>
    </w:p>
    <w:p>
      <w:pPr>
        <w:spacing w:after="0"/>
        <w:ind w:left="0"/>
        <w:jc w:val="both"/>
      </w:pPr>
      <w:r>
        <w:rPr>
          <w:rFonts w:ascii="Times New Roman"/>
          <w:b w:val="false"/>
          <w:i w:val="false"/>
          <w:color w:val="000000"/>
          <w:sz w:val="28"/>
        </w:rPr>
        <w:t xml:space="preserve">
      Если иное не установлено настоящим пунктом, при реорганизации путем слияния или присоединения налогоплательщиков, </w:t>
      </w:r>
      <w:r>
        <w:rPr>
          <w:rFonts w:ascii="Times New Roman"/>
          <w:b w:val="false"/>
          <w:i w:val="false"/>
          <w:color w:val="000000"/>
          <w:sz w:val="28"/>
        </w:rPr>
        <w:t>указанных в подпункте 1) части первой настоящего пункта</w:t>
      </w:r>
      <w:r>
        <w:rPr>
          <w:rFonts w:ascii="Times New Roman"/>
          <w:b w:val="false"/>
          <w:i w:val="false"/>
          <w:color w:val="000000"/>
          <w:sz w:val="28"/>
        </w:rPr>
        <w:t xml:space="preserve">, право на применение упрощенного порядка возврата превышения налога на добавленную стоимость переходит к правопреемнику при условии, если все реорганизуемые путем слияния или присоединения юридические лица до реорганизации являлись налогоплательщиками, </w:t>
      </w:r>
      <w:r>
        <w:rPr>
          <w:rFonts w:ascii="Times New Roman"/>
          <w:b w:val="false"/>
          <w:i w:val="false"/>
          <w:color w:val="000000"/>
          <w:sz w:val="28"/>
        </w:rPr>
        <w:t>которые соответствовали требованиям, предусмотренным настоящим пунктом</w:t>
      </w:r>
      <w:r>
        <w:rPr>
          <w:rFonts w:ascii="Times New Roman"/>
          <w:b w:val="false"/>
          <w:i w:val="false"/>
          <w:color w:val="000000"/>
          <w:sz w:val="28"/>
        </w:rPr>
        <w:t>.</w:t>
      </w:r>
    </w:p>
    <w:p>
      <w:pPr>
        <w:spacing w:after="0"/>
        <w:ind w:left="0"/>
        <w:jc w:val="both"/>
      </w:pPr>
      <w:r>
        <w:rPr>
          <w:rFonts w:ascii="Times New Roman"/>
          <w:b w:val="false"/>
          <w:i w:val="false"/>
          <w:color w:val="000000"/>
          <w:sz w:val="28"/>
        </w:rPr>
        <w:t>
      При реорганизации путем слияния или присоединения в соответствии с решением Правительства Республики Казахстан юридического лица-налогоплательщика, подлежащего налоговому мониторингу, право на применение упрощенного порядка возврата превышения налога на добавленную стоимость переходит к правопреемнику.</w:t>
      </w:r>
    </w:p>
    <w:p>
      <w:pPr>
        <w:spacing w:after="0"/>
        <w:ind w:left="0"/>
        <w:jc w:val="both"/>
      </w:pPr>
      <w:r>
        <w:rPr>
          <w:rFonts w:ascii="Times New Roman"/>
          <w:b w:val="false"/>
          <w:i w:val="false"/>
          <w:color w:val="000000"/>
          <w:sz w:val="28"/>
        </w:rPr>
        <w:t>
      Положения части четвертой настоящего пункта применяются при одновременном соблюдении следующих условий:</w:t>
      </w:r>
    </w:p>
    <w:p>
      <w:pPr>
        <w:spacing w:after="0"/>
        <w:ind w:left="0"/>
        <w:jc w:val="both"/>
      </w:pPr>
      <w:r>
        <w:rPr>
          <w:rFonts w:ascii="Times New Roman"/>
          <w:b w:val="false"/>
          <w:i w:val="false"/>
          <w:color w:val="000000"/>
          <w:sz w:val="28"/>
        </w:rPr>
        <w:t>
      одно из реорганизуемых путем слияния и (или) присоединения юридических лиц является налогоплательщиком, подлежащим налоговому мониторингу, и соответствует требованиям, предусмотренным частью первой настоящего пункта;</w:t>
      </w:r>
    </w:p>
    <w:p>
      <w:pPr>
        <w:spacing w:after="0"/>
        <w:ind w:left="0"/>
        <w:jc w:val="both"/>
      </w:pPr>
      <w:r>
        <w:rPr>
          <w:rFonts w:ascii="Times New Roman"/>
          <w:b w:val="false"/>
          <w:i w:val="false"/>
          <w:color w:val="000000"/>
          <w:sz w:val="28"/>
        </w:rPr>
        <w:t>
      контрольный пакет акций одного из реорганизуемых путем слияния и (или) присоединения юридических лиц на дату реорганизации принадлежит национальному управляющему холдингу.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реорганизации путем слияния или присоединения налогоплательщиков, указанных в </w:t>
      </w:r>
      <w:r>
        <w:rPr>
          <w:rFonts w:ascii="Times New Roman"/>
          <w:b w:val="false"/>
          <w:i/>
          <w:color w:val="000000"/>
          <w:sz w:val="28"/>
        </w:rPr>
        <w:t>подпунктах 2) и 3)</w:t>
      </w:r>
      <w:r>
        <w:rPr>
          <w:rFonts w:ascii="Times New Roman"/>
          <w:b w:val="false"/>
          <w:i w:val="false"/>
          <w:color w:val="000000"/>
          <w:sz w:val="28"/>
        </w:rPr>
        <w:t xml:space="preserve"> части первой настоящего пункта, такие налогоплательщики вправе применить упрощенный порядок возврата превышения налога на добавленную стоимость после проведения налоговой проверки в порядке, установленном </w:t>
      </w:r>
      <w:r>
        <w:rPr>
          <w:rFonts w:ascii="Times New Roman"/>
          <w:b w:val="false"/>
          <w:i w:val="false"/>
          <w:color w:val="000000"/>
          <w:sz w:val="28"/>
        </w:rPr>
        <w:t>статьей 152</w:t>
      </w:r>
      <w:r>
        <w:rPr>
          <w:rFonts w:ascii="Times New Roman"/>
          <w:b w:val="false"/>
          <w:i w:val="false"/>
          <w:color w:val="000000"/>
          <w:sz w:val="28"/>
        </w:rPr>
        <w:t xml:space="preserve"> настоящего Кодекса. При этом в проверяемый период включается налоговый период, в котором осуществлена реорганизация.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Право на применение упрощенного порядка возврата превышения налога на добавленную стоимость в отношении правопреемника (правопреемников), указанного (указанных) в частях второй, третьей и четвертой настоящего пункта, действует до прекращения действия перечня налогоплательщиков, подлежащих мониторингу крупных налогоплательщиков, или соглашения о горизонтальном мониторинге.</w:t>
      </w:r>
    </w:p>
    <w:p>
      <w:pPr>
        <w:spacing w:after="0"/>
        <w:ind w:left="0"/>
        <w:jc w:val="both"/>
      </w:pPr>
      <w:r>
        <w:rPr>
          <w:rFonts w:ascii="Times New Roman"/>
          <w:b w:val="false"/>
          <w:i w:val="false"/>
          <w:color w:val="000000"/>
          <w:sz w:val="28"/>
        </w:rPr>
        <w:t>
      При этом возврату в упрощенном порядке подлежит превышение налога на добавленную стоимость:</w:t>
      </w:r>
    </w:p>
    <w:p>
      <w:pPr>
        <w:spacing w:after="0"/>
        <w:ind w:left="0"/>
        <w:jc w:val="both"/>
      </w:pPr>
      <w:r>
        <w:rPr>
          <w:rFonts w:ascii="Times New Roman"/>
          <w:b w:val="false"/>
          <w:i w:val="false"/>
          <w:color w:val="000000"/>
          <w:sz w:val="28"/>
        </w:rPr>
        <w:t>
      для налогоплательщиков, подлежащих мониторингу крупных налогоплательщиков, – в размере не более 70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налогоплательщиков, состоящих на горизонтальном мониторинге, – в размере не более 90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налогоплательщиков, являющихся производителями товаров собственного производства обрабатывающей промышленности: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соответствующих условиям пункта 2 статьи 429 настоящего Кодекса, – в размере не более 50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соответствующих условиям пункта 3 статьи 429 настоящего Кодекса, – в размере не более 50 процентов от части суммы налога на добавленную стоимость, отнесенного в зачет по товарам (работам, услугам), использованным для целей оборота по реализации, облагаемого по нулевой ставке, но не более 50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w:t>
      </w:r>
      <w:r>
        <w:rPr>
          <w:rFonts w:ascii="Times New Roman"/>
          <w:b w:val="false"/>
          <w:i/>
          <w:color w:val="000000"/>
          <w:sz w:val="28"/>
        </w:rPr>
        <w:t>экспортеров сырья при конвертации</w:t>
      </w:r>
      <w:r>
        <w:rPr>
          <w:rFonts w:ascii="Times New Roman"/>
          <w:b w:val="false"/>
          <w:i w:val="false"/>
          <w:color w:val="000000"/>
          <w:sz w:val="28"/>
        </w:rPr>
        <w:t xml:space="preserve"> не менее 50 процентов валютной выручки, поступившей за налоговый период, которые соответствуют условиям </w:t>
      </w:r>
      <w:r>
        <w:rPr>
          <w:rFonts w:ascii="Times New Roman"/>
          <w:b w:val="false"/>
          <w:i w:val="false"/>
          <w:color w:val="000000"/>
          <w:sz w:val="28"/>
        </w:rPr>
        <w:t>пункта 2</w:t>
      </w:r>
      <w:r>
        <w:rPr>
          <w:rFonts w:ascii="Times New Roman"/>
          <w:b w:val="false"/>
          <w:i w:val="false"/>
          <w:color w:val="000000"/>
          <w:sz w:val="28"/>
        </w:rPr>
        <w:t xml:space="preserve"> статьи 429 настоящего Кодекса, – в размере не более 80 процентов от суммы превышения налога на добавленную стоимость, сложившегося за отчетный налоговый период.</w:t>
      </w:r>
    </w:p>
    <w:p>
      <w:pPr>
        <w:spacing w:after="0"/>
        <w:ind w:left="0"/>
        <w:jc w:val="both"/>
      </w:pPr>
      <w:r>
        <w:rPr>
          <w:rFonts w:ascii="Times New Roman"/>
          <w:b w:val="false"/>
          <w:i w:val="false"/>
          <w:color w:val="000000"/>
          <w:sz w:val="28"/>
        </w:rPr>
        <w:t xml:space="preserve">
      3. Возврат суммы превышения налога на добавленную стоимость в упрощенном порядке производится в течение пятнадцати рабочих </w:t>
      </w:r>
      <w:r>
        <w:rPr>
          <w:rFonts w:ascii="Times New Roman"/>
          <w:b w:val="false"/>
          <w:i w:val="false"/>
          <w:color w:val="000000"/>
          <w:sz w:val="28"/>
        </w:rPr>
        <w:t xml:space="preserve">дней после истечения </w:t>
      </w:r>
      <w:r>
        <w:rPr>
          <w:rFonts w:ascii="Times New Roman"/>
          <w:b w:val="false"/>
          <w:i w:val="false"/>
          <w:color w:val="000000"/>
          <w:sz w:val="28"/>
        </w:rPr>
        <w:t>последней даты, установленной настоящим Кодексом для представления в налоговый орган декларации по налогу на добавленную стоимость за налоговый период, в которой указано требование о возврате суммы превышения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продления срока представления налоговой отчетности по налогу на добавленную стоимость в соответствии с подпунктами 2) и 3) </w:t>
      </w:r>
      <w:r>
        <w:rPr>
          <w:rFonts w:ascii="Times New Roman"/>
          <w:b w:val="false"/>
          <w:i w:val="false"/>
          <w:color w:val="000000"/>
          <w:sz w:val="28"/>
        </w:rPr>
        <w:t>пункта 3</w:t>
      </w:r>
      <w:r>
        <w:rPr>
          <w:rFonts w:ascii="Times New Roman"/>
          <w:b w:val="false"/>
          <w:i w:val="false"/>
          <w:color w:val="000000"/>
          <w:sz w:val="28"/>
        </w:rPr>
        <w:t xml:space="preserve"> статьи 212 настоящего Кодекса, возврат превышения суммы налога на добавленную стоимость производится с учетом периода продления.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434 с введением в действие с 01.01</w:t>
      </w:r>
      <w:r>
        <w:rPr>
          <w:rFonts w:ascii="Times New Roman"/>
          <w:b w:val="false"/>
          <w:i/>
          <w:color w:val="000000"/>
          <w:sz w:val="28"/>
        </w:rPr>
        <w:t>.2019 абзаца третьего части седь</w:t>
      </w:r>
      <w:r>
        <w:rPr>
          <w:rFonts w:ascii="Times New Roman"/>
          <w:b w:val="false"/>
          <w:i/>
          <w:color w:val="000000"/>
          <w:sz w:val="28"/>
        </w:rPr>
        <w:t xml:space="preserve">мой пункта 2 согласно подпункта 2) </w:t>
      </w:r>
      <w:r>
        <w:rPr>
          <w:rFonts w:ascii="Times New Roman"/>
          <w:b w:val="false"/>
          <w:i/>
          <w:color w:val="000000"/>
          <w:sz w:val="28"/>
        </w:rPr>
        <w:t>статьи 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w:t>
      </w:r>
      <w:r>
        <w:rPr>
          <w:rFonts w:ascii="Times New Roman"/>
          <w:b w:val="false"/>
          <w:i/>
          <w:color w:val="000000"/>
          <w:sz w:val="28"/>
        </w:rPr>
        <w:t>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введен в действие абзац третий части седьмой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434 с приостановлением действия до 01.01.2019 части шестой пункта 2 согласно </w:t>
      </w:r>
      <w:r>
        <w:rPr>
          <w:rFonts w:ascii="Times New Roman"/>
          <w:b w:val="false"/>
          <w:i/>
          <w:color w:val="000000"/>
          <w:sz w:val="28"/>
        </w:rPr>
        <w:t>стат</w:t>
      </w:r>
      <w:r>
        <w:rPr>
          <w:rFonts w:ascii="Times New Roman"/>
          <w:b w:val="false"/>
          <w:i/>
          <w:color w:val="000000"/>
          <w:sz w:val="28"/>
        </w:rPr>
        <w:t>ьи</w:t>
      </w:r>
      <w:r>
        <w:rPr>
          <w:rFonts w:ascii="Times New Roman"/>
          <w:b w:val="false"/>
          <w:i/>
          <w:color w:val="000000"/>
          <w:sz w:val="28"/>
        </w:rPr>
        <w:t xml:space="preserve"> 41</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w:t>
      </w:r>
      <w:r>
        <w:rPr>
          <w:rFonts w:ascii="Times New Roman"/>
          <w:b w:val="false"/>
          <w:i/>
          <w:color w:val="000000"/>
          <w:sz w:val="28"/>
        </w:rPr>
        <w:t>да № 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части шестой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434 в пункте 2: с изложением в новой редакции часть первую, с заменой слов в части третьей, с дополнением частью шестой, с дополнением абзацем четвертым в часть седьмую; с исключением и заменой слов с дополнением частью второй в пункт 3,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434 в пункте 2: часть первую дополнить подпунктом 3), дополнить частями второй и третьей, в части шестой слова "подпункте 2)" заменить на слова "подпунктах 2) и 3)", часть восьмую дополнить абзацем пятым,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434</w:t>
      </w:r>
      <w:r>
        <w:rPr>
          <w:rFonts w:ascii="Times New Roman"/>
          <w:b w:val="false"/>
          <w:i/>
          <w:color w:val="000000"/>
          <w:sz w:val="28"/>
        </w:rPr>
        <w:t xml:space="preserve"> в подпункте 3) пункта 2: слова </w:t>
      </w:r>
      <w:r>
        <w:rPr>
          <w:rFonts w:ascii="Times New Roman"/>
          <w:b w:val="false"/>
          <w:i/>
          <w:color w:val="000000"/>
          <w:sz w:val="28"/>
        </w:rPr>
        <w:t>"субъекты предпринимательства, осуществившие конвертацию" заменить словами "экспортеры сырья при конвертации"</w:t>
      </w:r>
      <w:r>
        <w:rPr>
          <w:rFonts w:ascii="Times New Roman"/>
          <w:b w:val="false"/>
          <w:i/>
          <w:color w:val="000000"/>
          <w:sz w:val="28"/>
        </w:rPr>
        <w:t xml:space="preserve">, </w:t>
      </w:r>
      <w:r>
        <w:rPr>
          <w:rFonts w:ascii="Times New Roman"/>
          <w:b w:val="false"/>
          <w:i/>
          <w:color w:val="000000"/>
          <w:sz w:val="28"/>
        </w:rPr>
        <w:t>слова "от экспорта сырья" исключить</w:t>
      </w:r>
      <w:r>
        <w:rPr>
          <w:rFonts w:ascii="Times New Roman"/>
          <w:b w:val="false"/>
          <w:i/>
          <w:color w:val="000000"/>
          <w:sz w:val="28"/>
        </w:rPr>
        <w:t xml:space="preserve"> в части первой; </w:t>
      </w:r>
      <w:r>
        <w:rPr>
          <w:rFonts w:ascii="Times New Roman"/>
          <w:b w:val="false"/>
          <w:i/>
          <w:color w:val="000000"/>
          <w:sz w:val="28"/>
        </w:rPr>
        <w:t>слова "субъектов предпринимательства" заменить словами "экспортеров сырья" в части второй; слова "субъектов предпринимательства, осуществивших конвертацию" заменить словами "экспортеров сырья при конвертации", слова "от экспорта сырья" исключить в абзаце пятом части десятой</w:t>
      </w:r>
      <w:r>
        <w:rPr>
          <w:rFonts w:ascii="Times New Roman"/>
          <w:b w:val="false"/>
          <w:i/>
          <w:color w:val="000000"/>
          <w:sz w:val="28"/>
        </w:rPr>
        <w:t>, внесенными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434 в части одиннадцатой пункта 2: с изложением в новой редакции абзаца четвертого, с дополнением абзацами пятым и шестым,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57-6.</w:t>
      </w:r>
      <w:r>
        <w:rPr>
          <w:rFonts w:ascii="Times New Roman"/>
          <w:b w:val="false"/>
          <w:i w:val="false"/>
          <w:color w:val="000000"/>
          <w:sz w:val="28"/>
        </w:rPr>
        <w:t xml:space="preserve"> Установить, что на период с 1 июня до 31 декабря  2020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для целей </w:t>
      </w:r>
      <w:r>
        <w:rPr>
          <w:rFonts w:ascii="Times New Roman"/>
          <w:b w:val="false"/>
          <w:i w:val="false"/>
          <w:color w:val="000000"/>
          <w:sz w:val="28"/>
        </w:rPr>
        <w:t>статьи 434</w:t>
      </w:r>
      <w:r>
        <w:rPr>
          <w:rFonts w:ascii="Times New Roman"/>
          <w:b w:val="false"/>
          <w:i w:val="false"/>
          <w:color w:val="000000"/>
          <w:sz w:val="28"/>
        </w:rPr>
        <w:t xml:space="preserve"> Налогового кодекса размер возврата превышения налога на добавленную стоимость в упрощенном порядке составляет до 80 процентов для горнодобывающих (за исключением осуществляющих добычу углеводородов), горно-металлургических и металлургических предприятий, включенных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130 Налогового кодекса в перечень налогоплательщиков, подлежащих мониторингу крупных налогоплательщиков, за период первого, второго и третьего кварталов 2020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налогоплательщики, указанные в подпункте 1) настоящей статьи, имеют право на превышение сумм фактически исчисленного корпоративного подоходного налога за 2020 год над суммой исчисленных авансовых платежей в размере не более 33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импорт запасных частей к самолетам (двигатели, силовые установки, теплообменники, радиовысотомеры, радары, датчики, кожухи) освобождается от налога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налогоплательщики, занимающиеся деятельностью воздушного пассажирского транспорта, освобождаются от налога на добавленную стоимость за нерезидента по роялти, техническому обслуживанию и обновлению программного обеспечения, услугам по предоставлению и обработке информации, предоставлению доступа к интернет-ресурсу;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применяется коэффициент в размере 0 к ставкам земельного налога и платы за пользование земельными участками по земельным участкам, занятым взлетно-посадочными полосами на аэродромах и терминалами аэропортов.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57-6</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2) пункта 2 статьи 1 Закона Республики Казахстан от 2 июля 2020 года № 354</w:t>
      </w:r>
      <w:r>
        <w:rPr>
          <w:rFonts w:ascii="Times New Roman"/>
          <w:b w:val="false"/>
          <w:i/>
          <w:color w:val="000000"/>
          <w:sz w:val="28"/>
        </w:rPr>
        <w:t>-VІ</w:t>
      </w:r>
      <w:r>
        <w:rPr>
          <w:rFonts w:ascii="Times New Roman"/>
          <w:b w:val="false"/>
          <w:i/>
          <w:color w:val="000000"/>
          <w:sz w:val="28"/>
        </w:rPr>
        <w:t xml:space="preserve"> ЗРК (вводится в действие с 01.06.2020).</w:t>
      </w:r>
    </w:p>
    <w:p>
      <w:pPr>
        <w:spacing w:after="0"/>
        <w:ind w:left="0"/>
        <w:jc w:val="both"/>
      </w:pPr>
      <w:r>
        <w:rPr>
          <w:rFonts w:ascii="Times New Roman"/>
          <w:b/>
          <w:i w:val="false"/>
          <w:color w:val="000000"/>
          <w:sz w:val="28"/>
        </w:rPr>
        <w:t>Статья 435. Возврат налога на добавленную стоимость, уплаченного по товарам, работам, услугам, приобретенным за счет средств гранта</w:t>
      </w:r>
    </w:p>
    <w:p>
      <w:pPr>
        <w:spacing w:after="0"/>
        <w:ind w:left="0"/>
        <w:jc w:val="both"/>
      </w:pPr>
      <w:r>
        <w:rPr>
          <w:rFonts w:ascii="Times New Roman"/>
          <w:b w:val="false"/>
          <w:i w:val="false"/>
          <w:color w:val="000000"/>
          <w:sz w:val="28"/>
        </w:rPr>
        <w:t>
      1. Возврат налога на добавленную стоимость, уплаченного по товарам, работам, услугам, приобретенным за счет средств гранта, производится:</w:t>
      </w:r>
    </w:p>
    <w:p>
      <w:pPr>
        <w:spacing w:after="0"/>
        <w:ind w:left="0"/>
        <w:jc w:val="both"/>
      </w:pPr>
      <w:r>
        <w:rPr>
          <w:rFonts w:ascii="Times New Roman"/>
          <w:b w:val="false"/>
          <w:i w:val="false"/>
          <w:color w:val="000000"/>
          <w:sz w:val="28"/>
        </w:rPr>
        <w:t xml:space="preserve">
      1) грантополучателю – государственному органу, являющемуся бенефициаром в соответствии с международным договором о предоставлении Республике Казахстан гранта и назначающему исполнителя, если иное не предусмотрено указанным международным договором Республики Казахстан; </w:t>
      </w:r>
    </w:p>
    <w:p>
      <w:pPr>
        <w:spacing w:after="0"/>
        <w:ind w:left="0"/>
        <w:jc w:val="both"/>
      </w:pPr>
      <w:r>
        <w:rPr>
          <w:rFonts w:ascii="Times New Roman"/>
          <w:b w:val="false"/>
          <w:i w:val="false"/>
          <w:color w:val="000000"/>
          <w:sz w:val="28"/>
        </w:rPr>
        <w:t xml:space="preserve">
      2) исполнителю – лицу, назначенному грантополучателем для целей реализации гранта (далее – исполнитель). </w:t>
      </w:r>
    </w:p>
    <w:p>
      <w:pPr>
        <w:spacing w:after="0"/>
        <w:ind w:left="0"/>
        <w:jc w:val="both"/>
      </w:pPr>
      <w:r>
        <w:rPr>
          <w:rFonts w:ascii="Times New Roman"/>
          <w:b w:val="false"/>
          <w:i w:val="false"/>
          <w:color w:val="000000"/>
          <w:sz w:val="28"/>
        </w:rPr>
        <w:t xml:space="preserve">
      2. Возврат налога на добавленную стоимость, предусмотренного пунктом 1 настоящей статьи, уплаченного поставщикам товаров, работ, услуг, приобретенных за счет средств гранта, производится налоговыми органами в течение тридцати рабочих дней с даты представления налогового заявления о возврате налога на добавленную стоимость, уплаченного по товарам, работам, услугам, приобретенным за счет средств гранта, если одновременно соблюдаются следующие условия: </w:t>
      </w:r>
    </w:p>
    <w:p>
      <w:pPr>
        <w:spacing w:after="0"/>
        <w:ind w:left="0"/>
        <w:jc w:val="both"/>
      </w:pPr>
      <w:r>
        <w:rPr>
          <w:rFonts w:ascii="Times New Roman"/>
          <w:b w:val="false"/>
          <w:i w:val="false"/>
          <w:color w:val="000000"/>
          <w:sz w:val="28"/>
        </w:rPr>
        <w:t xml:space="preserve">
      1) грант, за счет средств которого приобретены товары, работы, услуги, предоставлен по линии государств, правительств государств, международных организаций; </w:t>
      </w:r>
    </w:p>
    <w:p>
      <w:pPr>
        <w:spacing w:after="0"/>
        <w:ind w:left="0"/>
        <w:jc w:val="both"/>
      </w:pPr>
      <w:r>
        <w:rPr>
          <w:rFonts w:ascii="Times New Roman"/>
          <w:b w:val="false"/>
          <w:i w:val="false"/>
          <w:color w:val="000000"/>
          <w:sz w:val="28"/>
        </w:rPr>
        <w:t xml:space="preserve">
      2) товары, работы, услуги приобретены исключительно в целях, для реализации которых предоставлен грант; </w:t>
      </w:r>
    </w:p>
    <w:p>
      <w:pPr>
        <w:spacing w:after="0"/>
        <w:ind w:left="0"/>
        <w:jc w:val="both"/>
      </w:pPr>
      <w:r>
        <w:rPr>
          <w:rFonts w:ascii="Times New Roman"/>
          <w:b w:val="false"/>
          <w:i w:val="false"/>
          <w:color w:val="000000"/>
          <w:sz w:val="28"/>
        </w:rPr>
        <w:t xml:space="preserve">
      3) реализация товаров, выполнение работ, оказание услуг осуществляются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гранта. </w:t>
      </w:r>
    </w:p>
    <w:p>
      <w:pPr>
        <w:spacing w:after="0"/>
        <w:ind w:left="0"/>
        <w:jc w:val="both"/>
      </w:pPr>
      <w:r>
        <w:rPr>
          <w:rFonts w:ascii="Times New Roman"/>
          <w:b w:val="false"/>
          <w:i w:val="false"/>
          <w:color w:val="000000"/>
          <w:sz w:val="28"/>
        </w:rPr>
        <w:t xml:space="preserve">
      3. Возврат налога на добавленную стоимость в соответствии с настоящей статьей производится грантополучателям или исполнителям в порядке, определенном статьями 101 и 102 настоящего Кодекса, на основании документов, подтверждающих уплату налога на добавленную стоимость из средств гранта. </w:t>
      </w:r>
    </w:p>
    <w:p>
      <w:pPr>
        <w:spacing w:after="0"/>
        <w:ind w:left="0"/>
        <w:jc w:val="both"/>
      </w:pPr>
      <w:r>
        <w:rPr>
          <w:rFonts w:ascii="Times New Roman"/>
          <w:b w:val="false"/>
          <w:i w:val="false"/>
          <w:color w:val="000000"/>
          <w:sz w:val="28"/>
        </w:rPr>
        <w:t xml:space="preserve">
      4. Для возврата налога на добавленную стоимость в соответствии с настоящей статьей к налоговому заявлению о возврате налога на добавленную стоимость, уплаченного по товарам, работам, услугам, приобретенным за счет средств гранта, грантополучатель или исполнитель представляет в налоговый орган по месту нахождения следующие документы: </w:t>
      </w:r>
    </w:p>
    <w:p>
      <w:pPr>
        <w:spacing w:after="0"/>
        <w:ind w:left="0"/>
        <w:jc w:val="both"/>
      </w:pPr>
      <w:r>
        <w:rPr>
          <w:rFonts w:ascii="Times New Roman"/>
          <w:b w:val="false"/>
          <w:i w:val="false"/>
          <w:color w:val="000000"/>
          <w:sz w:val="28"/>
        </w:rPr>
        <w:t>
      1) копию договора о предоставлении гранта между Республикой Казахстан и иностранным государством, правительством иностранного государства либо международной организацией, включенной в перечень, утвержденный Правительством Республики Казахстан;</w:t>
      </w:r>
    </w:p>
    <w:p>
      <w:pPr>
        <w:spacing w:after="0"/>
        <w:ind w:left="0"/>
        <w:jc w:val="both"/>
      </w:pPr>
      <w:r>
        <w:rPr>
          <w:rFonts w:ascii="Times New Roman"/>
          <w:b w:val="false"/>
          <w:i w:val="false"/>
          <w:color w:val="000000"/>
          <w:sz w:val="28"/>
        </w:rPr>
        <w:t xml:space="preserve">
      2) копию договора (контракта), заключенного грантополучателем либо исполнителем с поставщиком товаров, работ, услуг; </w:t>
      </w:r>
    </w:p>
    <w:p>
      <w:pPr>
        <w:spacing w:after="0"/>
        <w:ind w:left="0"/>
        <w:jc w:val="both"/>
      </w:pPr>
      <w:r>
        <w:rPr>
          <w:rFonts w:ascii="Times New Roman"/>
          <w:b w:val="false"/>
          <w:i w:val="false"/>
          <w:color w:val="000000"/>
          <w:sz w:val="28"/>
        </w:rPr>
        <w:t xml:space="preserve">
      3) копию документа, подтверждающего назначение исполнителя в качестве такового при его обращении с налоговым заявлением о возврате налога на добавленную стоимость; </w:t>
      </w:r>
    </w:p>
    <w:p>
      <w:pPr>
        <w:spacing w:after="0"/>
        <w:ind w:left="0"/>
        <w:jc w:val="both"/>
      </w:pPr>
      <w:r>
        <w:rPr>
          <w:rFonts w:ascii="Times New Roman"/>
          <w:b w:val="false"/>
          <w:i w:val="false"/>
          <w:color w:val="000000"/>
          <w:sz w:val="28"/>
        </w:rPr>
        <w:t xml:space="preserve">
      4) документы, подтверждающие отгрузку и получение товаров, работ, услуг; </w:t>
      </w:r>
    </w:p>
    <w:p>
      <w:pPr>
        <w:spacing w:after="0"/>
        <w:ind w:left="0"/>
        <w:jc w:val="both"/>
      </w:pPr>
      <w:r>
        <w:rPr>
          <w:rFonts w:ascii="Times New Roman"/>
          <w:b w:val="false"/>
          <w:i w:val="false"/>
          <w:color w:val="000000"/>
          <w:sz w:val="28"/>
        </w:rPr>
        <w:t>
      5) счет-фактуру, выписанный поставщиком, являющимся плательщиком налога на добавленную стоимость, с выделением суммы налога на добавленную стоимость отдельной строкой;</w:t>
      </w:r>
    </w:p>
    <w:p>
      <w:pPr>
        <w:spacing w:after="0"/>
        <w:ind w:left="0"/>
        <w:jc w:val="both"/>
      </w:pPr>
      <w:r>
        <w:rPr>
          <w:rFonts w:ascii="Times New Roman"/>
          <w:b w:val="false"/>
          <w:i w:val="false"/>
          <w:color w:val="000000"/>
          <w:sz w:val="28"/>
        </w:rPr>
        <w:t xml:space="preserve">
      6) накладную, товарно-транспортную накладную; </w:t>
      </w:r>
    </w:p>
    <w:p>
      <w:pPr>
        <w:spacing w:after="0"/>
        <w:ind w:left="0"/>
        <w:jc w:val="both"/>
      </w:pPr>
      <w:r>
        <w:rPr>
          <w:rFonts w:ascii="Times New Roman"/>
          <w:b w:val="false"/>
          <w:i w:val="false"/>
          <w:color w:val="000000"/>
          <w:sz w:val="28"/>
        </w:rPr>
        <w:t xml:space="preserve">
      7) документ, подтверждающий получение товара материально- ответственным лицом грантополучателя или исполнителя; </w:t>
      </w:r>
    </w:p>
    <w:p>
      <w:pPr>
        <w:spacing w:after="0"/>
        <w:ind w:left="0"/>
        <w:jc w:val="both"/>
      </w:pPr>
      <w:r>
        <w:rPr>
          <w:rFonts w:ascii="Times New Roman"/>
          <w:b w:val="false"/>
          <w:i w:val="false"/>
          <w:color w:val="000000"/>
          <w:sz w:val="28"/>
        </w:rPr>
        <w:t xml:space="preserve">
      8) акты выполненных и принятых грантополучателем или исполнителем работ, услуг, оформленные в установленном порядке; </w:t>
      </w:r>
    </w:p>
    <w:p>
      <w:pPr>
        <w:spacing w:after="0"/>
        <w:ind w:left="0"/>
        <w:jc w:val="both"/>
      </w:pPr>
      <w:r>
        <w:rPr>
          <w:rFonts w:ascii="Times New Roman"/>
          <w:b w:val="false"/>
          <w:i w:val="false"/>
          <w:color w:val="000000"/>
          <w:sz w:val="28"/>
        </w:rPr>
        <w:t xml:space="preserve">
      9) документы, подтверждающие оплату за полученные товары, работы, услуги, в том числе уплату налога на добавленную стоимость. </w:t>
      </w:r>
    </w:p>
    <w:p>
      <w:pPr>
        <w:spacing w:after="0"/>
        <w:ind w:left="0"/>
        <w:jc w:val="both"/>
      </w:pPr>
      <w:r>
        <w:rPr>
          <w:rFonts w:ascii="Times New Roman"/>
          <w:b w:val="false"/>
          <w:i w:val="false"/>
          <w:color w:val="000000"/>
          <w:sz w:val="28"/>
        </w:rPr>
        <w:t>
      Возврат налога на добавленную стоимость, предусмотренный настоящей статьей, производится также грантополучателям или исполнителям, не являющимся плательщиками налога на добавленную стоимость.</w:t>
      </w:r>
    </w:p>
    <w:p>
      <w:pPr>
        <w:spacing w:after="0"/>
        <w:ind w:left="0"/>
        <w:jc w:val="both"/>
      </w:pPr>
      <w:r>
        <w:rPr>
          <w:rFonts w:ascii="Times New Roman"/>
          <w:b/>
          <w:i w:val="false"/>
          <w:color w:val="000000"/>
          <w:sz w:val="28"/>
        </w:rPr>
        <w:t>Статья 436. Возврат налога на добавленную стоимость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и их персоналу</w:t>
      </w:r>
    </w:p>
    <w:p>
      <w:pPr>
        <w:spacing w:after="0"/>
        <w:ind w:left="0"/>
        <w:jc w:val="both"/>
      </w:pPr>
      <w:r>
        <w:rPr>
          <w:rFonts w:ascii="Times New Roman"/>
          <w:b w:val="false"/>
          <w:i w:val="false"/>
          <w:color w:val="000000"/>
          <w:sz w:val="28"/>
        </w:rPr>
        <w:t>
      1. Возврат налога на добавленную стоимость производится дипломатическим и приравненным к ним представительствам иностранных государств, консульским учреждениям иностранного государства, аккредитованным в Республике Казахстан (далее – представительство), и лицам, относящимся к дипломатическому, административно-техническому персоналу этих представительств, включая членов их семей, проживающих вместе с ними, консульским должностным лицам, консульским служащим, включая членов их семей, проживающих вместе с ними (далее – персонал), за приобретенные товары, выполненные работы, оказанные услуги на территории Республики Казахстан при условии, если такой возврат предусмотрен международными договорами, участником которых является Республика Казахстан, или документами, подтверждающими принцип взаимности при предоставлении льгот по налогу на добавленную стоимость.</w:t>
      </w:r>
    </w:p>
    <w:p>
      <w:pPr>
        <w:spacing w:after="0"/>
        <w:ind w:left="0"/>
        <w:jc w:val="both"/>
      </w:pPr>
      <w:r>
        <w:rPr>
          <w:rFonts w:ascii="Times New Roman"/>
          <w:b w:val="false"/>
          <w:i w:val="false"/>
          <w:color w:val="000000"/>
          <w:sz w:val="28"/>
        </w:rPr>
        <w:t>
      Возврат налога на добавленную стоимость осуществляется налоговыми органами по месту нахождения представительств, включенных в перечень, утвержденный Министерством иностранных дел Республики Казахстан.</w:t>
      </w:r>
    </w:p>
    <w:p>
      <w:pPr>
        <w:spacing w:after="0"/>
        <w:ind w:left="0"/>
        <w:jc w:val="both"/>
      </w:pPr>
      <w:r>
        <w:rPr>
          <w:rFonts w:ascii="Times New Roman"/>
          <w:b w:val="false"/>
          <w:i w:val="false"/>
          <w:color w:val="000000"/>
          <w:sz w:val="28"/>
        </w:rPr>
        <w:t xml:space="preserve">
      2. В отношении некоторых представительств, исходя из принципа взаимности, могут устанавливаться ограничения по размерам и условиям возврата налога на добавленную стоимость. </w:t>
      </w:r>
    </w:p>
    <w:p>
      <w:pPr>
        <w:spacing w:after="0"/>
        <w:ind w:left="0"/>
        <w:jc w:val="both"/>
      </w:pPr>
      <w:r>
        <w:rPr>
          <w:rFonts w:ascii="Times New Roman"/>
          <w:b w:val="false"/>
          <w:i w:val="false"/>
          <w:color w:val="000000"/>
          <w:sz w:val="28"/>
        </w:rPr>
        <w:t>
      Перечень представительств, в отношении которых устанавливаются ограничения по возврату налога на добавленную стоимость, утверждается Министерством иностранных дел Республики Казахстан по согласованию с уполномоченным органом.</w:t>
      </w:r>
    </w:p>
    <w:p>
      <w:pPr>
        <w:spacing w:after="0"/>
        <w:ind w:left="0"/>
        <w:jc w:val="both"/>
      </w:pPr>
      <w:r>
        <w:rPr>
          <w:rFonts w:ascii="Times New Roman"/>
          <w:b w:val="false"/>
          <w:i w:val="false"/>
          <w:color w:val="000000"/>
          <w:sz w:val="28"/>
        </w:rPr>
        <w:t>
      3. Если иное не установлено пунктом 2 настоящей статьи, возврат представительствам налога на добавленную стоимость производится при условии, если сумма приобретенных товаров, выполненных работ, оказанных услуг, включая налог на добавленную стоимость, в каждом отдельном счете-фактуре, выписанном в порядке, определенном настоящим Кодексом, и документах, подтверждающих факт оплаты, составляет или превышает 8-кратный размер месячного расчетного показателя, установленный законом о республиканском бюджете и действующий на дату выписки счета-фактуры.</w:t>
      </w:r>
    </w:p>
    <w:p>
      <w:pPr>
        <w:spacing w:after="0"/>
        <w:ind w:left="0"/>
        <w:jc w:val="both"/>
      </w:pPr>
      <w:r>
        <w:rPr>
          <w:rFonts w:ascii="Times New Roman"/>
          <w:b w:val="false"/>
          <w:i w:val="false"/>
          <w:color w:val="000000"/>
          <w:sz w:val="28"/>
        </w:rPr>
        <w:t xml:space="preserve">
      Ограничения, установленные настоящим пунктом, не распространяются на плату за услуги связи, электроэнергию, воду, газ и иные коммунальные услуги. </w:t>
      </w:r>
    </w:p>
    <w:p>
      <w:pPr>
        <w:spacing w:after="0"/>
        <w:ind w:left="0"/>
        <w:jc w:val="both"/>
      </w:pPr>
      <w:r>
        <w:rPr>
          <w:rFonts w:ascii="Times New Roman"/>
          <w:b w:val="false"/>
          <w:i w:val="false"/>
          <w:color w:val="000000"/>
          <w:sz w:val="28"/>
        </w:rPr>
        <w:t xml:space="preserve">
      4. Налоговые органы осуществляют возврат налога на добавленную стоимость на основании составленных представительствами сводных ведомостей (реестров) и копий документов, подтверждающих уплату налога на добавленную стоимость (счетов-фактур, выписанных в порядке, определенном настоящим Кодексом, документов, подтверждающих факт оплаты). </w:t>
      </w:r>
    </w:p>
    <w:p>
      <w:pPr>
        <w:spacing w:after="0"/>
        <w:ind w:left="0"/>
        <w:jc w:val="both"/>
      </w:pPr>
      <w:r>
        <w:rPr>
          <w:rFonts w:ascii="Times New Roman"/>
          <w:b w:val="false"/>
          <w:i w:val="false"/>
          <w:color w:val="000000"/>
          <w:sz w:val="28"/>
        </w:rPr>
        <w:t>
      В отношении членов персонала представительства дополнительно представляются копии аккредитационных документов, выданных Министерством иностранных дел Республики Казахстан.</w:t>
      </w:r>
    </w:p>
    <w:p>
      <w:pPr>
        <w:spacing w:after="0"/>
        <w:ind w:left="0"/>
        <w:jc w:val="both"/>
      </w:pPr>
      <w:r>
        <w:rPr>
          <w:rFonts w:ascii="Times New Roman"/>
          <w:b w:val="false"/>
          <w:i w:val="false"/>
          <w:color w:val="000000"/>
          <w:sz w:val="28"/>
        </w:rPr>
        <w:t xml:space="preserve">
      Сводные ведомости (реестры) по приобретенным товарам, выполненным работам, оказанным услугам за отчетный квартал составляются представительствами ежеквартально на бумажном носителе по форме, установленной уполномоченным органом, заверяются печатью и подписываются руководителем либо иным уполномоченным на то должностным лицом представительства. </w:t>
      </w:r>
    </w:p>
    <w:p>
      <w:pPr>
        <w:spacing w:after="0"/>
        <w:ind w:left="0"/>
        <w:jc w:val="both"/>
      </w:pPr>
      <w:r>
        <w:rPr>
          <w:rFonts w:ascii="Times New Roman"/>
          <w:b w:val="false"/>
          <w:i w:val="false"/>
          <w:color w:val="000000"/>
          <w:sz w:val="28"/>
        </w:rPr>
        <w:t>
      Сводные ведомости (реестры), составленные представительствами, передаются в организацию по работе с дипломатическими представительствами Министерства иностранных дел Республики Казахстан с приложением копий документов, подтверждающих уплату налога на добавленную стоимость (счетов-фактур, выписанных в порядке, определенном настоящим Кодексом, документов, подтверждающих факт оплаты), в течение месяца, следующего за отчетным кварталом, за исключением случаев завершения срока пребывания в Республике Казахстан члена (членов) персонала представительства.</w:t>
      </w:r>
    </w:p>
    <w:p>
      <w:pPr>
        <w:spacing w:after="0"/>
        <w:ind w:left="0"/>
        <w:jc w:val="both"/>
      </w:pPr>
      <w:r>
        <w:rPr>
          <w:rFonts w:ascii="Times New Roman"/>
          <w:b w:val="false"/>
          <w:i w:val="false"/>
          <w:color w:val="000000"/>
          <w:sz w:val="28"/>
        </w:rPr>
        <w:t>
      5. После подтверждения принципа взаимности организация по работе с дипломатическими представительствами Министерства иностранных дел Республики Казахстан передает в налоговый орган по месту нахождения представительств, аккредитованных в Республике Казахстан, с сопроводительным документом сводные ведомости (реестры) с приложением копий документов, подтверждающих уплату налога на добавленную стоимость (счетов-фактур, выписанных в порядке, определенном настоящим Кодексом, документов, подтверждающих факт оплаты).</w:t>
      </w:r>
    </w:p>
    <w:p>
      <w:pPr>
        <w:spacing w:after="0"/>
        <w:ind w:left="0"/>
        <w:jc w:val="both"/>
      </w:pPr>
      <w:r>
        <w:rPr>
          <w:rFonts w:ascii="Times New Roman"/>
          <w:b w:val="false"/>
          <w:i w:val="false"/>
          <w:color w:val="000000"/>
          <w:sz w:val="28"/>
        </w:rPr>
        <w:t>
      6. Возврат налога на добавленную стоимость представительствам осуществляется налоговыми органами в течение тридцати рабочих дней после получения от организации по работе с дипломатическими представительствами Министерства иностранных дел Республики Казахстан сводных ведомостей (реестров) и документов, подтверждающих уплату налога на добавленную стоимость, с письменным извещением.</w:t>
      </w:r>
    </w:p>
    <w:p>
      <w:pPr>
        <w:spacing w:after="0"/>
        <w:ind w:left="0"/>
        <w:jc w:val="both"/>
      </w:pPr>
      <w:r>
        <w:rPr>
          <w:rFonts w:ascii="Times New Roman"/>
          <w:b w:val="false"/>
          <w:i w:val="false"/>
          <w:color w:val="000000"/>
          <w:sz w:val="28"/>
        </w:rPr>
        <w:t>
      Налоговые органы после проверки сводных ведомостей (реестров) и копий документов, подтверждающих уплату налога на добавленную стоимость, извещают организацию по работе с дипломатическими представительствами Министерства иностранных дел Республики Казахстан о возврате и (или) отказе в возврате сумм налога на добавленную стоимость.</w:t>
      </w:r>
    </w:p>
    <w:p>
      <w:pPr>
        <w:spacing w:after="0"/>
        <w:ind w:left="0"/>
        <w:jc w:val="both"/>
      </w:pPr>
      <w:r>
        <w:rPr>
          <w:rFonts w:ascii="Times New Roman"/>
          <w:b w:val="false"/>
          <w:i w:val="false"/>
          <w:color w:val="000000"/>
          <w:sz w:val="28"/>
        </w:rPr>
        <w:t>
      В случае отказа в возврате сумм налога на добавленную стоимость налоговые органы сообщают, какие нарушения и по каким документам они были допущены.</w:t>
      </w:r>
    </w:p>
    <w:p>
      <w:pPr>
        <w:spacing w:after="0"/>
        <w:ind w:left="0"/>
        <w:jc w:val="both"/>
      </w:pPr>
      <w:r>
        <w:rPr>
          <w:rFonts w:ascii="Times New Roman"/>
          <w:b w:val="false"/>
          <w:i w:val="false"/>
          <w:color w:val="000000"/>
          <w:sz w:val="28"/>
        </w:rPr>
        <w:t>
      7. В случае выявления в представленных представительствами документах нарушений, в том числе не выделения сумм налога на добавленную стоимость отдельной строкой, налоговыми органами производится встречная проверка у поставщика товаров, работ, услуг.</w:t>
      </w:r>
    </w:p>
    <w:p>
      <w:pPr>
        <w:spacing w:after="0"/>
        <w:ind w:left="0"/>
        <w:jc w:val="both"/>
      </w:pPr>
      <w:r>
        <w:rPr>
          <w:rFonts w:ascii="Times New Roman"/>
          <w:b w:val="false"/>
          <w:i w:val="false"/>
          <w:color w:val="000000"/>
          <w:sz w:val="28"/>
        </w:rPr>
        <w:t>
      Если в течение срока возврата, установленного пунктом 6 настоящей статьи, не будут устранены нарушения, выявленные в ходе проведения встречной проверки, возврат налога на добавленную стоимость производится в пределах сумм, по которым не выявлены либо устранены нарушения.</w:t>
      </w:r>
    </w:p>
    <w:p>
      <w:pPr>
        <w:spacing w:after="0"/>
        <w:ind w:left="0"/>
        <w:jc w:val="both"/>
      </w:pPr>
      <w:r>
        <w:rPr>
          <w:rFonts w:ascii="Times New Roman"/>
          <w:b w:val="false"/>
          <w:i w:val="false"/>
          <w:color w:val="000000"/>
          <w:sz w:val="28"/>
        </w:rPr>
        <w:t xml:space="preserve">
      Если нарушения устранены после завершения встречной проверки, возврат налога на добавленную стоимость производится на основании представленной дополнительной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определенном настоящим Кодексом, документов, подтверждающих факт оплаты). </w:t>
      </w:r>
    </w:p>
    <w:p>
      <w:pPr>
        <w:spacing w:after="0"/>
        <w:ind w:left="0"/>
        <w:jc w:val="both"/>
      </w:pPr>
      <w:r>
        <w:rPr>
          <w:rFonts w:ascii="Times New Roman"/>
          <w:b w:val="false"/>
          <w:i w:val="false"/>
          <w:color w:val="000000"/>
          <w:sz w:val="28"/>
        </w:rPr>
        <w:t>
      Сумма налога на добавленную стоимость, не предъявленная к возврату за квартал, в котором приобретены товары, выполнены работы, оказаны услуги, может быть предъявлена к возврату представительствами на основании представленной сводной ведомости (реестра) с приложением копий документов, подтверждающих уплату налога на добавленную стоимость (счетов-фактур, выписанных в порядке, определенном настоящим Кодексом, документов, подтверждающих факт оплаты).</w:t>
      </w:r>
    </w:p>
    <w:p>
      <w:pPr>
        <w:spacing w:after="0"/>
        <w:ind w:left="0"/>
        <w:jc w:val="both"/>
      </w:pPr>
      <w:r>
        <w:rPr>
          <w:rFonts w:ascii="Times New Roman"/>
          <w:b w:val="false"/>
          <w:i w:val="false"/>
          <w:color w:val="000000"/>
          <w:sz w:val="28"/>
        </w:rPr>
        <w:t>
      8. Представительства направляют документы в налоговые органы на казахском и (или) русском языках.</w:t>
      </w:r>
    </w:p>
    <w:p>
      <w:pPr>
        <w:spacing w:after="0"/>
        <w:ind w:left="0"/>
        <w:jc w:val="both"/>
      </w:pPr>
      <w:r>
        <w:rPr>
          <w:rFonts w:ascii="Times New Roman"/>
          <w:b w:val="false"/>
          <w:i w:val="false"/>
          <w:color w:val="000000"/>
          <w:sz w:val="28"/>
        </w:rPr>
        <w:t xml:space="preserve">
      При наличии отдельных документов, составленных на иностранных языках, представляется перевод на казахский и (или) русский языки, заверенный печатью представительства. </w:t>
      </w:r>
    </w:p>
    <w:p>
      <w:pPr>
        <w:spacing w:after="0"/>
        <w:ind w:left="0"/>
        <w:jc w:val="both"/>
      </w:pPr>
      <w:r>
        <w:rPr>
          <w:rFonts w:ascii="Times New Roman"/>
          <w:b w:val="false"/>
          <w:i w:val="false"/>
          <w:color w:val="000000"/>
          <w:sz w:val="28"/>
        </w:rPr>
        <w:t>
      9. Возврат налога на добавленную стоимость производится налоговыми органами на соответствующие счета представительств и (или) персонала представительств, открытые в банках Республики Казахстан в порядке, определенном законодательством Республики Казахстан.</w:t>
      </w:r>
    </w:p>
    <w:bookmarkStart w:name="z511" w:id="1307"/>
    <w:p>
      <w:pPr>
        <w:spacing w:after="0"/>
        <w:ind w:left="0"/>
        <w:jc w:val="left"/>
      </w:pPr>
      <w:r>
        <w:rPr>
          <w:rFonts w:ascii="Times New Roman"/>
          <w:b/>
          <w:i w:val="false"/>
          <w:color w:val="000000"/>
        </w:rPr>
        <w:t xml:space="preserve"> Глава 50. ОСОБЕННОСТИ ОБЛОЖЕНИЯ НАЛОГОМ НА ДОБАВЛЕННУЮ</w:t>
      </w:r>
      <w:r>
        <w:br/>
      </w:r>
      <w:r>
        <w:rPr>
          <w:rFonts w:ascii="Times New Roman"/>
          <w:b/>
          <w:i w:val="false"/>
          <w:color w:val="000000"/>
        </w:rPr>
        <w:t>СТОИМОСТЬ ПРИ ЭКСПОРТЕ И ИМПОРТЕ ТОВАРОВ,</w:t>
      </w:r>
      <w:r>
        <w:br/>
      </w:r>
      <w:r>
        <w:rPr>
          <w:rFonts w:ascii="Times New Roman"/>
          <w:b/>
          <w:i w:val="false"/>
          <w:color w:val="000000"/>
        </w:rPr>
        <w:t>ВЫПОЛНЕНИИ РАБОТ, ОКАЗАНИИ УСЛУГ В ЕВРАЗИЙСКОМ</w:t>
      </w:r>
      <w:r>
        <w:br/>
      </w:r>
      <w:r>
        <w:rPr>
          <w:rFonts w:ascii="Times New Roman"/>
          <w:b/>
          <w:i w:val="false"/>
          <w:color w:val="000000"/>
        </w:rPr>
        <w:t>ЭКОНОМИЧЕСКОМ СОЮЗЕ</w:t>
      </w:r>
    </w:p>
    <w:bookmarkEnd w:id="1307"/>
    <w:p>
      <w:pPr>
        <w:spacing w:after="0"/>
        <w:ind w:left="0"/>
        <w:jc w:val="both"/>
      </w:pPr>
      <w:r>
        <w:rPr>
          <w:rFonts w:ascii="Times New Roman"/>
          <w:b/>
          <w:i w:val="false"/>
          <w:color w:val="000000"/>
          <w:sz w:val="28"/>
        </w:rPr>
        <w:t xml:space="preserve">Статья 437. Общие положения </w:t>
      </w:r>
    </w:p>
    <w:p>
      <w:pPr>
        <w:spacing w:after="0"/>
        <w:ind w:left="0"/>
        <w:jc w:val="both"/>
      </w:pPr>
      <w:r>
        <w:rPr>
          <w:rFonts w:ascii="Times New Roman"/>
          <w:b w:val="false"/>
          <w:i w:val="false"/>
          <w:color w:val="000000"/>
          <w:sz w:val="28"/>
        </w:rPr>
        <w:t>
      1. Положения настоящей главы установлены на основании международных договоров, заключенных между государствами-членами Евразийского экономического союза, и регулируют налогообложение в части налога на добавленную стоимость при экспорте и импорте товаров, выполнении работ, оказании услуг, а также его налоговое администрирование во взаимной торговле государств-членов Евразийского экономического союза.</w:t>
      </w:r>
    </w:p>
    <w:p>
      <w:pPr>
        <w:spacing w:after="0"/>
        <w:ind w:left="0"/>
        <w:jc w:val="both"/>
      </w:pPr>
      <w:r>
        <w:rPr>
          <w:rFonts w:ascii="Times New Roman"/>
          <w:b w:val="false"/>
          <w:i w:val="false"/>
          <w:color w:val="000000"/>
          <w:sz w:val="28"/>
        </w:rPr>
        <w:t>
      Если настоящей главой установлены иные нормы в части обложения налогом на добавленную стоимость при экспорте и импорте товаров, выполнении работ, оказании услуг, а также его налогового администрирования, чем те, которые содержатся в других главах настоящего Кодекса, применяются нормы настоящей главы.</w:t>
      </w:r>
    </w:p>
    <w:p>
      <w:pPr>
        <w:spacing w:after="0"/>
        <w:ind w:left="0"/>
        <w:jc w:val="both"/>
      </w:pPr>
      <w:r>
        <w:rPr>
          <w:rFonts w:ascii="Times New Roman"/>
          <w:b w:val="false"/>
          <w:i w:val="false"/>
          <w:color w:val="000000"/>
          <w:sz w:val="28"/>
        </w:rPr>
        <w:t>
      Не урегулированные в настоящей главе вопросы, касающиеся обложения налогом на добавленную стоимость при экспорте и импорте товаров, выполнении работ, оказании услуг, а также его налогового администрирования, регулируются другими главами настоящего Кодекса, а также Законом Республики Казахстан о введении в действие настоящего Кодекса.</w:t>
      </w:r>
    </w:p>
    <w:p>
      <w:pPr>
        <w:spacing w:after="0"/>
        <w:ind w:left="0"/>
        <w:jc w:val="both"/>
      </w:pPr>
      <w:r>
        <w:rPr>
          <w:rFonts w:ascii="Times New Roman"/>
          <w:b w:val="false"/>
          <w:i w:val="false"/>
          <w:color w:val="000000"/>
          <w:sz w:val="28"/>
        </w:rPr>
        <w:t>
      Применяемые в настоящей главе понятия предусмотрены ратифицированными Республикой Казахстан международными договорами, заключенными между государствами-членами Евразийского экономического союза.</w:t>
      </w:r>
    </w:p>
    <w:p>
      <w:pPr>
        <w:spacing w:after="0"/>
        <w:ind w:left="0"/>
        <w:jc w:val="both"/>
      </w:pPr>
      <w:r>
        <w:rPr>
          <w:rFonts w:ascii="Times New Roman"/>
          <w:b w:val="false"/>
          <w:i w:val="false"/>
          <w:color w:val="000000"/>
          <w:sz w:val="28"/>
        </w:rPr>
        <w:t>
      Если в ратифицированных Республикой Казахстан международных договорах, заключенных между государствами-членами Евразийского экономического союза, не предусмотрены понятия, используемые в настоящей главе, применяются понятия, предусмотренные в соответствующих статьях настоящего Кодекса, гражданском и других отраслях законодательства Республики Казахстан.</w:t>
      </w:r>
    </w:p>
    <w:p>
      <w:pPr>
        <w:spacing w:after="0"/>
        <w:ind w:left="0"/>
        <w:jc w:val="both"/>
      </w:pPr>
      <w:r>
        <w:rPr>
          <w:rFonts w:ascii="Times New Roman"/>
          <w:b w:val="false"/>
          <w:i w:val="false"/>
          <w:color w:val="000000"/>
          <w:sz w:val="28"/>
        </w:rPr>
        <w:t>
      Взимание налога на добавленную стоимость по товарам, импортируемым на территорию Республики Казахстан с территории другого государства-члена Евразийского экономического союза, осуществляется налоговыми органами по ставке, установленной пунктом 1 статьи 422 настоящего Кодекса, применяемой к размеру облагаемого импорта.</w:t>
      </w:r>
    </w:p>
    <w:p>
      <w:pPr>
        <w:spacing w:after="0"/>
        <w:ind w:left="0"/>
        <w:jc w:val="both"/>
      </w:pPr>
      <w:r>
        <w:rPr>
          <w:rFonts w:ascii="Times New Roman"/>
          <w:b w:val="false"/>
          <w:i w:val="false"/>
          <w:color w:val="000000"/>
          <w:sz w:val="28"/>
        </w:rPr>
        <w:t>
      Налоговый контроль за исполнением налогоплательщиком налогового обязательства по налогу на добавленную стоимость при экспорте и импорте товаров, выполнении работ, оказании услуг во взаимной торговле государств-членов Евразийского экономического союза осуществляется налоговыми органами на основании налоговой отчетности, представленной налогоплательщиком, а также сведений и (или) документов о деятельности налогоплательщика, полученных от государственных органов и иных лиц.</w:t>
      </w:r>
    </w:p>
    <w:p>
      <w:pPr>
        <w:spacing w:after="0"/>
        <w:ind w:left="0"/>
        <w:jc w:val="both"/>
      </w:pPr>
      <w:r>
        <w:rPr>
          <w:rFonts w:ascii="Times New Roman"/>
          <w:b w:val="false"/>
          <w:i w:val="false"/>
          <w:color w:val="000000"/>
          <w:sz w:val="28"/>
        </w:rPr>
        <w:t>
      Для целей настоящей главы стоимость товаров, работ, услуг в иностранной валюте пересчитывается в тенге по рыночному курсу обмена валюты, определенному в последний рабочий день, предшествующий дате совершения оборота по реализации товаров, работ, услуг, облагаемого импорта.</w:t>
      </w:r>
    </w:p>
    <w:p>
      <w:pPr>
        <w:spacing w:after="0"/>
        <w:ind w:left="0"/>
        <w:jc w:val="both"/>
      </w:pPr>
      <w:r>
        <w:rPr>
          <w:rFonts w:ascii="Times New Roman"/>
          <w:b w:val="false"/>
          <w:i w:val="false"/>
          <w:color w:val="000000"/>
          <w:sz w:val="28"/>
        </w:rPr>
        <w:t>
      2. В целях настоящей главы лизингом признается передача имущества (предмета лизинга) по договору лизинга на срок свыше трех лет, если она отвечает одному из следующих условий:</w:t>
      </w:r>
    </w:p>
    <w:p>
      <w:pPr>
        <w:spacing w:after="0"/>
        <w:ind w:left="0"/>
        <w:jc w:val="both"/>
      </w:pPr>
      <w:r>
        <w:rPr>
          <w:rFonts w:ascii="Times New Roman"/>
          <w:b w:val="false"/>
          <w:i w:val="false"/>
          <w:color w:val="000000"/>
          <w:sz w:val="28"/>
        </w:rPr>
        <w:t>
      1) передача имущества (предмета лизинга) в собственность лизингополучателю по фиксированной цене определена договором лизинга;</w:t>
      </w:r>
    </w:p>
    <w:p>
      <w:pPr>
        <w:spacing w:after="0"/>
        <w:ind w:left="0"/>
        <w:jc w:val="both"/>
      </w:pPr>
      <w:r>
        <w:rPr>
          <w:rFonts w:ascii="Times New Roman"/>
          <w:b w:val="false"/>
          <w:i w:val="false"/>
          <w:color w:val="000000"/>
          <w:sz w:val="28"/>
        </w:rPr>
        <w:t>
      2) срок лизинга превышает 75 процентов срока полезной службы передаваемого по лизингу имущества (предмета лизинга);</w:t>
      </w:r>
    </w:p>
    <w:p>
      <w:pPr>
        <w:spacing w:after="0"/>
        <w:ind w:left="0"/>
        <w:jc w:val="both"/>
      </w:pPr>
      <w:r>
        <w:rPr>
          <w:rFonts w:ascii="Times New Roman"/>
          <w:b w:val="false"/>
          <w:i w:val="false"/>
          <w:color w:val="000000"/>
          <w:sz w:val="28"/>
        </w:rPr>
        <w:t>
      3) текущая (дисконтированная) стоимость лизинговых платежей за весь срок лизинга превышает 90 процентов стоимости передаваемого по лизингу имущества (предмета лизинга).</w:t>
      </w:r>
    </w:p>
    <w:p>
      <w:pPr>
        <w:spacing w:after="0"/>
        <w:ind w:left="0"/>
        <w:jc w:val="both"/>
      </w:pPr>
      <w:r>
        <w:rPr>
          <w:rFonts w:ascii="Times New Roman"/>
          <w:b w:val="false"/>
          <w:i w:val="false"/>
          <w:color w:val="000000"/>
          <w:sz w:val="28"/>
        </w:rPr>
        <w:t>
      В целях настоящей главы такая передача рассматривается как продажа имущества (предмета лизинга) лизингодателем и покупка данного имущества (предмета лизинга) лизингополучателем. При этом лизингополучатель рассматривается как владелец предмета лизинга, а лизинговые платежи – как платежи по кредиту, предоставленному лизингополучателю, в размере части стоимости товаров.</w:t>
      </w:r>
    </w:p>
    <w:p>
      <w:pPr>
        <w:spacing w:after="0"/>
        <w:ind w:left="0"/>
        <w:jc w:val="both"/>
      </w:pPr>
      <w:r>
        <w:rPr>
          <w:rFonts w:ascii="Times New Roman"/>
          <w:b w:val="false"/>
          <w:i w:val="false"/>
          <w:color w:val="000000"/>
          <w:sz w:val="28"/>
        </w:rPr>
        <w:t>
      В целях настоящей главы под лизинговым платежом понимается часть стоимости товара (предмета лизинга) с учетом вознаграждения, предусмотренной договором (контрактом) лизинга.</w:t>
      </w:r>
    </w:p>
    <w:p>
      <w:pPr>
        <w:spacing w:after="0"/>
        <w:ind w:left="0"/>
        <w:jc w:val="both"/>
      </w:pPr>
      <w:r>
        <w:rPr>
          <w:rFonts w:ascii="Times New Roman"/>
          <w:b w:val="false"/>
          <w:i w:val="false"/>
          <w:color w:val="000000"/>
          <w:sz w:val="28"/>
        </w:rPr>
        <w:t>
      В целях настоящей главы не признаются лизингом лизинговые сделки в случае несоблюдения указанных выше условий или расторжения по ним договора лизинга (прекращения обязательств по договору лизинга) до истечения трех лет с даты заключения таких договоров.</w:t>
      </w:r>
    </w:p>
    <w:p>
      <w:pPr>
        <w:spacing w:after="0"/>
        <w:ind w:left="0"/>
        <w:jc w:val="both"/>
      </w:pPr>
      <w:r>
        <w:rPr>
          <w:rFonts w:ascii="Times New Roman"/>
          <w:b w:val="false"/>
          <w:i w:val="false"/>
          <w:color w:val="000000"/>
          <w:sz w:val="28"/>
        </w:rPr>
        <w:t>
      В целях настоящей главы под вознаграждением по договору лизинга понимаются все выплаты, связанные с передачей имущества (предмета лизинга) в лизинг, за исключением стоимости, по которой такое имущество (предмет лизинга) получено (передано), выплат лицу, не являющемуся для лизингополучателя лизингодателем, взаимосвязанной стороной.</w:t>
      </w:r>
    </w:p>
    <w:p>
      <w:pPr>
        <w:spacing w:after="0"/>
        <w:ind w:left="0"/>
        <w:jc w:val="both"/>
      </w:pPr>
      <w:r>
        <w:rPr>
          <w:rFonts w:ascii="Times New Roman"/>
          <w:b/>
          <w:i w:val="false"/>
          <w:color w:val="000000"/>
          <w:sz w:val="28"/>
        </w:rPr>
        <w:t>Статья 438. Плательщики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Плательщиками налога на добавленную стоимость в Евразийском экономическом союзе являются:</w:t>
      </w:r>
    </w:p>
    <w:p>
      <w:pPr>
        <w:spacing w:after="0"/>
        <w:ind w:left="0"/>
        <w:jc w:val="both"/>
      </w:pPr>
      <w:r>
        <w:rPr>
          <w:rFonts w:ascii="Times New Roman"/>
          <w:b w:val="false"/>
          <w:i w:val="false"/>
          <w:color w:val="000000"/>
          <w:sz w:val="28"/>
        </w:rPr>
        <w:t>
      1) лица, указанные в подпункте 1) пункта 1 статьи 367 настоящего Кодекса;</w:t>
      </w:r>
    </w:p>
    <w:p>
      <w:pPr>
        <w:spacing w:after="0"/>
        <w:ind w:left="0"/>
        <w:jc w:val="both"/>
      </w:pPr>
      <w:r>
        <w:rPr>
          <w:rFonts w:ascii="Times New Roman"/>
          <w:b w:val="false"/>
          <w:i w:val="false"/>
          <w:color w:val="000000"/>
          <w:sz w:val="28"/>
        </w:rPr>
        <w:t>
      2) лица, импортирующие товары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юридическое лицо-резидент;</w:t>
      </w:r>
    </w:p>
    <w:p>
      <w:pPr>
        <w:spacing w:after="0"/>
        <w:ind w:left="0"/>
        <w:jc w:val="both"/>
      </w:pPr>
      <w:r>
        <w:rPr>
          <w:rFonts w:ascii="Times New Roman"/>
          <w:b w:val="false"/>
          <w:i w:val="false"/>
          <w:color w:val="000000"/>
          <w:sz w:val="28"/>
        </w:rPr>
        <w:t>
      структурное подразделение юридического лица-резидента в случае, если оно является стороной договора (контракта);</w:t>
      </w:r>
    </w:p>
    <w:p>
      <w:pPr>
        <w:spacing w:after="0"/>
        <w:ind w:left="0"/>
        <w:jc w:val="both"/>
      </w:pPr>
      <w:r>
        <w:rPr>
          <w:rFonts w:ascii="Times New Roman"/>
          <w:b w:val="false"/>
          <w:i w:val="false"/>
          <w:color w:val="000000"/>
          <w:sz w:val="28"/>
        </w:rPr>
        <w:t>
      структурное подразделение юридического лица-резидента на основании соответствующего решения такого юридического лица в случае, если по условиям договора (контракта) между юридическим лицом-резидентом и налогоплательщиком государства-члена Евразийского экономического союза получателем товаров является структурное подразделение юридического лица-резидента;</w:t>
      </w:r>
    </w:p>
    <w:p>
      <w:pPr>
        <w:spacing w:after="0"/>
        <w:ind w:left="0"/>
        <w:jc w:val="both"/>
      </w:pPr>
      <w:r>
        <w:rPr>
          <w:rFonts w:ascii="Times New Roman"/>
          <w:b w:val="false"/>
          <w:i w:val="false"/>
          <w:color w:val="000000"/>
          <w:sz w:val="28"/>
        </w:rPr>
        <w:t>
      юридическое лицо-нерезидент, осуществляющее деятельность через постоянное учреждение без открытия структурного подразделения, зарегистрированное в качестве налогоплательщика в налоговых органах Республики Казахстан;</w:t>
      </w:r>
    </w:p>
    <w:p>
      <w:pPr>
        <w:spacing w:after="0"/>
        <w:ind w:left="0"/>
        <w:jc w:val="both"/>
      </w:pPr>
      <w:r>
        <w:rPr>
          <w:rFonts w:ascii="Times New Roman"/>
          <w:b w:val="false"/>
          <w:i w:val="false"/>
          <w:color w:val="000000"/>
          <w:sz w:val="28"/>
        </w:rPr>
        <w:t>
      юридическое лицо-нерезидент, осуществляющее деятельность в Республике Казахстан через структурное подразделение;</w:t>
      </w:r>
    </w:p>
    <w:p>
      <w:pPr>
        <w:spacing w:after="0"/>
        <w:ind w:left="0"/>
        <w:jc w:val="both"/>
      </w:pPr>
      <w:r>
        <w:rPr>
          <w:rFonts w:ascii="Times New Roman"/>
          <w:b w:val="false"/>
          <w:i w:val="false"/>
          <w:color w:val="000000"/>
          <w:sz w:val="28"/>
        </w:rPr>
        <w:t>
      юридическое лицо-нерезидент, осуществляющее деятельность без образования постоянного учреждения;</w:t>
      </w:r>
    </w:p>
    <w:p>
      <w:pPr>
        <w:spacing w:after="0"/>
        <w:ind w:left="0"/>
        <w:jc w:val="both"/>
      </w:pPr>
      <w:r>
        <w:rPr>
          <w:rFonts w:ascii="Times New Roman"/>
          <w:b w:val="false"/>
          <w:i w:val="false"/>
          <w:color w:val="000000"/>
          <w:sz w:val="28"/>
        </w:rPr>
        <w:t>
      доверительные управляющие, импортирующие товары в рамках осуществления деятельности по договорам доверительного управления с учредителями доверительного управления либо с выгодоприобретателями в иных случаях возникновения доверительного управления;</w:t>
      </w:r>
    </w:p>
    <w:p>
      <w:pPr>
        <w:spacing w:after="0"/>
        <w:ind w:left="0"/>
        <w:jc w:val="both"/>
      </w:pPr>
      <w:r>
        <w:rPr>
          <w:rFonts w:ascii="Times New Roman"/>
          <w:b w:val="false"/>
          <w:i w:val="false"/>
          <w:color w:val="000000"/>
          <w:sz w:val="28"/>
        </w:rPr>
        <w:t>
      дипломатическое и приравненное к нему представительство иностранного государства, аккредитованное в Республике Казахстан, лица, относящиеся к дипломатическому, административно-техническому персоналу этих представительств, включая членов их семей, проживающих вместе с ними; консульское учреждение иностранного государства, аккредитованное в Республике Казахстан, консульские должностные лица, консульские служащие, включая членов их семей, проживающих вместе с ними;</w:t>
      </w:r>
    </w:p>
    <w:p>
      <w:pPr>
        <w:spacing w:after="0"/>
        <w:ind w:left="0"/>
        <w:jc w:val="both"/>
      </w:pPr>
      <w:r>
        <w:rPr>
          <w:rFonts w:ascii="Times New Roman"/>
          <w:b w:val="false"/>
          <w:i w:val="false"/>
          <w:color w:val="000000"/>
          <w:sz w:val="28"/>
        </w:rPr>
        <w:t>
      лица, занимающиеся частной практикой, импортирующие товары в целях осуществления нотариальной деятельности, деятельности по исполнению исполнительных документов, адвокатской деятельности;</w:t>
      </w:r>
    </w:p>
    <w:p>
      <w:pPr>
        <w:spacing w:after="0"/>
        <w:ind w:left="0"/>
        <w:jc w:val="both"/>
      </w:pPr>
      <w:r>
        <w:rPr>
          <w:rFonts w:ascii="Times New Roman"/>
          <w:b w:val="false"/>
          <w:i w:val="false"/>
          <w:color w:val="000000"/>
          <w:sz w:val="28"/>
        </w:rPr>
        <w:t>
      медиаторы, импортирующие товары в целях осуществления деятельности медиатора;</w:t>
      </w:r>
    </w:p>
    <w:p>
      <w:pPr>
        <w:spacing w:after="0"/>
        <w:ind w:left="0"/>
        <w:jc w:val="both"/>
      </w:pPr>
      <w:r>
        <w:rPr>
          <w:rFonts w:ascii="Times New Roman"/>
          <w:b w:val="false"/>
          <w:i w:val="false"/>
          <w:color w:val="000000"/>
          <w:sz w:val="28"/>
        </w:rPr>
        <w:t xml:space="preserve">
      физическое лицо, импортирующее товары в целях предпринимательской деятельности. Критерии отнесения товаров к импортируемым в целях предпринимательской деятельности устанавливаются уполномоченным органом. </w:t>
      </w:r>
    </w:p>
    <w:p>
      <w:pPr>
        <w:spacing w:after="0"/>
        <w:ind w:left="0"/>
        <w:jc w:val="both"/>
      </w:pPr>
      <w:r>
        <w:rPr>
          <w:rFonts w:ascii="Times New Roman"/>
          <w:b/>
          <w:i w:val="false"/>
          <w:color w:val="000000"/>
          <w:sz w:val="28"/>
        </w:rPr>
        <w:t>Статья 439. Объекты налогообложения, определение облагаемого оборота</w:t>
      </w:r>
    </w:p>
    <w:p>
      <w:pPr>
        <w:spacing w:after="0"/>
        <w:ind w:left="0"/>
        <w:jc w:val="both"/>
      </w:pPr>
      <w:r>
        <w:rPr>
          <w:rFonts w:ascii="Times New Roman"/>
          <w:b w:val="false"/>
          <w:i w:val="false"/>
          <w:color w:val="000000"/>
          <w:sz w:val="28"/>
        </w:rPr>
        <w:t>
      Если иное не установлено статьей 440 настоящего Кодекса, объекты обложения налогом на добавленную стоимость в Евразийском экономическом союзе, а также облагаемый оборот определяются в соответствии со статьями 368, 369 и 373 настоящего Кодекса.</w:t>
      </w:r>
    </w:p>
    <w:p>
      <w:pPr>
        <w:spacing w:after="0"/>
        <w:ind w:left="0"/>
        <w:jc w:val="both"/>
      </w:pPr>
      <w:r>
        <w:rPr>
          <w:rFonts w:ascii="Times New Roman"/>
          <w:b/>
          <w:i w:val="false"/>
          <w:color w:val="000000"/>
          <w:sz w:val="28"/>
        </w:rPr>
        <w:t>Статья 440. Определение оборота по реализации товаров, работ, услуг и облагаемого импорта в Евразийском экономическом союзе</w:t>
      </w:r>
    </w:p>
    <w:p>
      <w:pPr>
        <w:spacing w:after="0"/>
        <w:ind w:left="0"/>
        <w:jc w:val="both"/>
      </w:pPr>
      <w:r>
        <w:rPr>
          <w:rFonts w:ascii="Times New Roman"/>
          <w:b w:val="false"/>
          <w:i w:val="false"/>
          <w:color w:val="000000"/>
          <w:sz w:val="28"/>
        </w:rPr>
        <w:t xml:space="preserve">
      1. Оборотом по реализации товаров является экспорт товаров с территории Республики Казахстан на территорию другого государства-члена Евразийского экономического союза. </w:t>
      </w:r>
    </w:p>
    <w:p>
      <w:pPr>
        <w:spacing w:after="0"/>
        <w:ind w:left="0"/>
        <w:jc w:val="both"/>
      </w:pPr>
      <w:r>
        <w:rPr>
          <w:rFonts w:ascii="Times New Roman"/>
          <w:b w:val="false"/>
          <w:i w:val="false"/>
          <w:color w:val="000000"/>
          <w:sz w:val="28"/>
        </w:rPr>
        <w:t>
      2. Не является оборотом по реализации временный вывоз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их свойств и характеристик.</w:t>
      </w:r>
    </w:p>
    <w:p>
      <w:pPr>
        <w:spacing w:after="0"/>
        <w:ind w:left="0"/>
        <w:jc w:val="both"/>
      </w:pPr>
      <w:r>
        <w:rPr>
          <w:rFonts w:ascii="Times New Roman"/>
          <w:b w:val="false"/>
          <w:i w:val="false"/>
          <w:color w:val="000000"/>
          <w:sz w:val="28"/>
        </w:rPr>
        <w:t>
      3. Оборотом по реализации работ, услуг в Евразийском экономическом союзе являются обороты в соответствии с пунктом 2 статьи 372 настоящего Кодекса, если на основании пункта 2 статьи 441 настоящего Кодекса местом реализации работ, услуг признается Республика Казахстан.</w:t>
      </w:r>
    </w:p>
    <w:p>
      <w:pPr>
        <w:spacing w:after="0"/>
        <w:ind w:left="0"/>
        <w:jc w:val="both"/>
      </w:pPr>
      <w:r>
        <w:rPr>
          <w:rFonts w:ascii="Times New Roman"/>
          <w:b w:val="false"/>
          <w:i w:val="false"/>
          <w:color w:val="000000"/>
          <w:sz w:val="28"/>
        </w:rPr>
        <w:t>
      4. Облагаемым импортом являются:</w:t>
      </w:r>
    </w:p>
    <w:p>
      <w:pPr>
        <w:spacing w:after="0"/>
        <w:ind w:left="0"/>
        <w:jc w:val="both"/>
      </w:pPr>
      <w:r>
        <w:rPr>
          <w:rFonts w:ascii="Times New Roman"/>
          <w:b w:val="false"/>
          <w:i w:val="false"/>
          <w:color w:val="000000"/>
          <w:sz w:val="28"/>
        </w:rPr>
        <w:t>
      1) товары, ввезенные (ввозимые) на территорию Республики Казахстан (за исключением освобожденных от налога на добавленную стоимость в соответствии с пунктом 2 статьи 451 настоящего Кодекса).</w:t>
      </w:r>
    </w:p>
    <w:p>
      <w:pPr>
        <w:spacing w:after="0"/>
        <w:ind w:left="0"/>
        <w:jc w:val="both"/>
      </w:pPr>
      <w:r>
        <w:rPr>
          <w:rFonts w:ascii="Times New Roman"/>
          <w:b w:val="false"/>
          <w:i w:val="false"/>
          <w:color w:val="000000"/>
          <w:sz w:val="28"/>
        </w:rPr>
        <w:t>
      Положение настоящего подпункта применяется также в отношении ввезенных (ввозимых) транспортных средств, подлежащих государственной регистрации в государственных органах Республики Казахстан;</w:t>
      </w:r>
    </w:p>
    <w:p>
      <w:pPr>
        <w:spacing w:after="0"/>
        <w:ind w:left="0"/>
        <w:jc w:val="both"/>
      </w:pPr>
      <w:r>
        <w:rPr>
          <w:rFonts w:ascii="Times New Roman"/>
          <w:b w:val="false"/>
          <w:i w:val="false"/>
          <w:color w:val="000000"/>
          <w:sz w:val="28"/>
        </w:rPr>
        <w:t>
      2) товары, являющиеся продуктами переработки давальческого сырья, ввезенные на территорию Республики Казахстан с территории другого государства-члена Евразийского экономического союза.</w:t>
      </w:r>
    </w:p>
    <w:p>
      <w:pPr>
        <w:spacing w:after="0"/>
        <w:ind w:left="0"/>
        <w:jc w:val="both"/>
      </w:pPr>
      <w:r>
        <w:rPr>
          <w:rFonts w:ascii="Times New Roman"/>
          <w:b w:val="false"/>
          <w:i w:val="false"/>
          <w:color w:val="000000"/>
          <w:sz w:val="28"/>
        </w:rPr>
        <w:t>
      5. Не является облагаемым импортом:</w:t>
      </w:r>
    </w:p>
    <w:p>
      <w:pPr>
        <w:spacing w:after="0"/>
        <w:ind w:left="0"/>
        <w:jc w:val="both"/>
      </w:pPr>
      <w:r>
        <w:rPr>
          <w:rFonts w:ascii="Times New Roman"/>
          <w:b w:val="false"/>
          <w:i w:val="false"/>
          <w:color w:val="000000"/>
          <w:sz w:val="28"/>
        </w:rPr>
        <w:t>
      1) временный ввоз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их свойств и характеристик;</w:t>
      </w:r>
    </w:p>
    <w:p>
      <w:pPr>
        <w:spacing w:after="0"/>
        <w:ind w:left="0"/>
        <w:jc w:val="both"/>
      </w:pPr>
      <w:r>
        <w:rPr>
          <w:rFonts w:ascii="Times New Roman"/>
          <w:b w:val="false"/>
          <w:i w:val="false"/>
          <w:color w:val="000000"/>
          <w:sz w:val="28"/>
        </w:rPr>
        <w:t>
      2) ввоз товаров на территорию Республики Казахстан с территории государств-членов Евразийского экономического союза без изменения свойств и характеристик, которые ранее были временно вывезены на территорию государств-членов Евразийского экономического союза.</w:t>
      </w:r>
    </w:p>
    <w:p>
      <w:pPr>
        <w:spacing w:after="0"/>
        <w:ind w:left="0"/>
        <w:jc w:val="both"/>
      </w:pPr>
      <w:r>
        <w:rPr>
          <w:rFonts w:ascii="Times New Roman"/>
          <w:b w:val="false"/>
          <w:i w:val="false"/>
          <w:color w:val="000000"/>
          <w:sz w:val="28"/>
        </w:rPr>
        <w:t>
      Положения настоящего пункта применяются при временном ввозе товаров:</w:t>
      </w:r>
    </w:p>
    <w:p>
      <w:pPr>
        <w:spacing w:after="0"/>
        <w:ind w:left="0"/>
        <w:jc w:val="both"/>
      </w:pPr>
      <w:r>
        <w:rPr>
          <w:rFonts w:ascii="Times New Roman"/>
          <w:b w:val="false"/>
          <w:i w:val="false"/>
          <w:color w:val="000000"/>
          <w:sz w:val="28"/>
        </w:rPr>
        <w:t>
      1) по договорам имущественного найма (аренды) движимого имущества и транспортных средств;</w:t>
      </w:r>
    </w:p>
    <w:p>
      <w:pPr>
        <w:spacing w:after="0"/>
        <w:ind w:left="0"/>
        <w:jc w:val="both"/>
      </w:pPr>
      <w:r>
        <w:rPr>
          <w:rFonts w:ascii="Times New Roman"/>
          <w:b w:val="false"/>
          <w:i w:val="false"/>
          <w:color w:val="000000"/>
          <w:sz w:val="28"/>
        </w:rPr>
        <w:t xml:space="preserve">
      2) на выставки и ярмарки. </w:t>
      </w:r>
    </w:p>
    <w:p>
      <w:pPr>
        <w:spacing w:after="0"/>
        <w:ind w:left="0"/>
        <w:jc w:val="both"/>
      </w:pPr>
      <w:r>
        <w:rPr>
          <w:rFonts w:ascii="Times New Roman"/>
          <w:b w:val="false"/>
          <w:i w:val="false"/>
          <w:color w:val="000000"/>
          <w:sz w:val="28"/>
        </w:rPr>
        <w:t>
      Положения настоящего пункта не распространяются на транспортные средства, посредством которых оказываются услуги по международным перевозкам, предусмотренным пунктом 2 статьи 387 настоящего Кодекса.</w:t>
      </w:r>
    </w:p>
    <w:p>
      <w:pPr>
        <w:spacing w:after="0"/>
        <w:ind w:left="0"/>
        <w:jc w:val="both"/>
      </w:pPr>
      <w:r>
        <w:rPr>
          <w:rFonts w:ascii="Times New Roman"/>
          <w:b w:val="false"/>
          <w:i w:val="false"/>
          <w:color w:val="000000"/>
          <w:sz w:val="28"/>
        </w:rPr>
        <w:t>
      В случае реализации товаров, указанных в настоящем пункте,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нахождения временно ввезенных товаров на территории Республики Казахстан более двух лет с даты ввоза ввоз таких товаров признается облагаемым импортом и подлежит обложению налогом на добавленную стоимость по импортированным товарам с даты принятия на учет таких товаров в порядке и размере, которые определены настоящим Кодексом.</w:t>
      </w:r>
    </w:p>
    <w:p>
      <w:pPr>
        <w:spacing w:after="0"/>
        <w:ind w:left="0"/>
        <w:jc w:val="both"/>
      </w:pPr>
      <w:r>
        <w:rPr>
          <w:rFonts w:ascii="Times New Roman"/>
          <w:b w:val="false"/>
          <w:i w:val="false"/>
          <w:color w:val="000000"/>
          <w:sz w:val="28"/>
        </w:rPr>
        <w:t>
      6. Косвенные налоги не взимаются при импорте на территорию Республики Казахстан:</w:t>
      </w:r>
    </w:p>
    <w:p>
      <w:pPr>
        <w:spacing w:after="0"/>
        <w:ind w:left="0"/>
        <w:jc w:val="both"/>
      </w:pPr>
      <w:r>
        <w:rPr>
          <w:rFonts w:ascii="Times New Roman"/>
          <w:b w:val="false"/>
          <w:i w:val="false"/>
          <w:color w:val="000000"/>
          <w:sz w:val="28"/>
        </w:rPr>
        <w:t>
      1) товаров, ввозимых физическими лицами не в целях предпринимательской деятельности;</w:t>
      </w:r>
    </w:p>
    <w:p>
      <w:pPr>
        <w:spacing w:after="0"/>
        <w:ind w:left="0"/>
        <w:jc w:val="both"/>
      </w:pPr>
      <w:r>
        <w:rPr>
          <w:rFonts w:ascii="Times New Roman"/>
          <w:b w:val="false"/>
          <w:i w:val="false"/>
          <w:color w:val="000000"/>
          <w:sz w:val="28"/>
        </w:rPr>
        <w:t>
      2) товаров, ввозимых с территории государства-члена Евразийского экономического союза в связи с их передачей в пределах одного юридического лица.</w:t>
      </w:r>
    </w:p>
    <w:p>
      <w:pPr>
        <w:spacing w:after="0"/>
        <w:ind w:left="0"/>
        <w:jc w:val="both"/>
      </w:pPr>
      <w:r>
        <w:rPr>
          <w:rFonts w:ascii="Times New Roman"/>
          <w:b w:val="false"/>
          <w:i w:val="false"/>
          <w:color w:val="000000"/>
          <w:sz w:val="28"/>
        </w:rPr>
        <w:t>
      7. Налогоплательщик обязан уведомлять налоговые органы при ввозе (вывозе) товаров, указанных в подпунктах 1) и 2) части второй пункта 5 и подпункте 2) пункта 6 настоящей статьи.</w:t>
      </w:r>
    </w:p>
    <w:p>
      <w:pPr>
        <w:spacing w:after="0"/>
        <w:ind w:left="0"/>
        <w:jc w:val="both"/>
      </w:pPr>
      <w:r>
        <w:rPr>
          <w:rFonts w:ascii="Times New Roman"/>
          <w:b w:val="false"/>
          <w:i w:val="false"/>
          <w:color w:val="000000"/>
          <w:sz w:val="28"/>
        </w:rPr>
        <w:t>
      При временном ввозе товаров на территорию Республики Казахстан с территории государств-членов Евразийского экономического союза юридическим лицом-нерезидентом, осуществляющим деятельность без образования постоянного учреждения в Республике Казахстан, обязанность по представлению уведомления возникает у налогоплательщика Республики Казахстан, который получил во временное пользование товары.</w:t>
      </w:r>
    </w:p>
    <w:p>
      <w:pPr>
        <w:spacing w:after="0"/>
        <w:ind w:left="0"/>
        <w:jc w:val="both"/>
      </w:pPr>
      <w:r>
        <w:rPr>
          <w:rFonts w:ascii="Times New Roman"/>
          <w:b w:val="false"/>
          <w:i w:val="false"/>
          <w:color w:val="000000"/>
          <w:sz w:val="28"/>
        </w:rPr>
        <w:t>
      Форма уведомления о ввозе (вывозе) товаров, порядок и сроки его представления в налоговые органы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440 с дополнением частью пятой в пункт 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441. Место реализации товаров, работ, услуг</w:t>
      </w:r>
    </w:p>
    <w:p>
      <w:pPr>
        <w:spacing w:after="0"/>
        <w:ind w:left="0"/>
        <w:jc w:val="both"/>
      </w:pPr>
      <w:r>
        <w:rPr>
          <w:rFonts w:ascii="Times New Roman"/>
          <w:b w:val="false"/>
          <w:i w:val="false"/>
          <w:color w:val="000000"/>
          <w:sz w:val="28"/>
        </w:rPr>
        <w:t>
      1. Место реализации товаров определяется в соответствии с пунктом 1 статьи 378 настоящего Кодекса.</w:t>
      </w:r>
    </w:p>
    <w:p>
      <w:pPr>
        <w:spacing w:after="0"/>
        <w:ind w:left="0"/>
        <w:jc w:val="both"/>
      </w:pPr>
      <w:r>
        <w:rPr>
          <w:rFonts w:ascii="Times New Roman"/>
          <w:b w:val="false"/>
          <w:i w:val="false"/>
          <w:color w:val="000000"/>
          <w:sz w:val="28"/>
        </w:rPr>
        <w:t>
      2. Местом реализации работ, услуг признается территория государства-члена Евразийского экономического союза, если:</w:t>
      </w:r>
    </w:p>
    <w:p>
      <w:pPr>
        <w:spacing w:after="0"/>
        <w:ind w:left="0"/>
        <w:jc w:val="both"/>
      </w:pPr>
      <w:r>
        <w:rPr>
          <w:rFonts w:ascii="Times New Roman"/>
          <w:b w:val="false"/>
          <w:i w:val="false"/>
          <w:color w:val="000000"/>
          <w:sz w:val="28"/>
        </w:rPr>
        <w:t>
      1) работы, услуги связаны непосредственно с недвижимым имуществом, находящимся на территории этого государства.</w:t>
      </w:r>
    </w:p>
    <w:p>
      <w:pPr>
        <w:spacing w:after="0"/>
        <w:ind w:left="0"/>
        <w:jc w:val="both"/>
      </w:pPr>
      <w:r>
        <w:rPr>
          <w:rFonts w:ascii="Times New Roman"/>
          <w:b w:val="false"/>
          <w:i w:val="false"/>
          <w:color w:val="000000"/>
          <w:sz w:val="28"/>
        </w:rPr>
        <w:t>
      Положения настоящего подпункта применяются также в отношении услуг по аренде, найму и предоставлению в пользование на иных основаниях недвижимого имущества.</w:t>
      </w:r>
    </w:p>
    <w:p>
      <w:pPr>
        <w:spacing w:after="0"/>
        <w:ind w:left="0"/>
        <w:jc w:val="both"/>
      </w:pPr>
      <w:r>
        <w:rPr>
          <w:rFonts w:ascii="Times New Roman"/>
          <w:b w:val="false"/>
          <w:i w:val="false"/>
          <w:color w:val="000000"/>
          <w:sz w:val="28"/>
        </w:rPr>
        <w:t>
      Для целей настоящего подпункта недвижимым имуществом признаются земельные участки, участки недр, обособленные водные объекты и все, что прочно связано с землей, то есть объекты, перемещение которых без несоразмерного ущерба их назначению невозможно, в том числе леса, многолетние насаждения, здания, сооружения, трубопроводы, линии электропередачи, предприятия как имущественные комплексы и космические объекты;</w:t>
      </w:r>
    </w:p>
    <w:p>
      <w:pPr>
        <w:spacing w:after="0"/>
        <w:ind w:left="0"/>
        <w:jc w:val="both"/>
      </w:pPr>
      <w:r>
        <w:rPr>
          <w:rFonts w:ascii="Times New Roman"/>
          <w:b w:val="false"/>
          <w:i w:val="false"/>
          <w:color w:val="000000"/>
          <w:sz w:val="28"/>
        </w:rPr>
        <w:t>
      2) работы, услуги связаны непосредственно с движимым имуществом, транспортными средствами, находящимися на территории этого государства (кроме услуг по аренде, лизингу и предоставлению в пользование на иных основаниях движимого имущества и транспортных средств).</w:t>
      </w:r>
    </w:p>
    <w:p>
      <w:pPr>
        <w:spacing w:after="0"/>
        <w:ind w:left="0"/>
        <w:jc w:val="both"/>
      </w:pPr>
      <w:r>
        <w:rPr>
          <w:rFonts w:ascii="Times New Roman"/>
          <w:b w:val="false"/>
          <w:i w:val="false"/>
          <w:color w:val="000000"/>
          <w:sz w:val="28"/>
        </w:rPr>
        <w:t>
      Для целей настоящего подпункта движимым имуществом признаются вещи, не относящиеся к недвижимому имуществу, указанному в подпункте 1) настоящего пункта, транспортным средствам.</w:t>
      </w:r>
    </w:p>
    <w:p>
      <w:pPr>
        <w:spacing w:after="0"/>
        <w:ind w:left="0"/>
        <w:jc w:val="both"/>
      </w:pPr>
      <w:r>
        <w:rPr>
          <w:rFonts w:ascii="Times New Roman"/>
          <w:b w:val="false"/>
          <w:i w:val="false"/>
          <w:color w:val="000000"/>
          <w:sz w:val="28"/>
        </w:rPr>
        <w:t>
      Для целей настоящего подпункта транспортными средствами признаются морские и воздушные суда, суда внутреннего плавания, суда смешанного (река-море) плавания; единицы железнодорожного или трамвайного подвижного состава; автобусы; автомобили, включая прицепы и полуприцепы; грузовые контейнеры; карьерные самосвалы;</w:t>
      </w:r>
    </w:p>
    <w:p>
      <w:pPr>
        <w:spacing w:after="0"/>
        <w:ind w:left="0"/>
        <w:jc w:val="both"/>
      </w:pPr>
      <w:r>
        <w:rPr>
          <w:rFonts w:ascii="Times New Roman"/>
          <w:b w:val="false"/>
          <w:i w:val="false"/>
          <w:color w:val="000000"/>
          <w:sz w:val="28"/>
        </w:rPr>
        <w:t>
      3) услуги в сфере культуры, искусства, обучения (образования), физической культуры, туризма, отдыха и спорта оказаны на территории этого государства;</w:t>
      </w:r>
    </w:p>
    <w:p>
      <w:pPr>
        <w:spacing w:after="0"/>
        <w:ind w:left="0"/>
        <w:jc w:val="both"/>
      </w:pPr>
      <w:r>
        <w:rPr>
          <w:rFonts w:ascii="Times New Roman"/>
          <w:b w:val="false"/>
          <w:i w:val="false"/>
          <w:color w:val="000000"/>
          <w:sz w:val="28"/>
        </w:rPr>
        <w:t>
      4) налогоплательщиком этого государства приобретаются:</w:t>
      </w:r>
    </w:p>
    <w:p>
      <w:pPr>
        <w:spacing w:after="0"/>
        <w:ind w:left="0"/>
        <w:jc w:val="both"/>
      </w:pPr>
      <w:r>
        <w:rPr>
          <w:rFonts w:ascii="Times New Roman"/>
          <w:b w:val="false"/>
          <w:i w:val="false"/>
          <w:color w:val="000000"/>
          <w:sz w:val="28"/>
        </w:rPr>
        <w:t>
      консультационные, юридические, бухгалтерские, аудиторские, инжиниринговые, рекламные, дизайнерские, маркетинговые услуги, услуги по обработке информации, а также научно-исследовательские, опытно-конструкторские и опытно-технологические (технологические) работы;</w:t>
      </w:r>
    </w:p>
    <w:p>
      <w:pPr>
        <w:spacing w:after="0"/>
        <w:ind w:left="0"/>
        <w:jc w:val="both"/>
      </w:pPr>
      <w:r>
        <w:rPr>
          <w:rFonts w:ascii="Times New Roman"/>
          <w:b w:val="false"/>
          <w:i w:val="false"/>
          <w:color w:val="000000"/>
          <w:sz w:val="28"/>
        </w:rPr>
        <w:t>
      работы, услуги по разработке программ для ЭВМ и баз данных (программных средств и информационных продуктов вычислительной техники), их адаптации и модификации, сопровождению таких программ и баз данных;</w:t>
      </w:r>
    </w:p>
    <w:p>
      <w:pPr>
        <w:spacing w:after="0"/>
        <w:ind w:left="0"/>
        <w:jc w:val="both"/>
      </w:pPr>
      <w:r>
        <w:rPr>
          <w:rFonts w:ascii="Times New Roman"/>
          <w:b w:val="false"/>
          <w:i w:val="false"/>
          <w:color w:val="000000"/>
          <w:sz w:val="28"/>
        </w:rPr>
        <w:t>
      услуги по предоставлению персонала в случае, если персонал работает в месте деятельности покупателя.</w:t>
      </w:r>
    </w:p>
    <w:p>
      <w:pPr>
        <w:spacing w:after="0"/>
        <w:ind w:left="0"/>
        <w:jc w:val="both"/>
      </w:pPr>
      <w:r>
        <w:rPr>
          <w:rFonts w:ascii="Times New Roman"/>
          <w:b w:val="false"/>
          <w:i w:val="false"/>
          <w:color w:val="000000"/>
          <w:sz w:val="28"/>
        </w:rPr>
        <w:t>
      Положения настоящего подпункта применяются также при:</w:t>
      </w:r>
    </w:p>
    <w:p>
      <w:pPr>
        <w:spacing w:after="0"/>
        <w:ind w:left="0"/>
        <w:jc w:val="both"/>
      </w:pPr>
      <w:r>
        <w:rPr>
          <w:rFonts w:ascii="Times New Roman"/>
          <w:b w:val="false"/>
          <w:i w:val="false"/>
          <w:color w:val="000000"/>
          <w:sz w:val="28"/>
        </w:rPr>
        <w:t>
      передаче, предоставлении, уступке патентов, лицензий, иных документов, удостоверяющих права на охраняемые государством объекты промышленной собственности, торговых марок, товарных знаков, фирменных наименований, знаков обслуживания, авторских, смежных прав или иных аналогичных прав;</w:t>
      </w:r>
    </w:p>
    <w:p>
      <w:pPr>
        <w:spacing w:after="0"/>
        <w:ind w:left="0"/>
        <w:jc w:val="both"/>
      </w:pPr>
      <w:r>
        <w:rPr>
          <w:rFonts w:ascii="Times New Roman"/>
          <w:b w:val="false"/>
          <w:i w:val="false"/>
          <w:color w:val="000000"/>
          <w:sz w:val="28"/>
        </w:rPr>
        <w:t>
      аренде, лизинге и предоставлении в пользование на иных основаниях движимого имущества, за исключением аренды, лизинга и предоставления в пользование на иных основаниях транспортных средств;</w:t>
      </w:r>
    </w:p>
    <w:p>
      <w:pPr>
        <w:spacing w:after="0"/>
        <w:ind w:left="0"/>
        <w:jc w:val="both"/>
      </w:pPr>
      <w:r>
        <w:rPr>
          <w:rFonts w:ascii="Times New Roman"/>
          <w:b w:val="false"/>
          <w:i w:val="false"/>
          <w:color w:val="000000"/>
          <w:sz w:val="28"/>
        </w:rPr>
        <w:t>
      оказании услуг лицом, привлекающим от имени основного участника договора (контракта) другое лицо для выполнения работ, услуг, предусмотренных настоящим подпунктом;</w:t>
      </w:r>
    </w:p>
    <w:p>
      <w:pPr>
        <w:spacing w:after="0"/>
        <w:ind w:left="0"/>
        <w:jc w:val="both"/>
      </w:pPr>
      <w:r>
        <w:rPr>
          <w:rFonts w:ascii="Times New Roman"/>
          <w:b w:val="false"/>
          <w:i w:val="false"/>
          <w:color w:val="000000"/>
          <w:sz w:val="28"/>
        </w:rPr>
        <w:t>
      5) работы выполняются, услуги оказываются налогоплательщиком этого государства, если иное не предусмотрено подпунктами 1), 2), 3) и 4) настоящего пункта.</w:t>
      </w:r>
    </w:p>
    <w:p>
      <w:pPr>
        <w:spacing w:after="0"/>
        <w:ind w:left="0"/>
        <w:jc w:val="both"/>
      </w:pPr>
      <w:r>
        <w:rPr>
          <w:rFonts w:ascii="Times New Roman"/>
          <w:b w:val="false"/>
          <w:i w:val="false"/>
          <w:color w:val="000000"/>
          <w:sz w:val="28"/>
        </w:rPr>
        <w:t>
      Положения настоящего подпункта применяются также при аренде, лизинге и предоставлении в пользование на иных основаниях транспортных средств.</w:t>
      </w:r>
    </w:p>
    <w:p>
      <w:pPr>
        <w:spacing w:after="0"/>
        <w:ind w:left="0"/>
        <w:jc w:val="both"/>
      </w:pPr>
      <w:r>
        <w:rPr>
          <w:rFonts w:ascii="Times New Roman"/>
          <w:b w:val="false"/>
          <w:i w:val="false"/>
          <w:color w:val="000000"/>
          <w:sz w:val="28"/>
        </w:rPr>
        <w:t>
      3. Документами, подтверждающими место реализации работ, услуг, являются:</w:t>
      </w:r>
    </w:p>
    <w:p>
      <w:pPr>
        <w:spacing w:after="0"/>
        <w:ind w:left="0"/>
        <w:jc w:val="both"/>
      </w:pPr>
      <w:r>
        <w:rPr>
          <w:rFonts w:ascii="Times New Roman"/>
          <w:b w:val="false"/>
          <w:i w:val="false"/>
          <w:color w:val="000000"/>
          <w:sz w:val="28"/>
        </w:rPr>
        <w:t>
      договор (контракт) на выполнение работ, оказание услуг, заключенный между налогоплательщиком Республики Казахстан и налогоплательщиком государства-члена Евразийского экономического союза;</w:t>
      </w:r>
    </w:p>
    <w:p>
      <w:pPr>
        <w:spacing w:after="0"/>
        <w:ind w:left="0"/>
        <w:jc w:val="both"/>
      </w:pPr>
      <w:r>
        <w:rPr>
          <w:rFonts w:ascii="Times New Roman"/>
          <w:b w:val="false"/>
          <w:i w:val="false"/>
          <w:color w:val="000000"/>
          <w:sz w:val="28"/>
        </w:rPr>
        <w:t>
      документы, подтверждающие факт выполнения работ, оказания услуг;</w:t>
      </w:r>
    </w:p>
    <w:p>
      <w:pPr>
        <w:spacing w:after="0"/>
        <w:ind w:left="0"/>
        <w:jc w:val="both"/>
      </w:pPr>
      <w:r>
        <w:rPr>
          <w:rFonts w:ascii="Times New Roman"/>
          <w:b w:val="false"/>
          <w:i w:val="false"/>
          <w:color w:val="000000"/>
          <w:sz w:val="28"/>
        </w:rPr>
        <w:t>
      иные документы, предусмотренные законодательством Республики Казахстан.</w:t>
      </w:r>
    </w:p>
    <w:p>
      <w:pPr>
        <w:spacing w:after="0"/>
        <w:ind w:left="0"/>
        <w:jc w:val="both"/>
      </w:pPr>
      <w:r>
        <w:rPr>
          <w:rFonts w:ascii="Times New Roman"/>
          <w:b w:val="false"/>
          <w:i w:val="false"/>
          <w:color w:val="000000"/>
          <w:sz w:val="28"/>
        </w:rPr>
        <w:t>
      4. В случае если налогоплательщиком выполняются, оказываются несколько видов работ, услуг, порядок налогообложения которых регулируется настоящим разделом, и реализация одних работ, услуг носит вспомогательный характер по отношению к реализации других работ, услуг, то местом реализации вспомогательных работ, услуг признается место реализации основных работ,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Положения настоящей статьи не применяются в случаях, установленных разделом 25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441 с дополнением пунктом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01.01.2022).</w:t>
      </w:r>
    </w:p>
    <w:p>
      <w:pPr>
        <w:spacing w:after="0"/>
        <w:ind w:left="0"/>
        <w:jc w:val="both"/>
      </w:pPr>
      <w:r>
        <w:rPr>
          <w:rFonts w:ascii="Times New Roman"/>
          <w:b/>
          <w:i w:val="false"/>
          <w:color w:val="000000"/>
          <w:sz w:val="28"/>
        </w:rPr>
        <w:t>Статья 442. Дата совершения оборота по реализации товаров, работ, услуг, облагаемого импорта</w:t>
      </w:r>
    </w:p>
    <w:p>
      <w:pPr>
        <w:spacing w:after="0"/>
        <w:ind w:left="0"/>
        <w:jc w:val="both"/>
      </w:pPr>
      <w:r>
        <w:rPr>
          <w:rFonts w:ascii="Times New Roman"/>
          <w:b w:val="false"/>
          <w:i w:val="false"/>
          <w:color w:val="000000"/>
          <w:sz w:val="28"/>
        </w:rPr>
        <w:t>
      1. В целях исчисления налога на добавленную стоимость при реализации товаров на экспорт датой совершения оборота по реализации товаров является дата отгрузки, определяемая как дата первого по времени составления первичного бухгалтерского (учетного) документа, подтверждающего отгрузку товаров, оформленного на покупателя товаров (первого перевозчика).</w:t>
      </w:r>
    </w:p>
    <w:p>
      <w:pPr>
        <w:spacing w:after="0"/>
        <w:ind w:left="0"/>
        <w:jc w:val="both"/>
      </w:pPr>
      <w:r>
        <w:rPr>
          <w:rFonts w:ascii="Times New Roman"/>
          <w:b w:val="false"/>
          <w:i w:val="false"/>
          <w:color w:val="000000"/>
          <w:sz w:val="28"/>
        </w:rPr>
        <w:t>
      2. Если иное не установлено настоящей статьей, датой совершения облагаемого импорта является дата принятия налогоплательщиком на учет импортированных товаров (в том числе товаров, являющихся результатом выполнения работ по договорам (контрактам) об их изготовлении), а также товаров, полученных по договору (контракту), предусматривающему предоставление займа в виде вещей, товаров, являющихся продуктами переработки давальческого сырья.</w:t>
      </w:r>
    </w:p>
    <w:p>
      <w:pPr>
        <w:spacing w:after="0"/>
        <w:ind w:left="0"/>
        <w:jc w:val="both"/>
      </w:pPr>
      <w:r>
        <w:rPr>
          <w:rFonts w:ascii="Times New Roman"/>
          <w:b w:val="false"/>
          <w:i w:val="false"/>
          <w:color w:val="000000"/>
          <w:sz w:val="28"/>
        </w:rPr>
        <w:t>
      Если иное не установлено настоящим пунктом, для целей настоящей главы датой принятия на учет импортированных товаров является:</w:t>
      </w:r>
    </w:p>
    <w:p>
      <w:pPr>
        <w:spacing w:after="0"/>
        <w:ind w:left="0"/>
        <w:jc w:val="both"/>
      </w:pPr>
      <w:r>
        <w:rPr>
          <w:rFonts w:ascii="Times New Roman"/>
          <w:b w:val="false"/>
          <w:i w:val="false"/>
          <w:color w:val="000000"/>
          <w:sz w:val="28"/>
        </w:rPr>
        <w:t xml:space="preserve">
      1) наиболее ранняя из дат признания (отражения) таких товаров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дата ввоза таких товаров на территорию Республики Казахстан.</w:t>
      </w:r>
    </w:p>
    <w:p>
      <w:pPr>
        <w:spacing w:after="0"/>
        <w:ind w:left="0"/>
        <w:jc w:val="both"/>
      </w:pPr>
      <w:r>
        <w:rPr>
          <w:rFonts w:ascii="Times New Roman"/>
          <w:b w:val="false"/>
          <w:i w:val="false"/>
          <w:color w:val="000000"/>
          <w:sz w:val="28"/>
        </w:rPr>
        <w:t>
      При наличии у налогоплательщика обеих дат, указанных в подпунктах 1) и 2) части второй настоящего пункта, датой принятия на учет импортированных товаров признается наиболее поздняя из указанных дат.</w:t>
      </w:r>
    </w:p>
    <w:p>
      <w:pPr>
        <w:spacing w:after="0"/>
        <w:ind w:left="0"/>
        <w:jc w:val="both"/>
      </w:pPr>
      <w:r>
        <w:rPr>
          <w:rFonts w:ascii="Times New Roman"/>
          <w:b w:val="false"/>
          <w:i w:val="false"/>
          <w:color w:val="000000"/>
          <w:sz w:val="28"/>
        </w:rPr>
        <w:t>
      Для целей настоящего пункта датой ввоза товаров на территорию Республики Казахстан является:</w:t>
      </w:r>
    </w:p>
    <w:p>
      <w:pPr>
        <w:spacing w:after="0"/>
        <w:ind w:left="0"/>
        <w:jc w:val="both"/>
      </w:pPr>
      <w:r>
        <w:rPr>
          <w:rFonts w:ascii="Times New Roman"/>
          <w:b w:val="false"/>
          <w:i w:val="false"/>
          <w:color w:val="000000"/>
          <w:sz w:val="28"/>
        </w:rPr>
        <w:t>
      при перевозке товаров воздушными или морскими судами – дата ввоза в аэропорт или порт, расположенные на территории Республики Казахстан;</w:t>
      </w:r>
    </w:p>
    <w:p>
      <w:pPr>
        <w:spacing w:after="0"/>
        <w:ind w:left="0"/>
        <w:jc w:val="both"/>
      </w:pPr>
      <w:r>
        <w:rPr>
          <w:rFonts w:ascii="Times New Roman"/>
          <w:b w:val="false"/>
          <w:i w:val="false"/>
          <w:color w:val="000000"/>
          <w:sz w:val="28"/>
        </w:rPr>
        <w:t>
      при перевозке товаров в международном автомобильном сообщении – дата пересечения Государственной границы Республики Казахстан.</w:t>
      </w:r>
    </w:p>
    <w:p>
      <w:pPr>
        <w:spacing w:after="0"/>
        <w:ind w:left="0"/>
        <w:jc w:val="both"/>
      </w:pPr>
      <w:r>
        <w:rPr>
          <w:rFonts w:ascii="Times New Roman"/>
          <w:b w:val="false"/>
          <w:i w:val="false"/>
          <w:color w:val="000000"/>
          <w:sz w:val="28"/>
        </w:rPr>
        <w:t xml:space="preserve">
      При этом дата пересечения Государственной границы Республики Казахстан определяется на основании талона о прохождении государственного контроля (либо копии талона о прохождении государственного контроля), выдаваемого </w:t>
      </w:r>
      <w:r>
        <w:rPr>
          <w:rFonts w:ascii="Times New Roman"/>
          <w:b w:val="false"/>
          <w:i w:val="false"/>
          <w:color w:val="000000"/>
          <w:sz w:val="28"/>
        </w:rPr>
        <w:t xml:space="preserve">структурными подразделениями территориального подразделения </w:t>
      </w:r>
      <w:r>
        <w:rPr>
          <w:rFonts w:ascii="Times New Roman"/>
          <w:b w:val="false"/>
          <w:i w:val="false"/>
          <w:color w:val="000000"/>
          <w:sz w:val="28"/>
        </w:rPr>
        <w:t>Пограничной службы Комитета национальной безопасности Республики Казахстан, форма и порядок представления которого устанавливаются совместно уполномоченным органом и Комитетом национальной безопасности Республики Казахстан. В целях налогового администрирования уполномоченным органом и Комитетом национальной безопасности Республики Казахстан организуется взаимодействие по передаче сведений посредством единой информационной системы;</w:t>
      </w:r>
    </w:p>
    <w:p>
      <w:pPr>
        <w:spacing w:after="0"/>
        <w:ind w:left="0"/>
        <w:jc w:val="both"/>
      </w:pPr>
      <w:r>
        <w:rPr>
          <w:rFonts w:ascii="Times New Roman"/>
          <w:b w:val="false"/>
          <w:i w:val="false"/>
          <w:color w:val="000000"/>
          <w:sz w:val="28"/>
        </w:rPr>
        <w:t>
      при перевозке товаров в международном и межгосударственном сообщении железнодорожным транспортом – дата ввоза на первый приграничный пункт пропуска (станция), установленный Правительством Республики Казахстан;</w:t>
      </w:r>
    </w:p>
    <w:p>
      <w:pPr>
        <w:spacing w:after="0"/>
        <w:ind w:left="0"/>
        <w:jc w:val="both"/>
      </w:pPr>
      <w:r>
        <w:rPr>
          <w:rFonts w:ascii="Times New Roman"/>
          <w:b w:val="false"/>
          <w:i w:val="false"/>
          <w:color w:val="000000"/>
          <w:sz w:val="28"/>
        </w:rPr>
        <w:t>
      при транспортировке товаров по системе магистральных трубопроводов или по линиям электропередачи – дата ввоза на пункт сдачи товаров;</w:t>
      </w:r>
    </w:p>
    <w:p>
      <w:pPr>
        <w:spacing w:after="0"/>
        <w:ind w:left="0"/>
        <w:jc w:val="both"/>
      </w:pPr>
      <w:r>
        <w:rPr>
          <w:rFonts w:ascii="Times New Roman"/>
          <w:b w:val="false"/>
          <w:i w:val="false"/>
          <w:color w:val="000000"/>
          <w:sz w:val="28"/>
        </w:rPr>
        <w:t>
      при пересылке товаров по международным почтовым отправлениям – дата проставления почтового штемпеля на территории Республики Казахстан в соответствии с законодательством Республики Казахстан о почте.</w:t>
      </w:r>
    </w:p>
    <w:p>
      <w:pPr>
        <w:spacing w:after="0"/>
        <w:ind w:left="0"/>
        <w:jc w:val="both"/>
      </w:pPr>
      <w:r>
        <w:rPr>
          <w:rFonts w:ascii="Times New Roman"/>
          <w:b w:val="false"/>
          <w:i w:val="false"/>
          <w:color w:val="000000"/>
          <w:sz w:val="28"/>
        </w:rPr>
        <w:t>
      При отсутствии сведений о дате ввоза товаров на территорию Республики Казахстан датой принятия на учет импортированных товаров является дата, указанная в подпункте 1) части второй настоящего пункта.</w:t>
      </w:r>
    </w:p>
    <w:p>
      <w:pPr>
        <w:spacing w:after="0"/>
        <w:ind w:left="0"/>
        <w:jc w:val="both"/>
      </w:pPr>
      <w:r>
        <w:rPr>
          <w:rFonts w:ascii="Times New Roman"/>
          <w:b w:val="false"/>
          <w:i w:val="false"/>
          <w:color w:val="000000"/>
          <w:sz w:val="28"/>
        </w:rPr>
        <w:t xml:space="preserve">
      При отсутствии признания (отражения) товаров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датой принятия на учет импортированных товаров является дата, указанная в подпункте 2) части второй настоящего пункта.</w:t>
      </w:r>
    </w:p>
    <w:p>
      <w:pPr>
        <w:spacing w:after="0"/>
        <w:ind w:left="0"/>
        <w:jc w:val="both"/>
      </w:pPr>
      <w:r>
        <w:rPr>
          <w:rFonts w:ascii="Times New Roman"/>
          <w:b w:val="false"/>
          <w:i w:val="false"/>
          <w:color w:val="000000"/>
          <w:sz w:val="28"/>
        </w:rPr>
        <w:t>
      В иных случаях, не указанных в частях второй – седьмой настоящего пункта, а также для лиц, обязанность осуществлять ведение бухгалтерского учета которых не предусмотрена законодательством Республики Казахстан, дата принятия на учет импортированных товаров определяется по дате выписки документа, подтверждающего получение (либо приобретение) таких товаров. При этом при наличии документов, подтверждающих доставку товаров, датой принятия на учет импортированных товаров признается дата передачи товаров перевозчиком покупателю.</w:t>
      </w:r>
    </w:p>
    <w:p>
      <w:pPr>
        <w:spacing w:after="0"/>
        <w:ind w:left="0"/>
        <w:jc w:val="both"/>
      </w:pPr>
      <w:r>
        <w:rPr>
          <w:rFonts w:ascii="Times New Roman"/>
          <w:b w:val="false"/>
          <w:i w:val="false"/>
          <w:color w:val="000000"/>
          <w:sz w:val="28"/>
        </w:rPr>
        <w:t>
      3. Датой совершения облагаемого импорта при ввозе товаров (предметов лизинга) на территорию Республики Казахстан с территории другого государства-члена Евразийского экономического союза по договору лизинга, предусматривающему переход права собственности на данные товары (предметы лизинга) к лизингополучателю, является дата оплаты части стоимости товаров (предметов лизинга), предусмотренная договором лизинга (независимо от фактического размера и даты осуществления платежа) без учета вознаграждения.</w:t>
      </w:r>
    </w:p>
    <w:p>
      <w:pPr>
        <w:spacing w:after="0"/>
        <w:ind w:left="0"/>
        <w:jc w:val="both"/>
      </w:pPr>
      <w:r>
        <w:rPr>
          <w:rFonts w:ascii="Times New Roman"/>
          <w:b w:val="false"/>
          <w:i w:val="false"/>
          <w:color w:val="000000"/>
          <w:sz w:val="28"/>
        </w:rPr>
        <w:t>
      В случае, если по договору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первой датой совершения облагаемого импорта является дата принятия на учет импортированных товаров (предметов лизинга).</w:t>
      </w:r>
    </w:p>
    <w:p>
      <w:pPr>
        <w:spacing w:after="0"/>
        <w:ind w:left="0"/>
        <w:jc w:val="both"/>
      </w:pPr>
      <w:r>
        <w:rPr>
          <w:rFonts w:ascii="Times New Roman"/>
          <w:b w:val="false"/>
          <w:i w:val="false"/>
          <w:color w:val="000000"/>
          <w:sz w:val="28"/>
        </w:rPr>
        <w:t>
      В случае, если досрочное погашение лизингополучателем лизинговых платежей, предусмотренных договором лизинга, осуществляется после истечения трех лет, дата окончательного расчета является последней датой совершения облагаемого импорта по данному договору лизинга.</w:t>
      </w:r>
    </w:p>
    <w:p>
      <w:pPr>
        <w:spacing w:after="0"/>
        <w:ind w:left="0"/>
        <w:jc w:val="both"/>
      </w:pPr>
      <w:r>
        <w:rPr>
          <w:rFonts w:ascii="Times New Roman"/>
          <w:b w:val="false"/>
          <w:i w:val="false"/>
          <w:color w:val="000000"/>
          <w:sz w:val="28"/>
        </w:rPr>
        <w:t>
      В случае несоблюдения требований, установленных пунктом 2 статьи 437 настоящего Кодекса, а также в случае расторжения договора (контракта) лизинга после истечения трех лет с момента передачи имущества (предмета лизинга) датой совершения облагаемого импорта является дата принятия на учет импортированных товаров (предметов лизинга).</w:t>
      </w:r>
    </w:p>
    <w:p>
      <w:pPr>
        <w:spacing w:after="0"/>
        <w:ind w:left="0"/>
        <w:jc w:val="both"/>
      </w:pPr>
      <w:r>
        <w:rPr>
          <w:rFonts w:ascii="Times New Roman"/>
          <w:b w:val="false"/>
          <w:i w:val="false"/>
          <w:color w:val="000000"/>
          <w:sz w:val="28"/>
        </w:rPr>
        <w:t>
      4. Датой совершения оборота по реализации работ, услуг является день выполнения работ, оказания услуг, если иное не предусмотрено настоящим пунктом.</w:t>
      </w:r>
    </w:p>
    <w:p>
      <w:pPr>
        <w:spacing w:after="0"/>
        <w:ind w:left="0"/>
        <w:jc w:val="both"/>
      </w:pPr>
      <w:r>
        <w:rPr>
          <w:rFonts w:ascii="Times New Roman"/>
          <w:b w:val="false"/>
          <w:i w:val="false"/>
          <w:color w:val="000000"/>
          <w:sz w:val="28"/>
        </w:rPr>
        <w:t>
      Днем выполнения работ, оказания услуг признается дата подписания документа, подтверждающего факт выполнения работ, оказания услуг.</w:t>
      </w:r>
    </w:p>
    <w:p>
      <w:pPr>
        <w:spacing w:after="0"/>
        <w:ind w:left="0"/>
        <w:jc w:val="both"/>
      </w:pPr>
      <w:r>
        <w:rPr>
          <w:rFonts w:ascii="Times New Roman"/>
          <w:b w:val="false"/>
          <w:i w:val="false"/>
          <w:color w:val="000000"/>
          <w:sz w:val="28"/>
        </w:rPr>
        <w:t>
      Если работы, услуги реализуются на постоянной (непрерывной) основе, то датой совершения оборота по реализации является дата, которая наступит первой:</w:t>
      </w:r>
    </w:p>
    <w:p>
      <w:pPr>
        <w:spacing w:after="0"/>
        <w:ind w:left="0"/>
        <w:jc w:val="both"/>
      </w:pPr>
      <w:r>
        <w:rPr>
          <w:rFonts w:ascii="Times New Roman"/>
          <w:b w:val="false"/>
          <w:i w:val="false"/>
          <w:color w:val="000000"/>
          <w:sz w:val="28"/>
        </w:rPr>
        <w:t>
      дата выписки счета-фактуры;</w:t>
      </w:r>
    </w:p>
    <w:p>
      <w:pPr>
        <w:spacing w:after="0"/>
        <w:ind w:left="0"/>
        <w:jc w:val="both"/>
      </w:pPr>
      <w:r>
        <w:rPr>
          <w:rFonts w:ascii="Times New Roman"/>
          <w:b w:val="false"/>
          <w:i w:val="false"/>
          <w:color w:val="000000"/>
          <w:sz w:val="28"/>
        </w:rPr>
        <w:t>
      дата получения каждого платежа (независимо от формы расчета).</w:t>
      </w:r>
    </w:p>
    <w:p>
      <w:pPr>
        <w:spacing w:after="0"/>
        <w:ind w:left="0"/>
        <w:jc w:val="both"/>
      </w:pPr>
      <w:r>
        <w:rPr>
          <w:rFonts w:ascii="Times New Roman"/>
          <w:b w:val="false"/>
          <w:i w:val="false"/>
          <w:color w:val="000000"/>
          <w:sz w:val="28"/>
        </w:rPr>
        <w:t>
      Реализация на постоянной (непрерывной) основе означает выполнение работ, оказание услуг на основе долгосрочного контракта, заключенного на срок двенадцать месяцев и более, при условии, что получатель работ, услуг может использовать их результаты в своей производственной деятельности в день выполнения работ, оказания услуг.</w:t>
      </w:r>
    </w:p>
    <w:p>
      <w:pPr>
        <w:spacing w:after="0"/>
        <w:ind w:left="0"/>
        <w:jc w:val="both"/>
      </w:pPr>
      <w:r>
        <w:rPr>
          <w:rFonts w:ascii="Times New Roman"/>
          <w:b w:val="false"/>
          <w:i w:val="false"/>
          <w:color w:val="000000"/>
          <w:sz w:val="28"/>
        </w:rPr>
        <w:t>
      В случае приобретения налогоплательщиком Республики Казахстан работ, услуг от нерезидента, не являющегося плательщиком налога на добавленную стоимость в Республике Казахстан, не осуществляющего деятельность через структурное подразделение и являющегося налогоплательщиком (плательщиком) государства-члена Евразийского экономического союза, датой совершения оборота является дата подписания документов, подтверждающих факт выполнения работ, оказания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442</w:t>
      </w:r>
      <w:r>
        <w:rPr>
          <w:rFonts w:ascii="Times New Roman"/>
          <w:b w:val="false"/>
          <w:i/>
          <w:color w:val="000000"/>
          <w:sz w:val="28"/>
        </w:rPr>
        <w:t xml:space="preserve"> в пункте 2: с дополнением слова в часть вторую и седьмую подпункта 1) (вводятся в действие с 01.01.2018), с заменой слов в абзаце первом части пятой (вводятся в действие с 01.01.2021),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i w:val="false"/>
          <w:color w:val="000000"/>
          <w:sz w:val="28"/>
        </w:rPr>
        <w:t>Статья 443. Определение размера облагаемого оборота при экспорте товаров</w:t>
      </w:r>
    </w:p>
    <w:p>
      <w:pPr>
        <w:spacing w:after="0"/>
        <w:ind w:left="0"/>
        <w:jc w:val="both"/>
      </w:pPr>
      <w:r>
        <w:rPr>
          <w:rFonts w:ascii="Times New Roman"/>
          <w:b w:val="false"/>
          <w:i w:val="false"/>
          <w:color w:val="000000"/>
          <w:sz w:val="28"/>
        </w:rPr>
        <w:t>
      1. Размер облагаемого оборота при экспорте товаров определяется на основе стоимости реализуемых товаров исходя из применяемых сторонами сделки цен и тарифов, если иное не предусмотрено настоящей статьей и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2. Размер облагаемого оборота при экспорте товаров (предметов лизинга) по договору (контракту) лизинга, предусматривающему переход права собственности на них к лизингополучателю, определяется на дату, предусмотренную договором (контрактом) лизинга для уплаты каждого лизингового платежа в размере части первоначальной стоимости товаров (предметов лизинга), приходящейся на каждый лизинговый платеж.</w:t>
      </w:r>
    </w:p>
    <w:p>
      <w:pPr>
        <w:spacing w:after="0"/>
        <w:ind w:left="0"/>
        <w:jc w:val="both"/>
      </w:pPr>
      <w:r>
        <w:rPr>
          <w:rFonts w:ascii="Times New Roman"/>
          <w:b w:val="false"/>
          <w:i w:val="false"/>
          <w:color w:val="000000"/>
          <w:sz w:val="28"/>
        </w:rPr>
        <w:t>
      При этом под первоначальной стоимостью товара (предмета лизинга) следует понимать стоимость предмета лизинга, указанную в договоре, без учета вознаграждения.</w:t>
      </w:r>
    </w:p>
    <w:p>
      <w:pPr>
        <w:spacing w:after="0"/>
        <w:ind w:left="0"/>
        <w:jc w:val="both"/>
      </w:pPr>
      <w:r>
        <w:rPr>
          <w:rFonts w:ascii="Times New Roman"/>
          <w:b w:val="false"/>
          <w:i w:val="false"/>
          <w:color w:val="000000"/>
          <w:sz w:val="28"/>
        </w:rPr>
        <w:t>
      3. Размер облагаемого оборота при экспорте товаров по договорам (контрактам), предусматривающим предоставление займа в виде вещей, определяется как стоимость передаваемых (предоставляемых) товаров, предусмотренная договором (контрактом), при отсутствии стоимости в договоре (контракте) – стоимость, указанная в товаросопроводительных документах, при отсутствии стоимости в договорах (контрактах) и товаросопроводительных документах – стоимость товаров, отраженная в бухгалтерском учете.</w:t>
      </w:r>
    </w:p>
    <w:p>
      <w:pPr>
        <w:spacing w:after="0"/>
        <w:ind w:left="0"/>
        <w:jc w:val="both"/>
      </w:pPr>
      <w:r>
        <w:rPr>
          <w:rFonts w:ascii="Times New Roman"/>
          <w:b w:val="false"/>
          <w:i w:val="false"/>
          <w:color w:val="000000"/>
          <w:sz w:val="28"/>
        </w:rPr>
        <w:t>
      При этом для целей настоящей главы под товаросопроводительными документами понимаются: международная автомобильная накладная, железнодорожная транспортная накладная, товарно-транспортная накладная, накладная единого образца, багажная ведомость, почтовая ведомость, багажная квитанция, авианакладная, коносамент, а также документы, используемые при перемещении товаров трубопроводным транспортом и по линиям электропередачи, и иные документы, используемые при перемещении отдельных видов подакцизных товаров, а также сопровождающие товары и транспортные средства при перевозках, предусмотренные законами Республики Казахстан и международными договорами, участником которых является Республика Казахстан; счета-фактуры, спецификации, отгрузочные и упаковочные листы, а также другие документы, подтверждающие сведения о товарах, в том числе стоимость товаров, и используемые в соответствии с международными договорами, участником которых является Республика Казахстан.</w:t>
      </w:r>
    </w:p>
    <w:p>
      <w:pPr>
        <w:spacing w:after="0"/>
        <w:ind w:left="0"/>
        <w:jc w:val="both"/>
      </w:pPr>
      <w:r>
        <w:rPr>
          <w:rFonts w:ascii="Times New Roman"/>
          <w:b w:val="false"/>
          <w:i w:val="false"/>
          <w:color w:val="000000"/>
          <w:sz w:val="28"/>
        </w:rPr>
        <w:t>
      4. Если иное не установлено настоящей статьей, при изменении в сторону увеличения (уменьшения) цены реализованных товаров либо при уменьшении количества (объема) реализованных товаров в связи с их возвратом по причине ненадлежащих качества и (или) комплектации размер облагаемого оборота при экспорте товаров корректируется в том налоговом периоде, в котором участники договора (контракта) изменили цену (согласовали возврат) экспортированных товаров.</w:t>
      </w:r>
    </w:p>
    <w:p>
      <w:pPr>
        <w:spacing w:after="0"/>
        <w:ind w:left="0"/>
        <w:jc w:val="both"/>
      </w:pPr>
      <w:r>
        <w:rPr>
          <w:rFonts w:ascii="Times New Roman"/>
          <w:b/>
          <w:i w:val="false"/>
          <w:color w:val="000000"/>
          <w:sz w:val="28"/>
        </w:rPr>
        <w:t>Статья 444. Определение размера облагаемого импорта</w:t>
      </w:r>
    </w:p>
    <w:p>
      <w:pPr>
        <w:spacing w:after="0"/>
        <w:ind w:left="0"/>
        <w:jc w:val="both"/>
      </w:pPr>
      <w:r>
        <w:rPr>
          <w:rFonts w:ascii="Times New Roman"/>
          <w:b w:val="false"/>
          <w:i w:val="false"/>
          <w:color w:val="000000"/>
          <w:sz w:val="28"/>
        </w:rPr>
        <w:t>
      1. Размер облагаемого импорта товаров, в том числе товаров, являющихся результатом выполнения работ по договору (контракту) об их изготовлении, определяется на основе стоимости приобретенных товаров.</w:t>
      </w:r>
    </w:p>
    <w:p>
      <w:pPr>
        <w:spacing w:after="0"/>
        <w:ind w:left="0"/>
        <w:jc w:val="both"/>
      </w:pPr>
      <w:r>
        <w:rPr>
          <w:rFonts w:ascii="Times New Roman"/>
          <w:b w:val="false"/>
          <w:i w:val="false"/>
          <w:color w:val="000000"/>
          <w:sz w:val="28"/>
        </w:rPr>
        <w:t>
      2. Для целей настоящей статьи стоимость приобретенных товаров определяется на основании принципа определения цены в целях налогообложения.</w:t>
      </w:r>
    </w:p>
    <w:p>
      <w:pPr>
        <w:spacing w:after="0"/>
        <w:ind w:left="0"/>
        <w:jc w:val="both"/>
      </w:pPr>
      <w:r>
        <w:rPr>
          <w:rFonts w:ascii="Times New Roman"/>
          <w:b w:val="false"/>
          <w:i w:val="false"/>
          <w:color w:val="000000"/>
          <w:sz w:val="28"/>
        </w:rPr>
        <w:t>
      Принцип определения цены в целях налогообложения означает определение стоимости приобретенных товаров на основе цены сделки, подлежащей уплате за товары, согласно условиям договора (контракта).</w:t>
      </w:r>
    </w:p>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указаны отдельно, то размером облагаемого импорта является исключительно стоимость приобретенных товаров.</w:t>
      </w:r>
    </w:p>
    <w:p>
      <w:pPr>
        <w:spacing w:after="0"/>
        <w:ind w:left="0"/>
        <w:jc w:val="both"/>
      </w:pPr>
      <w:r>
        <w:rPr>
          <w:rFonts w:ascii="Times New Roman"/>
          <w:b w:val="false"/>
          <w:i w:val="false"/>
          <w:color w:val="000000"/>
          <w:sz w:val="28"/>
        </w:rPr>
        <w:t>
      Если по условиям договора (контракта) цена сделки состоит из стоимости приобретенных товаров, а также других расходов и при этом стоимость приобретенных товаров и (или) стоимость других расходов не указаны отдельно, то размером облагаемого импорта является цена сделки, указанная в договоре (контракте).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отношении отдельных видов </w:t>
      </w:r>
      <w:r>
        <w:rPr>
          <w:rFonts w:ascii="Times New Roman"/>
          <w:b w:val="false"/>
          <w:i/>
          <w:color w:val="000000"/>
          <w:sz w:val="28"/>
        </w:rPr>
        <w:t>импортируемых товаров</w:t>
      </w:r>
      <w:r>
        <w:rPr>
          <w:rFonts w:ascii="Times New Roman"/>
          <w:b w:val="false"/>
          <w:i w:val="false"/>
          <w:color w:val="000000"/>
          <w:sz w:val="28"/>
        </w:rPr>
        <w:t>, для определения стоимости приобретенных товаров применяется минимальный уровень цен в соответствии с порядком, определенным уполномоченным органом в области регулирования торговой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 отдельных видов товаров, в отношении которых применяется минимальный уровень цен, утверждается Правительством Республики Казахстан.</w:t>
      </w:r>
    </w:p>
    <w:p>
      <w:pPr>
        <w:spacing w:after="0"/>
        <w:ind w:left="0"/>
        <w:jc w:val="both"/>
      </w:pPr>
      <w:r>
        <w:rPr>
          <w:rFonts w:ascii="Times New Roman"/>
          <w:b w:val="false"/>
          <w:i w:val="false"/>
          <w:color w:val="000000"/>
          <w:sz w:val="28"/>
        </w:rPr>
        <w:t>
      3. В размер облагаемого импорта товаров включаются суммы акциза по подакцизным товарам.</w:t>
      </w:r>
    </w:p>
    <w:p>
      <w:pPr>
        <w:spacing w:after="0"/>
        <w:ind w:left="0"/>
        <w:jc w:val="both"/>
      </w:pPr>
      <w:r>
        <w:rPr>
          <w:rFonts w:ascii="Times New Roman"/>
          <w:b w:val="false"/>
          <w:i w:val="false"/>
          <w:color w:val="000000"/>
          <w:sz w:val="28"/>
        </w:rPr>
        <w:t>
      В размер облагаемого импорта товаров (предметов лизинга) по договорам лизинга исчисленные суммы акциза по подакцизным товарам включаются на дату принятия на учет импортированных подакцизных товаров (предметов лизинга).</w:t>
      </w:r>
    </w:p>
    <w:p>
      <w:pPr>
        <w:spacing w:after="0"/>
        <w:ind w:left="0"/>
        <w:jc w:val="both"/>
      </w:pPr>
      <w:r>
        <w:rPr>
          <w:rFonts w:ascii="Times New Roman"/>
          <w:b w:val="false"/>
          <w:i w:val="false"/>
          <w:color w:val="000000"/>
          <w:sz w:val="28"/>
        </w:rPr>
        <w:t>
      4. Размер облагаемого импорта товаров, полученных по товарообменным (бартерным) договорам (контрактам), а также договорам (контрактам), предусматривающим предоставление займа в виде вещей, определяется на основе стоимости товаров с учетом принципа определения цены в целях налогообложения, предусмотренного в пункте 2 настоящей статьи.</w:t>
      </w:r>
    </w:p>
    <w:p>
      <w:pPr>
        <w:spacing w:after="0"/>
        <w:ind w:left="0"/>
        <w:jc w:val="both"/>
      </w:pPr>
      <w:r>
        <w:rPr>
          <w:rFonts w:ascii="Times New Roman"/>
          <w:b w:val="false"/>
          <w:i w:val="false"/>
          <w:color w:val="000000"/>
          <w:sz w:val="28"/>
        </w:rPr>
        <w:t>
      При этом стоимость товаров определяется на основе цены товаров, предусмотренной договором (контрактом), при отсутствии цены товаров в договоре (контракте) – цены товаров, указанной в товаросопроводительных документах, при отсутствии цены товаров в договорах (контрактах) и товаросопроводительных документах – цены товаров, отраженной в бухгалтерском учете.</w:t>
      </w:r>
    </w:p>
    <w:p>
      <w:pPr>
        <w:spacing w:after="0"/>
        <w:ind w:left="0"/>
        <w:jc w:val="both"/>
      </w:pPr>
      <w:r>
        <w:rPr>
          <w:rFonts w:ascii="Times New Roman"/>
          <w:b w:val="false"/>
          <w:i w:val="false"/>
          <w:color w:val="000000"/>
          <w:sz w:val="28"/>
        </w:rPr>
        <w:t>
      5. Размер облагаемого импорта товаров, являющихся продуктами переработки давальческого сырья, определяется на основе стоимости работ по переработке данного давальческого сырья, включая акцизы, подлежащие уплате по подакцизным продуктам переработки.</w:t>
      </w:r>
    </w:p>
    <w:p>
      <w:pPr>
        <w:spacing w:after="0"/>
        <w:ind w:left="0"/>
        <w:jc w:val="both"/>
      </w:pPr>
      <w:r>
        <w:rPr>
          <w:rFonts w:ascii="Times New Roman"/>
          <w:b w:val="false"/>
          <w:i w:val="false"/>
          <w:color w:val="000000"/>
          <w:sz w:val="28"/>
        </w:rPr>
        <w:t>
      6. Размер облагаемого импорта товаров (предметов лизинга) по договору лизинга, предусматривающему переход права собственности на них к лизингополучателю, определяется в размере части стоимости товара (предмета лизинга), предусмотренной на дату, установленную пунктом 3 статьи 442 настоящего Кодекса, без учета вознаграждения на основании принципа определения цены в целях налогообложения, предусмотренного в пункте 2 настоящей статьи.</w:t>
      </w:r>
    </w:p>
    <w:p>
      <w:pPr>
        <w:spacing w:after="0"/>
        <w:ind w:left="0"/>
        <w:jc w:val="both"/>
      </w:pPr>
      <w:r>
        <w:rPr>
          <w:rFonts w:ascii="Times New Roman"/>
          <w:b w:val="false"/>
          <w:i w:val="false"/>
          <w:color w:val="000000"/>
          <w:sz w:val="28"/>
        </w:rPr>
        <w:t>
      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(предмета лизинга) на территорию Республики Казахстан, размер облагаемого импорта на первую дату совершения облагаемого импорта товаров (предметов лизинга) определяется как сумма всех лизинговых платежей по договору (контракту) лизинга без учета вознаграждения, дата наступления срока оплаты которых в соответствии с договором (контрактом) лизинга установлена до даты передачи товаров (предметов лизинга) лизингополучателю.</w:t>
      </w:r>
    </w:p>
    <w:p>
      <w:pPr>
        <w:spacing w:after="0"/>
        <w:ind w:left="0"/>
        <w:jc w:val="both"/>
      </w:pPr>
      <w:r>
        <w:rPr>
          <w:rFonts w:ascii="Times New Roman"/>
          <w:b w:val="false"/>
          <w:i w:val="false"/>
          <w:color w:val="000000"/>
          <w:sz w:val="28"/>
        </w:rPr>
        <w:t>
      В случае досрочного погашения лизингополучателем лизинговых платежей, предусмотренных договором (контрактом) лизинга, соответствующим условиям пункта 2 статьи 437 настоящего Кодекса, размер облагаемого импорта на последнюю дату его совершения определяется как разница между суммой всех лизинговых платежей по договору (контракту) лизинга без учета вознаграждения и погашенными платежами без учета вознаграждения.</w:t>
      </w:r>
    </w:p>
    <w:p>
      <w:pPr>
        <w:spacing w:after="0"/>
        <w:ind w:left="0"/>
        <w:jc w:val="both"/>
      </w:pPr>
      <w:r>
        <w:rPr>
          <w:rFonts w:ascii="Times New Roman"/>
          <w:b w:val="false"/>
          <w:i w:val="false"/>
          <w:color w:val="000000"/>
          <w:sz w:val="28"/>
        </w:rPr>
        <w:t>
      В случае несоблюдения требований, установленных пунктом 2 статьи 437 настоящего Кодекса, а также в случае расторжения договора (контракта) лизинга после истечения трех лет с момента передачи имущества (предмета лизинга) размер облагаемого импорта определяется на основе стоимости товаров (предметов лизинга), ввезенных на территорию Республики Казахстан с территории государств-членов Евразийского экономического союза, с учетом принципа определения цены в целях налогообложения, уменьшенный на сумму лизинговых платежей (без учета вознаграждения) по договору (контракту) лизинга, по которым ранее были уплачены косвенные налоги. При этом в размер облагаемого импорта включается вознаграждение, предусмотренное договором (контрактом) лизинга до момента наступления указанных случаев.</w:t>
      </w:r>
    </w:p>
    <w:p>
      <w:pPr>
        <w:spacing w:after="0"/>
        <w:ind w:left="0"/>
        <w:jc w:val="both"/>
      </w:pPr>
      <w:r>
        <w:rPr>
          <w:rFonts w:ascii="Times New Roman"/>
          <w:b w:val="false"/>
          <w:i w:val="false"/>
          <w:color w:val="000000"/>
          <w:sz w:val="28"/>
        </w:rPr>
        <w:t>
      7. Налоговые органы при осуществлении контроля за исполнением налоговых обязательств по налогу на добавленную стоимость при импорте товаров на территорию Республики Казахстан с территории государств-членов Евразийского экономического союза вправе корректировать размер облагаемого импорта в порядке, определенном уполномоченным органом, и (или) с учетом требований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При этом налогоплательщик самостоятельно корректирует размер облагаемого импорта с учетом указанного выше порядка, определенного уполномоченным органом, и (или) требований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8. В случае изменения в сторону увеличения участниками договора (контракта) цены импортированных товаров после истечения месяца, в котором такие товары приняты на учет, соответствующим образом корректируется размер облагаемого импорта.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444</w:t>
      </w:r>
      <w:r>
        <w:rPr>
          <w:rFonts w:ascii="Times New Roman"/>
          <w:b w:val="false"/>
          <w:i/>
          <w:color w:val="000000"/>
          <w:sz w:val="28"/>
        </w:rPr>
        <w:t xml:space="preserve"> с дополнением</w:t>
      </w:r>
      <w:r>
        <w:rPr>
          <w:rFonts w:ascii="Times New Roman"/>
          <w:b w:val="false"/>
          <w:i/>
          <w:color w:val="000000"/>
          <w:sz w:val="28"/>
        </w:rPr>
        <w:t xml:space="preserve"> частями пятой и шестой в пункт 2</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444 с заменой слов </w:t>
      </w:r>
      <w:r>
        <w:rPr>
          <w:rFonts w:ascii="Times New Roman"/>
          <w:b w:val="false"/>
          <w:i/>
          <w:color w:val="000000"/>
          <w:sz w:val="28"/>
        </w:rPr>
        <w:t>"товаров, импортируемых с территории государств – членов Евразийского экономического союза на территорию Республики Казахстан,"</w:t>
      </w:r>
      <w:r>
        <w:rPr>
          <w:rFonts w:ascii="Times New Roman"/>
          <w:b w:val="false"/>
          <w:i/>
          <w:color w:val="000000"/>
          <w:sz w:val="28"/>
        </w:rPr>
        <w:t xml:space="preserve"> на слова </w:t>
      </w:r>
      <w:r>
        <w:rPr>
          <w:rFonts w:ascii="Times New Roman"/>
          <w:b w:val="false"/>
          <w:i/>
          <w:color w:val="000000"/>
          <w:sz w:val="28"/>
        </w:rPr>
        <w:t>"импортируемых товаров</w:t>
      </w:r>
      <w:r>
        <w:rPr>
          <w:rFonts w:ascii="Times New Roman"/>
          <w:b w:val="false"/>
          <w:i/>
          <w:color w:val="000000"/>
          <w:sz w:val="28"/>
        </w:rPr>
        <w:t>" в части пятой пункта 2</w:t>
      </w:r>
      <w:r>
        <w:rPr>
          <w:rFonts w:ascii="Times New Roman"/>
          <w:b w:val="false"/>
          <w:i/>
          <w:color w:val="000000"/>
          <w:sz w:val="28"/>
        </w:rPr>
        <w:t>,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445. Определение размера облагаемого оборота по реализации работ, услуг</w:t>
      </w:r>
    </w:p>
    <w:p>
      <w:pPr>
        <w:spacing w:after="0"/>
        <w:ind w:left="0"/>
        <w:jc w:val="both"/>
      </w:pPr>
      <w:r>
        <w:rPr>
          <w:rFonts w:ascii="Times New Roman"/>
          <w:b w:val="false"/>
          <w:i w:val="false"/>
          <w:color w:val="000000"/>
          <w:sz w:val="28"/>
        </w:rPr>
        <w:t>
      Если иное не установлено настоящей главой, размер облагаемого оборота по реализации работ, услуг определяется в соответствии со статьями 380, 381 и 382 настоящего Кодекса.</w:t>
      </w:r>
    </w:p>
    <w:p>
      <w:pPr>
        <w:spacing w:after="0"/>
        <w:ind w:left="0"/>
        <w:jc w:val="both"/>
      </w:pPr>
      <w:r>
        <w:rPr>
          <w:rFonts w:ascii="Times New Roman"/>
          <w:b/>
          <w:i w:val="false"/>
          <w:color w:val="000000"/>
          <w:sz w:val="28"/>
        </w:rPr>
        <w:t>Статья 446. Экспорт товаров в Евразийском экономическом союзе</w:t>
      </w:r>
    </w:p>
    <w:p>
      <w:pPr>
        <w:spacing w:after="0"/>
        <w:ind w:left="0"/>
        <w:jc w:val="both"/>
      </w:pPr>
      <w:r>
        <w:rPr>
          <w:rFonts w:ascii="Times New Roman"/>
          <w:b w:val="false"/>
          <w:i w:val="false"/>
          <w:color w:val="000000"/>
          <w:sz w:val="28"/>
        </w:rPr>
        <w:t>
      1. При экспорте товаров с территории Республики Казахстан на территорию другого государства-члена Евразийского экономического союза применяется нулевая ставка налога на добавленную стоимость.</w:t>
      </w:r>
    </w:p>
    <w:p>
      <w:pPr>
        <w:spacing w:after="0"/>
        <w:ind w:left="0"/>
        <w:jc w:val="both"/>
      </w:pPr>
      <w:r>
        <w:rPr>
          <w:rFonts w:ascii="Times New Roman"/>
          <w:b w:val="false"/>
          <w:i w:val="false"/>
          <w:color w:val="000000"/>
          <w:sz w:val="28"/>
        </w:rPr>
        <w:t>
      Если иное не установлено настоящей главой, при экспорте товаров с территории Республики Казахстан на территорию другого государства-члена Евразийского экономического союза плательщик налога на добавленную стоимость имеет право на отнесение налога на добавленную стоимость в зачет в соответствии с главой 46 настоящего Кодекса.</w:t>
      </w:r>
    </w:p>
    <w:p>
      <w:pPr>
        <w:spacing w:after="0"/>
        <w:ind w:left="0"/>
        <w:jc w:val="both"/>
      </w:pPr>
      <w:r>
        <w:rPr>
          <w:rFonts w:ascii="Times New Roman"/>
          <w:b w:val="false"/>
          <w:i w:val="false"/>
          <w:color w:val="000000"/>
          <w:sz w:val="28"/>
        </w:rPr>
        <w:t>
      2. Положения настоящей статьи применяются также в отношении товаров, являющихся результатом выполнения работ по договорам об их изготовлении, вывозимых с территории Республики Казахстан, на территории которой выполнялись работы по их изготовлению, на территорию другого государства-члена Евразийского экономического союза. К указанным товарам не относятся товары, являющиеся результатом выполнения работ по переработке давальческого сырья.</w:t>
      </w:r>
    </w:p>
    <w:p>
      <w:pPr>
        <w:spacing w:after="0"/>
        <w:ind w:left="0"/>
        <w:jc w:val="both"/>
      </w:pPr>
      <w:r>
        <w:rPr>
          <w:rFonts w:ascii="Times New Roman"/>
          <w:b w:val="false"/>
          <w:i w:val="false"/>
          <w:color w:val="000000"/>
          <w:sz w:val="28"/>
        </w:rPr>
        <w:t>
      3. При вывозе товаров (предметов лизинга) с территории Республики Казахстан на территорию другого государства-члена Евразийского экономического союза по договору (контракту) лизинга, предусматривающему переход права собственности на них к лизингополучателю, по договору (контракту), предусматривающему предоставление займа в виде вещей, по договору (контракту) об изготовлении товаров применяется нулевая ставка налога на добавленную стоимость.</w:t>
      </w:r>
    </w:p>
    <w:p>
      <w:pPr>
        <w:spacing w:after="0"/>
        <w:ind w:left="0"/>
        <w:jc w:val="both"/>
      </w:pPr>
      <w:r>
        <w:rPr>
          <w:rFonts w:ascii="Times New Roman"/>
          <w:b/>
          <w:i w:val="false"/>
          <w:color w:val="000000"/>
          <w:sz w:val="28"/>
        </w:rPr>
        <w:t>Статья 447. Подтверждение экспорта товаров</w:t>
      </w:r>
    </w:p>
    <w:p>
      <w:pPr>
        <w:spacing w:after="0"/>
        <w:ind w:left="0"/>
        <w:jc w:val="both"/>
      </w:pPr>
      <w:r>
        <w:rPr>
          <w:rFonts w:ascii="Times New Roman"/>
          <w:b w:val="false"/>
          <w:i w:val="false"/>
          <w:color w:val="000000"/>
          <w:sz w:val="28"/>
        </w:rPr>
        <w:t>
      1. Документами, подтверждающими экспорт товаров, являются:</w:t>
      </w:r>
    </w:p>
    <w:p>
      <w:pPr>
        <w:spacing w:after="0"/>
        <w:ind w:left="0"/>
        <w:jc w:val="both"/>
      </w:pPr>
      <w:r>
        <w:rPr>
          <w:rFonts w:ascii="Times New Roman"/>
          <w:b w:val="false"/>
          <w:i w:val="false"/>
          <w:color w:val="000000"/>
          <w:sz w:val="28"/>
        </w:rPr>
        <w:t>
      1) договоры (контракты) с учетом изменений, дополнений и приложений к ним (далее – договоры (контракты), на основании которых осуществляется экспорт товаров, а в случае лизинга товаров или предоставления займа в виде вещей – договоры (контракты) лизинга, договоры (контракты), предусматривающие предоставление займа в виде вещей, договоры (контракты) на изготовление товаров;</w:t>
      </w:r>
    </w:p>
    <w:p>
      <w:pPr>
        <w:spacing w:after="0"/>
        <w:ind w:left="0"/>
        <w:jc w:val="both"/>
      </w:pPr>
      <w:r>
        <w:rPr>
          <w:rFonts w:ascii="Times New Roman"/>
          <w:b w:val="false"/>
          <w:i w:val="false"/>
          <w:color w:val="000000"/>
          <w:sz w:val="28"/>
        </w:rPr>
        <w:t xml:space="preserve">
      2) заявление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товары, об уплате косвенных налогов и (или) освобождении и (или) ином способе уплаты (на бумажном носителе в оригинале или </w:t>
      </w:r>
      <w:r>
        <w:rPr>
          <w:rFonts w:ascii="Times New Roman"/>
          <w:b w:val="false"/>
          <w:i w:val="false"/>
          <w:color w:val="000000"/>
          <w:sz w:val="28"/>
        </w:rPr>
        <w:t>копии либо в электронной форме</w:t>
      </w:r>
      <w:r>
        <w:rPr>
          <w:rFonts w:ascii="Times New Roman"/>
          <w:b w:val="false"/>
          <w:i w:val="false"/>
          <w:color w:val="000000"/>
          <w:sz w:val="28"/>
        </w:rPr>
        <w:t>);</w:t>
      </w:r>
    </w:p>
    <w:p>
      <w:pPr>
        <w:spacing w:after="0"/>
        <w:ind w:left="0"/>
        <w:jc w:val="both"/>
      </w:pPr>
      <w:r>
        <w:rPr>
          <w:rFonts w:ascii="Times New Roman"/>
          <w:b w:val="false"/>
          <w:i w:val="false"/>
          <w:color w:val="000000"/>
          <w:sz w:val="28"/>
        </w:rPr>
        <w:t>
      3) копии товаросопроводительных документов, подтверждающих перемещение товаров с территории одного государства-члена Евразийского экономического союза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экспорта товаров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4) подтверждение уполномоченного государственного органа в области охраны прав интеллектуальной собственности о праве на объект интеллектуальной собственности, а также его стоимости – в случае экспорта объекта интеллектуальной собственности.</w:t>
      </w:r>
    </w:p>
    <w:p>
      <w:pPr>
        <w:spacing w:after="0"/>
        <w:ind w:left="0"/>
        <w:jc w:val="both"/>
      </w:pPr>
      <w:r>
        <w:rPr>
          <w:rFonts w:ascii="Times New Roman"/>
          <w:b w:val="false"/>
          <w:i w:val="false"/>
          <w:color w:val="000000"/>
          <w:sz w:val="28"/>
        </w:rPr>
        <w:t>
      2. В случае реализации на территории государств-членов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государств-членов Евразийского экономического союза для переработки, за исключением случаев, предусмотренных пунктом 3 статьи 393 настоящего Кодекса, подтверждение экспорта продуктов переработки осуществляется на основании следующих документов:</w:t>
      </w:r>
    </w:p>
    <w:p>
      <w:pPr>
        <w:spacing w:after="0"/>
        <w:ind w:left="0"/>
        <w:jc w:val="both"/>
      </w:pPr>
      <w:r>
        <w:rPr>
          <w:rFonts w:ascii="Times New Roman"/>
          <w:b w:val="false"/>
          <w:i w:val="false"/>
          <w:color w:val="000000"/>
          <w:sz w:val="28"/>
        </w:rPr>
        <w:t>
      1) договоров (контрактов) на переработку давальческого сырья;</w:t>
      </w:r>
    </w:p>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Start w:name="z1473" w:id="13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заявления о ввозе товаров и уплате косвенных налогов (с отметкой налогового органа государства-члена Евразийского экономического союза, на территорию которого импортированы продукты переработки, об уплате косвенных налогов и (или) освобождении и (или) ином способе уплаты (на бумажном носителе в оригинале или копии либо в электронной форме);</w:t>
      </w:r>
    </w:p>
    <w:bookmarkEnd w:id="1308"/>
    <w:p>
      <w:pPr>
        <w:spacing w:after="0"/>
        <w:ind w:left="0"/>
        <w:jc w:val="both"/>
      </w:pPr>
      <w:r>
        <w:rPr>
          <w:rFonts w:ascii="Times New Roman"/>
          <w:b w:val="false"/>
          <w:i w:val="false"/>
          <w:color w:val="000000"/>
          <w:sz w:val="28"/>
        </w:rPr>
        <w:t>
      6) копий товаросопроводительных документов, подтверждающих вывоз продуктов переработки с территории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если продукты переработки реализованы налогоплательщику государства-члена Евразийского экономического союза, на территории которого были выполнены работы по переработке давальческого сырья, – на основании документов, подтверждающих отгрузку таких продуктов переработки.</w:t>
      </w:r>
    </w:p>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7)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0"/>
        <w:ind w:left="0"/>
        <w:jc w:val="both"/>
      </w:pPr>
      <w:r>
        <w:rPr>
          <w:rFonts w:ascii="Times New Roman"/>
          <w:b w:val="false"/>
          <w:i w:val="false"/>
          <w:color w:val="000000"/>
          <w:sz w:val="28"/>
        </w:rPr>
        <w:t>
      3. В случае дальнейшего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территории другого государства-члена Евразийского экономического союза, подтверждение экспорта продуктов переработки осуществляется на основании следующих документов:</w:t>
      </w:r>
    </w:p>
    <w:p>
      <w:pPr>
        <w:spacing w:after="0"/>
        <w:ind w:left="0"/>
        <w:jc w:val="both"/>
      </w:pPr>
      <w:r>
        <w:rPr>
          <w:rFonts w:ascii="Times New Roman"/>
          <w:b w:val="false"/>
          <w:i w:val="false"/>
          <w:color w:val="000000"/>
          <w:sz w:val="28"/>
        </w:rPr>
        <w:t>
      1) договоров (контрактов) на переработку давальческого сырья;</w:t>
      </w:r>
    </w:p>
    <w:p>
      <w:pPr>
        <w:spacing w:after="0"/>
        <w:ind w:left="0"/>
        <w:jc w:val="both"/>
      </w:pPr>
      <w:r>
        <w:rPr>
          <w:rFonts w:ascii="Times New Roman"/>
          <w:b w:val="false"/>
          <w:i w:val="false"/>
          <w:color w:val="000000"/>
          <w:sz w:val="28"/>
        </w:rPr>
        <w:t>
      2) договоров (контрактов), на основании которых осуществляется экспорт продуктов переработки;</w:t>
      </w:r>
    </w:p>
    <w:p>
      <w:pPr>
        <w:spacing w:after="0"/>
        <w:ind w:left="0"/>
        <w:jc w:val="both"/>
      </w:pPr>
      <w:r>
        <w:rPr>
          <w:rFonts w:ascii="Times New Roman"/>
          <w:b w:val="false"/>
          <w:i w:val="false"/>
          <w:color w:val="000000"/>
          <w:sz w:val="28"/>
        </w:rPr>
        <w:t>
      3) документов, подтверждающих факт выполнения работ по переработке давальческого сырья;</w:t>
      </w:r>
    </w:p>
    <w:p>
      <w:pPr>
        <w:spacing w:after="0"/>
        <w:ind w:left="0"/>
        <w:jc w:val="both"/>
      </w:pPr>
      <w:r>
        <w:rPr>
          <w:rFonts w:ascii="Times New Roman"/>
          <w:b w:val="false"/>
          <w:i w:val="false"/>
          <w:color w:val="000000"/>
          <w:sz w:val="28"/>
        </w:rPr>
        <w:t>
      4) копий товаросопроводительных документов, подтверждающих вывоз давальческого сырья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В случае вывоза давальческого сырья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bookmarkStart w:name="z1475" w:id="13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копий товаросопроводительных документов.</w:t>
      </w:r>
    </w:p>
    <w:bookmarkEnd w:id="1309"/>
    <w:p>
      <w:pPr>
        <w:spacing w:after="0"/>
        <w:ind w:left="0"/>
        <w:jc w:val="both"/>
      </w:pPr>
      <w:r>
        <w:rPr>
          <w:rFonts w:ascii="Times New Roman"/>
          <w:b w:val="false"/>
          <w:i w:val="false"/>
          <w:color w:val="000000"/>
          <w:sz w:val="28"/>
        </w:rPr>
        <w:t>
      В случае вывоза продуктов переработки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w:t>
      </w:r>
    </w:p>
    <w:p>
      <w:pPr>
        <w:spacing w:after="0"/>
        <w:ind w:left="0"/>
        <w:jc w:val="both"/>
      </w:pPr>
      <w:r>
        <w:rPr>
          <w:rFonts w:ascii="Times New Roman"/>
          <w:b w:val="false"/>
          <w:i w:val="false"/>
          <w:color w:val="000000"/>
          <w:sz w:val="28"/>
        </w:rPr>
        <w:t>
      6) декларации на товары с отметками таможенного органа государства-члена Евразийского экономического союза, осуществляющего выпуск товаров в таможенной процедуре экспорта, а также с отметкой таможенного органа государства-члена Евразийского экономического союза, расположенного в пункте пропуска на таможенной границе Евразийского экономического союза, кроме случаев, указанных в подпункте 7) настоящего пункта;</w:t>
      </w:r>
    </w:p>
    <w:p>
      <w:pPr>
        <w:spacing w:after="0"/>
        <w:ind w:left="0"/>
        <w:jc w:val="both"/>
      </w:pPr>
      <w:r>
        <w:rPr>
          <w:rFonts w:ascii="Times New Roman"/>
          <w:b w:val="false"/>
          <w:i w:val="false"/>
          <w:color w:val="000000"/>
          <w:sz w:val="28"/>
        </w:rPr>
        <w:t>
      7) полной декларации на товары с отметками таможенного органа государства-члена Евразийского экономического союза, производившего таможенное декларирование, в следующих случаях при:</w:t>
      </w:r>
    </w:p>
    <w:p>
      <w:pPr>
        <w:spacing w:after="0"/>
        <w:ind w:left="0"/>
        <w:jc w:val="both"/>
      </w:pPr>
      <w:r>
        <w:rPr>
          <w:rFonts w:ascii="Times New Roman"/>
          <w:b w:val="false"/>
          <w:i w:val="false"/>
          <w:color w:val="000000"/>
          <w:sz w:val="28"/>
        </w:rPr>
        <w:t>
      вывозе товаров в таможенной процедуре экспорта по системе магистральных трубопроводов или по линиям электропередачи;</w:t>
      </w:r>
    </w:p>
    <w:p>
      <w:pPr>
        <w:spacing w:after="0"/>
        <w:ind w:left="0"/>
        <w:jc w:val="both"/>
      </w:pPr>
      <w:r>
        <w:rPr>
          <w:rFonts w:ascii="Times New Roman"/>
          <w:b w:val="false"/>
          <w:i w:val="false"/>
          <w:color w:val="000000"/>
          <w:sz w:val="28"/>
        </w:rPr>
        <w:t>
      вывозе товаров в таможенной процедуре экспорта с применением процедуры временного декларирования;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p>
      <w:pPr>
        <w:spacing w:after="0"/>
        <w:ind w:left="0"/>
        <w:jc w:val="both"/>
      </w:pPr>
      <w:r>
        <w:rPr>
          <w:rFonts w:ascii="Times New Roman"/>
          <w:b w:val="false"/>
          <w:i w:val="false"/>
          <w:color w:val="000000"/>
          <w:sz w:val="28"/>
        </w:rPr>
        <w:t>
      8) декларации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документов, установленных подпунктами 6) и 7) настоящего пункта, не требуется;</w:t>
      </w:r>
    </w:p>
    <w:p>
      <w:pPr>
        <w:spacing w:after="0"/>
        <w:ind w:left="0"/>
        <w:jc w:val="both"/>
      </w:pPr>
      <w:r>
        <w:rPr>
          <w:rFonts w:ascii="Times New Roman"/>
          <w:b w:val="false"/>
          <w:i w:val="false"/>
          <w:color w:val="000000"/>
          <w:sz w:val="28"/>
        </w:rPr>
        <w:t>
      9) документов, подтверждающих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4. В случае экспорта продуктов переработки по внешнеторговым товарообменным (бартерным) операциям при определении суммы налога на добавленную стоимость, подлежащей возврату, учитывается наличие договора (контракта), а также документов, подтверждающих импорт товаров (выполнение работ, оказание услуг), полученных по указанной операции.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447 с исключением абзаца третьего в подпункте 7)  и дополнением подпунктом 7-1) в пункте 3,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447 с заменой слов в подпункте 2) пункта 1, изложением в новой редакции подпункта 5) пункта 2 и части первой подпункта 5) пункта 3,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57-12.</w:t>
      </w:r>
      <w:r>
        <w:rPr>
          <w:rFonts w:ascii="Times New Roman"/>
          <w:b w:val="false"/>
          <w:i w:val="false"/>
          <w:color w:val="000000"/>
          <w:sz w:val="28"/>
        </w:rPr>
        <w:t xml:space="preserve"> Установить, что на период с 1 января 2019 года до 1 января 2021 года для целей подтверждения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территорию другого государства – члена Евразийского экономического союза, могут применяться копии товаросопроводительных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448. Налогообложение международных перевозок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налогообложение международных перевозок в Евразийском экономическом союзе производится в соответствии со статьей 387 настоящего Кодекса.</w:t>
      </w:r>
    </w:p>
    <w:bookmarkStart w:name="z1477" w:id="13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Перевозка экспортируемых или импортируемых товаров по системе магистральных трубопроводов на таможенной территории Евразийского экономического союза считается международной, если оформление перевозки осуществляется документами, подтверждающими передачу экспортируемых или импортируемых товаров покупателю либо другим лицам, осуществляющим дальнейшую доставку указанных товаров до покупателя на таможенной территории Евразийского экономического союза.</w:t>
      </w:r>
    </w:p>
    <w:bookmarkEnd w:id="1310"/>
    <w:p>
      <w:pPr>
        <w:spacing w:after="0"/>
        <w:ind w:left="0"/>
        <w:jc w:val="both"/>
      </w:pPr>
      <w:r>
        <w:rPr>
          <w:rFonts w:ascii="Times New Roman"/>
          <w:b w:val="false"/>
          <w:i w:val="false"/>
          <w:color w:val="000000"/>
          <w:sz w:val="28"/>
        </w:rPr>
        <w:t>
      3. Для целей пункта 2 настоящей статьи подтверждающими документами являются:</w:t>
      </w:r>
    </w:p>
    <w:p>
      <w:pPr>
        <w:spacing w:after="0"/>
        <w:ind w:left="0"/>
        <w:jc w:val="both"/>
      </w:pPr>
      <w:r>
        <w:rPr>
          <w:rFonts w:ascii="Times New Roman"/>
          <w:b w:val="false"/>
          <w:i w:val="false"/>
          <w:color w:val="000000"/>
          <w:sz w:val="28"/>
        </w:rPr>
        <w:t>
      1) в случае экспорта – копия заявления о ввозе товаров и уплате косвенных налогов, полученного экспортером от импортера товаров;</w:t>
      </w:r>
    </w:p>
    <w:p>
      <w:pPr>
        <w:spacing w:after="0"/>
        <w:ind w:left="0"/>
        <w:jc w:val="both"/>
      </w:pPr>
      <w:r>
        <w:rPr>
          <w:rFonts w:ascii="Times New Roman"/>
          <w:b w:val="false"/>
          <w:i w:val="false"/>
          <w:color w:val="000000"/>
          <w:sz w:val="28"/>
        </w:rPr>
        <w:t>
      2) в случае импорта – копия заявления о ввозе товаров и уплате косвенных налогов, полученного от налогоплательщика, импортировавшего товары на территорию Республики Казахстан;</w:t>
      </w:r>
    </w:p>
    <w:p>
      <w:pPr>
        <w:spacing w:after="0"/>
        <w:ind w:left="0"/>
        <w:jc w:val="both"/>
      </w:pPr>
      <w:r>
        <w:rPr>
          <w:rFonts w:ascii="Times New Roman"/>
          <w:b w:val="false"/>
          <w:i w:val="false"/>
          <w:color w:val="000000"/>
          <w:sz w:val="28"/>
        </w:rPr>
        <w:t>
      3) акты выполненных работ, акты приема-сдачи грузов от продавца либо от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4) счета-фактуры.</w:t>
      </w:r>
    </w:p>
    <w:p>
      <w:pPr>
        <w:spacing w:after="0"/>
        <w:ind w:left="0"/>
        <w:jc w:val="both"/>
      </w:pPr>
      <w:r>
        <w:rPr>
          <w:rFonts w:ascii="Times New Roman"/>
          <w:b w:val="false"/>
          <w:i w:val="false"/>
          <w:color w:val="000000"/>
          <w:sz w:val="28"/>
        </w:rPr>
        <w:t>
      4. Перевозка грузов по системе магистральных трубопроводов с территории одного государства-члена Евразийского экономического союза на территорию этого же или другого государства-члена Евразийского экономического союза через территорию Республики Казахстан считается международной, если оформление перевозки осуществляется следующими документами:</w:t>
      </w:r>
    </w:p>
    <w:p>
      <w:pPr>
        <w:spacing w:after="0"/>
        <w:ind w:left="0"/>
        <w:jc w:val="both"/>
      </w:pPr>
      <w:r>
        <w:rPr>
          <w:rFonts w:ascii="Times New Roman"/>
          <w:b w:val="false"/>
          <w:i w:val="false"/>
          <w:color w:val="000000"/>
          <w:sz w:val="28"/>
        </w:rPr>
        <w:t>
      1) актами выполненных работ, оказанных услуг, приема-сдачи грузов от продавца либо других лиц, осуществлявших ранее доставку указанных грузов покупателю либо другим лицам, осуществляющим дальнейшую доставку указанных грузов;</w:t>
      </w:r>
    </w:p>
    <w:p>
      <w:pPr>
        <w:spacing w:after="0"/>
        <w:ind w:left="0"/>
        <w:jc w:val="both"/>
      </w:pPr>
      <w:r>
        <w:rPr>
          <w:rFonts w:ascii="Times New Roman"/>
          <w:b w:val="false"/>
          <w:i w:val="false"/>
          <w:color w:val="000000"/>
          <w:sz w:val="28"/>
        </w:rPr>
        <w:t>
      2) счетами-фактурами.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448 с изложением в новой редакции пункта 2,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449. Налогообложение работ по переработке давальческого сырья в Евразийском экономическом союзе</w:t>
      </w:r>
    </w:p>
    <w:p>
      <w:pPr>
        <w:spacing w:after="0"/>
        <w:ind w:left="0"/>
        <w:jc w:val="both"/>
      </w:pPr>
      <w:r>
        <w:rPr>
          <w:rFonts w:ascii="Times New Roman"/>
          <w:b w:val="false"/>
          <w:i w:val="false"/>
          <w:color w:val="000000"/>
          <w:sz w:val="28"/>
        </w:rPr>
        <w:t>
      1. Работы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облагаются налогом на добавленную стоимость по нулевой ставке при соблюдении условий переработки товаров и срока переработки давальческого сырья, предусмотренных пунктом 7 настоящей статьи и статьей 450 настоящего Кодекса.</w:t>
      </w:r>
    </w:p>
    <w:p>
      <w:pPr>
        <w:spacing w:after="0"/>
        <w:ind w:left="0"/>
        <w:jc w:val="both"/>
      </w:pPr>
      <w:r>
        <w:rPr>
          <w:rFonts w:ascii="Times New Roman"/>
          <w:b w:val="false"/>
          <w:i w:val="false"/>
          <w:color w:val="000000"/>
          <w:sz w:val="28"/>
        </w:rPr>
        <w:t>
      2.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государства-члена Евразийского экономического союза с последующим вывозом продуктов переработки на территорию того же государства-члена Евразийского экономического союза, подтверждением факта выполнения работ по переработке давальческого сырья налогоплательщиком Республики Казахстан являются:</w:t>
      </w:r>
    </w:p>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bookmarkStart w:name="z1479" w:id="1311"/>
    <w:p>
      <w:pPr>
        <w:spacing w:after="0"/>
        <w:ind w:left="0"/>
        <w:jc w:val="both"/>
      </w:pPr>
      <w:r>
        <w:rPr>
          <w:rFonts w:ascii="Times New Roman"/>
          <w:b w:val="false"/>
          <w:i w:val="false"/>
          <w:color w:val="000000"/>
          <w:sz w:val="28"/>
        </w:rPr>
        <w:t xml:space="preserve">
      5) заявление о ввозе товаров и уплате косвенных налогов (на бумажном носителе в оригинале или </w:t>
      </w:r>
      <w:r>
        <w:rPr>
          <w:rFonts w:ascii="Times New Roman"/>
          <w:b w:val="false"/>
          <w:i w:val="false"/>
          <w:color w:val="000000"/>
          <w:sz w:val="28"/>
        </w:rPr>
        <w:t>копии либо в электронной форме)</w:t>
      </w:r>
      <w:r>
        <w:rPr>
          <w:rFonts w:ascii="Times New Roman"/>
          <w:b w:val="false"/>
          <w:i w:val="false"/>
          <w:color w:val="000000"/>
          <w:sz w:val="28"/>
        </w:rPr>
        <w:t>, подтверждающие уплату налога на добавленную стоимость со стоимости работ по переработке давальческого сырья.</w:t>
      </w:r>
    </w:p>
    <w:bookmarkEnd w:id="1311"/>
    <w:bookmarkStart w:name="z1480" w:id="1312"/>
    <w:p>
      <w:pPr>
        <w:spacing w:after="0"/>
        <w:ind w:left="0"/>
        <w:jc w:val="both"/>
      </w:pPr>
      <w:r>
        <w:rPr>
          <w:rFonts w:ascii="Times New Roman"/>
          <w:b w:val="false"/>
          <w:i w:val="false"/>
          <w:color w:val="000000"/>
          <w:sz w:val="28"/>
        </w:rPr>
        <w:t>
      В случае вывоза продуктов переработки давальческого сырья на территорию государства, не являющегося членом Евразийского экономического союза, заявление</w:t>
      </w:r>
      <w:r>
        <w:rPr>
          <w:rFonts w:ascii="Times New Roman"/>
          <w:b w:val="false"/>
          <w:i w:val="false"/>
          <w:color w:val="000000"/>
          <w:sz w:val="28"/>
        </w:rPr>
        <w:t>, указанное в части первой настоящего подпункта</w:t>
      </w:r>
      <w:r>
        <w:rPr>
          <w:rFonts w:ascii="Times New Roman"/>
          <w:b w:val="false"/>
          <w:i w:val="false"/>
          <w:color w:val="000000"/>
          <w:sz w:val="28"/>
        </w:rPr>
        <w:t>, не представляются;</w:t>
      </w:r>
    </w:p>
    <w:bookmarkEnd w:id="1312"/>
    <w:p>
      <w:pPr>
        <w:spacing w:after="0"/>
        <w:ind w:left="0"/>
        <w:jc w:val="both"/>
      </w:pPr>
      <w:r>
        <w:rPr>
          <w:rFonts w:ascii="Times New Roman"/>
          <w:b w:val="false"/>
          <w:i w:val="false"/>
          <w:color w:val="000000"/>
          <w:sz w:val="28"/>
        </w:rPr>
        <w:t>
      6)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3.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одного государства-члена Евразийского экономического союза с последующей реализацией продуктов переработки на территорию другого государства-члена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0"/>
        <w:ind w:left="0"/>
        <w:jc w:val="both"/>
      </w:pPr>
      <w:r>
        <w:rPr>
          <w:rFonts w:ascii="Times New Roman"/>
          <w:b w:val="false"/>
          <w:i w:val="false"/>
          <w:color w:val="000000"/>
          <w:sz w:val="28"/>
        </w:rPr>
        <w:t>
      1) договоры (контракты) на переработку давальческого сырья, поставку готовой продукции, заключенные между налогоплательщиками государств-членов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акты приема-сдачи давальческого сырья и готовой продукции;</w:t>
      </w:r>
    </w:p>
    <w:p>
      <w:pPr>
        <w:spacing w:after="0"/>
        <w:ind w:left="0"/>
        <w:jc w:val="both"/>
      </w:pPr>
      <w:r>
        <w:rPr>
          <w:rFonts w:ascii="Times New Roman"/>
          <w:b w:val="false"/>
          <w:i w:val="false"/>
          <w:color w:val="000000"/>
          <w:sz w:val="28"/>
        </w:rPr>
        <w:t>
      4)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5)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0"/>
        <w:ind w:left="0"/>
        <w:jc w:val="both"/>
      </w:pPr>
      <w:r>
        <w:rPr>
          <w:rFonts w:ascii="Times New Roman"/>
          <w:b w:val="false"/>
          <w:i w:val="false"/>
          <w:color w:val="000000"/>
          <w:sz w:val="28"/>
        </w:rPr>
        <w:t>
      6) заявление о ввозе товаров и уплате косвенных налогов, подтверждающее уплату налога на добавленную стоимость со стоимости работ по переработке давальческого сырья, полученное от собственника давальческого сырья;</w:t>
      </w:r>
    </w:p>
    <w:p>
      <w:pPr>
        <w:spacing w:after="0"/>
        <w:ind w:left="0"/>
        <w:jc w:val="both"/>
      </w:pPr>
      <w:r>
        <w:rPr>
          <w:rFonts w:ascii="Times New Roman"/>
          <w:b w:val="false"/>
          <w:i w:val="false"/>
          <w:color w:val="000000"/>
          <w:sz w:val="28"/>
        </w:rPr>
        <w:t>
      7)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8)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4. В случае выполнения налогоплательщиком Республики Казахстан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последующей реализацией продуктов переработки на территорию государства, не являющегося членом Евразийского экономического союза, для подтверждения факта выполнения работ по переработке давальческого сырья налогоплательщиком Республики Казахстан представляются:</w:t>
      </w:r>
    </w:p>
    <w:p>
      <w:pPr>
        <w:spacing w:after="0"/>
        <w:ind w:left="0"/>
        <w:jc w:val="both"/>
      </w:pPr>
      <w:r>
        <w:rPr>
          <w:rFonts w:ascii="Times New Roman"/>
          <w:b w:val="false"/>
          <w:i w:val="false"/>
          <w:color w:val="000000"/>
          <w:sz w:val="28"/>
        </w:rPr>
        <w:t>
      1) договоры (контракты), заключенные между налогоплательщиками государств-членов Евразийского экономического союза;</w:t>
      </w:r>
    </w:p>
    <w:p>
      <w:pPr>
        <w:spacing w:after="0"/>
        <w:ind w:left="0"/>
        <w:jc w:val="both"/>
      </w:pPr>
      <w:r>
        <w:rPr>
          <w:rFonts w:ascii="Times New Roman"/>
          <w:b w:val="false"/>
          <w:i w:val="false"/>
          <w:color w:val="000000"/>
          <w:sz w:val="28"/>
        </w:rPr>
        <w:t>
      2) документы, подтверждающие факт выполнения работ по переработке давальческого сырья;</w:t>
      </w:r>
    </w:p>
    <w:p>
      <w:pPr>
        <w:spacing w:after="0"/>
        <w:ind w:left="0"/>
        <w:jc w:val="both"/>
      </w:pPr>
      <w:r>
        <w:rPr>
          <w:rFonts w:ascii="Times New Roman"/>
          <w:b w:val="false"/>
          <w:i w:val="false"/>
          <w:color w:val="000000"/>
          <w:sz w:val="28"/>
        </w:rPr>
        <w:t>
      3) документы, подтверждающие ввоз давальческого сырья на территорию Республики Казахстан (в том числе обязательство о ввозе (вывозе) продуктов переработки);</w:t>
      </w:r>
    </w:p>
    <w:p>
      <w:pPr>
        <w:spacing w:after="0"/>
        <w:ind w:left="0"/>
        <w:jc w:val="both"/>
      </w:pPr>
      <w:r>
        <w:rPr>
          <w:rFonts w:ascii="Times New Roman"/>
          <w:b w:val="false"/>
          <w:i w:val="false"/>
          <w:color w:val="000000"/>
          <w:sz w:val="28"/>
        </w:rPr>
        <w:t>
      4) документы, подтверждающие вывоз продуктов переработки с территории Республики Казахстан (в том числе исполнение обязательства о ввозе (вывозе) продуктов переработки);</w:t>
      </w:r>
    </w:p>
    <w:p>
      <w:pPr>
        <w:spacing w:after="0"/>
        <w:ind w:left="0"/>
        <w:jc w:val="both"/>
      </w:pPr>
      <w:r>
        <w:rPr>
          <w:rFonts w:ascii="Times New Roman"/>
          <w:b w:val="false"/>
          <w:i w:val="false"/>
          <w:color w:val="000000"/>
          <w:sz w:val="28"/>
        </w:rPr>
        <w:t>
      5) копия декларации на товары, оформленной при вывозе товаров на территорию государства, не являющегося членом Евразийского экономического союза, в таможенной процедуре экспорта, заверенной таможенным органом государства-члена Евразийского экономического союза, осуществившим таможенное декларирование;</w:t>
      </w:r>
    </w:p>
    <w:p>
      <w:pPr>
        <w:spacing w:after="0"/>
        <w:ind w:left="0"/>
        <w:jc w:val="both"/>
      </w:pPr>
      <w:r>
        <w:rPr>
          <w:rFonts w:ascii="Times New Roman"/>
          <w:b w:val="false"/>
          <w:i w:val="false"/>
          <w:color w:val="000000"/>
          <w:sz w:val="28"/>
        </w:rPr>
        <w:t>
      6)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являющаяся документом, подтверждающим экспорт товаров. При наличии декларации на товары в виде электронного документа, предусмотренной настоящим подпунктом, представление документа, установленного подпунктом 5) пункта 4 настоящей статьи, не требуется;</w:t>
      </w:r>
    </w:p>
    <w:p>
      <w:pPr>
        <w:spacing w:after="0"/>
        <w:ind w:left="0"/>
        <w:jc w:val="both"/>
      </w:pPr>
      <w:r>
        <w:rPr>
          <w:rFonts w:ascii="Times New Roman"/>
          <w:b w:val="false"/>
          <w:i w:val="false"/>
          <w:color w:val="000000"/>
          <w:sz w:val="28"/>
        </w:rPr>
        <w:t>
      7) документы, предусмотренные пунктом 7 статьи 152 настоящего Кодекса, подтверждающие поступление валютной выручки на банковские счета налогоплательщика в банках второго уровня на территории Республики Казахстан, открытые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w:t>
      </w:r>
    </w:p>
    <w:p>
      <w:pPr>
        <w:spacing w:after="0"/>
        <w:ind w:left="0"/>
        <w:jc w:val="both"/>
      </w:pPr>
      <w:r>
        <w:rPr>
          <w:rFonts w:ascii="Times New Roman"/>
          <w:b w:val="false"/>
          <w:i w:val="false"/>
          <w:color w:val="000000"/>
          <w:sz w:val="28"/>
        </w:rPr>
        <w:t>
      5. Работы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последующей реализацией продуктов переработки на территории Республики Казахстан, подлежат обложению налогом на добавленную стоимость по ставке, установленной пунктом 1 статьи 422 настоящего Кодекса.</w:t>
      </w:r>
    </w:p>
    <w:p>
      <w:pPr>
        <w:spacing w:after="0"/>
        <w:ind w:left="0"/>
        <w:jc w:val="both"/>
      </w:pPr>
      <w:r>
        <w:rPr>
          <w:rFonts w:ascii="Times New Roman"/>
          <w:b w:val="false"/>
          <w:i w:val="false"/>
          <w:color w:val="000000"/>
          <w:sz w:val="28"/>
        </w:rPr>
        <w:t>
      6.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7. Переработка давальческого сырья должна соответствовать условиям переработки товаров, установленным уполномоченным органом.</w:t>
      </w:r>
    </w:p>
    <w:p>
      <w:pPr>
        <w:spacing w:after="0"/>
        <w:ind w:left="0"/>
        <w:jc w:val="both"/>
      </w:pPr>
      <w:r>
        <w:rPr>
          <w:rFonts w:ascii="Times New Roman"/>
          <w:b w:val="false"/>
          <w:i w:val="false"/>
          <w:color w:val="000000"/>
          <w:sz w:val="28"/>
        </w:rPr>
        <w:t>
      8. Заключение соответствующего уполномоченного государственного органа об условиях переработки товаров должно содержать следующие сведения:</w:t>
      </w:r>
    </w:p>
    <w:p>
      <w:pPr>
        <w:spacing w:after="0"/>
        <w:ind w:left="0"/>
        <w:jc w:val="both"/>
      </w:pPr>
      <w:r>
        <w:rPr>
          <w:rFonts w:ascii="Times New Roman"/>
          <w:b w:val="false"/>
          <w:i w:val="false"/>
          <w:color w:val="000000"/>
          <w:sz w:val="28"/>
        </w:rPr>
        <w:t>
      1) наименования, классификацию товаров и продуктов переработки в соответствии с единой Товарной номенклатурой внешнеэкономической деятельности Евразийского экономического союза, их количество и стоимость;</w:t>
      </w:r>
    </w:p>
    <w:p>
      <w:pPr>
        <w:spacing w:after="0"/>
        <w:ind w:left="0"/>
        <w:jc w:val="both"/>
      </w:pPr>
      <w:r>
        <w:rPr>
          <w:rFonts w:ascii="Times New Roman"/>
          <w:b w:val="false"/>
          <w:i w:val="false"/>
          <w:color w:val="000000"/>
          <w:sz w:val="28"/>
        </w:rPr>
        <w:t>
      2) дату и номер договора (контракта) на переработку, срок переработки;</w:t>
      </w:r>
    </w:p>
    <w:p>
      <w:pPr>
        <w:spacing w:after="0"/>
        <w:ind w:left="0"/>
        <w:jc w:val="both"/>
      </w:pPr>
      <w:r>
        <w:rPr>
          <w:rFonts w:ascii="Times New Roman"/>
          <w:b w:val="false"/>
          <w:i w:val="false"/>
          <w:color w:val="000000"/>
          <w:sz w:val="28"/>
        </w:rPr>
        <w:t xml:space="preserve">
      3) нормы выхода продуктов переработки; </w:t>
      </w:r>
    </w:p>
    <w:p>
      <w:pPr>
        <w:spacing w:after="0"/>
        <w:ind w:left="0"/>
        <w:jc w:val="both"/>
      </w:pPr>
      <w:r>
        <w:rPr>
          <w:rFonts w:ascii="Times New Roman"/>
          <w:b w:val="false"/>
          <w:i w:val="false"/>
          <w:color w:val="000000"/>
          <w:sz w:val="28"/>
        </w:rPr>
        <w:t>
      4) характер переработки;</w:t>
      </w:r>
    </w:p>
    <w:p>
      <w:pPr>
        <w:spacing w:after="0"/>
        <w:ind w:left="0"/>
        <w:jc w:val="both"/>
      </w:pPr>
      <w:r>
        <w:rPr>
          <w:rFonts w:ascii="Times New Roman"/>
          <w:b w:val="false"/>
          <w:i w:val="false"/>
          <w:color w:val="000000"/>
          <w:sz w:val="28"/>
        </w:rPr>
        <w:t>
      5) сведения о лице, осуществляющем переработку.</w:t>
      </w:r>
    </w:p>
    <w:p>
      <w:pPr>
        <w:spacing w:after="0"/>
        <w:ind w:left="0"/>
        <w:jc w:val="both"/>
      </w:pPr>
      <w:r>
        <w:rPr>
          <w:rFonts w:ascii="Times New Roman"/>
          <w:b w:val="false"/>
          <w:i w:val="false"/>
          <w:color w:val="000000"/>
          <w:sz w:val="28"/>
        </w:rPr>
        <w:t>
      9. По мотивированному запросу лица с разрешения налогового органа допускается замена продуктов переработки товарами, произведенными переработчиком ранее, если они совпадают по своему описанию, количеству, стоимости, качеству и техническим характеристикам с продуктами переработки.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449 с заменой слов</w:t>
      </w:r>
      <w:r>
        <w:rPr>
          <w:rFonts w:ascii="Times New Roman"/>
          <w:b w:val="false"/>
          <w:i/>
          <w:color w:val="000000"/>
          <w:sz w:val="28"/>
        </w:rPr>
        <w:t xml:space="preserve"> в подпункте 5) пункта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450. Срок переработки давальческого сырья</w:t>
      </w:r>
    </w:p>
    <w:p>
      <w:pPr>
        <w:spacing w:after="0"/>
        <w:ind w:left="0"/>
        <w:jc w:val="both"/>
      </w:pPr>
      <w:r>
        <w:rPr>
          <w:rFonts w:ascii="Times New Roman"/>
          <w:b w:val="false"/>
          <w:i w:val="false"/>
          <w:color w:val="000000"/>
          <w:sz w:val="28"/>
        </w:rPr>
        <w:t>
      1. Срок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государств-членов Евразийского экономического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0"/>
        <w:ind w:left="0"/>
        <w:jc w:val="both"/>
      </w:pPr>
      <w:r>
        <w:rPr>
          <w:rFonts w:ascii="Times New Roman"/>
          <w:b w:val="false"/>
          <w:i w:val="false"/>
          <w:color w:val="000000"/>
          <w:sz w:val="28"/>
        </w:rPr>
        <w:t>
      2. В случае превышения срока, установленного в пункте 1 настоящей статьи, давальческое сырье, ввезенное для переработки на территорию Республики Казахстан, в целях налогообложения признается облагаемым импортом и подлежит обложению налогом на добавленную стоимость с даты ввоза товаров на территорию Республики Казахстан в соответствии с настоящей главой.</w:t>
      </w:r>
    </w:p>
    <w:p>
      <w:pPr>
        <w:spacing w:after="0"/>
        <w:ind w:left="0"/>
        <w:jc w:val="both"/>
      </w:pPr>
      <w:r>
        <w:rPr>
          <w:rFonts w:ascii="Times New Roman"/>
          <w:b w:val="false"/>
          <w:i w:val="false"/>
          <w:color w:val="000000"/>
          <w:sz w:val="28"/>
        </w:rPr>
        <w:t>
      3. В случае превышения срока, установленного в пункте 1 указанной статьи, давальческое сырье, вывезенное для переработки с территории Республики Казахстан на территорию государства-члена Евразийского экономического союза, в целях налогообложения признается облагаемым оборотом по реализации и подлежит обложению налогом на добавленную стоимость с даты вывоза давальческого сырья с территории Республики Казахстан по ставке, установленной пунктом 1 статьи 422 настоящего Кодекса, за исключением случаев, установленных пунктом 3 статьи 393 настоящего Кодекса и пунктами 2 и 3 статьи 447 настоящего Кодекса.</w:t>
      </w:r>
    </w:p>
    <w:p>
      <w:pPr>
        <w:spacing w:after="0"/>
        <w:ind w:left="0"/>
        <w:jc w:val="both"/>
      </w:pPr>
      <w:r>
        <w:rPr>
          <w:rFonts w:ascii="Times New Roman"/>
          <w:b w:val="false"/>
          <w:i w:val="false"/>
          <w:color w:val="000000"/>
          <w:sz w:val="28"/>
        </w:rPr>
        <w:t xml:space="preserve">
      В целях настоящего пункта размер облагаемого оборота по давальческому сырью, приходящемуся на не ввезенный обратно на территорию Республики Казахстан в установленные сроки объем продуктов переработки давальческого сырья, определяется в размере стоимости давальческого сырья, включенной в себестоимость таких продуктов переработки, на основании учетной политики, разработанной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Для целей применения настоящей статьи метод определения себестоимости, установленный в учетной политике налогоплательщика, не подлежит изменению в течение календарного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450 с дополнением слова в часть вторую пункта 3,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57-12.</w:t>
      </w:r>
      <w:r>
        <w:rPr>
          <w:rFonts w:ascii="Times New Roman"/>
          <w:b w:val="false"/>
          <w:i w:val="false"/>
          <w:color w:val="000000"/>
          <w:sz w:val="28"/>
        </w:rPr>
        <w:t xml:space="preserve"> Установить, что на период с 1 января 2019 года до 1 января 2021 года для целей подтверждения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территорию другого государства – члена Евразийского экономического союза, могут применяться копии товаросопроводительных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451. Обороты и импорт, освобожденные от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1. Освобождаются от налога на добавленную стоимость обороты по реализации:</w:t>
      </w:r>
    </w:p>
    <w:p>
      <w:pPr>
        <w:spacing w:after="0"/>
        <w:ind w:left="0"/>
        <w:jc w:val="both"/>
      </w:pPr>
      <w:r>
        <w:rPr>
          <w:rFonts w:ascii="Times New Roman"/>
          <w:b w:val="false"/>
          <w:i w:val="false"/>
          <w:color w:val="000000"/>
          <w:sz w:val="28"/>
        </w:rPr>
        <w:t>
      1) работ, услуг, указанных в главе 45 настоящего Кодекса, если местом их реализации является Республика Казахстан;</w:t>
      </w:r>
    </w:p>
    <w:p>
      <w:pPr>
        <w:spacing w:after="0"/>
        <w:ind w:left="0"/>
        <w:jc w:val="both"/>
      </w:pPr>
      <w:r>
        <w:rPr>
          <w:rFonts w:ascii="Times New Roman"/>
          <w:b w:val="false"/>
          <w:i w:val="false"/>
          <w:color w:val="000000"/>
          <w:sz w:val="28"/>
        </w:rPr>
        <w:t>
      2) услуг по ремонту товара, ввезенного на территорию Республики Казахстан с территории государств-членов Евразийского экономического союза, включая его восстановление, замену составных частей.</w:t>
      </w:r>
    </w:p>
    <w:p>
      <w:pPr>
        <w:spacing w:after="0"/>
        <w:ind w:left="0"/>
        <w:jc w:val="both"/>
      </w:pPr>
      <w:r>
        <w:rPr>
          <w:rFonts w:ascii="Times New Roman"/>
          <w:b w:val="false"/>
          <w:i w:val="false"/>
          <w:color w:val="000000"/>
          <w:sz w:val="28"/>
        </w:rPr>
        <w:t>
      Документами, подтверждающими оказание услуг, указанных в настоящем подпункте, являются документы, предусмотренные пунктом 3 статьи 441 настоящего Кодекса.</w:t>
      </w:r>
    </w:p>
    <w:p>
      <w:pPr>
        <w:spacing w:after="0"/>
        <w:ind w:left="0"/>
        <w:jc w:val="both"/>
      </w:pPr>
      <w:r>
        <w:rPr>
          <w:rFonts w:ascii="Times New Roman"/>
          <w:b w:val="false"/>
          <w:i w:val="false"/>
          <w:color w:val="000000"/>
          <w:sz w:val="28"/>
        </w:rPr>
        <w:t>
      Перечень услуг, указанных в настоящем подпункте, утверждается уполномоченным органом;</w:t>
      </w:r>
    </w:p>
    <w:p>
      <w:pPr>
        <w:spacing w:after="0"/>
        <w:ind w:left="0"/>
        <w:jc w:val="both"/>
      </w:pPr>
      <w:r>
        <w:rPr>
          <w:rFonts w:ascii="Times New Roman"/>
          <w:b w:val="false"/>
          <w:i w:val="false"/>
          <w:color w:val="000000"/>
          <w:sz w:val="28"/>
        </w:rPr>
        <w:t>
      3) услуг международной связи, оказываемых налогоплательщиком Республики Казахстан налогоплательщику другого государства-члена Евразийского экономического союза.</w:t>
      </w:r>
    </w:p>
    <w:p>
      <w:pPr>
        <w:spacing w:after="0"/>
        <w:ind w:left="0"/>
        <w:jc w:val="both"/>
      </w:pPr>
      <w:r>
        <w:rPr>
          <w:rFonts w:ascii="Times New Roman"/>
          <w:b w:val="false"/>
          <w:i w:val="false"/>
          <w:color w:val="000000"/>
          <w:sz w:val="28"/>
        </w:rPr>
        <w:t>
      2. Освобождается от налога на добавленную стоимость импорт следующих товаров:</w:t>
      </w:r>
    </w:p>
    <w:p>
      <w:pPr>
        <w:spacing w:after="0"/>
        <w:ind w:left="0"/>
        <w:jc w:val="both"/>
      </w:pPr>
      <w:r>
        <w:rPr>
          <w:rFonts w:ascii="Times New Roman"/>
          <w:b w:val="false"/>
          <w:i w:val="false"/>
          <w:color w:val="000000"/>
          <w:sz w:val="28"/>
        </w:rPr>
        <w:t>
      1) предусмотренных подпунктами 1), 2), 4) – 13) и 15) пункта 1 статьи 399 настоящего Кодекса.</w:t>
      </w:r>
    </w:p>
    <w:p>
      <w:pPr>
        <w:spacing w:after="0"/>
        <w:ind w:left="0"/>
        <w:jc w:val="both"/>
      </w:pPr>
      <w:r>
        <w:rPr>
          <w:rFonts w:ascii="Times New Roman"/>
          <w:b w:val="false"/>
          <w:i w:val="false"/>
          <w:color w:val="000000"/>
          <w:sz w:val="28"/>
        </w:rPr>
        <w:t>
      Порядок освобождения от налога на добавленную стоимость импорта товаров в рамках Евразийского экономического союза, указанных в настоящем подпункте, определяется уполномоченным органом;</w:t>
      </w:r>
    </w:p>
    <w:p>
      <w:pPr>
        <w:spacing w:after="0"/>
        <w:ind w:left="0"/>
        <w:jc w:val="both"/>
      </w:pPr>
      <w:r>
        <w:rPr>
          <w:rFonts w:ascii="Times New Roman"/>
          <w:b w:val="false"/>
          <w:i w:val="false"/>
          <w:color w:val="000000"/>
          <w:sz w:val="28"/>
        </w:rPr>
        <w:t>
      2) импортируемых в рамках гарантийного обслуживания, предусмотренного договором (контрактом).</w:t>
      </w:r>
    </w:p>
    <w:p>
      <w:pPr>
        <w:spacing w:after="0"/>
        <w:ind w:left="0"/>
        <w:jc w:val="both"/>
      </w:pPr>
      <w:r>
        <w:rPr>
          <w:rFonts w:ascii="Times New Roman"/>
          <w:b w:val="false"/>
          <w:i w:val="false"/>
          <w:color w:val="000000"/>
          <w:sz w:val="28"/>
        </w:rPr>
        <w:t>
      Подтверждением импорта товаров в рамках гарантийного обслуживания являются договор (контракт), предусматривающий гарантийное обслуживание, на основании которого приобретен товар, товаросопроводительные документы, претензия и дефектный акт, подтвержденные участниками договора (контракта);</w:t>
      </w:r>
    </w:p>
    <w:p>
      <w:pPr>
        <w:spacing w:after="0"/>
        <w:ind w:left="0"/>
        <w:jc w:val="both"/>
      </w:pPr>
      <w:r>
        <w:rPr>
          <w:rFonts w:ascii="Times New Roman"/>
          <w:b w:val="false"/>
          <w:i w:val="false"/>
          <w:color w:val="000000"/>
          <w:sz w:val="28"/>
        </w:rPr>
        <w:t>
      3) сырья и (или) материалов в рамках инвестиционного контракта при одновременном соответствии следующим условиям:</w:t>
      </w:r>
    </w:p>
    <w:p>
      <w:pPr>
        <w:spacing w:after="0"/>
        <w:ind w:left="0"/>
        <w:jc w:val="both"/>
      </w:pPr>
      <w:r>
        <w:rPr>
          <w:rFonts w:ascii="Times New Roman"/>
          <w:b w:val="false"/>
          <w:i w:val="false"/>
          <w:color w:val="000000"/>
          <w:sz w:val="28"/>
        </w:rPr>
        <w:t>
      сырье и (или) материалы включены в перечень сырья и (или) материалов, импорт которых освобождается от налога на добавленную стоимость в рамках инвестиционного контракта, утвержденного уполномоченным государственным органом по инвестициям по согласованию с центральным уполномоченным органом по государственному планированию и центральным уполномоченным органом по бюджетному планированию;</w:t>
      </w:r>
    </w:p>
    <w:p>
      <w:pPr>
        <w:spacing w:after="0"/>
        <w:ind w:left="0"/>
        <w:jc w:val="both"/>
      </w:pPr>
      <w:r>
        <w:rPr>
          <w:rFonts w:ascii="Times New Roman"/>
          <w:b w:val="false"/>
          <w:i w:val="false"/>
          <w:color w:val="000000"/>
          <w:sz w:val="28"/>
        </w:rPr>
        <w:t>
      ввезенные сырье и (или) материалы будут использованы плательщиком налога на добавленную стоимость в пределах срока исковой давности исключительно при осуществлении деятельности в рамках инвестиционного контракта.</w:t>
      </w:r>
    </w:p>
    <w:p>
      <w:pPr>
        <w:spacing w:after="0"/>
        <w:ind w:left="0"/>
        <w:jc w:val="both"/>
      </w:pPr>
      <w:r>
        <w:rPr>
          <w:rFonts w:ascii="Times New Roman"/>
          <w:b w:val="false"/>
          <w:i w:val="false"/>
          <w:color w:val="000000"/>
          <w:sz w:val="28"/>
        </w:rPr>
        <w:t>
      Освобождение от налога на добавленную стоимость импорта сырья и (или) материалов в рамках инвестиционного контракта предоставляется юридическим лицам Республики Казахстан на срок в течение пяти последовательных лет, начиная с 1 числа месяца, в котором введены в эксплуатацию фиксированные активы, предусмотренные в рабочей программе, являющейся приложением к инвестиционному контракту, заключенному в соответствии с законодательством Республики Казахстан в сфере предпринимательства. В случае, если рабочей программой предусматривается ввод двух и более фиксированных активов, исчисление срока освобождения от уплаты налога на добавленную стоимость импорта сырья и (или) материалов в рамках инвестиционного контракта производится начиная с 1 числа месяца, в котором введен в эксплуатацию первый фиксированный актив по рабочей программе.</w:t>
      </w:r>
    </w:p>
    <w:p>
      <w:pPr>
        <w:spacing w:after="0"/>
        <w:ind w:left="0"/>
        <w:jc w:val="both"/>
      </w:pPr>
      <w:r>
        <w:rPr>
          <w:rFonts w:ascii="Times New Roman"/>
          <w:b w:val="false"/>
          <w:i w:val="false"/>
          <w:color w:val="000000"/>
          <w:sz w:val="28"/>
        </w:rPr>
        <w:t>
      В случае нарушения в течение пяти лет с даты принятия налогоплательщиком на учет импортированных товаров требований, установленных настоящим подпунктом, налог на добавленную стоимость по импортируемым сырью и (или) материалам подлежит уплате с начислением пени со срока, установленного для уплаты налога на добавленную стоимость на импортируемые товары при их ввозе, в порядке и размере, которые определены налоговым законодательством Республики Казахстан;</w:t>
      </w:r>
    </w:p>
    <w:bookmarkStart w:name="z1484" w:id="13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сырья и (или) материалов в составе транспортных средств и (или) сельскохозяйственной техники, а также их компонентов, помещенных под таможенную процедуру свободного склада </w:t>
      </w:r>
      <w:r>
        <w:rPr>
          <w:rFonts w:ascii="Times New Roman"/>
          <w:b w:val="false"/>
          <w:i/>
          <w:color w:val="000000"/>
          <w:sz w:val="28"/>
        </w:rPr>
        <w:t>или свободной таможенной зоны специальной экономической зоны "Qyzyljar</w:t>
      </w:r>
      <w:r>
        <w:rPr>
          <w:rFonts w:ascii="Times New Roman"/>
          <w:b w:val="false"/>
          <w:i w:val="false"/>
          <w:color w:val="000000"/>
          <w:sz w:val="28"/>
        </w:rPr>
        <w:t xml:space="preserve"> </w:t>
      </w:r>
      <w:r>
        <w:rPr>
          <w:rFonts w:ascii="Times New Roman"/>
          <w:b w:val="false"/>
          <w:i/>
          <w:color w:val="000000"/>
          <w:sz w:val="28"/>
        </w:rPr>
        <w:t>юридическим лицом в рамках заключенного специального инвестиционного контракта с уполномоченным органом по заключению специальных инвестиционных контрактов, определяемым Правительством Республики Казахстан, при соблюдении следующих условий:</w:t>
      </w:r>
    </w:p>
    <w:bookmarkEnd w:id="1313"/>
    <w:bookmarkStart w:name="z1485" w:id="1314"/>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транспортных средств – наличие соглашения о промышленной сборке моторных транспортных средств или соглашения о промышленной сборке транспортных средств с уполномоченным органом в области государственной поддержки индустриальной деятельности;</w:t>
      </w:r>
    </w:p>
    <w:bookmarkEnd w:id="1314"/>
    <w:bookmarkStart w:name="z1486" w:id="1315"/>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сельскохозяйственной техники – наличие соглашения о промышленной сборке сельскохозяйственной техники с уполномоченным органом в области государственной поддержки индустриальной деятельности;</w:t>
      </w:r>
    </w:p>
    <w:bookmarkEnd w:id="1315"/>
    <w:bookmarkStart w:name="z1487" w:id="1316"/>
    <w:p>
      <w:pPr>
        <w:spacing w:after="0"/>
        <w:ind w:left="0"/>
        <w:jc w:val="both"/>
      </w:pPr>
      <w:r>
        <w:rPr>
          <w:rFonts w:ascii="Times New Roman"/>
          <w:b w:val="false"/>
          <w:i w:val="false"/>
          <w:color w:val="000000"/>
          <w:sz w:val="28"/>
        </w:rPr>
        <w:t xml:space="preserve">
      </w:t>
      </w:r>
      <w:r>
        <w:rPr>
          <w:rFonts w:ascii="Times New Roman"/>
          <w:b w:val="false"/>
          <w:i/>
          <w:color w:val="000000"/>
          <w:sz w:val="28"/>
        </w:rPr>
        <w:t>в отношении производителей компонентов – наличие соглашения о промышленной сборке компонентов к транспортным средствам и (или) сельскохозяйственной технике с уполномоченным органом в области государственной поддержки индустриальной деятельности;</w:t>
      </w:r>
    </w:p>
    <w:bookmarkEnd w:id="1316"/>
    <w:p>
      <w:pPr>
        <w:spacing w:after="0"/>
        <w:ind w:left="0"/>
        <w:jc w:val="both"/>
      </w:pPr>
      <w:r>
        <w:rPr>
          <w:rFonts w:ascii="Times New Roman"/>
          <w:b w:val="false"/>
          <w:i w:val="false"/>
          <w:color w:val="000000"/>
          <w:sz w:val="28"/>
        </w:rPr>
        <w:t>
      3. В случае использования товаров, ранее ввезенных на территорию Республики Казахстан, в иных целях, чем те, в связи с которыми в соответствии с законодательством Республики Казахстан предоставлено освобождение от налога на добавленную стоимость по импорту, налог на добавленную стоимость по импорту таких товаров подлежит уплате на последнюю дату срока, установленного настоящим Кодексом для уплаты налога на добавленную стоимость при ввозе товара.</w:t>
      </w:r>
    </w:p>
    <w:p>
      <w:pPr>
        <w:spacing w:after="0"/>
        <w:ind w:left="0"/>
        <w:jc w:val="both"/>
      </w:pPr>
      <w:r>
        <w:rPr>
          <w:rFonts w:ascii="Times New Roman"/>
          <w:b w:val="false"/>
          <w:i w:val="false"/>
          <w:color w:val="000000"/>
          <w:sz w:val="28"/>
        </w:rPr>
        <w:t>
      4. Вознаграждение, выплачиваемое лизингополучателем-налогоплательщиком Республики Казахстан лизингодателю другого государства-члена Евразийского экономического союза по договору лизинга, освобождается от налога на добавленную стоимость.</w:t>
      </w:r>
    </w:p>
    <w:p>
      <w:pPr>
        <w:spacing w:after="0"/>
        <w:ind w:left="0"/>
        <w:jc w:val="both"/>
      </w:pPr>
      <w:r>
        <w:rPr>
          <w:rFonts w:ascii="Times New Roman"/>
          <w:b w:val="false"/>
          <w:i w:val="false"/>
          <w:color w:val="000000"/>
          <w:sz w:val="28"/>
        </w:rPr>
        <w:t xml:space="preserve">
      5. Юридическое лицо, заключившее специальный инвестиционный контракт с уполномоченным органом по </w:t>
      </w:r>
      <w:r>
        <w:rPr>
          <w:rFonts w:ascii="Times New Roman"/>
          <w:b w:val="false"/>
          <w:i w:val="false"/>
          <w:color w:val="000000"/>
          <w:sz w:val="28"/>
        </w:rPr>
        <w:t>заключению специальных инвестиционных контрактов, определяемым Правительством Республики Казахстан</w:t>
      </w:r>
      <w:r>
        <w:rPr>
          <w:rFonts w:ascii="Times New Roman"/>
          <w:b w:val="false"/>
          <w:i w:val="false"/>
          <w:color w:val="000000"/>
          <w:sz w:val="28"/>
        </w:rPr>
        <w:t>, вправе применить освобождение от уплаты налога на добавленную стоимость при импорте товаров в составе готовой продукции, произведенной на территории специальной экономической зоны или свободного склада при соблюдении следующих условий:</w:t>
      </w:r>
    </w:p>
    <w:p>
      <w:pPr>
        <w:spacing w:after="0"/>
        <w:ind w:left="0"/>
        <w:jc w:val="both"/>
      </w:pPr>
      <w:r>
        <w:rPr>
          <w:rFonts w:ascii="Times New Roman"/>
          <w:b w:val="false"/>
          <w:i w:val="false"/>
          <w:color w:val="000000"/>
          <w:sz w:val="28"/>
        </w:rPr>
        <w:t>
      1) товары помещены под таможенную процедуру свободной таможенной зоны или свободного склада;</w:t>
      </w:r>
    </w:p>
    <w:p>
      <w:pPr>
        <w:spacing w:after="0"/>
        <w:ind w:left="0"/>
        <w:jc w:val="both"/>
      </w:pPr>
      <w:r>
        <w:rPr>
          <w:rFonts w:ascii="Times New Roman"/>
          <w:b w:val="false"/>
          <w:i w:val="false"/>
          <w:color w:val="000000"/>
          <w:sz w:val="28"/>
        </w:rPr>
        <w:t>
      2) таможенная процедура свободной таможенной зоны или свободного склада завершается таможенной процедурой выпуска для внутреннего потребления;</w:t>
      </w:r>
    </w:p>
    <w:p>
      <w:pPr>
        <w:spacing w:after="0"/>
        <w:ind w:left="0"/>
        <w:jc w:val="both"/>
      </w:pPr>
      <w:r>
        <w:rPr>
          <w:rFonts w:ascii="Times New Roman"/>
          <w:b w:val="false"/>
          <w:i w:val="false"/>
          <w:color w:val="000000"/>
          <w:sz w:val="28"/>
        </w:rPr>
        <w:t>
      3) осуществлена идентификация товаров в составе готовой продукции в соответствии с таможенным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451 с приостановлением действия до 01.01.2019 подпункта 4) пункта 2 согласно </w:t>
      </w:r>
      <w:r>
        <w:rPr>
          <w:rFonts w:ascii="Times New Roman"/>
          <w:b w:val="false"/>
          <w:i/>
          <w:color w:val="000000"/>
          <w:sz w:val="28"/>
        </w:rPr>
        <w:t>стат</w:t>
      </w:r>
      <w:r>
        <w:rPr>
          <w:rFonts w:ascii="Times New Roman"/>
          <w:b w:val="false"/>
          <w:i/>
          <w:color w:val="000000"/>
          <w:sz w:val="28"/>
        </w:rPr>
        <w:t>ьи</w:t>
      </w:r>
      <w:r>
        <w:rPr>
          <w:rFonts w:ascii="Times New Roman"/>
          <w:b w:val="false"/>
          <w:i/>
          <w:color w:val="000000"/>
          <w:sz w:val="28"/>
        </w:rPr>
        <w:t xml:space="preserve"> 42</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w:t>
      </w:r>
      <w:r>
        <w:rPr>
          <w:rFonts w:ascii="Times New Roman"/>
          <w:b w:val="false"/>
          <w:i/>
          <w:color w:val="000000"/>
          <w:sz w:val="28"/>
        </w:rPr>
        <w:t>121-VI ЗРК</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подпункта 4)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451 с изложением в новой редакции подпункта 4) пункта 2, с заменой слов в абзаце первом пункта 5,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451 с дополнением слов "</w:t>
      </w:r>
      <w:r>
        <w:rPr>
          <w:rFonts w:ascii="Times New Roman"/>
          <w:b w:val="false"/>
          <w:i/>
          <w:color w:val="000000"/>
          <w:sz w:val="28"/>
        </w:rPr>
        <w:t>или свободной таможенной зоны специальной экономической зоны "Qyzyljar</w:t>
      </w:r>
      <w:r>
        <w:rPr>
          <w:rFonts w:ascii="Times New Roman"/>
          <w:b w:val="false"/>
          <w:i/>
          <w:color w:val="000000"/>
          <w:sz w:val="28"/>
        </w:rPr>
        <w:t>"</w:t>
      </w:r>
      <w:r>
        <w:rPr>
          <w:rFonts w:ascii="Times New Roman"/>
          <w:b w:val="false"/>
          <w:i/>
          <w:color w:val="000000"/>
          <w:sz w:val="28"/>
        </w:rPr>
        <w:t xml:space="preserve"> посл</w:t>
      </w:r>
      <w:r>
        <w:rPr>
          <w:rFonts w:ascii="Times New Roman"/>
          <w:b w:val="false"/>
          <w:i/>
          <w:color w:val="000000"/>
          <w:sz w:val="28"/>
        </w:rPr>
        <w:t>е слов "</w:t>
      </w:r>
      <w:r>
        <w:rPr>
          <w:rFonts w:ascii="Times New Roman"/>
          <w:b w:val="false"/>
          <w:i/>
          <w:color w:val="000000"/>
          <w:sz w:val="28"/>
        </w:rPr>
        <w:t>свободного склада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 абзаце первом подпункта 4)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05.07.2021)</w:t>
      </w:r>
      <w:r>
        <w:rPr>
          <w:rFonts w:ascii="Times New Roman"/>
          <w:b w:val="false"/>
          <w:i/>
          <w:color w:val="000000"/>
          <w:sz w:val="28"/>
        </w:rPr>
        <w:t>.</w:t>
      </w:r>
    </w:p>
    <w:p>
      <w:pPr>
        <w:spacing w:after="0"/>
        <w:ind w:left="0"/>
        <w:jc w:val="both"/>
      </w:pPr>
      <w:r>
        <w:rPr>
          <w:rFonts w:ascii="Times New Roman"/>
          <w:b/>
          <w:i w:val="false"/>
          <w:color w:val="000000"/>
          <w:sz w:val="28"/>
        </w:rPr>
        <w:t>Статья 452. Порядок отнесения в зачет сумм налога на добавленную стоимость в Евразийском экономическом союзе</w:t>
      </w:r>
    </w:p>
    <w:p>
      <w:pPr>
        <w:spacing w:after="0"/>
        <w:ind w:left="0"/>
        <w:jc w:val="both"/>
      </w:pPr>
      <w:r>
        <w:rPr>
          <w:rFonts w:ascii="Times New Roman"/>
          <w:b w:val="false"/>
          <w:i w:val="false"/>
          <w:color w:val="000000"/>
          <w:sz w:val="28"/>
        </w:rPr>
        <w:t>
      1. Если иное не установлено настоящей статьей, налог на добавленную стоимость относится в зачет в порядке, определенном главой 46 настоящего Кодекса.</w:t>
      </w:r>
    </w:p>
    <w:p>
      <w:pPr>
        <w:spacing w:after="0"/>
        <w:ind w:left="0"/>
        <w:jc w:val="both"/>
      </w:pPr>
      <w:r>
        <w:rPr>
          <w:rFonts w:ascii="Times New Roman"/>
          <w:b w:val="false"/>
          <w:i w:val="false"/>
          <w:color w:val="000000"/>
          <w:sz w:val="28"/>
        </w:rPr>
        <w:t>
      2. При импорте товаров на территорию Республики Казахстан с территории государств-членов Евразийского экономического союза отнесению в зачет подлежит сумма налога на добавленную стоимость по импортированным товарам, уплаченного в установленном порядке в бюджет Республики Казахстан, в пределах исчисленных и (или) начисленных сумм.</w:t>
      </w:r>
    </w:p>
    <w:p>
      <w:pPr>
        <w:spacing w:after="0"/>
        <w:ind w:left="0"/>
        <w:jc w:val="both"/>
      </w:pPr>
      <w:r>
        <w:rPr>
          <w:rFonts w:ascii="Times New Roman"/>
          <w:b w:val="false"/>
          <w:i w:val="false"/>
          <w:color w:val="000000"/>
          <w:sz w:val="28"/>
        </w:rPr>
        <w:t>
      Суммой налога на добавленную стоимость, относимого в зачет при импорте товаров по договору (контракту) лизинга, является сумма налога на добавленную стоимость, уплаченного в бюджет, но не превышающая сумму налога на добавленную стоимость, приходящегося на размер облагаемого импорта за налоговый период, определяемого в соответствии с пунктом 6 статьи 444 настоящего Кодекса. При этом суммы налога на добавленную стоимость, начисленные (исчисленные) за предыдущие налоговые периоды и уплаченные, в том числе путем проведения зачета в порядке, определенном статьями 101, 102 и 103 настоящего Кодекса, в текущем налоговом периоде, подлежат зачету в текущем налоговом периоде.</w:t>
      </w:r>
    </w:p>
    <w:p>
      <w:pPr>
        <w:spacing w:after="0"/>
        <w:ind w:left="0"/>
        <w:jc w:val="both"/>
      </w:pPr>
      <w:r>
        <w:rPr>
          <w:rFonts w:ascii="Times New Roman"/>
          <w:b w:val="false"/>
          <w:i w:val="false"/>
          <w:color w:val="000000"/>
          <w:sz w:val="28"/>
        </w:rPr>
        <w:t>
      3.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Евразийского экономического союза, сумма налога на добавленную стоимость, подлежащего отнесению в зачет лизингодателем-налогоплательщиком Республики Казахстан, определяется в части, приходящейся на стоимость товаров (предметов лизинга) по каждому лизинговому платежу, без учета вознаграждения.</w:t>
      </w:r>
    </w:p>
    <w:p>
      <w:pPr>
        <w:spacing w:after="0"/>
        <w:ind w:left="0"/>
        <w:jc w:val="both"/>
      </w:pPr>
      <w:r>
        <w:rPr>
          <w:rFonts w:ascii="Times New Roman"/>
          <w:b/>
          <w:i w:val="false"/>
          <w:color w:val="000000"/>
          <w:sz w:val="28"/>
        </w:rPr>
        <w:t xml:space="preserve">Статья 453. Счет-фактура </w:t>
      </w:r>
    </w:p>
    <w:p>
      <w:pPr>
        <w:spacing w:after="0"/>
        <w:ind w:left="0"/>
        <w:jc w:val="both"/>
      </w:pPr>
      <w:r>
        <w:rPr>
          <w:rFonts w:ascii="Times New Roman"/>
          <w:b w:val="false"/>
          <w:i w:val="false"/>
          <w:color w:val="000000"/>
          <w:sz w:val="28"/>
        </w:rPr>
        <w:t>
      1. Порядок выписки счетов-фактур определяется в соответствии с главой 47 настоящего Кодекса, если иное не установлено настоящей статьей.</w:t>
      </w:r>
    </w:p>
    <w:bookmarkStart w:name="z1490" w:id="13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экспорта товаров с территории Республики Казахстан на территорию другого государства-члена Евразийского экономического союза счет-фактура выписывается не позднее двадцати календарных дней после даты совершения оборота по реализации.</w:t>
      </w:r>
    </w:p>
    <w:bookmarkEnd w:id="1317"/>
    <w:p>
      <w:pPr>
        <w:spacing w:after="0"/>
        <w:ind w:left="0"/>
        <w:jc w:val="both"/>
      </w:pPr>
      <w:r>
        <w:rPr>
          <w:rFonts w:ascii="Times New Roman"/>
          <w:b w:val="false"/>
          <w:i w:val="false"/>
          <w:color w:val="000000"/>
          <w:sz w:val="28"/>
        </w:rPr>
        <w:t>
      3. В случае выполнения работ по переработке давальческого сырья, ввезенного на территорию Республики Казахстан с территории другого государства-члена Евразийского экономического союза с последующим вывозом продуктов переработки на территорию другого государства, счет-фактура выписывается на дату подписания документа, подтверждающего выполнение работ по переработке давальческого сырья.</w:t>
      </w:r>
    </w:p>
    <w:p>
      <w:pPr>
        <w:spacing w:after="0"/>
        <w:ind w:left="0"/>
        <w:jc w:val="both"/>
      </w:pPr>
      <w:r>
        <w:rPr>
          <w:rFonts w:ascii="Times New Roman"/>
          <w:b w:val="false"/>
          <w:i w:val="false"/>
          <w:color w:val="000000"/>
          <w:sz w:val="28"/>
        </w:rPr>
        <w:t>
      4. Счет-фактура, выписываемый в случаях, указанных в пунктах 2 и 3 настоящей статьи, должен соответствовать требованиям, установленным пунктом 5 статьи 412 настоящего Кодекса, а также отражать:</w:t>
      </w:r>
    </w:p>
    <w:p>
      <w:pPr>
        <w:spacing w:after="0"/>
        <w:ind w:left="0"/>
        <w:jc w:val="both"/>
      </w:pPr>
      <w:r>
        <w:rPr>
          <w:rFonts w:ascii="Times New Roman"/>
          <w:b w:val="false"/>
          <w:i w:val="false"/>
          <w:color w:val="000000"/>
          <w:sz w:val="28"/>
        </w:rPr>
        <w:t>
      1) дату совершения оборота по реализации;</w:t>
      </w:r>
    </w:p>
    <w:p>
      <w:pPr>
        <w:spacing w:after="0"/>
        <w:ind w:left="0"/>
        <w:jc w:val="both"/>
      </w:pPr>
      <w:r>
        <w:rPr>
          <w:rFonts w:ascii="Times New Roman"/>
          <w:b w:val="false"/>
          <w:i w:val="false"/>
          <w:color w:val="000000"/>
          <w:sz w:val="28"/>
        </w:rPr>
        <w:t>
      2) номер, идентифицирующий лицо в качестве налогоплательщика-покупателя в государстве-члене Евразийского экономического союза.</w:t>
      </w:r>
    </w:p>
    <w:p>
      <w:pPr>
        <w:spacing w:after="0"/>
        <w:ind w:left="0"/>
        <w:jc w:val="both"/>
      </w:pPr>
      <w:r>
        <w:rPr>
          <w:rFonts w:ascii="Times New Roman"/>
          <w:b w:val="false"/>
          <w:i w:val="false"/>
          <w:color w:val="000000"/>
          <w:sz w:val="28"/>
        </w:rPr>
        <w:t>
      5. При передаче лизингодателем-налогоплательщиком Республики Казахстан товаров (предметов лизинга) в лизинг, подлежащих получению лизингополучателем-налогоплательщиком другого государства-члена Евразийского экономического союза, счет-фактура выписывается на дату каждого лизингового платежа без учета вознаграждения в размере части первоначальной стоимости товара (предмета лизинга), предусмотренной договором лизинга, но не превышающей сумму фактически полученного платежа.</w:t>
      </w:r>
    </w:p>
    <w:p>
      <w:pPr>
        <w:spacing w:after="0"/>
        <w:ind w:left="0"/>
        <w:jc w:val="both"/>
      </w:pPr>
      <w:r>
        <w:rPr>
          <w:rFonts w:ascii="Times New Roman"/>
          <w:b w:val="false"/>
          <w:i w:val="false"/>
          <w:color w:val="000000"/>
          <w:sz w:val="28"/>
        </w:rPr>
        <w:t>
      Сумма вознаграждения лизингодателя-налогоплательщика Республики Казахстан в счете-фактуре должна быть выделена отдельной строкой.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реализации импортером товаров, ввезенных с территории государств – членов Евразийского экономического союза на территорию Республики Казахстан в одном налоговом периоде, счет-фактура в электронной форме выписывается не позднее 20 числа месяца, следующего за налоговым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иных случаях счет-фактура при реализации импортером товаров, ввезенных с территории государств – членов Евразийского экономического союза на территорию Республики Казахстан, выписывается в сроки, установленные главой 47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453 с излож</w:t>
      </w:r>
      <w:r>
        <w:rPr>
          <w:rFonts w:ascii="Times New Roman"/>
          <w:b w:val="false"/>
          <w:i/>
          <w:color w:val="000000"/>
          <w:sz w:val="28"/>
        </w:rPr>
        <w:t>ением в новой редакции</w:t>
      </w:r>
      <w:r>
        <w:rPr>
          <w:rFonts w:ascii="Times New Roman"/>
          <w:b w:val="false"/>
          <w:i/>
          <w:color w:val="000000"/>
          <w:sz w:val="28"/>
        </w:rPr>
        <w:t xml:space="preserve"> пункта 2,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453 с изложением в новой редакции пункта 6,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454. Особенности определения плательщиков налога на добавленную стоимость при импорте товаров</w:t>
      </w:r>
    </w:p>
    <w:p>
      <w:pPr>
        <w:spacing w:after="0"/>
        <w:ind w:left="0"/>
        <w:jc w:val="both"/>
      </w:pPr>
      <w:r>
        <w:rPr>
          <w:rFonts w:ascii="Times New Roman"/>
          <w:b w:val="false"/>
          <w:i w:val="false"/>
          <w:color w:val="000000"/>
          <w:sz w:val="28"/>
        </w:rPr>
        <w:t>
      1.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Евразийского экономического союза, уплата налога на добавленную стоимость осуществляется налогоплательщиком Республики Казахстан (собственником товаров либо комиссионером, поверенным, оператором), на территорию которой импортированы товары.</w:t>
      </w:r>
    </w:p>
    <w:p>
      <w:pPr>
        <w:spacing w:after="0"/>
        <w:ind w:left="0"/>
        <w:jc w:val="both"/>
      </w:pPr>
      <w:r>
        <w:rPr>
          <w:rFonts w:ascii="Times New Roman"/>
          <w:b w:val="false"/>
          <w:i w:val="false"/>
          <w:color w:val="000000"/>
          <w:sz w:val="28"/>
        </w:rPr>
        <w:t>
      В целях настоящей главы под собственником товаров следует понимать лицо, которое обладает правом собственности на товары или к которому переход права собственности на товары предусматривается договором (контрактом).</w:t>
      </w:r>
    </w:p>
    <w:p>
      <w:pPr>
        <w:spacing w:after="0"/>
        <w:ind w:left="0"/>
        <w:jc w:val="both"/>
      </w:pPr>
      <w:r>
        <w:rPr>
          <w:rFonts w:ascii="Times New Roman"/>
          <w:b w:val="false"/>
          <w:i w:val="false"/>
          <w:color w:val="000000"/>
          <w:sz w:val="28"/>
        </w:rPr>
        <w:t>
      2. В случае, если товары приобретаются налогоплательщиком Республики Казахстан на основании договора (контракта) с налогоплательщиком другого государства-члена Евразийского экономического союза и при этом товары импортируются с территории третьего государства-члена Евразийского экономического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w:t>
      </w:r>
    </w:p>
    <w:p>
      <w:pPr>
        <w:spacing w:after="0"/>
        <w:ind w:left="0"/>
        <w:jc w:val="both"/>
      </w:pPr>
      <w:r>
        <w:rPr>
          <w:rFonts w:ascii="Times New Roman"/>
          <w:b w:val="false"/>
          <w:i w:val="false"/>
          <w:color w:val="000000"/>
          <w:sz w:val="28"/>
        </w:rPr>
        <w:t>
      3. В случае, если товары реализуются налогоплательщиком одного государства-члена Евразийского экономического союза на основании договора комиссии, поручения налогоплательщику Республики Казахстан и импортируются с территории третьего государства-члена Евразийского экономического союза, уплата налога на добавленную стоимость осуществляется налогоплательщиком Республики Казахстан, на территорию которой импортированы товары, – комиссионером, поверенным.</w:t>
      </w:r>
    </w:p>
    <w:p>
      <w:pPr>
        <w:spacing w:after="0"/>
        <w:ind w:left="0"/>
        <w:jc w:val="both"/>
      </w:pPr>
      <w:r>
        <w:rPr>
          <w:rFonts w:ascii="Times New Roman"/>
          <w:b w:val="false"/>
          <w:i w:val="false"/>
          <w:color w:val="000000"/>
          <w:sz w:val="28"/>
        </w:rPr>
        <w:t>
      4. В случае, если налогоплательщик Республики Казахстан приобретает на выставочно-ярмарочной торговле, организованной другим налогоплательщиком Республики Казахстан, товары, ранее импортированные на территорию Республики Казахстан налогоплательщиком другого государства-члена Евразийского экономического союза, по которым не был уплачен налог на добавленную стоимость, уплата налога на добавленную стоимость осуществляется налогоплательщиком Республики Казахстан – собственником товаров либо комиссионером, поверенным (оператором), если иное не предусмотрено настоящим пунктом.</w:t>
      </w:r>
    </w:p>
    <w:p>
      <w:pPr>
        <w:spacing w:after="0"/>
        <w:ind w:left="0"/>
        <w:jc w:val="both"/>
      </w:pPr>
      <w:r>
        <w:rPr>
          <w:rFonts w:ascii="Times New Roman"/>
          <w:b w:val="false"/>
          <w:i w:val="false"/>
          <w:color w:val="000000"/>
          <w:sz w:val="28"/>
        </w:rPr>
        <w:t>
      При приобретении налогоплательщиком Республики Казахстан на выставочно-ярмарочной торговле, организованной налогоплательщиком Республики Казахстан, товаров, ранее импортированных на территорию Республики Казахстан с территории государств-членов Евразийского экономического союза, по которым не был уплачен налог на добавленную стоимость, уплата налога на добавленную стоимость осуществляется собственником товаров при наличии договоров (контрактов) с нерезидентом на их куплю-продажу.</w:t>
      </w:r>
    </w:p>
    <w:p>
      <w:pPr>
        <w:spacing w:after="0"/>
        <w:ind w:left="0"/>
        <w:jc w:val="both"/>
      </w:pPr>
      <w:r>
        <w:rPr>
          <w:rFonts w:ascii="Times New Roman"/>
          <w:b w:val="false"/>
          <w:i w:val="false"/>
          <w:color w:val="000000"/>
          <w:sz w:val="28"/>
        </w:rPr>
        <w:t>
      При отсутствии договоров (контрактов) на куплю-продажу товаров уплата налога на добавленную стоимость по таким товарам осуществляется налогоплательщиком Республики Казахстан, организовавшим выставочно-ярмарочную торговлю.</w:t>
      </w:r>
    </w:p>
    <w:p>
      <w:pPr>
        <w:spacing w:after="0"/>
        <w:ind w:left="0"/>
        <w:jc w:val="both"/>
      </w:pPr>
      <w:r>
        <w:rPr>
          <w:rFonts w:ascii="Times New Roman"/>
          <w:b w:val="false"/>
          <w:i w:val="false"/>
          <w:color w:val="000000"/>
          <w:sz w:val="28"/>
        </w:rPr>
        <w:t>
      Налогоплательщик Республики Казахстан, организующий выставочно-ярмарочную торговлю, обязан письменно уведомить о проведении такой торговли налоговый орган по месту нахождения за десять рабочих дней до начала ее проведения с приложением списка участников торговли из государств-членов Евразийского экономического союза.</w:t>
      </w:r>
    </w:p>
    <w:p>
      <w:pPr>
        <w:spacing w:after="0"/>
        <w:ind w:left="0"/>
        <w:jc w:val="both"/>
      </w:pPr>
      <w:r>
        <w:rPr>
          <w:rFonts w:ascii="Times New Roman"/>
          <w:b w:val="false"/>
          <w:i w:val="false"/>
          <w:color w:val="000000"/>
          <w:sz w:val="28"/>
        </w:rPr>
        <w:t>
      Порядок контроля за уплатой налога на добавленную стоимость по выставочно-ярмарочной торговле определяется уполномоченным органом.</w:t>
      </w:r>
    </w:p>
    <w:p>
      <w:pPr>
        <w:spacing w:after="0"/>
        <w:ind w:left="0"/>
        <w:jc w:val="both"/>
      </w:pPr>
      <w:r>
        <w:rPr>
          <w:rFonts w:ascii="Times New Roman"/>
          <w:b w:val="false"/>
          <w:i w:val="false"/>
          <w:color w:val="000000"/>
          <w:sz w:val="28"/>
        </w:rPr>
        <w:t>
      5. В случае, если товары приобретаются на основании договора между налогоплательщиком Республики Казахстан и налогоплательщиком государства, не являющегося членом Евразийского экономического союза, и при этом товары импортируются с территории другого государства-члена Евразийского экономического союза, налог на добавленную стоимость уплачивается налогоплательщиком Республики Казахстан, на территорию которой импортированы товары, – собственником товаров либо комиссионером, поверенным (оператором).</w:t>
      </w:r>
    </w:p>
    <w:p>
      <w:pPr>
        <w:spacing w:after="0"/>
        <w:ind w:left="0"/>
        <w:jc w:val="both"/>
      </w:pPr>
      <w:r>
        <w:rPr>
          <w:rFonts w:ascii="Times New Roman"/>
          <w:b/>
          <w:i w:val="false"/>
          <w:color w:val="000000"/>
          <w:sz w:val="28"/>
        </w:rPr>
        <w:t xml:space="preserve">Статья 455. Особенности исчисления налога на добавленную стоимость при импорте товаров на территорию Республики Казахстан по договорам комиссии (поручения) </w:t>
      </w:r>
      <w:r>
        <w:rPr>
          <w:rFonts w:ascii="Times New Roman"/>
          <w:b/>
          <w:i w:val="false"/>
          <w:color w:val="000000"/>
          <w:sz w:val="28"/>
        </w:rPr>
        <w:t>с территорий государств-членов Евразийского экономического союза</w:t>
      </w:r>
    </w:p>
    <w:p>
      <w:pPr>
        <w:spacing w:after="0"/>
        <w:ind w:left="0"/>
        <w:jc w:val="both"/>
      </w:pPr>
      <w:r>
        <w:rPr>
          <w:rFonts w:ascii="Times New Roman"/>
          <w:b w:val="false"/>
          <w:i w:val="false"/>
          <w:color w:val="000000"/>
          <w:sz w:val="28"/>
        </w:rPr>
        <w:t>
      1. При ввозе товаров на территорию Республики Казахстан комиссионером (поверенным) на основе договоров комиссии (поручения) обязанность по исчислению и перечислению в бюджет налога на добавленную стоимость по импортированным товарам возлагается на комиссионера (поверенного).</w:t>
      </w:r>
    </w:p>
    <w:p>
      <w:pPr>
        <w:spacing w:after="0"/>
        <w:ind w:left="0"/>
        <w:jc w:val="both"/>
      </w:pPr>
      <w:r>
        <w:rPr>
          <w:rFonts w:ascii="Times New Roman"/>
          <w:b w:val="false"/>
          <w:i w:val="false"/>
          <w:color w:val="000000"/>
          <w:sz w:val="28"/>
        </w:rPr>
        <w:t xml:space="preserve">
      При этом суммы налога на добавленную стоимость, уплаченные комиссионером (поверенным) по товарам, импортированным на территорию Республики Казахстан, подлежат отнесению в зачет покупателем таких товаров на основании счета-фактуры, выставленного комиссионером (поверенным) в адрес покупателя, а также копии заявления о ввозе товаров и уплате косвенных налогов, содержащего отметку налогового органа, предусмотренную </w:t>
      </w:r>
      <w:r>
        <w:rPr>
          <w:rFonts w:ascii="Times New Roman"/>
          <w:b w:val="false"/>
          <w:i w:val="false"/>
          <w:color w:val="000000"/>
          <w:sz w:val="28"/>
        </w:rPr>
        <w:t xml:space="preserve">пунктом 7 статьи 456 </w:t>
      </w:r>
      <w:r>
        <w:rPr>
          <w:rFonts w:ascii="Times New Roman"/>
          <w:b w:val="false"/>
          <w:i w:val="false"/>
          <w:color w:val="000000"/>
          <w:sz w:val="28"/>
        </w:rPr>
        <w:t>настоящего Кодекса.</w:t>
      </w:r>
    </w:p>
    <w:p>
      <w:pPr>
        <w:spacing w:after="0"/>
        <w:ind w:left="0"/>
        <w:jc w:val="both"/>
      </w:pPr>
      <w:r>
        <w:rPr>
          <w:rFonts w:ascii="Times New Roman"/>
          <w:b w:val="false"/>
          <w:i w:val="false"/>
          <w:color w:val="000000"/>
          <w:sz w:val="28"/>
        </w:rPr>
        <w:t>
      2. Реализация товаров, выполнение работ или оказание услуг комиссионером от своего имени и за счет комитента не являются оборотом по реализации комиссионера.</w:t>
      </w:r>
    </w:p>
    <w:p>
      <w:pPr>
        <w:spacing w:after="0"/>
        <w:ind w:left="0"/>
        <w:jc w:val="both"/>
      </w:pPr>
      <w:r>
        <w:rPr>
          <w:rFonts w:ascii="Times New Roman"/>
          <w:b w:val="false"/>
          <w:i w:val="false"/>
          <w:color w:val="000000"/>
          <w:sz w:val="28"/>
        </w:rPr>
        <w:t>
      3. Реализация товаров, выполнение работ или оказание услуг поверенным от имени и за счет доверителя не являются оборотом по реализации поверенного.</w:t>
      </w:r>
    </w:p>
    <w:p>
      <w:pPr>
        <w:spacing w:after="0"/>
        <w:ind w:left="0"/>
        <w:jc w:val="both"/>
      </w:pPr>
      <w:r>
        <w:rPr>
          <w:rFonts w:ascii="Times New Roman"/>
          <w:b w:val="false"/>
          <w:i w:val="false"/>
          <w:color w:val="000000"/>
          <w:sz w:val="28"/>
        </w:rPr>
        <w:t>
      4. Выписка счетов-фактур по товарам, ввезенным на территорию Республики Казахстан по договорам комиссии (поручения), заключенным между комитентом (доверителем)-налогоплательщиком государства-члена Евразийского экономического союза и комиссионером (поверенным) -налогоплательщиком Республики Казахстан, реализующим товары на территории Республики Казахстан, осуществляется комиссионером (поверенным). При этом счет-фактура выписывается с указанием статуса поставщика "комиссионер" ("поверенный").</w:t>
      </w:r>
    </w:p>
    <w:p>
      <w:pPr>
        <w:spacing w:after="0"/>
        <w:ind w:left="0"/>
        <w:jc w:val="both"/>
      </w:pPr>
      <w:r>
        <w:rPr>
          <w:rFonts w:ascii="Times New Roman"/>
          <w:b w:val="false"/>
          <w:i w:val="false"/>
          <w:color w:val="000000"/>
          <w:sz w:val="28"/>
        </w:rPr>
        <w:t>
      В счете-фактуре, выписываемом комиссионером (поверенным) покупателю, должны быть указаны реквизиты, установленные подпунктами 1) – 7) пункта 5 статьи 412 настоящего Кодекса, стоимость товаров без учета налога на добавленную стоимость, а также номер и дата заявления о ввозе товаров и уплате косвенных налогов, прилагаемого к счету-фактуре.</w:t>
      </w:r>
    </w:p>
    <w:p>
      <w:pPr>
        <w:spacing w:after="0"/>
        <w:ind w:left="0"/>
        <w:jc w:val="both"/>
      </w:pPr>
      <w:r>
        <w:rPr>
          <w:rFonts w:ascii="Times New Roman"/>
          <w:b w:val="false"/>
          <w:i w:val="false"/>
          <w:color w:val="000000"/>
          <w:sz w:val="28"/>
        </w:rPr>
        <w:t>
      Сумма налога на добавленную стоимость, уплаченная комиссионером (поверенным) по импортируемым товарам, в счете-фактуре выделяется отдельной строкой.</w:t>
      </w:r>
    </w:p>
    <w:p>
      <w:pPr>
        <w:spacing w:after="0"/>
        <w:ind w:left="0"/>
        <w:jc w:val="both"/>
      </w:pPr>
      <w:r>
        <w:rPr>
          <w:rFonts w:ascii="Times New Roman"/>
          <w:b w:val="false"/>
          <w:i w:val="false"/>
          <w:color w:val="000000"/>
          <w:sz w:val="28"/>
        </w:rPr>
        <w:t>
      К такому счету-фактуре прилагаются полученные от комиссионера (поверенного) копия заявления о ввозе товаров и уплате косвенных налогов</w:t>
      </w:r>
      <w:r>
        <w:rPr>
          <w:rFonts w:ascii="Times New Roman"/>
          <w:b w:val="false"/>
          <w:i w:val="false"/>
          <w:color w:val="000000"/>
          <w:sz w:val="28"/>
        </w:rPr>
        <w:t>, являющегося</w:t>
      </w:r>
      <w:r>
        <w:rPr>
          <w:rFonts w:ascii="Times New Roman"/>
          <w:b w:val="false"/>
          <w:i w:val="false"/>
          <w:color w:val="000000"/>
          <w:sz w:val="28"/>
        </w:rPr>
        <w:t xml:space="preserve"> основанием для отнесения в зачет налога на добавленную стоимость, уплаченного при импорте товаров комиссионером (поверенным).</w:t>
      </w:r>
    </w:p>
    <w:p>
      <w:pPr>
        <w:spacing w:after="0"/>
        <w:ind w:left="0"/>
        <w:jc w:val="both"/>
      </w:pPr>
      <w:r>
        <w:rPr>
          <w:rFonts w:ascii="Times New Roman"/>
          <w:b w:val="false"/>
          <w:i w:val="false"/>
          <w:color w:val="000000"/>
          <w:sz w:val="28"/>
        </w:rPr>
        <w:t>
      Налог на добавленную стоимость по импортированным товарам, уплаченный комиссионером (поверенным) при импорте товаров на территорию Республики Казахстан, не подлежит отнесению в зачет комиссионером (поверенным).</w:t>
      </w:r>
    </w:p>
    <w:p>
      <w:pPr>
        <w:spacing w:after="0"/>
        <w:ind w:left="0"/>
        <w:jc w:val="both"/>
      </w:pPr>
      <w:r>
        <w:rPr>
          <w:rFonts w:ascii="Times New Roman"/>
          <w:b w:val="false"/>
          <w:i w:val="false"/>
          <w:color w:val="000000"/>
          <w:sz w:val="28"/>
        </w:rPr>
        <w:t>
      5. Датой совершения облагаемого импорта при ввозе товаров на территорию Республики Казахстан на основании договоров комиссии (поручения) является дата принятия на учет комиссионером (поверенным) импортированных товаров.</w:t>
      </w:r>
    </w:p>
    <w:p>
      <w:pPr>
        <w:spacing w:after="0"/>
        <w:ind w:left="0"/>
        <w:jc w:val="both"/>
      </w:pPr>
      <w:r>
        <w:rPr>
          <w:rFonts w:ascii="Times New Roman"/>
          <w:b w:val="false"/>
          <w:i w:val="false"/>
          <w:color w:val="000000"/>
          <w:sz w:val="28"/>
        </w:rPr>
        <w:t>
      Для целей настоящего пункта датой принятия на учет является дата первичного документа, составленного комитентом (доверителем) в адрес комиссионера (поверенного), подтверждающего передачу товаров.</w:t>
      </w:r>
    </w:p>
    <w:p>
      <w:pPr>
        <w:spacing w:after="0"/>
        <w:ind w:left="0"/>
        <w:jc w:val="both"/>
      </w:pPr>
      <w:r>
        <w:rPr>
          <w:rFonts w:ascii="Times New Roman"/>
          <w:b w:val="false"/>
          <w:i w:val="false"/>
          <w:color w:val="000000"/>
          <w:sz w:val="28"/>
        </w:rPr>
        <w:t>
      6. При реализации товаров, выполнении работ, оказании услуг на условиях, соответствующих условиям договора комиссии (поручения), размер облагаемого оборота комиссионера (поверенного) определяется на основе вознаграждения по договору комиссии (поручения).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455 с заменой слов в заголовке, в части второй (и исключением слов) пункта 1 и части четвертой пункта 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bookmarkStart w:name="z531" w:id="1318"/>
    <w:p>
      <w:pPr>
        <w:spacing w:after="0"/>
        <w:ind w:left="0"/>
        <w:jc w:val="both"/>
      </w:pPr>
      <w:r>
        <w:rPr>
          <w:rFonts w:ascii="Times New Roman"/>
          <w:b w:val="false"/>
          <w:i w:val="false"/>
          <w:color w:val="000000"/>
          <w:sz w:val="28"/>
        </w:rPr>
        <w:t>Статья 456. Порядок исчисления и уплаты налога на добавленную стоимость при импорте товаров в Евразийском экономическом союзе</w:t>
      </w:r>
    </w:p>
    <w:bookmarkEnd w:id="1318"/>
    <w:bookmarkStart w:name="z1499" w:id="13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Если иное не установлено настоящей статьей, порядок исчисления и уплаты налога на добавленную стоимость в Евразийском экономическом союзе определяется в соответствии с </w:t>
      </w:r>
      <w:r>
        <w:rPr>
          <w:rFonts w:ascii="Times New Roman"/>
          <w:b w:val="false"/>
          <w:i w:val="false"/>
          <w:color w:val="000000"/>
          <w:sz w:val="28"/>
        </w:rPr>
        <w:t>главой 48</w:t>
      </w:r>
      <w:r>
        <w:rPr>
          <w:rFonts w:ascii="Times New Roman"/>
          <w:b w:val="false"/>
          <w:i w:val="false"/>
          <w:color w:val="000000"/>
          <w:sz w:val="28"/>
        </w:rPr>
        <w:t xml:space="preserve"> настоящего Кодекса.</w:t>
      </w:r>
    </w:p>
    <w:bookmarkEnd w:id="1319"/>
    <w:bookmarkStart w:name="z1500" w:id="13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импорте товаров, в том числе товаров, являющихся продуктами переработки давальческого сырья, на территорию Республики Казахстан с территории государств-членов Евразийского экономического союза налогоплательщик обязан представить в налоговый орган по месту нахождения (жительства) заявление о ввозе товаров и уплате косвенных налогов, в том числе по договорам (контрактам) лизинга, на бумажном носителе и в электронной форме либо только в электронной форме не позднее 20 числа месяца, следующего за налоговым периодом, если иное не установлено настоящим пунктом.</w:t>
      </w:r>
    </w:p>
    <w:bookmarkEnd w:id="1320"/>
    <w:bookmarkStart w:name="z1501" w:id="13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Одновременно с заявлением о ввозе товаров и уплате косвенных налогов налогоплательщик представляет в налоговый орган следующие документы:</w:t>
      </w:r>
    </w:p>
    <w:bookmarkEnd w:id="1321"/>
    <w:bookmarkStart w:name="z1502" w:id="13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выписку банка, подтверждающую фактическую уплату косвенных налогов по импортированным товарам, и (или) иной платежный документ, предусмотренный законодательством Республики Казахстан о банках и банковской деятельности, подтверждающий исполнение налогового обязательства по уплате косвенных налогов по импортированным товарам, или документы, подтверждающие освобождение от налога на добавленную стоимость, с учетом требований </w:t>
      </w:r>
      <w:r>
        <w:rPr>
          <w:rFonts w:ascii="Times New Roman"/>
          <w:b w:val="false"/>
          <w:i w:val="false"/>
          <w:color w:val="000000"/>
          <w:sz w:val="28"/>
        </w:rPr>
        <w:t>статьи 451</w:t>
      </w:r>
      <w:r>
        <w:rPr>
          <w:rFonts w:ascii="Times New Roman"/>
          <w:b w:val="false"/>
          <w:i w:val="false"/>
          <w:color w:val="000000"/>
          <w:sz w:val="28"/>
        </w:rPr>
        <w:t xml:space="preserve"> настоящего Кодекса.</w:t>
      </w:r>
    </w:p>
    <w:bookmarkEnd w:id="1322"/>
    <w:bookmarkStart w:name="z1503" w:id="13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указанные документы не представляются при ином порядке уплаты налога на добавленную стоимость, а также в случае наличия переплаты на лицевых счетах по налогу на добавленную стоимость по импортированным товарам, которая подлежит зачету в счет предстоящих платежей по налогу на добавленную стоимость по импортированным товарам при условии, что налогоплательщиком не подано заявление на зачет указанных сумм переплаты по другим видам налогов и платежей в бюджет или возврат на расчетный счет.</w:t>
      </w:r>
    </w:p>
    <w:bookmarkEnd w:id="1323"/>
    <w:bookmarkStart w:name="z1504" w:id="13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договорам (контрактам) лизинга указанные в настоящем подпункте документы представляются в срок, установленный в настоящем пункте по сроку лизингового платежа, предусмотренного договором (контрактом) лизинга, приходящегося на отчетный налоговый период;</w:t>
      </w:r>
    </w:p>
    <w:bookmarkEnd w:id="1324"/>
    <w:bookmarkStart w:name="z1505" w:id="13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товаросопроводительные и (или) иные документы, подтверждающие перемещение товаров с территории одного государства-члена Евразийского экономического союза на территорию Республики Казахстан (указанные документы не представляются, если для отдельных видов перемещения товаров, в том числе перемещения товаров без использования транспортных средств, оформление этих документов не предусмотрено законодательством Республики Казахстан);</w:t>
      </w:r>
    </w:p>
    <w:bookmarkEnd w:id="1325"/>
    <w:bookmarkStart w:name="z1506" w:id="13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счета-фактуры, оформленные в соответствии с законодательством государства-члена Евразийского экономического союза при отгрузке товаров, в случае, если их выставление (выписка) предусмотрено (предусмотрена) законодательством государства-члена Евразийского экономического союза.</w:t>
      </w:r>
    </w:p>
    <w:bookmarkEnd w:id="1326"/>
    <w:bookmarkStart w:name="z1507" w:id="13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выставление (выписка) счета-фактуры не предусмотрено (не предусмотрена) законодательством государства-члена Евразийского экономического союза либо товары приобретаются у налогоплательщика государства, не являющегося государством-членом Евразийского экономического союза, вместо счета-фактуры представляется иной документ, выставленный (выписанный) продавцом, подтверждающий стоимость импортированных товаров;</w:t>
      </w:r>
    </w:p>
    <w:bookmarkEnd w:id="1327"/>
    <w:bookmarkStart w:name="z1508" w:id="13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договоры (контракты), на основании которых приобретены товары, импортированные на территорию Республики Казахстан с территории государства-члена Евразийского экономического союза, в случае лизинга товаров (предметов лизинга) – договоры (контракты) лизинга, в случае предоставления займа в виде вещей – договоры займа, договоры (контракты) об изготовлении товаров, договоры (контракты) на переработку давальческого сырья;</w:t>
      </w:r>
    </w:p>
    <w:bookmarkEnd w:id="1328"/>
    <w:bookmarkStart w:name="z1509" w:id="13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информационное сообщение (в случаях, предусмотренных пунктами 2, 3, 4 и 5 </w:t>
      </w:r>
      <w:r>
        <w:rPr>
          <w:rFonts w:ascii="Times New Roman"/>
          <w:b w:val="false"/>
          <w:i w:val="false"/>
          <w:color w:val="000000"/>
          <w:sz w:val="28"/>
        </w:rPr>
        <w:t>статьи 454</w:t>
      </w:r>
      <w:r>
        <w:rPr>
          <w:rFonts w:ascii="Times New Roman"/>
          <w:b w:val="false"/>
          <w:i w:val="false"/>
          <w:color w:val="000000"/>
          <w:sz w:val="28"/>
        </w:rPr>
        <w:t xml:space="preserve"> настоящего Кодекса), представленное налогоплательщику Республики Казахстан налогоплательщиком другого государства-члена Евразийского экономического союза либо налогоплательщиком государства, не являющегося членом Евразийского экономического союза, подписанное руководителем (индивидуальным предпринимателем) и заверенное печатью организации, реализующей товары, импортированные с территории третьего государства-члена Евразийского экономического союза, содержащее сведения о налогоплательщике третьего государства-члена Евразийского экономического союза и договоре (контракте), заключенном с налогоплательщиком этого третьего государства-члена Евразийского экономического союза, о приобретении импортированного товара:</w:t>
      </w:r>
    </w:p>
    <w:bookmarkEnd w:id="1329"/>
    <w:bookmarkStart w:name="z1510" w:id="13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идентифицирующий лицо в качестве налогоплательщика государства-члена Евразийского экономического союза;</w:t>
      </w:r>
    </w:p>
    <w:bookmarkEnd w:id="1330"/>
    <w:bookmarkStart w:name="z1511" w:id="13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налогоплательщика (организации, индивидуального предпринимателя) государства-члена Евразийского экономического союза;</w:t>
      </w:r>
    </w:p>
    <w:bookmarkEnd w:id="1331"/>
    <w:bookmarkStart w:name="z1512" w:id="13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 нахождения (жительства) налогоплательщика государства-члена Евразийского экономического союза;</w:t>
      </w:r>
    </w:p>
    <w:bookmarkEnd w:id="1332"/>
    <w:bookmarkStart w:name="z1513" w:id="13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и дата контракта (договора);</w:t>
      </w:r>
    </w:p>
    <w:bookmarkEnd w:id="1333"/>
    <w:bookmarkStart w:name="z1514" w:id="13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номер и дата спецификации.</w:t>
      </w:r>
    </w:p>
    <w:bookmarkEnd w:id="1334"/>
    <w:bookmarkStart w:name="z1515" w:id="13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налогоплательщик государства-члена Евразийского экономического союза, у которого приобретается товар, не является собственником реализуемого товара (является комиссионером, поверенным), то сведения, указанные в абзацах втором – шестом части первой настоящего подпункта, представляются также в отношении собственника реализуемого товара.</w:t>
      </w:r>
    </w:p>
    <w:bookmarkEnd w:id="1335"/>
    <w:bookmarkStart w:name="z1516" w:id="13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представления информационного сообщения на иностранном языке обязательно наличие перевода на казахский и русский языки.</w:t>
      </w:r>
    </w:p>
    <w:bookmarkEnd w:id="1336"/>
    <w:bookmarkStart w:name="z1517" w:id="13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Информационное сообщение не представляется в случае, если сведения, предусмотренные настоящим подпунктом, содержатся в договоре (контракте), указанном в подпункте 4) части второй настоящего пункта;</w:t>
      </w:r>
    </w:p>
    <w:bookmarkEnd w:id="1337"/>
    <w:bookmarkStart w:name="z1518" w:id="1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договоры (контракты) комиссии или поручения (в случаях их заключения);</w:t>
      </w:r>
    </w:p>
    <w:bookmarkEnd w:id="1338"/>
    <w:bookmarkStart w:name="z1519" w:id="13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договоры (контракты), на основании которых приобретены товары, импортированные на территорию Республики Казахстан с территории другого государства-члена Евразийского экономического союза, по договорам комиссии или поручения (в случаях, предусмотренных пунктами 2 и 3 </w:t>
      </w:r>
      <w:r>
        <w:rPr>
          <w:rFonts w:ascii="Times New Roman"/>
          <w:b w:val="false"/>
          <w:i w:val="false"/>
          <w:color w:val="000000"/>
          <w:sz w:val="28"/>
        </w:rPr>
        <w:t>статьи 454</w:t>
      </w:r>
      <w:r>
        <w:rPr>
          <w:rFonts w:ascii="Times New Roman"/>
          <w:b w:val="false"/>
          <w:i w:val="false"/>
          <w:color w:val="000000"/>
          <w:sz w:val="28"/>
        </w:rPr>
        <w:t xml:space="preserve"> настоящего Кодекса, за исключением случаев, когда налог на добавленную стоимость уплачивается комиссионером, поверенным).</w:t>
      </w:r>
    </w:p>
    <w:bookmarkEnd w:id="1339"/>
    <w:bookmarkStart w:name="z1520" w:id="1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розничной купли-продажи при отсутствии документов, указанных в подпунктах 2), 3) и 4) части второй настоящего пункта, представляются документы, подтверждающие получение (либо приобретение) импортированных на территорию Республики Казахстан товаров (в том числе чеки контрольно-кассовой машины, товарные чеки, закупочные акты).</w:t>
      </w:r>
    </w:p>
    <w:bookmarkEnd w:id="13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 указанные в подпунктах 1) – 7) части второй настоящего пункта, могут быть представлены в копиях, заверенных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указанные копии документов могут быть представлены в виде книги (книг), прошнурованной (прошнурованных), пронумерованной (пронумерованных) с указанием на последнем листе общего количества листов и заверенной (заверенных) на последнем листе подписями руководителя и главного бухгалтера (при его наличии) либо иных лиц, уполномоченных на то по решению налогоплательщика, а также печатью налогоплательщика, за исключением случаев, когда у налогоплательщика печать отсутствует по основаниям, предусмотренным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договорам (контрактам) лизинга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7) части второй настоящего пункта. 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дата наступления срока оплаты части стоимости товаров (предметов лизинга), предусмотренная в договоре (контракте) лизинга, наступает после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2), 3) и 4) части второй настоящего пункта. При этом налогоплательщик в заявлении о ввозе товаров и уплате косвенных налогов не отражает налоговую базу по 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по договору (контракту) лизинга дата наступления срока оплаты части стоимости товаров (предметов лизинга) установлена до даты ввоза товаров (предметов лизинга) на территорию Республики Казахстан, налогоплательщик представляет в налоговый орган не позднее 20 числа месяца, следующего за налоговым периодом – месяцем принятия на учет импортированных товаров (предметов лизинга), одновременно с заявлением о ввозе товаров и уплате косвенных налогов документы, предусмотренные подпунктами 1) – 4) части второй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последующем налогоплательщик представляет в налоговый орган не позднее 20 числа месяца, следующего за налоговым периодом – месяцем срока платежа, предусмотренного договором (контрактом) лизинга, одновременно с заявлением о ввозе товаров и уплате косвенных налогов документы (их копии), предусмотренные подпунктом 1) части второй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Форма заявления о ввозе товаров и уплате косвенных налогов, правила ее заполнения и представления утверждаются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Заявление о ввозе товаров и уплате косвенных налогов на бумажном носителе (в четырех экземплярах) и в электронной форме представляются: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лицами, импортирующими на территорию Республики Казахстан с территории государств-членов Евразийского экономического союза товары с освобождением от уплаты налога на добавленную стоимость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451 настоящего Кодекса и (или) уплатой налога на добавленную стоимость методом зачета в соответствии со статьей 428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налогоплательщиком в случае внесения изменений и дополнений в заявление о ввозе товаров и уплате косвенных налогов, предусмотренном </w:t>
      </w:r>
      <w:r>
        <w:rPr>
          <w:rFonts w:ascii="Times New Roman"/>
          <w:b w:val="false"/>
          <w:i w:val="false"/>
          <w:color w:val="000000"/>
          <w:sz w:val="28"/>
        </w:rPr>
        <w:t>пунктом 2</w:t>
      </w:r>
      <w:r>
        <w:rPr>
          <w:rFonts w:ascii="Times New Roman"/>
          <w:b w:val="false"/>
          <w:i w:val="false"/>
          <w:color w:val="000000"/>
          <w:sz w:val="28"/>
        </w:rPr>
        <w:t xml:space="preserve"> статьи 459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представлении заявления о ввозе товаров и уплате косвенных налогов только в электронной форме документы, указанные в подпунктах 1) – 7) части второй пункта 2 настоящей статьи, не представляются.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Положение настоящего пункта не применяется в случаях, установленных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Налог на добавленную стоимость по импортированным товарам уплачивается по месту нахождения (жительства) налогоплательщиков не позднее 20 числа месяца, следующего за налоговым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444 настоящего Кодекса, налог на добавленную стоимость по импортированным товарам уплачивается не позднее 20 числа месяца, следующего за месяцем, в котором участники договора (контракта) изменили цену импортированных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Налоговым периодом для исчисления и уплаты косвенных налогов при импорте товаров, в том числе товаров, являющихся продуктами переработки давальческого сырья, товаров (предметов лизинга) по договорам (контрактам) лизинга, на территорию Республики Казахстан с территории государств-членов Евразийского экономического союза является календарный месяц, в котором приняты на учет такие импортированные товары или наступает срок платежа, предусмотренного договором (контрактом) лизинга.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допускается исполнение налогового обязательства в течение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Подтверждение налоговыми органами факта уплаты налога на добавленную стоимость по импортированным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осуществляются в случаях и порядке, которые предусмотрены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заявлениям, представленным на бумажном носителе и в электронной форме, подтверждение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проставления соответствующей отметки на таком заявлении.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заявлениям, представленным в соответствии с пунктом 4 настоящей статьи, подтверждение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уведомления о подтверждении факта уплаты косвенных налогов в электронной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По заявлениям, представленным на бумажном носителе и в электронной форме, отказ в подтверждении факта уплаты налога на добавленную стоимость производится налоговым органом в течение десяти рабочих дней со дня поступления заявления на бумажном носителе путем направления налогоплательщику мотивированного отказа на бумажном носителе.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заявлениям, представленным в соответствии с пунктом 4 настоящей статьи, отказ в подтверждении факта уплаты налога на добавленную стоимость производится налоговым органом в течение трех рабочих дней со дня поступления заявления в электронной форме путем направления налогоплательщику мотивированного отказа в электронной форме.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В случаях, указанных в пункте 8 настоящей статьи, налогоплательщик обязан представить в налоговый орган заявление о ввозе товаров и уплате косвенных налогов с устранением нарушений в течение пятнадцати календарных дней с даты получения мотивированного отказа.</w:t>
      </w:r>
    </w:p>
    <w:bookmarkStart w:name="z1543" w:id="13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В случае изменения в сторону увеличения цены импортированных товаров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444 настоящего Кодекса, заявление о ввозе товаров и уплате косвенных налогов в электронной форме представляется не позднее 20 числа месяца, следующего за месяцем, в котором участники договора (контракта) изменили цену импортированных товаров.</w:t>
      </w:r>
    </w:p>
    <w:bookmarkEnd w:id="1341"/>
    <w:bookmarkStart w:name="z1544" w:id="13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заявлении о ввозе товаров и уплате косвенных налогов отражается измененная стоимость приобретенных импортированных товаров.</w:t>
      </w:r>
    </w:p>
    <w:bookmarkEnd w:id="1342"/>
    <w:bookmarkStart w:name="z1545" w:id="13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Документами, подтверждающими увеличение цены импортированных товаров, являются: договор (контракт) об изменении цены, дополнительный счет-фактура, в котором содержится измененное значение по облагаемому импорту и налогу на добавленную стоимость (в случае, если выставление (выписка) счета-фактуры предусмотрено (предусмотрена) законодательством государства-члена Евразийского экономического союза), и (или) иной документ, подтверждающий изменение цены импортированных товаров.</w:t>
      </w:r>
    </w:p>
    <w:bookmarkEnd w:id="13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456 с изложением в новой редакции,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457. Порядок исчисления и уплаты налога на добавленную стоимость при экспорте товаров в Евразийском экономическом союзе</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С 01.01.2021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2. В случае получения от налоговых органов государств-членов Евразийского экономического союза, налогоплательщиками которых импортированы товары, заявления о ввозе товаров и уплате косвенных налогов в электронной форме налогоплательщику Республики Казахстан, осуществившему экспорт товаров, налоговым органом Республики Казахстан направляется уведомление о получении такого заявления.</w:t>
      </w:r>
    </w:p>
    <w:p>
      <w:pPr>
        <w:spacing w:after="0"/>
        <w:ind w:left="0"/>
        <w:jc w:val="both"/>
      </w:pPr>
      <w:r>
        <w:rPr>
          <w:rFonts w:ascii="Times New Roman"/>
          <w:b w:val="false"/>
          <w:i w:val="false"/>
          <w:color w:val="000000"/>
          <w:sz w:val="28"/>
        </w:rPr>
        <w:t>
      Уведомление, указанное в настоящем пункте, направляется в течение десяти рабочих дней со дня поступления такого заявления по форме, установленной уполномоченным органом.</w:t>
      </w:r>
    </w:p>
    <w:p>
      <w:pPr>
        <w:spacing w:after="0"/>
        <w:ind w:left="0"/>
        <w:jc w:val="both"/>
      </w:pPr>
      <w:r>
        <w:rPr>
          <w:rFonts w:ascii="Times New Roman"/>
          <w:b w:val="false"/>
          <w:i w:val="false"/>
          <w:color w:val="000000"/>
          <w:sz w:val="28"/>
        </w:rPr>
        <w:t>
      3. При не поступлении в электронной форме в налоговый орган Республики Казахстан заявления о ввозе товаров и уплате косвенных налогов в течение ста восьмидесяти календарных дней с даты совершения оборота по реализации товаров при их экспорте, по реализации работ, услуг в случае выполнения работ по переработке давальческого сырья плательщик налога на добавленную стоимость</w:t>
      </w:r>
      <w:r>
        <w:rPr>
          <w:rFonts w:ascii="Times New Roman"/>
          <w:b w:val="false"/>
          <w:i w:val="false"/>
          <w:color w:val="000000"/>
          <w:sz w:val="28"/>
        </w:rPr>
        <w:t xml:space="preserve">, указанный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r>
        <w:rPr>
          <w:rFonts w:ascii="Times New Roman"/>
          <w:b w:val="false"/>
          <w:i w:val="false"/>
          <w:color w:val="000000"/>
          <w:sz w:val="28"/>
        </w:rPr>
        <w:t xml:space="preserve"> обязан уплатить налог по ставке, установленной пунктом 1 статьи 422 настоящего Кодекса, в срок, предусмотренный статьей 425 настоящего Кодекса.</w:t>
      </w:r>
    </w:p>
    <w:p>
      <w:pPr>
        <w:spacing w:after="0"/>
        <w:ind w:left="0"/>
        <w:jc w:val="both"/>
      </w:pPr>
      <w:r>
        <w:rPr>
          <w:rFonts w:ascii="Times New Roman"/>
          <w:b w:val="false"/>
          <w:i w:val="false"/>
          <w:color w:val="000000"/>
          <w:sz w:val="28"/>
        </w:rPr>
        <w:t>
      Начисление указанных в настоящем пункте сумм налога на добавленную стоимость производится налоговым органом в порядке, определенном уполномоченным органом.</w:t>
      </w:r>
    </w:p>
    <w:p>
      <w:pPr>
        <w:spacing w:after="0"/>
        <w:ind w:left="0"/>
        <w:jc w:val="both"/>
      </w:pPr>
      <w:r>
        <w:rPr>
          <w:rFonts w:ascii="Times New Roman"/>
          <w:b w:val="false"/>
          <w:i w:val="false"/>
          <w:color w:val="000000"/>
          <w:sz w:val="28"/>
        </w:rPr>
        <w:t>
      4. В случае несвоевременной и неполной уплаты суммы налога на добавленную стоимость, исчисленной в соответствии с пунктом 3 настоящей статьи, налоговый орган применяет способы обеспечения исполнения не выполненного в срок налогового обязательства и меры принудительного взыскания в порядке, определенном настоящим Кодексом.</w:t>
      </w:r>
    </w:p>
    <w:p>
      <w:pPr>
        <w:spacing w:after="0"/>
        <w:ind w:left="0"/>
        <w:jc w:val="both"/>
      </w:pPr>
      <w:r>
        <w:rPr>
          <w:rFonts w:ascii="Times New Roman"/>
          <w:b w:val="false"/>
          <w:i w:val="false"/>
          <w:color w:val="000000"/>
          <w:sz w:val="28"/>
        </w:rPr>
        <w:t>
      5. В случаях поступления заявления о ввозе товаров и уплате косвенных налогов в электронной форме в налоговый орган Республики Казахстан по истечении срока, предусмотренного пунктом 3 настоящей статьи, уплаченные суммы налога на добавленную стоимость подлежат зачету и возврату в соответствии со статьями 101 и 102 настоящего Кодекса.</w:t>
      </w:r>
    </w:p>
    <w:p>
      <w:pPr>
        <w:spacing w:after="0"/>
        <w:ind w:left="0"/>
        <w:jc w:val="both"/>
      </w:pPr>
      <w:r>
        <w:rPr>
          <w:rFonts w:ascii="Times New Roman"/>
          <w:b w:val="false"/>
          <w:i w:val="false"/>
          <w:color w:val="000000"/>
          <w:sz w:val="28"/>
        </w:rPr>
        <w:t>
      При этом уплаченные суммы пени, начисленные в соответствии с пунктом 4 настоящей статьи, возврату не подлежат.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457 с исключением пункта 1, с дополнением слов в часть первую пункта 3,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458. Отзыв заявления о ввозе товаров и уплате косвенных налогов при импорте товаров в Евразийском экономическом союзе</w:t>
      </w:r>
    </w:p>
    <w:bookmarkStart w:name="z1550" w:id="1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Заявление о ввозе товаров и уплате косвенных налогов подлежит отзыву из налоговых органов самостоятельно налогоплательщиком, а также на основании налогового заявления об отзыве налоговой отчетности, представленного налогоплательщиком в налоговый орган по месту нахождения (жительства) налогоплательщика.</w:t>
      </w:r>
    </w:p>
    <w:bookmarkEnd w:id="1344"/>
    <w:bookmarkStart w:name="z1551" w:id="13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Отзыв заявления о ввозе товаров и уплате косвенных налогов производится налогоплательщиком самостоятельно в случае внесения изменения и дополнения в сведения, ранее указанные в заявлении о ввозе товаров и уплате косвенных налогов, не влияющих на размер налоговой базы для исчисления сумм косвенных налогов.</w:t>
      </w:r>
    </w:p>
    <w:bookmarkEnd w:id="1345"/>
    <w:bookmarkStart w:name="z1552" w:id="13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Отзыв заявления о ввозе товаров и уплате косвенных налогов производится налогоплательщиком путем подачи налогового заявления в налоговый орган в случаях:</w:t>
      </w:r>
    </w:p>
    <w:bookmarkEnd w:id="1346"/>
    <w:bookmarkStart w:name="z1553" w:id="13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ошибочного представления заявления о ввозе товаров и уплате косвенных налогов;</w:t>
      </w:r>
    </w:p>
    <w:bookmarkEnd w:id="1347"/>
    <w:bookmarkStart w:name="z1554" w:id="13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установления налоговым органом факта отсутствия импорта товара;</w:t>
      </w:r>
    </w:p>
    <w:bookmarkEnd w:id="1348"/>
    <w:bookmarkStart w:name="z1555" w:id="13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внесения изменений и дополнений в сведения, ранее указанные в заявлении о ввозе товаров и уплате косвенных налогов, влияющих на размер налоговой базы для исчисления сумм косвенных налогов, в том числе в случаях, предусмотренных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459 настоящего Кодекса.</w:t>
      </w:r>
    </w:p>
    <w:bookmarkEnd w:id="1349"/>
    <w:bookmarkStart w:name="z1556" w:id="13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Отзыв заявления о ввозе товаров и уплате косвенных налогов производится одним из следующих методов:</w:t>
      </w:r>
    </w:p>
    <w:bookmarkEnd w:id="1350"/>
    <w:bookmarkStart w:name="z1557" w:id="13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удаления из центрального узла системы приема и обработки налоговой отчетности, который применяется по заявлениям о ввозе товаров и уплате косвенных налогов, представленным ошибочно или представленным по импортированным товарам, которые в полном объеме были возвращены по причине ненадлежащих качества и (или) комплектации, а также при установлении налоговым органом факта отсутствия импорта товара.</w:t>
      </w:r>
    </w:p>
    <w:bookmarkEnd w:id="1351"/>
    <w:bookmarkStart w:name="z1558" w:id="13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части первой настоящего подпункта заявление о ввозе товаров и уплате косвенных налогов считается ошибочно представленным в случае, если обязанность по представлению такого заявления настоящим Кодексом не предусмотрена;</w:t>
      </w:r>
    </w:p>
    <w:bookmarkEnd w:id="1352"/>
    <w:bookmarkStart w:name="z1559" w:id="13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замены, при котором внесение изменений и дополнений в заявление о ввозе товаров и уплате косвенных налогов производится налогоплательщиком путем отзыва ранее представленного заявления с одновременным представлением нового заявления;</w:t>
      </w:r>
    </w:p>
    <w:bookmarkEnd w:id="1353"/>
    <w:bookmarkStart w:name="z1560" w:id="13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изменения в случае направления заявления о ввозе товаров и уплате косвенных налогов в налоговый орган не по месту нахождения (жительства).</w:t>
      </w:r>
    </w:p>
    <w:bookmarkEnd w:id="1354"/>
    <w:bookmarkStart w:name="z1561" w:id="13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подпунктов 2) и 3) части первой настоящего пункта при отзыве заявления о ввозе товаров и уплате косвенных налогов методом замены или изменения в лицевых счетах налогоплательщика налоговым органом по месту регистрационного учета осуществляется сторнирование сумм, отраженных в отзываемом заявлении о ввозе товаров и уплате косвенных налогов, с последующим отражением в лицевом счете данных по заявлению о ввозе товаров и уплате косвенных налогов с учетом заявленных изменений и (или) дополнений.</w:t>
      </w:r>
    </w:p>
    <w:bookmarkEnd w:id="1355"/>
    <w:p>
      <w:pPr>
        <w:spacing w:after="0"/>
        <w:ind w:left="0"/>
        <w:jc w:val="both"/>
      </w:pPr>
      <w:r>
        <w:rPr>
          <w:rFonts w:ascii="Times New Roman"/>
          <w:b w:val="false"/>
          <w:i w:val="false"/>
          <w:color w:val="000000"/>
          <w:sz w:val="28"/>
        </w:rPr>
        <w:t>
      5. Не допускается внесение налогоплательщиком изменений и дополнений в заявление о ввозе товаров и уплате косвенных налогов:</w:t>
      </w:r>
    </w:p>
    <w:p>
      <w:pPr>
        <w:spacing w:after="0"/>
        <w:ind w:left="0"/>
        <w:jc w:val="both"/>
      </w:pPr>
      <w:r>
        <w:rPr>
          <w:rFonts w:ascii="Times New Roman"/>
          <w:b w:val="false"/>
          <w:i w:val="false"/>
          <w:color w:val="000000"/>
          <w:sz w:val="28"/>
        </w:rPr>
        <w:t>
      1) проверяемого налогового периода – в период проведения комплексных проверок и тематических проверок по налогу на добавленную стоимость и акцизам, указанным в предписании на проведение налоговой проверки;</w:t>
      </w:r>
    </w:p>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проверки с учетом восстановленного срока подачи жалобы по налогу на добавленную стоимость и акцизам, указанным в жалобе налогоплательщика.</w:t>
      </w:r>
    </w:p>
    <w:p>
      <w:pPr>
        <w:spacing w:after="0"/>
        <w:ind w:left="0"/>
        <w:jc w:val="both"/>
      </w:pPr>
      <w:r>
        <w:rPr>
          <w:rFonts w:ascii="Times New Roman"/>
          <w:b w:val="false"/>
          <w:i w:val="false"/>
          <w:color w:val="000000"/>
          <w:sz w:val="28"/>
        </w:rPr>
        <w:t>
      6. Порядок отзыва заявления о ввозе товаров и уплате косвенных налогов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458 с изложением в новой редакции пунктов 1, 2, 3, 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i w:val="false"/>
          <w:color w:val="000000"/>
          <w:sz w:val="28"/>
        </w:rPr>
        <w:t>Статья 459. Порядок корректировки сумм налога на добавленную стоимость, уплаченного при импорте товаров</w:t>
      </w:r>
    </w:p>
    <w:p>
      <w:pPr>
        <w:spacing w:after="0"/>
        <w:ind w:left="0"/>
        <w:jc w:val="both"/>
      </w:pPr>
      <w:r>
        <w:rPr>
          <w:rFonts w:ascii="Times New Roman"/>
          <w:b w:val="false"/>
          <w:i w:val="false"/>
          <w:color w:val="000000"/>
          <w:sz w:val="28"/>
        </w:rPr>
        <w:t>
      1. В случае осуществления частичного и (или) полного возврата товаров, импортированных на территорию Республики Казахстан с территории государств-членов Евразийского экономического союза, по причине ненадлежащих качества и (или) комплектации до истечения месяца, в котором такие товары ввезены, отражение сведений по таким товарам в заявлении о ввозе товаров и уплате косвенных налогов не производится.</w:t>
      </w:r>
    </w:p>
    <w:p>
      <w:pPr>
        <w:spacing w:after="0"/>
        <w:ind w:left="0"/>
        <w:jc w:val="both"/>
      </w:pPr>
      <w:r>
        <w:rPr>
          <w:rFonts w:ascii="Times New Roman"/>
          <w:b w:val="false"/>
          <w:i w:val="false"/>
          <w:color w:val="000000"/>
          <w:sz w:val="28"/>
        </w:rPr>
        <w:t xml:space="preserve">
      2. При частичном возврате товаров по причине ненадлежащих качества и (или) комплектации после истечения месяца, в котором такие товары ввезены, сведения по таким товарам подлежат отражению в заявлении о ввозе товаров и уплате косвенных налогов, представленном взамен отозванного заявления. </w:t>
      </w:r>
    </w:p>
    <w:bookmarkStart w:name="z1566" w:id="13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При полном возврате товаров по причине ненадлежащих качества и (или) комплектации после истечения месяца, в котором такие товары ввезены, заявление о ввозе товаров и уплате косвенных налогов, представленное по таким товарам, отзывается методом удаления в соответствии с подпунктом 1) </w:t>
      </w:r>
      <w:r>
        <w:rPr>
          <w:rFonts w:ascii="Times New Roman"/>
          <w:b w:val="false"/>
          <w:i w:val="false"/>
          <w:color w:val="000000"/>
          <w:sz w:val="28"/>
        </w:rPr>
        <w:t>пункта 3</w:t>
      </w:r>
      <w:r>
        <w:rPr>
          <w:rFonts w:ascii="Times New Roman"/>
          <w:b w:val="false"/>
          <w:i w:val="false"/>
          <w:color w:val="000000"/>
          <w:sz w:val="28"/>
        </w:rPr>
        <w:t xml:space="preserve"> статьи 458 настоящего Кодекса.</w:t>
      </w:r>
    </w:p>
    <w:bookmarkEnd w:id="1356"/>
    <w:p>
      <w:pPr>
        <w:spacing w:after="0"/>
        <w:ind w:left="0"/>
        <w:jc w:val="both"/>
      </w:pPr>
      <w:r>
        <w:rPr>
          <w:rFonts w:ascii="Times New Roman"/>
          <w:b w:val="false"/>
          <w:i w:val="false"/>
          <w:color w:val="000000"/>
          <w:sz w:val="28"/>
        </w:rPr>
        <w:t>
      4. В целях настоящей статьи документами, подтверждающими полный и (или) частичный возврат товаров, импортированных на территорию Республики Казахстан с территории государств-членов Евразийского экономического союза, по причине ненадлежащих качества и (или) комплектации, являются:</w:t>
      </w:r>
    </w:p>
    <w:p>
      <w:pPr>
        <w:spacing w:after="0"/>
        <w:ind w:left="0"/>
        <w:jc w:val="both"/>
      </w:pPr>
      <w:r>
        <w:rPr>
          <w:rFonts w:ascii="Times New Roman"/>
          <w:b w:val="false"/>
          <w:i w:val="false"/>
          <w:color w:val="000000"/>
          <w:sz w:val="28"/>
        </w:rPr>
        <w:t>
      1) согласованная налогоплательщиком-экспортером и налогоплательщиком-импортером претензия, содержащая сведения о количестве импортированных товаров, подлежащих возврату по причине ненадлежащих качества и (или) комплектации;</w:t>
      </w:r>
    </w:p>
    <w:p>
      <w:pPr>
        <w:spacing w:after="0"/>
        <w:ind w:left="0"/>
        <w:jc w:val="both"/>
      </w:pPr>
      <w:r>
        <w:rPr>
          <w:rFonts w:ascii="Times New Roman"/>
          <w:b w:val="false"/>
          <w:i w:val="false"/>
          <w:color w:val="000000"/>
          <w:sz w:val="28"/>
        </w:rPr>
        <w:t>
      2) акты приема-передачи товара (в случае отсутствия транспортировки возвращенных товаров);</w:t>
      </w:r>
    </w:p>
    <w:p>
      <w:pPr>
        <w:spacing w:after="0"/>
        <w:ind w:left="0"/>
        <w:jc w:val="both"/>
      </w:pPr>
      <w:r>
        <w:rPr>
          <w:rFonts w:ascii="Times New Roman"/>
          <w:b w:val="false"/>
          <w:i w:val="false"/>
          <w:color w:val="000000"/>
          <w:sz w:val="28"/>
        </w:rPr>
        <w:t>
      3) транспортные (товаросопроводительные) документы (в случае транспортировки возвращенных товаров);</w:t>
      </w:r>
    </w:p>
    <w:p>
      <w:pPr>
        <w:spacing w:after="0"/>
        <w:ind w:left="0"/>
        <w:jc w:val="both"/>
      </w:pPr>
      <w:r>
        <w:rPr>
          <w:rFonts w:ascii="Times New Roman"/>
          <w:b w:val="false"/>
          <w:i w:val="false"/>
          <w:color w:val="000000"/>
          <w:sz w:val="28"/>
        </w:rPr>
        <w:t>
      4) акты уничтожения (в случае уничтожения товаров).</w:t>
      </w:r>
    </w:p>
    <w:p>
      <w:pPr>
        <w:spacing w:after="0"/>
        <w:ind w:left="0"/>
        <w:jc w:val="both"/>
      </w:pPr>
      <w:r>
        <w:rPr>
          <w:rFonts w:ascii="Times New Roman"/>
          <w:b w:val="false"/>
          <w:i w:val="false"/>
          <w:color w:val="000000"/>
          <w:sz w:val="28"/>
        </w:rPr>
        <w:t xml:space="preserve">
      Копии документов, указанных в настоящем пункте, на бумажном носителе представляются в налоговый орган одновременно с документами, предусмотренными </w:t>
      </w:r>
      <w:r>
        <w:rPr>
          <w:rFonts w:ascii="Times New Roman"/>
          <w:b w:val="false"/>
          <w:i w:val="false"/>
          <w:color w:val="000000"/>
          <w:sz w:val="28"/>
        </w:rPr>
        <w:t>подпунктами 1) -7)</w:t>
      </w:r>
      <w:r>
        <w:rPr>
          <w:rFonts w:ascii="Times New Roman"/>
          <w:b w:val="false"/>
          <w:i w:val="false"/>
          <w:color w:val="000000"/>
          <w:sz w:val="28"/>
        </w:rPr>
        <w:t xml:space="preserve"> части второй пункта 2 статьи 456 настоящего Кодекса.</w:t>
      </w:r>
    </w:p>
    <w:p>
      <w:pPr>
        <w:spacing w:after="0"/>
        <w:ind w:left="0"/>
        <w:jc w:val="both"/>
      </w:pPr>
      <w:r>
        <w:rPr>
          <w:rFonts w:ascii="Times New Roman"/>
          <w:b w:val="false"/>
          <w:i w:val="false"/>
          <w:color w:val="000000"/>
          <w:sz w:val="28"/>
        </w:rPr>
        <w:t>
      5. Не подлежит обложению налогом на добавленную стоимость:</w:t>
      </w:r>
    </w:p>
    <w:p>
      <w:pPr>
        <w:spacing w:after="0"/>
        <w:ind w:left="0"/>
        <w:jc w:val="both"/>
      </w:pPr>
      <w:r>
        <w:rPr>
          <w:rFonts w:ascii="Times New Roman"/>
          <w:b w:val="false"/>
          <w:i w:val="false"/>
          <w:color w:val="000000"/>
          <w:sz w:val="28"/>
        </w:rPr>
        <w:t>
      1) утрата товаров, понесенная налогоплательщиком в пределах норм естественной убыли, установленных законодательством Республики Казахстан;</w:t>
      </w:r>
    </w:p>
    <w:p>
      <w:pPr>
        <w:spacing w:after="0"/>
        <w:ind w:left="0"/>
        <w:jc w:val="both"/>
      </w:pPr>
      <w:r>
        <w:rPr>
          <w:rFonts w:ascii="Times New Roman"/>
          <w:b w:val="false"/>
          <w:i w:val="false"/>
          <w:color w:val="000000"/>
          <w:sz w:val="28"/>
        </w:rPr>
        <w:t>
      2) порча товаров, возникшая в результате чрезвычайных ситуаций природного и техногенного характера.</w:t>
      </w:r>
    </w:p>
    <w:p>
      <w:pPr>
        <w:spacing w:after="0"/>
        <w:ind w:left="0"/>
        <w:jc w:val="both"/>
      </w:pPr>
      <w:r>
        <w:rPr>
          <w:rFonts w:ascii="Times New Roman"/>
          <w:b w:val="false"/>
          <w:i w:val="false"/>
          <w:color w:val="000000"/>
          <w:sz w:val="28"/>
        </w:rPr>
        <w:t>
      Для целей настоящей статьи под утратой товара понимается событие, в результате которого произошли уничтожение или потеря товара. Порча товара означает ухудшение всех или отдельных качеств (свойств) товара, в результате которого данный товар не может быть использован для целей облагаемого оборота.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459 с </w:t>
      </w:r>
      <w:r>
        <w:rPr>
          <w:rFonts w:ascii="Times New Roman"/>
          <w:b w:val="false"/>
          <w:i/>
          <w:color w:val="000000"/>
          <w:sz w:val="28"/>
        </w:rPr>
        <w:t xml:space="preserve">исключением </w:t>
      </w:r>
      <w:r>
        <w:rPr>
          <w:rFonts w:ascii="Times New Roman"/>
          <w:b w:val="false"/>
          <w:i/>
          <w:color w:val="000000"/>
          <w:sz w:val="28"/>
        </w:rPr>
        <w:t>слов в пункте 1 и в пункте 2</w:t>
      </w:r>
      <w:r>
        <w:rPr>
          <w:rFonts w:ascii="Times New Roman"/>
          <w:b w:val="false"/>
          <w:i/>
          <w:color w:val="000000"/>
          <w:sz w:val="28"/>
        </w:rPr>
        <w:t xml:space="preserve">, изложением в новой редакции пункта 3, с заменой слов в </w:t>
      </w:r>
      <w:r>
        <w:rPr>
          <w:rFonts w:ascii="Times New Roman"/>
          <w:b w:val="false"/>
          <w:i/>
          <w:color w:val="000000"/>
          <w:sz w:val="28"/>
        </w:rPr>
        <w:t>части</w:t>
      </w:r>
      <w:r>
        <w:rPr>
          <w:rFonts w:ascii="Times New Roman"/>
          <w:b w:val="false"/>
          <w:i/>
          <w:color w:val="000000"/>
          <w:sz w:val="28"/>
        </w:rPr>
        <w:t xml:space="preserve"> второй пункта 4,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bookmarkStart w:name="z535" w:id="1357"/>
    <w:p>
      <w:pPr>
        <w:spacing w:after="0"/>
        <w:ind w:left="0"/>
        <w:jc w:val="left"/>
      </w:pPr>
      <w:r>
        <w:rPr>
          <w:rFonts w:ascii="Times New Roman"/>
          <w:b/>
          <w:i w:val="false"/>
          <w:color w:val="000000"/>
        </w:rPr>
        <w:t xml:space="preserve"> РАЗДЕЛ 11. АКЦИЗЫ</w:t>
      </w:r>
      <w:r>
        <w:br/>
      </w:r>
      <w:r>
        <w:rPr>
          <w:rFonts w:ascii="Times New Roman"/>
          <w:b/>
          <w:i w:val="false"/>
          <w:color w:val="000000"/>
        </w:rPr>
        <w:t xml:space="preserve"> Глава 51. ОБЩИЕ ПОЛОЖЕНИЯ</w:t>
      </w:r>
    </w:p>
    <w:bookmarkEnd w:id="1357"/>
    <w:p>
      <w:pPr>
        <w:spacing w:after="0"/>
        <w:ind w:left="0"/>
        <w:jc w:val="both"/>
      </w:pPr>
      <w:r>
        <w:rPr>
          <w:rFonts w:ascii="Times New Roman"/>
          <w:b/>
          <w:i w:val="false"/>
          <w:color w:val="000000"/>
          <w:sz w:val="28"/>
        </w:rPr>
        <w:t xml:space="preserve">Статья 460. Применение акцизов </w:t>
      </w:r>
    </w:p>
    <w:p>
      <w:pPr>
        <w:spacing w:after="0"/>
        <w:ind w:left="0"/>
        <w:jc w:val="both"/>
      </w:pPr>
      <w:r>
        <w:rPr>
          <w:rFonts w:ascii="Times New Roman"/>
          <w:b w:val="false"/>
          <w:i w:val="false"/>
          <w:color w:val="000000"/>
          <w:sz w:val="28"/>
        </w:rPr>
        <w:t xml:space="preserve">
      Акцизами облагаются товары, произведенные на территории Республики Казахстан и импортируемые на территорию Республики Казахстан, указанные в статье 462 настоящего Кодекса. </w:t>
      </w:r>
    </w:p>
    <w:p>
      <w:pPr>
        <w:spacing w:after="0"/>
        <w:ind w:left="0"/>
        <w:jc w:val="both"/>
      </w:pPr>
      <w:r>
        <w:rPr>
          <w:rFonts w:ascii="Times New Roman"/>
          <w:b/>
          <w:i w:val="false"/>
          <w:color w:val="000000"/>
          <w:sz w:val="28"/>
        </w:rPr>
        <w:t xml:space="preserve">Статья 461. Плательщики </w:t>
      </w:r>
    </w:p>
    <w:p>
      <w:pPr>
        <w:spacing w:after="0"/>
        <w:ind w:left="0"/>
        <w:jc w:val="both"/>
      </w:pPr>
      <w:r>
        <w:rPr>
          <w:rFonts w:ascii="Times New Roman"/>
          <w:b w:val="false"/>
          <w:i w:val="false"/>
          <w:color w:val="000000"/>
          <w:sz w:val="28"/>
        </w:rPr>
        <w:t xml:space="preserve">
      1. Плательщиками акцизов являются физические и юридические лица, которые: </w:t>
      </w:r>
    </w:p>
    <w:p>
      <w:pPr>
        <w:spacing w:after="0"/>
        <w:ind w:left="0"/>
        <w:jc w:val="both"/>
      </w:pPr>
      <w:r>
        <w:rPr>
          <w:rFonts w:ascii="Times New Roman"/>
          <w:b w:val="false"/>
          <w:i w:val="false"/>
          <w:color w:val="000000"/>
          <w:sz w:val="28"/>
        </w:rPr>
        <w:t>
      1) производят подакцизные товары на территории Республики Казахстан</w:t>
      </w:r>
      <w:r>
        <w:rPr>
          <w:rFonts w:ascii="Times New Roman"/>
          <w:b w:val="false"/>
          <w:i w:val="false"/>
          <w:color w:val="000000"/>
          <w:sz w:val="28"/>
        </w:rPr>
        <w:t xml:space="preserve">, за исключением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производство, сборка (комплектация) которых осуществляются на территории свободного склада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импортируют подакцизные товары на территорию Республики Казахстан; </w:t>
      </w:r>
    </w:p>
    <w:p>
      <w:pPr>
        <w:spacing w:after="0"/>
        <w:ind w:left="0"/>
        <w:jc w:val="both"/>
      </w:pPr>
      <w:r>
        <w:rPr>
          <w:rFonts w:ascii="Times New Roman"/>
          <w:b w:val="false"/>
          <w:i w:val="false"/>
          <w:color w:val="000000"/>
          <w:sz w:val="28"/>
        </w:rPr>
        <w:t xml:space="preserve">
      3) осуществляют оптовую, розничную реализацию бензина (за исключением авиационного) и дизельного топлива на территории Республики Казахстан; </w:t>
      </w:r>
    </w:p>
    <w:p>
      <w:pPr>
        <w:spacing w:after="0"/>
        <w:ind w:left="0"/>
        <w:jc w:val="both"/>
      </w:pPr>
      <w:r>
        <w:rPr>
          <w:rFonts w:ascii="Times New Roman"/>
          <w:b w:val="false"/>
          <w:i w:val="false"/>
          <w:color w:val="000000"/>
          <w:sz w:val="28"/>
        </w:rPr>
        <w:t xml:space="preserve">
      4) осуществляют реализацию конфискованных, бесхозяйных, перешедших по праву наследования к государству и безвозмездно переданных в собственность государства на территории Республики Казахстан подакцизных товаров, указанных в подпунктах 5) – 7) части первой статьи 462 настоящего Кодекса, и по которым акциз на территории Республики Казахстан ранее не был уплачен в соответствии с законодательством Республики Казахстан; </w:t>
      </w:r>
    </w:p>
    <w:p>
      <w:pPr>
        <w:spacing w:after="0"/>
        <w:ind w:left="0"/>
        <w:jc w:val="both"/>
      </w:pPr>
      <w:r>
        <w:rPr>
          <w:rFonts w:ascii="Times New Roman"/>
          <w:b w:val="false"/>
          <w:i w:val="false"/>
          <w:color w:val="000000"/>
          <w:sz w:val="28"/>
        </w:rPr>
        <w:t>
      5) осуществляют реализацию имущественной массы подакцизных товаров, указанных в статье 462 настоящего Кодекса, и по которым акциз на территории Республики Казахстан ранее не был уплачен в соответствии с законодательством Республики Казахстан;</w:t>
      </w:r>
    </w:p>
    <w:p>
      <w:pPr>
        <w:spacing w:after="0"/>
        <w:ind w:left="0"/>
        <w:jc w:val="both"/>
      </w:pPr>
      <w:r>
        <w:rPr>
          <w:rFonts w:ascii="Times New Roman"/>
          <w:b w:val="false"/>
          <w:i w:val="false"/>
          <w:color w:val="000000"/>
          <w:sz w:val="28"/>
        </w:rPr>
        <w:t>
      6) осуществляют сборку (комплектацию) подакцизных товаров, предусмотренных подпунктом 6) части первой статьи 462 настоящего Кодекса</w:t>
      </w:r>
      <w:r>
        <w:rPr>
          <w:rFonts w:ascii="Times New Roman"/>
          <w:b w:val="false"/>
          <w:i w:val="false"/>
          <w:color w:val="000000"/>
          <w:sz w:val="28"/>
        </w:rPr>
        <w:t>, за исключением осуществления их сборки (комплектации) на территории свободного склада</w:t>
      </w:r>
      <w:r>
        <w:rPr>
          <w:rFonts w:ascii="Times New Roman"/>
          <w:b w:val="false"/>
          <w:i w:val="false"/>
          <w:color w:val="000000"/>
          <w:sz w:val="28"/>
        </w:rPr>
        <w:t>.</w:t>
      </w:r>
    </w:p>
    <w:p>
      <w:pPr>
        <w:spacing w:after="0"/>
        <w:ind w:left="0"/>
        <w:jc w:val="both"/>
      </w:pPr>
      <w:r>
        <w:rPr>
          <w:rFonts w:ascii="Times New Roman"/>
          <w:b w:val="false"/>
          <w:i w:val="false"/>
          <w:color w:val="000000"/>
          <w:sz w:val="28"/>
        </w:rPr>
        <w:t>
      2. Плательщиками акцизов являются также физические лица, импортирующие подакцизные товары с территории государств-членов Евразийского экономического союза в целях предпринимательской деятельности.</w:t>
      </w:r>
    </w:p>
    <w:p>
      <w:pPr>
        <w:spacing w:after="0"/>
        <w:ind w:left="0"/>
        <w:jc w:val="both"/>
      </w:pPr>
      <w:r>
        <w:rPr>
          <w:rFonts w:ascii="Times New Roman"/>
          <w:b w:val="false"/>
          <w:i w:val="false"/>
          <w:color w:val="000000"/>
          <w:sz w:val="28"/>
        </w:rPr>
        <w:t>
      Критерии отнесения подакцизных товаров к импортируемым в целях предпринимательской деятельности устанавливаются уполномоченным органом.</w:t>
      </w:r>
    </w:p>
    <w:p>
      <w:pPr>
        <w:spacing w:after="0"/>
        <w:ind w:left="0"/>
        <w:jc w:val="both"/>
      </w:pPr>
      <w:r>
        <w:rPr>
          <w:rFonts w:ascii="Times New Roman"/>
          <w:b w:val="false"/>
          <w:i w:val="false"/>
          <w:color w:val="000000"/>
          <w:sz w:val="28"/>
        </w:rPr>
        <w:t xml:space="preserve">
      3. Плательщиками акцизов с учетом положений пункта 1 настоящей статьи являются также юридические лица-нерезиденты и их структурные подразделения. </w:t>
      </w:r>
    </w:p>
    <w:p>
      <w:pPr>
        <w:spacing w:after="0"/>
        <w:ind w:left="0"/>
        <w:jc w:val="both"/>
      </w:pPr>
      <w:r>
        <w:rPr>
          <w:rFonts w:ascii="Times New Roman"/>
          <w:b w:val="false"/>
          <w:i w:val="false"/>
          <w:color w:val="000000"/>
          <w:sz w:val="28"/>
        </w:rPr>
        <w:t>
      4. Плательщиками акцизов не являются уполномоченные государственные органы, осуществляющие реализацию конфискованных, бесхозяйных, перешедших по праву наследования к государству и безвозмездно переданных в собственность государства, закладку и выпуск материальных ценностей государственного материального резерва на территории Республики Казахстан подакцизных товаров, указанных в подпунктах 5), 6) и 7) части первой статьи 462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461 с дополнением слов в подпункты 1) и 6) пункта 1,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42-1</w:t>
      </w:r>
      <w:r>
        <w:rPr>
          <w:rFonts w:ascii="Times New Roman"/>
          <w:b/>
          <w:i w:val="false"/>
          <w:color w:val="000000"/>
          <w:sz w:val="28"/>
        </w:rPr>
        <w:t xml:space="preserve">. </w:t>
      </w:r>
      <w:r>
        <w:rPr>
          <w:rFonts w:ascii="Times New Roman"/>
          <w:b w:val="false"/>
          <w:i w:val="false"/>
          <w:color w:val="000000"/>
          <w:sz w:val="28"/>
        </w:rPr>
        <w:t xml:space="preserve">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производят подакцизные товары на территории Республики Казахстан, за исключением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статьи 462 настоящего Кодекса, производство которых осуществляется на территории свободного склада;".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Закона Республики Казахстан от 15 июля 2025 года № 208-VІ</w:t>
      </w:r>
      <w:r>
        <w:rPr>
          <w:rFonts w:ascii="Times New Roman"/>
          <w:b w:val="false"/>
          <w:i/>
          <w:color w:val="000000"/>
          <w:sz w:val="28"/>
        </w:rPr>
        <w:t>II</w:t>
      </w:r>
      <w:r>
        <w:rPr>
          <w:rFonts w:ascii="Times New Roman"/>
          <w:b w:val="false"/>
          <w:i/>
          <w:color w:val="000000"/>
          <w:sz w:val="28"/>
        </w:rPr>
        <w:t xml:space="preserve"> ЗРК(вводится в действие с 15.09.2025).</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42-2.</w:t>
      </w:r>
      <w:r>
        <w:rPr>
          <w:rFonts w:ascii="Times New Roman"/>
          <w:b w:val="false"/>
          <w:i w:val="false"/>
          <w:color w:val="000000"/>
          <w:sz w:val="28"/>
        </w:rPr>
        <w:t xml:space="preserve"> Приостановить с 1 января 2021 года до 1 января 2025 года действие </w:t>
      </w:r>
      <w:r>
        <w:rPr>
          <w:rFonts w:ascii="Times New Roman"/>
          <w:b w:val="false"/>
          <w:i w:val="false"/>
          <w:color w:val="000000"/>
          <w:sz w:val="28"/>
        </w:rPr>
        <w:t>подпункта 6)</w:t>
      </w:r>
      <w:r>
        <w:rPr>
          <w:rFonts w:ascii="Times New Roman"/>
          <w:b w:val="false"/>
          <w:i w:val="false"/>
          <w:color w:val="000000"/>
          <w:sz w:val="28"/>
        </w:rPr>
        <w:t xml:space="preserve"> пункта 1 статьи 461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осуществляют сборку (комплектацию) подакцизных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за исключением осуществления их сборки (комплектации) на территории свободного склада.".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42-2</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Закона Республики Казахстан от 15 июля 2025 года № 208-VІ</w:t>
      </w:r>
      <w:r>
        <w:rPr>
          <w:rFonts w:ascii="Times New Roman"/>
          <w:b w:val="false"/>
          <w:i/>
          <w:color w:val="000000"/>
          <w:sz w:val="28"/>
        </w:rPr>
        <w:t>II</w:t>
      </w:r>
      <w:r>
        <w:rPr>
          <w:rFonts w:ascii="Times New Roman"/>
          <w:b w:val="false"/>
          <w:i/>
          <w:color w:val="000000"/>
          <w:sz w:val="28"/>
        </w:rPr>
        <w:t xml:space="preserve"> ЗРК(вводится в действие с 15.09.2025).</w:t>
      </w:r>
    </w:p>
    <w:p>
      <w:pPr>
        <w:spacing w:after="0"/>
        <w:ind w:left="0"/>
        <w:jc w:val="both"/>
      </w:pPr>
      <w:r>
        <w:rPr>
          <w:rFonts w:ascii="Times New Roman"/>
          <w:b/>
          <w:i w:val="false"/>
          <w:color w:val="000000"/>
          <w:sz w:val="28"/>
        </w:rPr>
        <w:t>Статья 462. Перечень подакцизных товаров</w:t>
      </w:r>
    </w:p>
    <w:p>
      <w:pPr>
        <w:spacing w:after="0"/>
        <w:ind w:left="0"/>
        <w:jc w:val="both"/>
      </w:pPr>
      <w:r>
        <w:rPr>
          <w:rFonts w:ascii="Times New Roman"/>
          <w:b w:val="false"/>
          <w:i w:val="false"/>
          <w:color w:val="000000"/>
          <w:sz w:val="28"/>
        </w:rPr>
        <w:t>
      Если иное не установлено настоящей статьей, подакцизными товарами являются:</w:t>
      </w:r>
    </w:p>
    <w:p>
      <w:pPr>
        <w:spacing w:after="0"/>
        <w:ind w:left="0"/>
        <w:jc w:val="both"/>
      </w:pPr>
      <w:r>
        <w:rPr>
          <w:rFonts w:ascii="Times New Roman"/>
          <w:b w:val="false"/>
          <w:i w:val="false"/>
          <w:color w:val="000000"/>
          <w:sz w:val="28"/>
        </w:rPr>
        <w:t>
      1) все виды спирта;</w:t>
      </w:r>
    </w:p>
    <w:p>
      <w:pPr>
        <w:spacing w:after="0"/>
        <w:ind w:left="0"/>
        <w:jc w:val="both"/>
      </w:pPr>
      <w:r>
        <w:rPr>
          <w:rFonts w:ascii="Times New Roman"/>
          <w:b w:val="false"/>
          <w:i w:val="false"/>
          <w:color w:val="000000"/>
          <w:sz w:val="28"/>
        </w:rPr>
        <w:t>
      2) алкогольная продукция;</w:t>
      </w:r>
    </w:p>
    <w:p>
      <w:pPr>
        <w:spacing w:after="0"/>
        <w:ind w:left="0"/>
        <w:jc w:val="both"/>
      </w:pPr>
      <w:r>
        <w:rPr>
          <w:rFonts w:ascii="Times New Roman"/>
          <w:b w:val="false"/>
          <w:i w:val="false"/>
          <w:color w:val="000000"/>
          <w:sz w:val="28"/>
        </w:rPr>
        <w:t>
      3) табачные изделия;</w:t>
      </w:r>
    </w:p>
    <w:p>
      <w:pPr>
        <w:spacing w:after="0"/>
        <w:ind w:left="0"/>
        <w:jc w:val="both"/>
      </w:pPr>
      <w:r>
        <w:rPr>
          <w:rFonts w:ascii="Times New Roman"/>
          <w:b w:val="false"/>
          <w:i w:val="false"/>
          <w:color w:val="000000"/>
          <w:sz w:val="28"/>
        </w:rPr>
        <w:t>
      4) изделия с нагреваемым табаком, никотиносодержащие жидкости для использования в электронных сигаретах;</w:t>
      </w:r>
    </w:p>
    <w:bookmarkStart w:name="z1569" w:id="13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бензин (за исключением авиационного), дизельное топливо, газохол, бензанол, нефрас, смесь легких </w:t>
      </w:r>
      <w:r>
        <w:rPr>
          <w:rFonts w:ascii="Times New Roman"/>
          <w:b w:val="false"/>
          <w:i/>
          <w:color w:val="000000"/>
          <w:sz w:val="28"/>
        </w:rPr>
        <w:t>углеводородов</w:t>
      </w:r>
      <w:r>
        <w:rPr>
          <w:rFonts w:ascii="Times New Roman"/>
          <w:b w:val="false"/>
          <w:i w:val="false"/>
          <w:color w:val="000000"/>
          <w:sz w:val="28"/>
        </w:rPr>
        <w:t>, экологическое топливо;</w:t>
      </w:r>
    </w:p>
    <w:bookmarkEnd w:id="1358"/>
    <w:p>
      <w:pPr>
        <w:spacing w:after="0"/>
        <w:ind w:left="0"/>
        <w:jc w:val="both"/>
      </w:pPr>
      <w:r>
        <w:rPr>
          <w:rFonts w:ascii="Times New Roman"/>
          <w:b w:val="false"/>
          <w:i w:val="false"/>
          <w:color w:val="000000"/>
          <w:sz w:val="28"/>
        </w:rPr>
        <w:t>
      6) моторные транспортные средства, предназначенные для перевозки 10 и более человек с объемом двигателя более 3000 кубических сантиметров, за исключением микроавтобусов, автобусов и троллейбусов;</w:t>
      </w:r>
    </w:p>
    <w:p>
      <w:pPr>
        <w:spacing w:after="0"/>
        <w:ind w:left="0"/>
        <w:jc w:val="both"/>
      </w:pPr>
      <w:r>
        <w:rPr>
          <w:rFonts w:ascii="Times New Roman"/>
          <w:b w:val="false"/>
          <w:i w:val="false"/>
          <w:color w:val="000000"/>
          <w:sz w:val="28"/>
        </w:rPr>
        <w:t>
      автомобили легковые и прочие моторные транспортные средства, предназначенные для перевозки людей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w:t>
      </w:r>
      <w:r>
        <w:rPr>
          <w:rFonts w:ascii="Times New Roman"/>
          <w:b w:val="false"/>
          <w:i w:val="false"/>
          <w:color w:val="000000"/>
          <w:sz w:val="28"/>
        </w:rPr>
        <w:t xml:space="preserve"> лиц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3000 кубических сантиметров (кроме автомобилей с ручным управлением или адаптером ручного управления, специально предназначенных для </w:t>
      </w:r>
      <w:r>
        <w:rPr>
          <w:rFonts w:ascii="Times New Roman"/>
          <w:b w:val="false"/>
          <w:i w:val="false"/>
          <w:color w:val="000000"/>
          <w:sz w:val="28"/>
        </w:rPr>
        <w:t>лиц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7) сырая нефть, газовый конденсат;</w:t>
      </w:r>
    </w:p>
    <w:p>
      <w:pPr>
        <w:spacing w:after="0"/>
        <w:ind w:left="0"/>
        <w:jc w:val="both"/>
      </w:pPr>
      <w:r>
        <w:rPr>
          <w:rFonts w:ascii="Times New Roman"/>
          <w:b w:val="false"/>
          <w:i w:val="false"/>
          <w:color w:val="000000"/>
          <w:sz w:val="28"/>
        </w:rPr>
        <w:t>
      8)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Уполномоченный орган в области регулирования торговой деятельности определяет дополнительный перечень импортируемых товаров, которые будут подлежать обложению акцизами по стране происхождения, в порядке, определенном Правительством Республики Казахстан.</w:t>
      </w:r>
    </w:p>
    <w:p>
      <w:pPr>
        <w:spacing w:after="0"/>
        <w:ind w:left="0"/>
        <w:jc w:val="both"/>
      </w:pPr>
      <w:r>
        <w:rPr>
          <w:rFonts w:ascii="Times New Roman"/>
          <w:b w:val="false"/>
          <w:i w:val="false"/>
          <w:color w:val="000000"/>
          <w:sz w:val="28"/>
        </w:rPr>
        <w:t>
      Ставки акцизов на товары, указанные в дополнительном перечне импортируемых товаров, определенном в соответствии с частью второй настоящей статьи, устанавливаются Правительством Республики Казахстан на основании предложений уполномоченного органа в области регулирования торговой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462 с изложением в новой редакции подпункта 5) части первой,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462</w:t>
      </w:r>
      <w:r>
        <w:rPr>
          <w:rFonts w:ascii="Times New Roman"/>
          <w:b w:val="false"/>
          <w:i w:val="false"/>
          <w:color w:val="000000"/>
          <w:sz w:val="28"/>
        </w:rPr>
        <w:t xml:space="preserve"> </w:t>
      </w:r>
      <w:r>
        <w:rPr>
          <w:rFonts w:ascii="Times New Roman"/>
          <w:b w:val="false"/>
          <w:i/>
          <w:color w:val="000000"/>
          <w:sz w:val="28"/>
        </w:rPr>
        <w:t>с заменой слова "углеводов" на слово "углеводородов" в подпункте 5) части первой,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 xml:space="preserve">Статья 463. Ставки акцизов </w:t>
      </w:r>
    </w:p>
    <w:p>
      <w:pPr>
        <w:spacing w:after="0"/>
        <w:ind w:left="0"/>
        <w:jc w:val="both"/>
      </w:pPr>
      <w:r>
        <w:rPr>
          <w:rFonts w:ascii="Times New Roman"/>
          <w:b w:val="false"/>
          <w:i w:val="false"/>
          <w:color w:val="000000"/>
          <w:sz w:val="28"/>
        </w:rPr>
        <w:t>
      1. Ставки акцизов устанавливаются в абсолютной сумме на единицу измерения в натуральном выражении.</w:t>
      </w:r>
    </w:p>
    <w:bookmarkStart w:name="z1572" w:id="13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 Сумма акциза по подакцизным товарам, в отношении которых установлены комбинированные налоговые ставки (состоящие из твердой (специфической) и адвалорной (в процентах) налоговых ставок), исчисляется как сумма, полученная в результате сложения сумм акциза, исчисленных как произведение твердой (специфической) налоговой ставки и объема реализованных (переданных, ввозимых) подакцизных товаров в натуральном выражении, и как соответствующая адвалорной (в процентах) налоговой ставке процентная доля максимальной розничной цены таких товаров. </w:t>
      </w:r>
    </w:p>
    <w:bookmarkEnd w:id="1359"/>
    <w:p>
      <w:pPr>
        <w:spacing w:after="0"/>
        <w:ind w:left="0"/>
        <w:jc w:val="both"/>
      </w:pPr>
      <w:r>
        <w:rPr>
          <w:rFonts w:ascii="Times New Roman"/>
          <w:b w:val="false"/>
          <w:i w:val="false"/>
          <w:color w:val="000000"/>
          <w:sz w:val="28"/>
        </w:rPr>
        <w:t xml:space="preserve">
      2. Ставки акцизов на алкогольную продукцию утверждаются в соответствии с пунктом 1 настоящей статьи либо в зависимости от объемного содержания в ней безводного (стопроцентного) спирта.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 все виды спирта и вино наливом ставки акциза дифференцируются в зависимости от целей дальнейшего использования спирта и вина наливом.</w:t>
      </w:r>
    </w:p>
    <w:p>
      <w:pPr>
        <w:spacing w:after="0"/>
        <w:ind w:left="0"/>
        <w:jc w:val="both"/>
      </w:pPr>
      <w:r>
        <w:rPr>
          <w:rFonts w:ascii="Times New Roman"/>
          <w:b w:val="false"/>
          <w:i w:val="false"/>
          <w:color w:val="000000"/>
          <w:sz w:val="28"/>
        </w:rPr>
        <w:t>
      4. Исчисление суммы акциза производится по следующим ставкам:</w:t>
      </w:r>
    </w:p>
    <w:p>
      <w:pPr>
        <w:spacing w:after="0"/>
        <w:ind w:left="0"/>
        <w:jc w:val="both"/>
      </w:pPr>
      <w:r>
        <w:rPr>
          <w:rFonts w:ascii="Times New Roman"/>
          <w:b w:val="false"/>
          <w:i w:val="false"/>
          <w:color w:val="000000"/>
          <w:sz w:val="28"/>
        </w:rPr>
        <w:t>
      1) на подакцизные товары, указанные в подпунктах 1) – 4), 6), 7) и 8) части первой статьи 462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 ЕАЭС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подакцизных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акцизов (в тенге за единицу измерения)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(кроме спирта этилового неденатурированного, реализуемого или используемого для производства алкогольной продукции,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(этанол) денатурированный топливный (не бесцветный, окрашенный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w:t>
            </w:r>
            <w:r>
              <w:rPr>
                <w:rFonts w:ascii="Times New Roman"/>
                <w:b w:val="false"/>
                <w:i/>
                <w:color w:val="000000"/>
                <w:sz w:val="20"/>
              </w:rPr>
              <w:t>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Спирт этиловый неденатурированный, спиртовые настойки и прочие спиртные напитки с концентрацией спирта менее 80 объемных процентов (кроме спирта этилового неденатурированного, реализуемого или используемого для производства алкогольной продукции и отпускаемого государственным медицинским учреждениям в пределах установленных квот), этиловый спирт и прочие спирты денатурированные любой концентрации (кроме спирта этилового (этанола) денатурированного топливного (не бесцветного, окрашенного) для потребления на внутреннем рынке)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r>
              <w:rPr>
                <w:rFonts w:ascii="Times New Roman"/>
                <w:b w:val="false"/>
                <w:i/>
                <w:color w:val="000000"/>
                <w:sz w:val="20"/>
              </w:rPr>
              <w:t>50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Спирт этиловый неденатурированный, реализуемый или используемый для лечебных и фармацевтических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600 тенге/литр 100 %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объемных процентов или более, реализуемый или используемый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спиртовые настойки и прочие спиртные напитки с концентрацией спирта менее 80 объемных процентов, реализуемые или используемые для производства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3003, 3004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Спиртосодержащая продукция медицинского назначения, зарегистрированная в соответствии с законодательством Республики Казахстан в качестве лекарственного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Алкогольная продукция (кроме кон</w:t>
            </w:r>
            <w:r>
              <w:rPr>
                <w:rFonts w:ascii="Times New Roman"/>
                <w:b w:val="false"/>
                <w:i/>
                <w:color w:val="000000"/>
                <w:sz w:val="20"/>
              </w:rPr>
              <w:t>ьяка, бренди, вин, вина наливом, пивоваренной продукции</w:t>
            </w:r>
            <w:r>
              <w:rPr>
                <w:rFonts w:ascii="Times New Roman"/>
                <w:b w:val="false"/>
                <w:i/>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2550</w:t>
            </w:r>
            <w:r>
              <w:rPr>
                <w:rFonts w:ascii="Times New Roman"/>
                <w:b w:val="false"/>
                <w:i/>
                <w:color w:val="000000"/>
                <w:sz w:val="20"/>
              </w:rPr>
              <w:t xml:space="preserve">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Коньяк, бренди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1000 тенге/литр 100% спирта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35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из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Вино наливом (кроме реализуемого или используемого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из 2204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Вино наливом, реализуемое или используемое для производства этилового спирта и алкогольной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2203 00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Пивоваренная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w:t>
            </w:r>
            <w:r>
              <w:rPr>
                <w:rFonts w:ascii="Times New Roman"/>
                <w:b w:val="false"/>
                <w:i/>
                <w:color w:val="000000"/>
                <w:sz w:val="20"/>
              </w:rPr>
              <w:t xml:space="preserve">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2202 90 100 1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Пивоваренная продукция с объемным содержанием этилового спирта не более 0,5 процента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 тенге/литр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Сигареты с фильтром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w:t>
            </w:r>
            <w:r>
              <w:rPr>
                <w:rFonts w:ascii="Times New Roman"/>
                <w:b w:val="false"/>
                <w:i/>
                <w:color w:val="000000"/>
                <w:sz w:val="20"/>
              </w:rPr>
              <w:t>00 тенге/</w:t>
            </w:r>
          </w:p>
          <w:p>
            <w:pPr>
              <w:spacing w:after="20"/>
              <w:ind w:left="20"/>
              <w:jc w:val="both"/>
            </w:pPr>
            <w:r>
              <w:rPr>
                <w:rFonts w:ascii="Times New Roman"/>
                <w:b w:val="false"/>
                <w:i w:val="false"/>
                <w:color w:val="000000"/>
                <w:sz w:val="20"/>
              </w:rPr>
              <w:t>
</w:t>
            </w:r>
            <w:r>
              <w:rPr>
                <w:rFonts w:ascii="Times New Roman"/>
                <w:b w:val="false"/>
                <w:i/>
                <w:color w:val="000000"/>
                <w:sz w:val="20"/>
              </w:rPr>
              <w:t>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Сигареты без фильтра, папиросы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w:t>
            </w:r>
            <w:r>
              <w:rPr>
                <w:rFonts w:ascii="Times New Roman"/>
                <w:b w:val="false"/>
                <w:i/>
                <w:color w:val="000000"/>
                <w:sz w:val="20"/>
              </w:rPr>
              <w:t>00 тенге/</w:t>
            </w:r>
          </w:p>
          <w:p>
            <w:pPr>
              <w:spacing w:after="20"/>
              <w:ind w:left="20"/>
              <w:jc w:val="both"/>
            </w:pPr>
            <w:r>
              <w:rPr>
                <w:rFonts w:ascii="Times New Roman"/>
                <w:b w:val="false"/>
                <w:i w:val="false"/>
                <w:color w:val="000000"/>
                <w:sz w:val="20"/>
              </w:rPr>
              <w:t>
</w:t>
            </w:r>
            <w:r>
              <w:rPr>
                <w:rFonts w:ascii="Times New Roman"/>
                <w:b w:val="false"/>
                <w:i/>
                <w:color w:val="000000"/>
                <w:sz w:val="20"/>
              </w:rPr>
              <w:t>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Сигариллы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14 1</w:t>
            </w:r>
            <w:r>
              <w:rPr>
                <w:rFonts w:ascii="Times New Roman"/>
                <w:b w:val="false"/>
                <w:i/>
                <w:color w:val="000000"/>
                <w:sz w:val="20"/>
              </w:rPr>
              <w:t>00</w:t>
            </w:r>
            <w:r>
              <w:rPr>
                <w:rFonts w:ascii="Times New Roman"/>
                <w:b w:val="false"/>
                <w:i/>
                <w:color w:val="000000"/>
                <w:sz w:val="20"/>
              </w:rPr>
              <w:t xml:space="preserve"> тенге/</w:t>
            </w:r>
          </w:p>
          <w:p>
            <w:pPr>
              <w:spacing w:after="20"/>
              <w:ind w:left="20"/>
              <w:jc w:val="both"/>
            </w:pPr>
            <w:r>
              <w:rPr>
                <w:rFonts w:ascii="Times New Roman"/>
                <w:b w:val="false"/>
                <w:i w:val="false"/>
                <w:color w:val="000000"/>
                <w:sz w:val="20"/>
              </w:rPr>
              <w:t>
</w:t>
            </w:r>
            <w:r>
              <w:rPr>
                <w:rFonts w:ascii="Times New Roman"/>
                <w:b w:val="false"/>
                <w:i/>
                <w:color w:val="000000"/>
                <w:sz w:val="20"/>
              </w:rPr>
              <w:t>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тенге/штука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из 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Табак трубочный, курительный, жевательный, сосательный, нюхательный, кальянный и прочий, упакованный в потребительскую тару и предназначенный для конечного потребления, за исключением фармацевтической продукции, содержащей никотин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12 9</w:t>
            </w:r>
            <w:r>
              <w:rPr>
                <w:rFonts w:ascii="Times New Roman"/>
                <w:b w:val="false"/>
                <w:i/>
                <w:color w:val="000000"/>
                <w:sz w:val="20"/>
              </w:rPr>
              <w:t>50</w:t>
            </w:r>
            <w:r>
              <w:rPr>
                <w:rFonts w:ascii="Times New Roman"/>
                <w:b w:val="false"/>
                <w:i/>
                <w:color w:val="000000"/>
                <w:sz w:val="20"/>
              </w:rPr>
              <w:t xml:space="preserve"> тенге/</w:t>
            </w:r>
          </w:p>
          <w:p>
            <w:pPr>
              <w:spacing w:after="20"/>
              <w:ind w:left="20"/>
              <w:jc w:val="both"/>
            </w:pPr>
            <w:r>
              <w:rPr>
                <w:rFonts w:ascii="Times New Roman"/>
                <w:b w:val="false"/>
                <w:i w:val="false"/>
                <w:color w:val="000000"/>
                <w:sz w:val="20"/>
              </w:rPr>
              <w:t>
</w:t>
            </w:r>
            <w:r>
              <w:rPr>
                <w:rFonts w:ascii="Times New Roman"/>
                <w:b w:val="false"/>
                <w:i/>
                <w:color w:val="000000"/>
                <w:sz w:val="20"/>
              </w:rPr>
              <w:t>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2709 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нефть, газовый конденсат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тенге/тонна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Моторные транспортные средства, предназначенные для перевозки 10 и более человек, с объемом двигателя более 3 000 куб. см, за исключением микроавтобусов, автобусов и троллейбусов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тенге/</w:t>
            </w:r>
          </w:p>
          <w:p>
            <w:pPr>
              <w:spacing w:after="20"/>
              <w:ind w:left="20"/>
              <w:jc w:val="both"/>
            </w:pPr>
            <w:r>
              <w:rPr>
                <w:rFonts w:ascii="Times New Roman"/>
                <w:b w:val="false"/>
                <w:i w:val="false"/>
                <w:color w:val="000000"/>
                <w:sz w:val="20"/>
              </w:rPr>
              <w:t>
куб. см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Автомобили легковые и прочие моторные транспортные средства, предназначенные главным образом для перевозки людей, с объемом двигателя более 3 000 куб. см (кроме автомобилей с ручным управлением или адаптером ручного управления, специально предназначенных для </w:t>
            </w:r>
            <w:r>
              <w:rPr>
                <w:rFonts w:ascii="Times New Roman"/>
                <w:b w:val="false"/>
                <w:i w:val="false"/>
                <w:color w:val="000000"/>
                <w:sz w:val="20"/>
              </w:rPr>
              <w:t>лиц с инвалидностью</w:t>
            </w:r>
            <w:r>
              <w:rPr>
                <w:rFonts w:ascii="Times New Roman"/>
                <w:b w:val="false"/>
                <w:i w:val="false"/>
                <w:color w:val="000000"/>
                <w:sz w:val="20"/>
              </w:rPr>
              <w:t xml:space="preserv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8704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Моторные транспортные средства на шасси легкового автомобиля с платформой для грузов и кабиной водителя, отделенной от грузового отсека жесткой стационарной перегородкой, с объемом двигателя более 3 000 куб. см (кроме автомобилей с ручным управлением или адаптером ручного управления, специально предназначенных для </w:t>
            </w:r>
            <w:r>
              <w:rPr>
                <w:rFonts w:ascii="Times New Roman"/>
                <w:b w:val="false"/>
                <w:i w:val="false"/>
                <w:color w:val="000000"/>
                <w:sz w:val="20"/>
              </w:rPr>
              <w:t>лиц с инвалидностью</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Изделия с нагреваемым табаком (нагреваемая табачная палочка, нагреваемая капсула с табаком и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9 87</w:t>
            </w:r>
            <w:r>
              <w:rPr>
                <w:rFonts w:ascii="Times New Roman"/>
                <w:b w:val="false"/>
                <w:i/>
                <w:color w:val="000000"/>
                <w:sz w:val="20"/>
              </w:rPr>
              <w:t>0</w:t>
            </w:r>
            <w:r>
              <w:rPr>
                <w:rFonts w:ascii="Times New Roman"/>
                <w:b w:val="false"/>
                <w:i/>
                <w:color w:val="000000"/>
                <w:sz w:val="20"/>
              </w:rPr>
              <w:t xml:space="preserve"> тенге/1 000 штук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Никотиносодержащая жидкость в картриджах, резервуарах и других контейнерах для использования в электронных сигаретах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w:t>
            </w:r>
            <w:r>
              <w:rPr>
                <w:rFonts w:ascii="Times New Roman"/>
                <w:b w:val="false"/>
                <w:i/>
                <w:color w:val="000000"/>
                <w:sz w:val="20"/>
              </w:rPr>
              <w:t xml:space="preserve"> тенге/</w:t>
            </w:r>
          </w:p>
          <w:p>
            <w:pPr>
              <w:spacing w:after="20"/>
              <w:ind w:left="20"/>
              <w:jc w:val="both"/>
            </w:pPr>
            <w:r>
              <w:rPr>
                <w:rFonts w:ascii="Times New Roman"/>
                <w:b w:val="false"/>
                <w:i w:val="false"/>
                <w:color w:val="000000"/>
                <w:sz w:val="20"/>
              </w:rPr>
              <w:t>
</w:t>
            </w:r>
            <w:r>
              <w:rPr>
                <w:rFonts w:ascii="Times New Roman"/>
                <w:b w:val="false"/>
                <w:i/>
                <w:color w:val="000000"/>
                <w:sz w:val="20"/>
              </w:rPr>
              <w:t>миллилитр жидкости</w:t>
            </w:r>
          </w:p>
        </w:tc>
      </w:tr>
    </w:tbl>
    <w:p>
      <w:pPr>
        <w:spacing w:after="0"/>
        <w:ind w:left="0"/>
        <w:jc w:val="both"/>
      </w:pPr>
      <w:r>
        <w:rPr>
          <w:rFonts w:ascii="Times New Roman"/>
          <w:b w:val="false"/>
          <w:i w:val="false"/>
          <w:color w:val="000000"/>
          <w:sz w:val="28"/>
        </w:rPr>
        <w:t>
      2) ставки акцизов на подакцизные товары, указанные в подпункте 5) части первой статьи 462 настоящего Кодекса, утверждаются Правительством Республики Казахстан.</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Номенклатура товара определяется кодом единой Товарной номенклатуры внешнеэкономической деятельности Евразийского экономического союза и (или) наименованием товара.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строк 7, 12, 14, 15, 21 и 22</w:t>
      </w:r>
      <w:r>
        <w:rPr>
          <w:rFonts w:ascii="Times New Roman"/>
          <w:b w:val="false"/>
          <w:i/>
          <w:color w:val="000000"/>
          <w:sz w:val="28"/>
        </w:rPr>
        <w:t xml:space="preserve"> таблицы подпункта 1) пункта 4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463 до 01.01.2022. В том числе, с 01.01.2018 до 01.01.2019, с 01.01.2019 до 2020, с 01.01.2020 до 01.01.2021 и с 01.01.2021 до 01.01.2022. В период приостановления действуют указанные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 </w:t>
      </w:r>
      <w:r>
        <w:rPr>
          <w:rFonts w:ascii="Times New Roman"/>
          <w:b w:val="false"/>
          <w:i/>
          <w:color w:val="000000"/>
          <w:sz w:val="28"/>
        </w:rPr>
        <w:t xml:space="preserve">с продлением действия до 01.01.2023 </w:t>
      </w:r>
      <w:r>
        <w:rPr>
          <w:rFonts w:ascii="Times New Roman"/>
          <w:b w:val="false"/>
          <w:i/>
          <w:color w:val="000000"/>
          <w:sz w:val="28"/>
        </w:rPr>
        <w:t xml:space="preserve">и дополнением подпунктом 5) с 01.01.2022 до 01.01.2023, внесенными подпунктом 12)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463 с дополнением пунктом 1-1,</w:t>
      </w:r>
      <w:r>
        <w:rPr>
          <w:rFonts w:ascii="Times New Roman"/>
          <w:b w:val="false"/>
          <w:i/>
          <w:color w:val="000000"/>
          <w:sz w:val="28"/>
        </w:rPr>
        <w:t xml:space="preserve"> с</w:t>
      </w:r>
      <w:r>
        <w:rPr>
          <w:rFonts w:ascii="Times New Roman"/>
          <w:b w:val="false"/>
          <w:i/>
          <w:color w:val="000000"/>
          <w:sz w:val="28"/>
        </w:rPr>
        <w:t xml:space="preserve"> изложением в новой редакции строк 3, 12, 18, 21, 22 таблицы подпункта 1) пункта 4,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r>
        <w:rPr>
          <w:rFonts w:ascii="Times New Roman"/>
          <w:b w:val="false"/>
          <w:i w:val="false"/>
          <w:color w:val="000000"/>
          <w:sz w:val="28"/>
        </w:rPr>
        <w:t xml:space="preserve"> </w:t>
      </w:r>
      <w:r>
        <w:rPr>
          <w:rFonts w:ascii="Times New Roman"/>
          <w:b w:val="false"/>
          <w:i w:val="false"/>
          <w:color w:val="000000"/>
          <w:sz w:val="28"/>
          <w:u w:val="single"/>
        </w:rPr>
        <w:t xml:space="preserve">Изменения в строки 12, 21, 22 </w:t>
      </w:r>
      <w:r>
        <w:rPr>
          <w:rFonts w:ascii="Times New Roman"/>
          <w:b w:val="false"/>
          <w:i w:val="false"/>
          <w:color w:val="000000"/>
          <w:sz w:val="28"/>
          <w:u w:val="single"/>
        </w:rPr>
        <w:t>будут</w:t>
      </w:r>
      <w:r>
        <w:rPr>
          <w:rFonts w:ascii="Times New Roman"/>
          <w:b w:val="false"/>
          <w:i w:val="false"/>
          <w:color w:val="000000"/>
          <w:sz w:val="28"/>
          <w:u w:val="single"/>
        </w:rPr>
        <w:t xml:space="preserve"> внесены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Изменения в строку 12 внесены с 01.01.2023. Изменения в строки 21 и 22 внесены с 01.01.2023 по Закону</w:t>
      </w:r>
      <w:r>
        <w:rPr>
          <w:rFonts w:ascii="Times New Roman"/>
          <w:b w:val="false"/>
          <w:i w:val="false"/>
          <w:color w:val="000000"/>
          <w:sz w:val="28"/>
          <w:u w:val="single"/>
        </w:rPr>
        <w:t xml:space="preserve"> Республики Казахстан от 11 июля 2022 года № 135-</w:t>
      </w:r>
      <w:r>
        <w:rPr>
          <w:rFonts w:ascii="Times New Roman"/>
          <w:b w:val="false"/>
          <w:i w:val="false"/>
          <w:color w:val="000000"/>
          <w:sz w:val="28"/>
          <w:u w:val="single"/>
        </w:rPr>
        <w:t>VII</w:t>
      </w:r>
      <w:r>
        <w:rPr>
          <w:rFonts w:ascii="Times New Roman"/>
          <w:b w:val="false"/>
          <w:i w:val="false"/>
          <w:color w:val="000000"/>
          <w:sz w:val="28"/>
          <w:u w:val="single"/>
        </w:rPr>
        <w:t xml:space="preserve"> ЗРК</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463 с изложением в новой редакции: пункта 3, строк 7, 9, 10, 11, 12, 13 подпункта 1) пункта 4,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r>
        <w:rPr>
          <w:rFonts w:ascii="Times New Roman"/>
          <w:b w:val="false"/>
          <w:i w:val="false"/>
          <w:color w:val="000000"/>
          <w:sz w:val="28"/>
        </w:rPr>
        <w:t xml:space="preserve"> </w:t>
      </w:r>
      <w:r>
        <w:rPr>
          <w:rFonts w:ascii="Times New Roman"/>
          <w:b w:val="false"/>
          <w:i/>
          <w:color w:val="000000"/>
          <w:sz w:val="28"/>
        </w:rPr>
        <w:t>Строка 12 пункта 3</w:t>
      </w:r>
      <w:r>
        <w:rPr>
          <w:rFonts w:ascii="Times New Roman"/>
          <w:b w:val="false"/>
          <w:i/>
          <w:color w:val="000000"/>
          <w:sz w:val="28"/>
        </w:rPr>
        <w:t xml:space="preserve"> изложен</w:t>
      </w:r>
      <w:r>
        <w:rPr>
          <w:rFonts w:ascii="Times New Roman"/>
          <w:b w:val="false"/>
          <w:i/>
          <w:color w:val="000000"/>
          <w:sz w:val="28"/>
        </w:rPr>
        <w:t>а</w:t>
      </w:r>
      <w:r>
        <w:rPr>
          <w:rFonts w:ascii="Times New Roman"/>
          <w:b w:val="false"/>
          <w:i/>
          <w:color w:val="000000"/>
          <w:sz w:val="28"/>
        </w:rPr>
        <w:t xml:space="preserve"> в такой же редакции подпунктом </w:t>
      </w:r>
      <w:r>
        <w:rPr>
          <w:rFonts w:ascii="Times New Roman"/>
          <w:b w:val="false"/>
          <w:i/>
          <w:color w:val="000000"/>
          <w:sz w:val="28"/>
        </w:rPr>
        <w:t>4</w:t>
      </w:r>
      <w:r>
        <w:rPr>
          <w:rFonts w:ascii="Times New Roman"/>
          <w:b w:val="false"/>
          <w:i/>
          <w:color w:val="000000"/>
          <w:sz w:val="28"/>
        </w:rPr>
        <w:t xml:space="preserve">)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действие так же с 01.01</w:t>
      </w:r>
      <w:r>
        <w:rPr>
          <w:rFonts w:ascii="Times New Roman"/>
          <w:b w:val="false"/>
          <w:i/>
          <w:color w:val="000000"/>
          <w:sz w:val="28"/>
        </w:rPr>
        <w:t>.2022)</w:t>
      </w:r>
      <w:r>
        <w:rPr>
          <w:rFonts w:ascii="Times New Roman"/>
          <w:b w:val="false"/>
          <w:i w:val="false"/>
          <w:color w:val="000000"/>
          <w:sz w:val="28"/>
        </w:rPr>
        <w:t xml:space="preserve"> </w:t>
      </w:r>
      <w:r>
        <w:rPr>
          <w:rFonts w:ascii="Times New Roman"/>
          <w:b w:val="false"/>
          <w:i/>
          <w:color w:val="000000"/>
          <w:sz w:val="28"/>
        </w:rPr>
        <w:t xml:space="preserve">при изложении в новой редакции абзаца второго подпункта 5) статьи 43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w:t>
      </w:r>
      <w:r>
        <w:rPr>
          <w:rFonts w:ascii="Times New Roman"/>
          <w:b w:val="false"/>
          <w:i/>
          <w:color w:val="000000"/>
          <w:sz w:val="28"/>
        </w:rPr>
        <w:t>Казахстан</w:t>
      </w:r>
      <w:r>
        <w:rPr>
          <w:rFonts w:ascii="Times New Roman"/>
          <w:b w:val="false"/>
          <w:i w:val="false"/>
          <w:color w:val="000000"/>
          <w:sz w:val="28"/>
        </w:rPr>
        <w:t xml:space="preserve"> "</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от 25 декабря 2017 года № 121-VI</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463</w:t>
      </w:r>
      <w:r>
        <w:rPr>
          <w:rFonts w:ascii="Times New Roman"/>
          <w:b w:val="false"/>
          <w:i/>
          <w:color w:val="000000"/>
          <w:sz w:val="28"/>
        </w:rPr>
        <w:t xml:space="preserve"> с изложением в новой редакции строк 14, 15, 16, 18, 21 и 22 таблицы подпункта 1) пункта 4,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 </w:t>
      </w:r>
      <w:r>
        <w:rPr>
          <w:rFonts w:ascii="Times New Roman"/>
          <w:b w:val="false"/>
          <w:i/>
          <w:color w:val="000000"/>
          <w:sz w:val="28"/>
        </w:rPr>
        <w:t>с заменой слова "Приостановить" на слово "1.Приостановить" в абзаце первом; с дополнением пунктом 2: "</w:t>
      </w:r>
      <w:r>
        <w:rPr>
          <w:rFonts w:ascii="Times New Roman"/>
          <w:b w:val="false"/>
          <w:i/>
          <w:color w:val="000000"/>
          <w:sz w:val="28"/>
        </w:rPr>
        <w:t xml:space="preserve">Приостановить до 1 января 2024 года действие строк 14, 15, 16, 18, 21 и 22 таблицы подпункта 1) </w:t>
      </w:r>
      <w:r>
        <w:rPr>
          <w:rFonts w:ascii="Times New Roman"/>
          <w:b w:val="false"/>
          <w:i w:val="false"/>
          <w:color w:val="000000"/>
          <w:sz w:val="28"/>
        </w:rPr>
        <w:t>пункта 4</w:t>
      </w:r>
      <w:r>
        <w:rPr>
          <w:rFonts w:ascii="Times New Roman"/>
          <w:b w:val="false"/>
          <w:i/>
          <w:color w:val="000000"/>
          <w:sz w:val="28"/>
        </w:rPr>
        <w:t xml:space="preserve"> статьи 463 Налогового кодекса, установив, что в период приостановления данные строки действуют в следующей редакции</w:t>
      </w:r>
      <w:r>
        <w:rPr>
          <w:rFonts w:ascii="Times New Roman"/>
          <w:b w:val="false"/>
          <w:i/>
          <w:color w:val="000000"/>
          <w:sz w:val="28"/>
        </w:rPr>
        <w:t>:</w:t>
      </w:r>
      <w:r>
        <w:rPr>
          <w:rFonts w:ascii="Times New Roman"/>
          <w:b w:val="false"/>
          <w:i/>
          <w:color w:val="000000"/>
          <w:sz w:val="28"/>
        </w:rPr>
        <w:t>"</w:t>
      </w:r>
      <w:r>
        <w:rPr>
          <w:rFonts w:ascii="Times New Roman"/>
          <w:b w:val="false"/>
          <w:i/>
          <w:color w:val="000000"/>
          <w:sz w:val="28"/>
        </w:rPr>
        <w:t xml:space="preserve">, внесенными подпунктом 3)пункта 2 статьи 1 </w:t>
      </w:r>
      <w:r>
        <w:rPr>
          <w:rFonts w:ascii="Times New Roman"/>
          <w:b w:val="false"/>
          <w:i/>
          <w:color w:val="000000"/>
          <w:sz w:val="28"/>
        </w:rPr>
        <w:t>З</w:t>
      </w:r>
      <w:r>
        <w:rPr>
          <w:rFonts w:ascii="Times New Roman"/>
          <w:b w:val="false"/>
          <w:i/>
          <w:color w:val="000000"/>
          <w:sz w:val="28"/>
        </w:rPr>
        <w:t>акона Республики Казахстан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463 в таблице </w:t>
      </w:r>
      <w:r>
        <w:rPr>
          <w:rFonts w:ascii="Times New Roman"/>
          <w:b w:val="false"/>
          <w:i/>
          <w:color w:val="000000"/>
          <w:sz w:val="28"/>
        </w:rPr>
        <w:t>подпункта 1) пункта 4: с исключением</w:t>
      </w:r>
      <w:r>
        <w:rPr>
          <w:rFonts w:ascii="Times New Roman"/>
          <w:b w:val="false"/>
          <w:i/>
          <w:color w:val="000000"/>
          <w:sz w:val="28"/>
        </w:rPr>
        <w:t xml:space="preserve"> слов </w:t>
      </w:r>
      <w:r>
        <w:rPr>
          <w:rFonts w:ascii="Times New Roman"/>
          <w:b w:val="false"/>
          <w:i/>
          <w:color w:val="000000"/>
          <w:sz w:val="28"/>
        </w:rPr>
        <w:t>"лечебных и фармацевтических препаратов,"</w:t>
      </w:r>
      <w:r>
        <w:rPr>
          <w:rFonts w:ascii="Times New Roman"/>
          <w:b w:val="false"/>
          <w:i w:val="false"/>
          <w:color w:val="000000"/>
          <w:sz w:val="28"/>
        </w:rPr>
        <w:t xml:space="preserve"> </w:t>
      </w:r>
      <w:r>
        <w:rPr>
          <w:rFonts w:ascii="Times New Roman"/>
          <w:b w:val="false"/>
          <w:i/>
          <w:color w:val="000000"/>
          <w:sz w:val="28"/>
        </w:rPr>
        <w:t>в строке 1; с из</w:t>
      </w:r>
      <w:r>
        <w:rPr>
          <w:rFonts w:ascii="Times New Roman"/>
          <w:b w:val="false"/>
          <w:i/>
          <w:color w:val="000000"/>
          <w:sz w:val="28"/>
        </w:rPr>
        <w:t>ложением в новой редакции строк</w:t>
      </w:r>
      <w:r>
        <w:rPr>
          <w:rFonts w:ascii="Times New Roman"/>
          <w:b w:val="false"/>
          <w:i/>
          <w:color w:val="000000"/>
          <w:sz w:val="28"/>
        </w:rPr>
        <w:t xml:space="preserve"> 3</w:t>
      </w:r>
      <w:r>
        <w:rPr>
          <w:rFonts w:ascii="Times New Roman"/>
          <w:b w:val="false"/>
          <w:i/>
          <w:color w:val="000000"/>
          <w:sz w:val="28"/>
        </w:rPr>
        <w:t xml:space="preserve"> и 8</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с дополнением строкой 3-1, внесенными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463 с изложением в новой редакции строки 12 таблицы подпункта 1) пункта 4</w:t>
      </w:r>
      <w:r>
        <w:rPr>
          <w:rFonts w:ascii="Times New Roman"/>
          <w:b w:val="false"/>
          <w:i/>
          <w:color w:val="000000"/>
          <w:sz w:val="28"/>
        </w:rPr>
        <w:t>, внесенным</w:t>
      </w:r>
      <w:r>
        <w:rPr>
          <w:rFonts w:ascii="Times New Roman"/>
          <w:b w:val="false"/>
          <w:i/>
          <w:color w:val="000000"/>
          <w:sz w:val="28"/>
        </w:rPr>
        <w:t xml:space="preserve"> Законом Республики Казахстан от 12 декабря 2023 года № 45-</w:t>
      </w:r>
      <w:r>
        <w:rPr>
          <w:rFonts w:ascii="Times New Roman"/>
          <w:b w:val="false"/>
          <w:i/>
          <w:color w:val="000000"/>
          <w:sz w:val="28"/>
        </w:rPr>
        <w:t>VIII</w:t>
      </w:r>
      <w:r>
        <w:rPr>
          <w:rFonts w:ascii="Times New Roman"/>
          <w:b w:val="false"/>
          <w:i w:val="false"/>
          <w:color w:val="000000"/>
          <w:sz w:val="28"/>
        </w:rPr>
        <w:t xml:space="preserve"> </w:t>
      </w:r>
      <w:r>
        <w:rPr>
          <w:rFonts w:ascii="Times New Roman"/>
          <w:b w:val="false"/>
          <w:i/>
          <w:color w:val="000000"/>
          <w:sz w:val="28"/>
        </w:rPr>
        <w:t>ЗРК (вводится в действие с 01.01.2025).</w:t>
      </w:r>
    </w:p>
    <w:bookmarkStart w:name="z541" w:id="1360"/>
    <w:p>
      <w:pPr>
        <w:spacing w:after="0"/>
        <w:ind w:left="0"/>
        <w:jc w:val="left"/>
      </w:pPr>
      <w:r>
        <w:rPr>
          <w:rFonts w:ascii="Times New Roman"/>
          <w:b/>
          <w:i w:val="false"/>
          <w:color w:val="000000"/>
        </w:rPr>
        <w:t xml:space="preserve"> Глава 52. НАЛОГООБЛОЖЕНИЕ ПОДАКЦИЗНЫХ ТОВАРОВ,</w:t>
      </w:r>
      <w:r>
        <w:br/>
      </w:r>
      <w:r>
        <w:rPr>
          <w:rFonts w:ascii="Times New Roman"/>
          <w:b/>
          <w:i w:val="false"/>
          <w:color w:val="000000"/>
        </w:rPr>
        <w:t>ПРОИЗВОДИМЫХ, РЕАЛИЗУЕМЫХ В РЕСПУБЛИКЕ</w:t>
      </w:r>
      <w:r>
        <w:br/>
      </w:r>
      <w:r>
        <w:rPr>
          <w:rFonts w:ascii="Times New Roman"/>
          <w:b/>
          <w:i w:val="false"/>
          <w:color w:val="000000"/>
        </w:rPr>
        <w:t>КАЗАХСТАН</w:t>
      </w:r>
    </w:p>
    <w:bookmarkEnd w:id="1360"/>
    <w:p>
      <w:pPr>
        <w:spacing w:after="0"/>
        <w:ind w:left="0"/>
        <w:jc w:val="both"/>
      </w:pPr>
      <w:r>
        <w:rPr>
          <w:rFonts w:ascii="Times New Roman"/>
          <w:b/>
          <w:i w:val="false"/>
          <w:color w:val="000000"/>
          <w:sz w:val="28"/>
        </w:rPr>
        <w:t>Статья 464. Объект налогообложения</w:t>
      </w:r>
    </w:p>
    <w:p>
      <w:pPr>
        <w:spacing w:after="0"/>
        <w:ind w:left="0"/>
        <w:jc w:val="both"/>
      </w:pPr>
      <w:r>
        <w:rPr>
          <w:rFonts w:ascii="Times New Roman"/>
          <w:b w:val="false"/>
          <w:i w:val="false"/>
          <w:color w:val="000000"/>
          <w:sz w:val="28"/>
        </w:rPr>
        <w:t xml:space="preserve">
      1. Объектом обложения акцизом являются: </w:t>
      </w:r>
    </w:p>
    <w:p>
      <w:pPr>
        <w:spacing w:after="0"/>
        <w:ind w:left="0"/>
        <w:jc w:val="both"/>
      </w:pPr>
      <w:r>
        <w:rPr>
          <w:rFonts w:ascii="Times New Roman"/>
          <w:b w:val="false"/>
          <w:i w:val="false"/>
          <w:color w:val="000000"/>
          <w:sz w:val="28"/>
        </w:rPr>
        <w:t>
      1) следующие операции, осуществляемые плательщиком акциза, с произведенными и (или) добытыми, и (или) разлитыми им подакцизными товарами:</w:t>
      </w:r>
    </w:p>
    <w:p>
      <w:pPr>
        <w:spacing w:after="0"/>
        <w:ind w:left="0"/>
        <w:jc w:val="both"/>
      </w:pPr>
      <w:r>
        <w:rPr>
          <w:rFonts w:ascii="Times New Roman"/>
          <w:b w:val="false"/>
          <w:i w:val="false"/>
          <w:color w:val="000000"/>
          <w:sz w:val="28"/>
        </w:rPr>
        <w:t>
      реализация подакцизных товаров</w:t>
      </w:r>
      <w:r>
        <w:rPr>
          <w:rFonts w:ascii="Times New Roman"/>
          <w:b w:val="false"/>
          <w:i w:val="false"/>
          <w:color w:val="000000"/>
          <w:sz w:val="28"/>
        </w:rPr>
        <w:t>, за исключением товаров, предусмотренных подпунктом 6) части первой статьи 527 настоящего Кодекса, производство, сборка (комплектация) которых осуществляются на территории свободного склада</w:t>
      </w:r>
      <w:r>
        <w:rPr>
          <w:rFonts w:ascii="Times New Roman"/>
          <w:b w:val="false"/>
          <w:i w:val="false"/>
          <w:color w:val="000000"/>
          <w:sz w:val="28"/>
        </w:rPr>
        <w:t>;</w:t>
      </w:r>
    </w:p>
    <w:p>
      <w:pPr>
        <w:spacing w:after="0"/>
        <w:ind w:left="0"/>
        <w:jc w:val="both"/>
      </w:pPr>
      <w:r>
        <w:rPr>
          <w:rFonts w:ascii="Times New Roman"/>
          <w:b w:val="false"/>
          <w:i w:val="false"/>
          <w:color w:val="000000"/>
          <w:sz w:val="28"/>
        </w:rPr>
        <w:t>
      передача подакцизных товаров на переработку на давальческой основе;</w:t>
      </w:r>
    </w:p>
    <w:p>
      <w:pPr>
        <w:spacing w:after="0"/>
        <w:ind w:left="0"/>
        <w:jc w:val="both"/>
      </w:pPr>
      <w:r>
        <w:rPr>
          <w:rFonts w:ascii="Times New Roman"/>
          <w:b w:val="false"/>
          <w:i w:val="false"/>
          <w:color w:val="000000"/>
          <w:sz w:val="28"/>
        </w:rPr>
        <w:t>
      передача подакцизных товаров, являющихся продуктом переработки давальческих сырья и материалов, в том числе подакцизных;</w:t>
      </w:r>
    </w:p>
    <w:p>
      <w:pPr>
        <w:spacing w:after="0"/>
        <w:ind w:left="0"/>
        <w:jc w:val="both"/>
      </w:pPr>
      <w:r>
        <w:rPr>
          <w:rFonts w:ascii="Times New Roman"/>
          <w:b w:val="false"/>
          <w:i w:val="false"/>
          <w:color w:val="000000"/>
          <w:sz w:val="28"/>
        </w:rPr>
        <w:t>
      взнос в уставный капитал;</w:t>
      </w:r>
    </w:p>
    <w:p>
      <w:pPr>
        <w:spacing w:after="0"/>
        <w:ind w:left="0"/>
        <w:jc w:val="both"/>
      </w:pPr>
      <w:r>
        <w:rPr>
          <w:rFonts w:ascii="Times New Roman"/>
          <w:b w:val="false"/>
          <w:i w:val="false"/>
          <w:color w:val="000000"/>
          <w:sz w:val="28"/>
        </w:rPr>
        <w:t>
      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p>
      <w:pPr>
        <w:spacing w:after="0"/>
        <w:ind w:left="0"/>
        <w:jc w:val="both"/>
      </w:pPr>
      <w:r>
        <w:rPr>
          <w:rFonts w:ascii="Times New Roman"/>
          <w:b w:val="false"/>
          <w:i w:val="false"/>
          <w:color w:val="000000"/>
          <w:sz w:val="28"/>
        </w:rPr>
        <w:t>
      отгрузка подакцизных товаров, осуществляемая производителем своим структурным подразделениям;</w:t>
      </w:r>
    </w:p>
    <w:p>
      <w:pPr>
        <w:spacing w:after="0"/>
        <w:ind w:left="0"/>
        <w:jc w:val="both"/>
      </w:pPr>
      <w:r>
        <w:rPr>
          <w:rFonts w:ascii="Times New Roman"/>
          <w:b w:val="false"/>
          <w:i w:val="false"/>
          <w:color w:val="000000"/>
          <w:sz w:val="28"/>
        </w:rPr>
        <w:t>
      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p>
    <w:p>
      <w:pPr>
        <w:spacing w:after="0"/>
        <w:ind w:left="0"/>
        <w:jc w:val="both"/>
      </w:pPr>
      <w:r>
        <w:rPr>
          <w:rFonts w:ascii="Times New Roman"/>
          <w:b w:val="false"/>
          <w:i w:val="false"/>
          <w:color w:val="000000"/>
          <w:sz w:val="28"/>
        </w:rPr>
        <w:t>
      перемещение подакцизных товаров, осуществляемое производителем с указанного в лицензии адреса производства;</w:t>
      </w:r>
    </w:p>
    <w:bookmarkStart w:name="z1583" w:id="13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оптовая реализация бензина (за исключением авиационного),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экологического топлива; </w:t>
      </w:r>
    </w:p>
    <w:bookmarkEnd w:id="1361"/>
    <w:bookmarkStart w:name="z1584" w:id="13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розничная реализация бензина (за исключением авиационного),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экологического топлива;</w:t>
      </w:r>
    </w:p>
    <w:bookmarkEnd w:id="1362"/>
    <w:p>
      <w:pPr>
        <w:spacing w:after="0"/>
        <w:ind w:left="0"/>
        <w:jc w:val="both"/>
      </w:pPr>
      <w:r>
        <w:rPr>
          <w:rFonts w:ascii="Times New Roman"/>
          <w:b w:val="false"/>
          <w:i w:val="false"/>
          <w:color w:val="000000"/>
          <w:sz w:val="28"/>
        </w:rPr>
        <w:t>
      4) реализация имущественной массы, конфискованных и (или) бесхозяйных, перешедших по праву наследования к государству и безвозмездно переданных в собственность государства подакцизных товаров;</w:t>
      </w:r>
    </w:p>
    <w:p>
      <w:pPr>
        <w:spacing w:after="0"/>
        <w:ind w:left="0"/>
        <w:jc w:val="both"/>
      </w:pPr>
      <w:r>
        <w:rPr>
          <w:rFonts w:ascii="Times New Roman"/>
          <w:b w:val="false"/>
          <w:i w:val="false"/>
          <w:color w:val="000000"/>
          <w:sz w:val="28"/>
        </w:rPr>
        <w:t>
      5) порча, утрата подакцизных товаров;</w:t>
      </w:r>
    </w:p>
    <w:p>
      <w:pPr>
        <w:spacing w:after="0"/>
        <w:ind w:left="0"/>
        <w:jc w:val="both"/>
      </w:pPr>
      <w:r>
        <w:rPr>
          <w:rFonts w:ascii="Times New Roman"/>
          <w:b w:val="false"/>
          <w:i w:val="false"/>
          <w:color w:val="000000"/>
          <w:sz w:val="28"/>
        </w:rPr>
        <w:t xml:space="preserve">
      6) импорт подакцизных товаров на территорию Республики Казахстан. </w:t>
      </w:r>
    </w:p>
    <w:p>
      <w:pPr>
        <w:spacing w:after="0"/>
        <w:ind w:left="0"/>
        <w:jc w:val="both"/>
      </w:pPr>
      <w:r>
        <w:rPr>
          <w:rFonts w:ascii="Times New Roman"/>
          <w:b w:val="false"/>
          <w:i w:val="false"/>
          <w:color w:val="000000"/>
          <w:sz w:val="28"/>
        </w:rPr>
        <w:t xml:space="preserve">
      2. Порча, утрата </w:t>
      </w:r>
      <w:r>
        <w:rPr>
          <w:rFonts w:ascii="Times New Roman"/>
          <w:b w:val="false"/>
          <w:i w:val="false"/>
          <w:color w:val="000000"/>
          <w:sz w:val="28"/>
        </w:rPr>
        <w:t>средств идентификации</w:t>
      </w:r>
      <w:r>
        <w:rPr>
          <w:rFonts w:ascii="Times New Roman"/>
          <w:b w:val="false"/>
          <w:i w:val="false"/>
          <w:color w:val="000000"/>
          <w:sz w:val="28"/>
        </w:rPr>
        <w:t>, учетно-контрольных марок рассматривается как реализация подакцизных товаров.</w:t>
      </w:r>
    </w:p>
    <w:p>
      <w:pPr>
        <w:spacing w:after="0"/>
        <w:ind w:left="0"/>
        <w:jc w:val="both"/>
      </w:pPr>
      <w:r>
        <w:rPr>
          <w:rFonts w:ascii="Times New Roman"/>
          <w:b w:val="false"/>
          <w:i w:val="false"/>
          <w:color w:val="000000"/>
          <w:sz w:val="28"/>
        </w:rPr>
        <w:t>
      3. Освобождаются от обложения акцизом:</w:t>
      </w:r>
    </w:p>
    <w:p>
      <w:pPr>
        <w:spacing w:after="0"/>
        <w:ind w:left="0"/>
        <w:jc w:val="both"/>
      </w:pPr>
      <w:r>
        <w:rPr>
          <w:rFonts w:ascii="Times New Roman"/>
          <w:b w:val="false"/>
          <w:i w:val="false"/>
          <w:color w:val="000000"/>
          <w:sz w:val="28"/>
        </w:rPr>
        <w:t xml:space="preserve">
      1) экспорт подакцизных товаров, если он отвечает требованиям, установленным статьей 471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спирт этиловый в пределах квот, определяемых уполномоченным государственным органом по контролю за производством и оборотом этилового спирта и алкогольной продукции, отпускаемый государственным организациям здравоохранения, уведомившим о начале своей деятельности в установленном порядке;</w:t>
      </w:r>
    </w:p>
    <w:p>
      <w:pPr>
        <w:spacing w:after="0"/>
        <w:ind w:left="0"/>
        <w:jc w:val="both"/>
      </w:pPr>
      <w:r>
        <w:rPr>
          <w:rFonts w:ascii="Times New Roman"/>
          <w:b w:val="false"/>
          <w:i w:val="false"/>
          <w:color w:val="000000"/>
          <w:sz w:val="28"/>
        </w:rPr>
        <w:t>
      3) подакцизные товары, указанные в пункте 2 статьи 172 настоящего Кодекса, подлежащие перемаркировке учетно-контрольными марками нового образца, если по указанным товарам акциз был ранее уплачен;</w:t>
      </w:r>
    </w:p>
    <w:p>
      <w:pPr>
        <w:spacing w:after="0"/>
        <w:ind w:left="0"/>
        <w:jc w:val="both"/>
      </w:pPr>
      <w:r>
        <w:rPr>
          <w:rFonts w:ascii="Times New Roman"/>
          <w:b w:val="false"/>
          <w:i w:val="false"/>
          <w:color w:val="000000"/>
          <w:sz w:val="28"/>
        </w:rPr>
        <w:t>
      4) спиртосодержащая продукция медицинского назначения (кроме бальзамов), зарегистрированная в соответствии с законодательством Республики Казахстан в качестве лекарственного средства.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средства идентификации, которые выведены из оборота по причине брака, утраты, повреждения, принятые налоговыми органами на основании акта о списании и уничтожении.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464 с заменой слов ", изделий медицинского назначения" на слова "и медицинских изделий" в абзаце втором подпункта 2) пункта 3, внесенным Законом Республики Казахстан от 28 декабря 2018 года № 211-VІ ЗРК (вводится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464 с изложением в новой редакции подпунктов 2) и 3) пункта 1,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464 с заменой слов </w:t>
      </w:r>
      <w:r>
        <w:rPr>
          <w:rFonts w:ascii="Times New Roman"/>
          <w:b w:val="false"/>
          <w:i/>
          <w:color w:val="000000"/>
          <w:sz w:val="28"/>
        </w:rPr>
        <w:t>"акцизных марок"</w:t>
      </w:r>
      <w:r>
        <w:rPr>
          <w:rFonts w:ascii="Times New Roman"/>
          <w:b w:val="false"/>
          <w:i/>
          <w:color w:val="000000"/>
          <w:sz w:val="28"/>
        </w:rPr>
        <w:t xml:space="preserve"> на слова </w:t>
      </w:r>
      <w:r>
        <w:rPr>
          <w:rFonts w:ascii="Times New Roman"/>
          <w:b w:val="false"/>
          <w:i/>
          <w:color w:val="000000"/>
          <w:sz w:val="28"/>
        </w:rPr>
        <w:t>"средств идентификации"</w:t>
      </w:r>
      <w:r>
        <w:rPr>
          <w:rFonts w:ascii="Times New Roman"/>
          <w:b w:val="false"/>
          <w:i/>
          <w:color w:val="000000"/>
          <w:sz w:val="28"/>
        </w:rPr>
        <w:t xml:space="preserve"> в пункте 2, с исключением слова </w:t>
      </w:r>
      <w:r>
        <w:rPr>
          <w:rFonts w:ascii="Times New Roman"/>
          <w:b w:val="false"/>
          <w:i/>
          <w:color w:val="000000"/>
          <w:sz w:val="28"/>
        </w:rPr>
        <w:t>"или акцизными"</w:t>
      </w:r>
      <w:r>
        <w:rPr>
          <w:rFonts w:ascii="Times New Roman"/>
          <w:b w:val="false"/>
          <w:i/>
          <w:color w:val="000000"/>
          <w:sz w:val="28"/>
        </w:rPr>
        <w:t xml:space="preserve"> в подпункте 3) пункта 3, с дополнением подпунктом 5) в пункт 3</w:t>
      </w:r>
      <w:r>
        <w:rPr>
          <w:rFonts w:ascii="Times New Roman"/>
          <w:b w:val="false"/>
          <w:i/>
          <w:color w:val="000000"/>
          <w:sz w:val="28"/>
        </w:rPr>
        <w:t xml:space="preserve">,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464 с заменой слова "углеводов" на слово "углеводородов"</w:t>
      </w:r>
      <w:r>
        <w:rPr>
          <w:rFonts w:ascii="Times New Roman"/>
          <w:b w:val="false"/>
          <w:i/>
          <w:color w:val="000000"/>
          <w:sz w:val="28"/>
        </w:rPr>
        <w:t xml:space="preserve"> в</w:t>
      </w:r>
      <w:r>
        <w:rPr>
          <w:rFonts w:ascii="Times New Roman"/>
          <w:b w:val="false"/>
          <w:i/>
          <w:color w:val="000000"/>
          <w:sz w:val="28"/>
        </w:rPr>
        <w:t xml:space="preserve"> подпунктах 2) и 3) пункта</w:t>
      </w:r>
      <w:r>
        <w:rPr>
          <w:rFonts w:ascii="Times New Roman"/>
          <w:b w:val="false"/>
          <w:i w:val="false"/>
          <w:color w:val="000000"/>
          <w:sz w:val="28"/>
        </w:rPr>
        <w:t xml:space="preserve"> </w:t>
      </w:r>
      <w:r>
        <w:rPr>
          <w:rFonts w:ascii="Times New Roman"/>
          <w:b w:val="false"/>
          <w:i/>
          <w:color w:val="000000"/>
          <w:sz w:val="28"/>
        </w:rPr>
        <w:t>1</w:t>
      </w:r>
      <w:r>
        <w:rPr>
          <w:rFonts w:ascii="Times New Roman"/>
          <w:b w:val="false"/>
          <w:i/>
          <w:color w:val="000000"/>
          <w:sz w:val="28"/>
        </w:rPr>
        <w:t>,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464 с изложением в новой редакции подпунктов 2) и 5) пункта 3, </w:t>
      </w:r>
      <w:r>
        <w:rPr>
          <w:rFonts w:ascii="Times New Roman"/>
          <w:b w:val="false"/>
          <w:i/>
          <w:color w:val="000000"/>
          <w:sz w:val="28"/>
        </w:rPr>
        <w:t>внесенными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464 с дополнением слов в абзац второй подпункта 1) пункта 1,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42-3</w:t>
      </w:r>
      <w:r>
        <w:rPr>
          <w:rFonts w:ascii="Times New Roman"/>
          <w:b/>
          <w:i w:val="false"/>
          <w:color w:val="000000"/>
          <w:sz w:val="28"/>
        </w:rPr>
        <w:t>.</w:t>
      </w:r>
      <w:r>
        <w:rPr>
          <w:rFonts w:ascii="Times New Roman"/>
          <w:b w:val="false"/>
          <w:i w:val="false"/>
          <w:color w:val="000000"/>
          <w:sz w:val="28"/>
        </w:rPr>
        <w:t xml:space="preserve"> Приостановить с 1 января 2021 года до 1 января 2025 года действие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464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следующие операции, осуществляемые плательщиком акциза, с произведенными и (или) добытыми, и (или) розлитыми им подакцизными товарами: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реализация подакцизных товаров, за исключением товаров, предусмотренных </w:t>
      </w:r>
      <w:r>
        <w:rPr>
          <w:rFonts w:ascii="Times New Roman"/>
          <w:b w:val="false"/>
          <w:i w:val="false"/>
          <w:color w:val="000000"/>
          <w:sz w:val="28"/>
        </w:rPr>
        <w:t>подпунктом 6)</w:t>
      </w:r>
      <w:r>
        <w:rPr>
          <w:rFonts w:ascii="Times New Roman"/>
          <w:b w:val="false"/>
          <w:i w:val="false"/>
          <w:color w:val="000000"/>
          <w:sz w:val="28"/>
        </w:rPr>
        <w:t xml:space="preserve"> части первой статьи 462 настоящего Кодекса, производство, сборка (комплектация) которых осуществляется на территории свободного склада;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передача подакцизных товаров на переработку на давальческой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передача подакцизных товаров, являющихся продуктом переработки давальческих сырья и материалов, в том числе подакцизных;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взнос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использование подакцизных товаров при натуральной оплате, кроме случаев передачи подакцизных товаров в натуральной форме в счет уплаты налога на добычу полезных ископаемых, рентного налога на экспорт;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отгрузка подакцизных товаров, осуществляемая производителем, своим структурным подразделениям;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использование производителем произведенных и (или) добытых, и (или) розлитых подакцизных товаров для собственных производственных нужд и для собственного производства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перемещение подакцизных товаров, осуществляемое производителем с указанного в лицензии адреса производства;"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42</w:t>
      </w:r>
      <w:r>
        <w:rPr>
          <w:rFonts w:ascii="Times New Roman"/>
          <w:b w:val="false"/>
          <w:i/>
          <w:color w:val="000000"/>
          <w:sz w:val="28"/>
        </w:rPr>
        <w:t>-3</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 пункта 2 статьи 1 Закона Республики Казахстан от 15 июля 2025 года № 208-VІ</w:t>
      </w:r>
      <w:r>
        <w:rPr>
          <w:rFonts w:ascii="Times New Roman"/>
          <w:b w:val="false"/>
          <w:i/>
          <w:color w:val="000000"/>
          <w:sz w:val="28"/>
        </w:rPr>
        <w:t>II</w:t>
      </w:r>
      <w:r>
        <w:rPr>
          <w:rFonts w:ascii="Times New Roman"/>
          <w:b w:val="false"/>
          <w:i/>
          <w:color w:val="000000"/>
          <w:sz w:val="28"/>
        </w:rPr>
        <w:t xml:space="preserve"> ЗРК(вводится в действие с 15.09.2025).</w:t>
      </w:r>
    </w:p>
    <w:p>
      <w:pPr>
        <w:spacing w:after="0"/>
        <w:ind w:left="0"/>
        <w:jc w:val="both"/>
      </w:pPr>
      <w:r>
        <w:rPr>
          <w:rFonts w:ascii="Times New Roman"/>
          <w:b/>
          <w:i w:val="false"/>
          <w:color w:val="000000"/>
          <w:sz w:val="28"/>
        </w:rPr>
        <w:t>Статья 465. Дата совершения операции</w:t>
      </w:r>
    </w:p>
    <w:p>
      <w:pPr>
        <w:spacing w:after="0"/>
        <w:ind w:left="0"/>
        <w:jc w:val="both"/>
      </w:pPr>
      <w:r>
        <w:rPr>
          <w:rFonts w:ascii="Times New Roman"/>
          <w:b w:val="false"/>
          <w:i w:val="false"/>
          <w:color w:val="000000"/>
          <w:sz w:val="28"/>
        </w:rPr>
        <w:t>
      1. Если иное не предусмотрено настоящей статьей, во всех случаях датой совершения операции является день отгрузки (передачи) подакцизных товаров получателю.</w:t>
      </w:r>
    </w:p>
    <w:p>
      <w:pPr>
        <w:spacing w:after="0"/>
        <w:ind w:left="0"/>
        <w:jc w:val="both"/>
      </w:pPr>
      <w:r>
        <w:rPr>
          <w:rFonts w:ascii="Times New Roman"/>
          <w:b w:val="false"/>
          <w:i w:val="false"/>
          <w:color w:val="000000"/>
          <w:sz w:val="28"/>
        </w:rPr>
        <w:t>
      2. В случае реализации производителем произведенных им подакцизных товаров через сеть своих структурных подразделений датой совершения операции является день отгрузки товаров структурным подразделениям юридического лица.</w:t>
      </w:r>
    </w:p>
    <w:p>
      <w:pPr>
        <w:spacing w:after="0"/>
        <w:ind w:left="0"/>
        <w:jc w:val="both"/>
      </w:pPr>
      <w:r>
        <w:rPr>
          <w:rFonts w:ascii="Times New Roman"/>
          <w:b w:val="false"/>
          <w:i w:val="false"/>
          <w:color w:val="000000"/>
          <w:sz w:val="28"/>
        </w:rPr>
        <w:t>
      3. При передаче подакцизных товаров, являющихся давальческим сырьем, датой совершения операции является день передачи указанных товаров подрядчику (переработчику).</w:t>
      </w:r>
    </w:p>
    <w:p>
      <w:pPr>
        <w:spacing w:after="0"/>
        <w:ind w:left="0"/>
        <w:jc w:val="both"/>
      </w:pPr>
      <w:r>
        <w:rPr>
          <w:rFonts w:ascii="Times New Roman"/>
          <w:b w:val="false"/>
          <w:i w:val="false"/>
          <w:color w:val="000000"/>
          <w:sz w:val="28"/>
        </w:rPr>
        <w:t>
      При изготовлении подакцизных товаров, указанных в подпункте 5) статьи 462 настоящего Кодекса, являющихся продуктом переработки давальческого сырья, датой совершения операции является день передачи изготовленных подакцизных товаров заказчику, указанный в документе, оформленном в соответствии с законодательством Республики Казахстан о бухгалтерском учете и финансовой отчетности. Под передачей изготовленных подакцизных товаров заказчику понимается фактическая отгрузка подакцизных товаров в натуральном выражении путем налива в автомобильные и (или) железнодорожные цистерны либо прокачки по трубопроводу в резервуар или заправочную станцию поставщика нефти, принадлежащие ему на праве собственности или иных законных основаниях, подтвержденная актами приема-передачи.</w:t>
      </w:r>
    </w:p>
    <w:p>
      <w:pPr>
        <w:spacing w:after="0"/>
        <w:ind w:left="0"/>
        <w:jc w:val="both"/>
      </w:pPr>
      <w:r>
        <w:rPr>
          <w:rFonts w:ascii="Times New Roman"/>
          <w:b w:val="false"/>
          <w:i w:val="false"/>
          <w:color w:val="000000"/>
          <w:sz w:val="28"/>
        </w:rPr>
        <w:t>
      Срок переработки давальческого сырья, являющегося подакцизным,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государств-членов Евразийского экономического союза, определяется согласно условиям договора (контракта) на переработку давальческого сырья и не может превышать два года с даты принятия на учет и (или) отгрузки давальческого сырья.</w:t>
      </w:r>
    </w:p>
    <w:p>
      <w:pPr>
        <w:spacing w:after="0"/>
        <w:ind w:left="0"/>
        <w:jc w:val="both"/>
      </w:pPr>
      <w:r>
        <w:rPr>
          <w:rFonts w:ascii="Times New Roman"/>
          <w:b w:val="false"/>
          <w:i w:val="false"/>
          <w:color w:val="000000"/>
          <w:sz w:val="28"/>
        </w:rPr>
        <w:t>
      В случае превышения установленного срока переработки давальческого сырья объектом обложения акцизом является предполагаемый объем продукта переработки в соответствии с условиями договора (контракта) по ставкам, утвержденным Правительством Республики Казахстан.</w:t>
      </w:r>
    </w:p>
    <w:p>
      <w:pPr>
        <w:spacing w:after="0"/>
        <w:ind w:left="0"/>
        <w:jc w:val="both"/>
      </w:pPr>
      <w:r>
        <w:rPr>
          <w:rFonts w:ascii="Times New Roman"/>
          <w:b w:val="false"/>
          <w:i w:val="false"/>
          <w:color w:val="000000"/>
          <w:sz w:val="28"/>
        </w:rPr>
        <w:t>
      В случае осуществления ввоза (вывоза) давальческого сырья на переработку налогоплательщиком Республики Казахстан представляется обязательство о вывозе (ввозе) продуктов переработки, а также его исполнение в порядке, по форме и в сроки, которые утверждены уполномоченным органом по согласованию с центральным уполномоченным органом по государственному планированию.</w:t>
      </w:r>
    </w:p>
    <w:p>
      <w:pPr>
        <w:spacing w:after="0"/>
        <w:ind w:left="0"/>
        <w:jc w:val="both"/>
      </w:pPr>
      <w:r>
        <w:rPr>
          <w:rFonts w:ascii="Times New Roman"/>
          <w:b w:val="false"/>
          <w:i w:val="false"/>
          <w:color w:val="000000"/>
          <w:sz w:val="28"/>
        </w:rPr>
        <w:t xml:space="preserve">
      4. При использовании подакцизных товаров для собственных производственных нужд и собственного производства подакцизных товаров датой совершения операции является день передачи указанных товаров для такого использования. </w:t>
      </w:r>
    </w:p>
    <w:p>
      <w:pPr>
        <w:spacing w:after="0"/>
        <w:ind w:left="0"/>
        <w:jc w:val="both"/>
      </w:pPr>
      <w:r>
        <w:rPr>
          <w:rFonts w:ascii="Times New Roman"/>
          <w:b w:val="false"/>
          <w:i w:val="false"/>
          <w:color w:val="000000"/>
          <w:sz w:val="28"/>
        </w:rPr>
        <w:t>
      5. При перемещении подакцизных товаров, осуществляемом производителем с адреса производства, датой совершения операции является день перемещения подакцизных товаров с указанного в лицензии адреса производства.</w:t>
      </w:r>
    </w:p>
    <w:p>
      <w:pPr>
        <w:spacing w:after="0"/>
        <w:ind w:left="0"/>
        <w:jc w:val="both"/>
      </w:pPr>
      <w:r>
        <w:rPr>
          <w:rFonts w:ascii="Times New Roman"/>
          <w:b w:val="false"/>
          <w:i w:val="false"/>
          <w:color w:val="000000"/>
          <w:sz w:val="28"/>
        </w:rPr>
        <w:t xml:space="preserve">
      6. В случае порчи подакцизных товаров, </w:t>
      </w:r>
      <w:r>
        <w:rPr>
          <w:rFonts w:ascii="Times New Roman"/>
          <w:b w:val="false"/>
          <w:i w:val="false"/>
          <w:color w:val="000000"/>
          <w:sz w:val="28"/>
        </w:rPr>
        <w:t>средств идентификации</w:t>
      </w:r>
      <w:r>
        <w:rPr>
          <w:rFonts w:ascii="Times New Roman"/>
          <w:b w:val="false"/>
          <w:i w:val="false"/>
          <w:color w:val="000000"/>
          <w:sz w:val="28"/>
        </w:rPr>
        <w:t xml:space="preserve">, учетно-контрольных марок датой совершения операции является день составления акта о списании испорченных подакцизных товаров, акта о списании и уничтожении </w:t>
      </w:r>
      <w:r>
        <w:rPr>
          <w:rFonts w:ascii="Times New Roman"/>
          <w:b w:val="false"/>
          <w:i w:val="false"/>
          <w:color w:val="000000"/>
          <w:sz w:val="28"/>
        </w:rPr>
        <w:t>средств идентификации</w:t>
      </w:r>
      <w:r>
        <w:rPr>
          <w:rFonts w:ascii="Times New Roman"/>
          <w:b w:val="false"/>
          <w:i w:val="false"/>
          <w:color w:val="000000"/>
          <w:sz w:val="28"/>
        </w:rPr>
        <w:t>, учетно-контрольных марок или день принятия решения об их дальнейшем использовании в производственном процессе.</w:t>
      </w:r>
    </w:p>
    <w:p>
      <w:pPr>
        <w:spacing w:after="0"/>
        <w:ind w:left="0"/>
        <w:jc w:val="both"/>
      </w:pPr>
      <w:r>
        <w:rPr>
          <w:rFonts w:ascii="Times New Roman"/>
          <w:b w:val="false"/>
          <w:i w:val="false"/>
          <w:color w:val="000000"/>
          <w:sz w:val="28"/>
        </w:rPr>
        <w:t xml:space="preserve">
      В случае утраты подакцизных товаров, </w:t>
      </w:r>
      <w:r>
        <w:rPr>
          <w:rFonts w:ascii="Times New Roman"/>
          <w:b w:val="false"/>
          <w:i w:val="false"/>
          <w:color w:val="000000"/>
          <w:sz w:val="28"/>
        </w:rPr>
        <w:t>средств идентификации</w:t>
      </w:r>
      <w:r>
        <w:rPr>
          <w:rFonts w:ascii="Times New Roman"/>
          <w:b w:val="false"/>
          <w:i w:val="false"/>
          <w:color w:val="000000"/>
          <w:sz w:val="28"/>
        </w:rPr>
        <w:t xml:space="preserve">, учетно-контрольных марок датой совершения операции является день, когда произошла утрата подакцизных товаров, </w:t>
      </w:r>
      <w:r>
        <w:rPr>
          <w:rFonts w:ascii="Times New Roman"/>
          <w:b w:val="false"/>
          <w:i w:val="false"/>
          <w:color w:val="000000"/>
          <w:sz w:val="28"/>
        </w:rPr>
        <w:t>средств идентификации</w:t>
      </w:r>
      <w:r>
        <w:rPr>
          <w:rFonts w:ascii="Times New Roman"/>
          <w:b w:val="false"/>
          <w:i w:val="false"/>
          <w:color w:val="000000"/>
          <w:sz w:val="28"/>
        </w:rPr>
        <w:t>, учетно-контрольных марок.</w:t>
      </w:r>
    </w:p>
    <w:p>
      <w:pPr>
        <w:spacing w:after="0"/>
        <w:ind w:left="0"/>
        <w:jc w:val="both"/>
      </w:pPr>
      <w:r>
        <w:rPr>
          <w:rFonts w:ascii="Times New Roman"/>
          <w:b w:val="false"/>
          <w:i w:val="false"/>
          <w:color w:val="000000"/>
          <w:sz w:val="28"/>
        </w:rPr>
        <w:t>
      7. При импорте подакцизных товаров на территорию Республики Казахстан с территории другого государства-члена Евразийского экономического союза датой совершения операции является дата принятия налогоплательщиком на учет импортированных подакцизных товаров.</w:t>
      </w:r>
    </w:p>
    <w:p>
      <w:pPr>
        <w:spacing w:after="0"/>
        <w:ind w:left="0"/>
        <w:jc w:val="both"/>
      </w:pPr>
      <w:r>
        <w:rPr>
          <w:rFonts w:ascii="Times New Roman"/>
          <w:b w:val="false"/>
          <w:i w:val="false"/>
          <w:color w:val="000000"/>
          <w:sz w:val="28"/>
        </w:rPr>
        <w:t xml:space="preserve">
      При этом для целей настоящего раздела датой принятия на учет импортированных подакцизных товаров является дата оприходования таких товаров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465 с дополнением слова "(или)" после слов </w:t>
      </w:r>
      <w:r>
        <w:rPr>
          <w:rFonts w:ascii="Times New Roman"/>
          <w:b w:val="false"/>
          <w:i/>
          <w:color w:val="000000"/>
          <w:sz w:val="28"/>
        </w:rPr>
        <w:t>"в соответствии с международными стандартами финансовой отчетности и"</w:t>
      </w:r>
      <w:r>
        <w:rPr>
          <w:rFonts w:ascii="Times New Roman"/>
          <w:b w:val="false"/>
          <w:i w:val="false"/>
          <w:color w:val="000000"/>
          <w:sz w:val="28"/>
        </w:rPr>
        <w:t xml:space="preserve"> </w:t>
      </w:r>
      <w:r>
        <w:rPr>
          <w:rFonts w:ascii="Times New Roman"/>
          <w:b w:val="false"/>
          <w:i/>
          <w:color w:val="000000"/>
          <w:sz w:val="28"/>
        </w:rPr>
        <w:t xml:space="preserve">в части второй пункта 7,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465 с заменой слов </w:t>
      </w:r>
      <w:r>
        <w:rPr>
          <w:rFonts w:ascii="Times New Roman"/>
          <w:b w:val="false"/>
          <w:i/>
          <w:color w:val="000000"/>
          <w:sz w:val="28"/>
        </w:rPr>
        <w:t>"акцизных марок"</w:t>
      </w:r>
      <w:r>
        <w:rPr>
          <w:rFonts w:ascii="Times New Roman"/>
          <w:b w:val="false"/>
          <w:i/>
          <w:color w:val="000000"/>
          <w:sz w:val="28"/>
        </w:rPr>
        <w:t xml:space="preserve"> на слова </w:t>
      </w:r>
      <w:r>
        <w:rPr>
          <w:rFonts w:ascii="Times New Roman"/>
          <w:b w:val="false"/>
          <w:i/>
          <w:color w:val="000000"/>
          <w:sz w:val="28"/>
        </w:rPr>
        <w:t>"средств идентификации"</w:t>
      </w:r>
      <w:r>
        <w:rPr>
          <w:rFonts w:ascii="Times New Roman"/>
          <w:b w:val="false"/>
          <w:i/>
          <w:color w:val="000000"/>
          <w:sz w:val="28"/>
        </w:rPr>
        <w:t xml:space="preserve"> в частях первой и второй пункта 6</w:t>
      </w:r>
      <w:r>
        <w:rPr>
          <w:rFonts w:ascii="Times New Roman"/>
          <w:b w:val="false"/>
          <w:i/>
          <w:color w:val="000000"/>
          <w:sz w:val="28"/>
        </w:rPr>
        <w:t xml:space="preserve">, </w:t>
      </w:r>
      <w:r>
        <w:rPr>
          <w:rFonts w:ascii="Times New Roman"/>
          <w:b w:val="false"/>
          <w:i/>
          <w:color w:val="000000"/>
          <w:sz w:val="28"/>
        </w:rPr>
        <w:t xml:space="preserve">внесенной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i w:val="false"/>
          <w:color w:val="000000"/>
          <w:sz w:val="28"/>
        </w:rPr>
        <w:t xml:space="preserve">Статья 466. Налоговая база </w:t>
      </w:r>
    </w:p>
    <w:p>
      <w:pPr>
        <w:spacing w:after="0"/>
        <w:ind w:left="0"/>
        <w:jc w:val="both"/>
      </w:pPr>
      <w:r>
        <w:rPr>
          <w:rFonts w:ascii="Times New Roman"/>
          <w:b w:val="false"/>
          <w:i w:val="false"/>
          <w:color w:val="000000"/>
          <w:sz w:val="28"/>
        </w:rPr>
        <w:t>
      По подакцизным товарам налоговая база определяется как объем (количество) произведенных, реализованных подакцизных товаров в натуральном выражении.</w:t>
      </w:r>
    </w:p>
    <w:p>
      <w:pPr>
        <w:spacing w:after="0"/>
        <w:ind w:left="0"/>
        <w:jc w:val="both"/>
      </w:pPr>
      <w:r>
        <w:rPr>
          <w:rFonts w:ascii="Times New Roman"/>
          <w:b w:val="false"/>
          <w:i w:val="false"/>
          <w:color w:val="000000"/>
          <w:sz w:val="28"/>
        </w:rPr>
        <w:t>
      По бензину (за исключением авиационного)</w:t>
      </w:r>
      <w:r>
        <w:rPr>
          <w:rFonts w:ascii="Times New Roman"/>
          <w:b w:val="false"/>
          <w:i/>
          <w:color w:val="000000"/>
          <w:sz w:val="28"/>
        </w:rPr>
        <w:t>, дизельному топливу, газохолу, бензанолу,</w:t>
      </w:r>
      <w:r>
        <w:rPr>
          <w:rFonts w:ascii="Times New Roman"/>
          <w:b w:val="false"/>
          <w:i/>
          <w:color w:val="000000"/>
          <w:sz w:val="28"/>
        </w:rPr>
        <w:t xml:space="preserve"> нефрасу, смеси легких угле</w:t>
      </w:r>
      <w:r>
        <w:rPr>
          <w:rFonts w:ascii="Times New Roman"/>
          <w:b w:val="false"/>
          <w:i/>
          <w:color w:val="000000"/>
          <w:sz w:val="28"/>
        </w:rPr>
        <w:t>водородов</w:t>
      </w:r>
      <w:r>
        <w:rPr>
          <w:rFonts w:ascii="Times New Roman"/>
          <w:b w:val="false"/>
          <w:i/>
          <w:color w:val="000000"/>
          <w:sz w:val="28"/>
        </w:rPr>
        <w:t xml:space="preserve"> и экологическому топливу, являющимися продуктами</w:t>
      </w:r>
      <w:r>
        <w:rPr>
          <w:rFonts w:ascii="Times New Roman"/>
          <w:b w:val="false"/>
          <w:i w:val="false"/>
          <w:color w:val="000000"/>
          <w:sz w:val="28"/>
        </w:rPr>
        <w:t xml:space="preserve"> переработки давальческого сырья, налоговая база определяется как объем (количество) переданных подакцизных товаров в натуральном выражении.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466 с заменой слов "</w:t>
      </w:r>
      <w:r>
        <w:rPr>
          <w:rFonts w:ascii="Times New Roman"/>
          <w:b w:val="false"/>
          <w:i/>
          <w:color w:val="000000"/>
          <w:sz w:val="28"/>
        </w:rPr>
        <w:t>и дизельному топливу, являющемуся продуктом</w:t>
      </w:r>
      <w:r>
        <w:rPr>
          <w:rFonts w:ascii="Times New Roman"/>
          <w:b w:val="false"/>
          <w:i/>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w:t>
      </w:r>
      <w:r>
        <w:rPr>
          <w:rFonts w:ascii="Times New Roman"/>
          <w:b w:val="false"/>
          <w:i/>
          <w:color w:val="000000"/>
          <w:sz w:val="28"/>
        </w:rPr>
        <w:t>, дизельному топливу, газохолу, бензанолу, нефрасу, смеси легких углеводов и экологическому топливу, являющимися продуктами</w:t>
      </w:r>
      <w:r>
        <w:rPr>
          <w:rFonts w:ascii="Times New Roman"/>
          <w:b w:val="false"/>
          <w:i/>
          <w:color w:val="000000"/>
          <w:sz w:val="28"/>
        </w:rPr>
        <w:t>"</w:t>
      </w:r>
      <w:r>
        <w:rPr>
          <w:rFonts w:ascii="Times New Roman"/>
          <w:b w:val="false"/>
          <w:i/>
          <w:color w:val="000000"/>
          <w:sz w:val="28"/>
        </w:rPr>
        <w:t xml:space="preserve"> в части второй</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466</w:t>
      </w:r>
      <w:r>
        <w:rPr>
          <w:rFonts w:ascii="Times New Roman"/>
          <w:b w:val="false"/>
          <w:i/>
          <w:color w:val="000000"/>
          <w:sz w:val="28"/>
        </w:rPr>
        <w:t xml:space="preserve"> с заменой слова "углеводов" на слово "углеводородов"</w:t>
      </w:r>
      <w:r>
        <w:rPr>
          <w:rFonts w:ascii="Times New Roman"/>
          <w:b w:val="false"/>
          <w:i/>
          <w:color w:val="000000"/>
          <w:sz w:val="28"/>
        </w:rPr>
        <w:t xml:space="preserve"> в части второй</w:t>
      </w:r>
      <w:r>
        <w:rPr>
          <w:rFonts w:ascii="Times New Roman"/>
          <w:b w:val="false"/>
          <w:i/>
          <w:color w:val="000000"/>
          <w:sz w:val="28"/>
        </w:rPr>
        <w:t>,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 xml:space="preserve">Статья 467. Особенности налогообложения всех видов спирта и </w:t>
      </w:r>
      <w:r>
        <w:rPr>
          <w:rFonts w:ascii="Times New Roman"/>
          <w:b/>
          <w:i w:val="false"/>
          <w:color w:val="000000"/>
          <w:sz w:val="28"/>
        </w:rPr>
        <w:t>вина наливом</w:t>
      </w:r>
      <w:r>
        <w:rPr>
          <w:rFonts w:ascii="Times New Roman"/>
          <w:b/>
          <w:i w:val="false"/>
          <w:color w:val="000000"/>
          <w:sz w:val="28"/>
        </w:rPr>
        <w:t xml:space="preserve"> в случае установления разных ставок</w:t>
      </w:r>
    </w:p>
    <w:p>
      <w:pPr>
        <w:spacing w:after="0"/>
        <w:ind w:left="0"/>
        <w:jc w:val="both"/>
      </w:pPr>
      <w:r>
        <w:rPr>
          <w:rFonts w:ascii="Times New Roman"/>
          <w:b w:val="false"/>
          <w:i w:val="false"/>
          <w:color w:val="000000"/>
          <w:sz w:val="28"/>
        </w:rPr>
        <w:t xml:space="preserve">
      1. В случае установления в соответствии с пунктом 3 статьи 463 настоящего Кодекса разных ставок акциза на все виды спирта и </w:t>
      </w:r>
      <w:r>
        <w:rPr>
          <w:rFonts w:ascii="Times New Roman"/>
          <w:b w:val="false"/>
          <w:i w:val="false"/>
          <w:color w:val="000000"/>
          <w:sz w:val="28"/>
        </w:rPr>
        <w:t>вина наливом</w:t>
      </w:r>
      <w:r>
        <w:rPr>
          <w:rFonts w:ascii="Times New Roman"/>
          <w:b w:val="false"/>
          <w:i w:val="false"/>
          <w:color w:val="000000"/>
          <w:sz w:val="28"/>
        </w:rPr>
        <w:t xml:space="preserve"> налоговая база определяется отдельно по операциям, облагаемым по одним и тем же ставкам. </w:t>
      </w:r>
    </w:p>
    <w:p>
      <w:pPr>
        <w:spacing w:after="0"/>
        <w:ind w:left="0"/>
        <w:jc w:val="both"/>
      </w:pPr>
      <w:r>
        <w:rPr>
          <w:rFonts w:ascii="Times New Roman"/>
          <w:b w:val="false"/>
          <w:i w:val="false"/>
          <w:color w:val="000000"/>
          <w:sz w:val="28"/>
        </w:rPr>
        <w:t xml:space="preserve">
      2. При использовании спирта и </w:t>
      </w:r>
      <w:r>
        <w:rPr>
          <w:rFonts w:ascii="Times New Roman"/>
          <w:b w:val="false"/>
          <w:i w:val="false"/>
          <w:color w:val="000000"/>
          <w:sz w:val="28"/>
        </w:rPr>
        <w:t>вина наливом</w:t>
      </w:r>
      <w:r>
        <w:rPr>
          <w:rFonts w:ascii="Times New Roman"/>
          <w:b w:val="false"/>
          <w:i w:val="false"/>
          <w:color w:val="000000"/>
          <w:sz w:val="28"/>
        </w:rPr>
        <w:t xml:space="preserve">, приобретенных производителями алкогольной продукции с акцизом по ставке ниже базовой не для производства этилового спирта и (или) алкогольной продукции, сумма акциза по данному спирту и </w:t>
      </w:r>
      <w:r>
        <w:rPr>
          <w:rFonts w:ascii="Times New Roman"/>
          <w:b w:val="false"/>
          <w:i w:val="false"/>
          <w:color w:val="000000"/>
          <w:sz w:val="28"/>
        </w:rPr>
        <w:t>вину наливом</w:t>
      </w:r>
      <w:r>
        <w:rPr>
          <w:rFonts w:ascii="Times New Roman"/>
          <w:b w:val="false"/>
          <w:i w:val="false"/>
          <w:color w:val="000000"/>
          <w:sz w:val="28"/>
        </w:rPr>
        <w:t xml:space="preserve"> подлежит пересчету и уплате в бюджет по базовой ставке акциза, установленной для всех видов спирта и </w:t>
      </w:r>
      <w:r>
        <w:rPr>
          <w:rFonts w:ascii="Times New Roman"/>
          <w:b w:val="false"/>
          <w:i w:val="false"/>
          <w:color w:val="000000"/>
          <w:sz w:val="28"/>
        </w:rPr>
        <w:t>вина наливом</w:t>
      </w:r>
      <w:r>
        <w:rPr>
          <w:rFonts w:ascii="Times New Roman"/>
          <w:b w:val="false"/>
          <w:i w:val="false"/>
          <w:color w:val="000000"/>
          <w:sz w:val="28"/>
        </w:rPr>
        <w:t xml:space="preserve">, реализуемых лицам, не являющимся производителями алкогольной продукции. Пересчет и уплата акциза производятся получателем спирта или </w:t>
      </w:r>
      <w:r>
        <w:rPr>
          <w:rFonts w:ascii="Times New Roman"/>
          <w:b w:val="false"/>
          <w:i w:val="false"/>
          <w:color w:val="000000"/>
          <w:sz w:val="28"/>
        </w:rPr>
        <w:t>вина наливом</w:t>
      </w:r>
      <w:r>
        <w:rPr>
          <w:rFonts w:ascii="Times New Roman"/>
          <w:b w:val="false"/>
          <w:i w:val="false"/>
          <w:color w:val="000000"/>
          <w:sz w:val="28"/>
        </w:rPr>
        <w:t>.</w:t>
      </w:r>
    </w:p>
    <w:p>
      <w:pPr>
        <w:spacing w:after="0"/>
        <w:ind w:left="0"/>
        <w:jc w:val="both"/>
      </w:pPr>
      <w:r>
        <w:rPr>
          <w:rFonts w:ascii="Times New Roman"/>
          <w:b w:val="false"/>
          <w:i w:val="false"/>
          <w:color w:val="000000"/>
          <w:sz w:val="28"/>
        </w:rPr>
        <w:t>
      3. Положения пункта 2 настоящей статьи применяются также в случае нецелевого использования спирта, приобретенного для производства лечебных и фармацевтических препаратов и оказания медицинских услуг. Плательщиками акциза по данному спирту являются производители лечебных и фармацевтических препаратов и государственные медицинские учреждения, получившие спирт без акциза.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 467</w:t>
      </w:r>
      <w:r>
        <w:rPr>
          <w:rFonts w:ascii="Times New Roman"/>
          <w:b w:val="false"/>
          <w:i/>
          <w:color w:val="000000"/>
          <w:sz w:val="28"/>
        </w:rPr>
        <w:t xml:space="preserve"> с заменой слова "виноматериала" словами "вина наливом" в заголовке, с заменой слова "виноматериал" словами "вино наливом" в пункте 1</w:t>
      </w:r>
      <w:r>
        <w:rPr>
          <w:rFonts w:ascii="Times New Roman"/>
          <w:b w:val="false"/>
          <w:i/>
          <w:color w:val="000000"/>
          <w:sz w:val="28"/>
        </w:rPr>
        <w:t xml:space="preserve">, </w:t>
      </w:r>
      <w:r>
        <w:rPr>
          <w:rFonts w:ascii="Times New Roman"/>
          <w:b w:val="false"/>
          <w:i/>
          <w:color w:val="000000"/>
          <w:sz w:val="28"/>
        </w:rPr>
        <w:t xml:space="preserve">с заменой слова "виноматериала" и "виноматериалу" словами "вина наливом" и "вину наливом" в пункте 2,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i w:val="false"/>
          <w:color w:val="000000"/>
          <w:sz w:val="28"/>
        </w:rPr>
        <w:t xml:space="preserve">Статья 468. Порча, утрата подакцизных товаров </w:t>
      </w:r>
    </w:p>
    <w:p>
      <w:pPr>
        <w:spacing w:after="0"/>
        <w:ind w:left="0"/>
        <w:jc w:val="both"/>
      </w:pPr>
      <w:r>
        <w:rPr>
          <w:rFonts w:ascii="Times New Roman"/>
          <w:b w:val="false"/>
          <w:i w:val="false"/>
          <w:color w:val="000000"/>
          <w:sz w:val="28"/>
        </w:rPr>
        <w:t xml:space="preserve">
      1. При порче, утрате произведенных на территории Республики Казахстан и импортируемых, а также ввозимых на таможенную территорию Евразийского экономического союза подакцизных товаров акциз уплачивается в полном размере, за исключением случаев, возникших в результате чрезвычайных ситуаций </w:t>
      </w:r>
      <w:r>
        <w:rPr>
          <w:rFonts w:ascii="Times New Roman"/>
          <w:b w:val="false"/>
          <w:i w:val="false"/>
          <w:color w:val="000000"/>
          <w:sz w:val="28"/>
        </w:rPr>
        <w:t>и (или) в период действия чрезвычайного положения</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Настоящее положение применяется также в случае порчи, утраты бензина (за исключением авиационного), дизельного топлива, приобретенных для дальнейшей реализации. </w:t>
      </w:r>
    </w:p>
    <w:p>
      <w:pPr>
        <w:spacing w:after="0"/>
        <w:ind w:left="0"/>
        <w:jc w:val="both"/>
      </w:pPr>
      <w:r>
        <w:rPr>
          <w:rFonts w:ascii="Times New Roman"/>
          <w:b w:val="false"/>
          <w:i w:val="false"/>
          <w:color w:val="000000"/>
          <w:sz w:val="28"/>
        </w:rPr>
        <w:t xml:space="preserve">
      2. Для целей настоящей статьи: </w:t>
      </w:r>
    </w:p>
    <w:p>
      <w:pPr>
        <w:spacing w:after="0"/>
        <w:ind w:left="0"/>
        <w:jc w:val="both"/>
      </w:pPr>
      <w:r>
        <w:rPr>
          <w:rFonts w:ascii="Times New Roman"/>
          <w:b w:val="false"/>
          <w:i w:val="false"/>
          <w:color w:val="000000"/>
          <w:sz w:val="28"/>
        </w:rPr>
        <w:t xml:space="preserve">
      1) под порчей подакцизного товара понимается ухудшение всех или отдельных качеств (свойств) товара, в том числе на всех технологических стадиях его производства; </w:t>
      </w:r>
    </w:p>
    <w:p>
      <w:pPr>
        <w:spacing w:after="0"/>
        <w:ind w:left="0"/>
        <w:jc w:val="both"/>
      </w:pPr>
      <w:r>
        <w:rPr>
          <w:rFonts w:ascii="Times New Roman"/>
          <w:b w:val="false"/>
          <w:i w:val="false"/>
          <w:color w:val="000000"/>
          <w:sz w:val="28"/>
        </w:rPr>
        <w:t xml:space="preserve">
      2) под утратой подакцизного товара понимается событие, в результате которого произошли уничтожение или потеря товара, в том числе на всех технологических стадиях его производства. </w:t>
      </w:r>
    </w:p>
    <w:p>
      <w:pPr>
        <w:spacing w:after="0"/>
        <w:ind w:left="0"/>
        <w:jc w:val="both"/>
      </w:pPr>
      <w:r>
        <w:rPr>
          <w:rFonts w:ascii="Times New Roman"/>
          <w:b w:val="false"/>
          <w:i w:val="false"/>
          <w:color w:val="000000"/>
          <w:sz w:val="28"/>
        </w:rPr>
        <w:t>
      Не являются утратой потеря подакцизных товаров, понесенная налогоплательщиком в пределах норм естественной убыли, установленных законодательством Республики Казахстан, а также потери в пределах норм, регламентируемых нормативной и технической документацией производителя.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468 с дополнением слов </w:t>
      </w:r>
      <w:r>
        <w:rPr>
          <w:rFonts w:ascii="Times New Roman"/>
          <w:b w:val="false"/>
          <w:i/>
          <w:color w:val="000000"/>
          <w:sz w:val="28"/>
        </w:rPr>
        <w:t>"и (или) в период действия чрезвычайного положения"</w:t>
      </w:r>
      <w:r>
        <w:rPr>
          <w:rFonts w:ascii="Times New Roman"/>
          <w:b w:val="false"/>
          <w:i/>
          <w:color w:val="000000"/>
          <w:sz w:val="28"/>
        </w:rPr>
        <w:t xml:space="preserve"> в часть первую пункта 1</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Статья 469. Порча, утрата акцизных марок, учетно-контрольных марок</w:t>
      </w:r>
    </w:p>
    <w:p>
      <w:pPr>
        <w:spacing w:after="0"/>
        <w:ind w:left="0"/>
        <w:jc w:val="both"/>
      </w:pPr>
      <w:r>
        <w:rPr>
          <w:rFonts w:ascii="Times New Roman"/>
          <w:b w:val="false"/>
          <w:i w:val="false"/>
          <w:color w:val="000000"/>
          <w:sz w:val="28"/>
        </w:rPr>
        <w:t xml:space="preserve">
      1. Если иное не предусмотрено настоящей статьей, при порче, утрате </w:t>
      </w:r>
      <w:r>
        <w:rPr>
          <w:rFonts w:ascii="Times New Roman"/>
          <w:b w:val="false"/>
          <w:i w:val="false"/>
          <w:color w:val="000000"/>
          <w:sz w:val="28"/>
        </w:rPr>
        <w:t>средств идентификации</w:t>
      </w:r>
      <w:r>
        <w:rPr>
          <w:rFonts w:ascii="Times New Roman"/>
          <w:b w:val="false"/>
          <w:i w:val="false"/>
          <w:color w:val="000000"/>
          <w:sz w:val="28"/>
        </w:rPr>
        <w:t xml:space="preserve">, учетно-контрольных марок акциз уплачивается в размере заявленного ассортимента. </w:t>
      </w:r>
    </w:p>
    <w:p>
      <w:pPr>
        <w:spacing w:after="0"/>
        <w:ind w:left="0"/>
        <w:jc w:val="both"/>
      </w:pPr>
      <w:r>
        <w:rPr>
          <w:rFonts w:ascii="Times New Roman"/>
          <w:b w:val="false"/>
          <w:i w:val="false"/>
          <w:color w:val="000000"/>
          <w:sz w:val="28"/>
        </w:rPr>
        <w:t>
      Исчисление акциза по испорченным или утерянным (в том числе похищенным) учетно-контрольным маркам, предназначенным для маркировки алкогольной продукции в соответствии со статьей 172 настоящего Кодекса, производится исходя из установленных ставок, применяемых к объему емкости (тары), указанному на марке.</w:t>
      </w:r>
    </w:p>
    <w:p>
      <w:pPr>
        <w:spacing w:after="0"/>
        <w:ind w:left="0"/>
        <w:jc w:val="both"/>
      </w:pPr>
      <w:r>
        <w:rPr>
          <w:rFonts w:ascii="Times New Roman"/>
          <w:b w:val="false"/>
          <w:i w:val="false"/>
          <w:color w:val="000000"/>
          <w:sz w:val="28"/>
        </w:rPr>
        <w:t xml:space="preserve">
      2. При порче, утрате </w:t>
      </w:r>
      <w:r>
        <w:rPr>
          <w:rFonts w:ascii="Times New Roman"/>
          <w:b w:val="false"/>
          <w:i w:val="false"/>
          <w:color w:val="000000"/>
          <w:sz w:val="28"/>
        </w:rPr>
        <w:t>средств идентификации</w:t>
      </w:r>
      <w:r>
        <w:rPr>
          <w:rFonts w:ascii="Times New Roman"/>
          <w:b w:val="false"/>
          <w:i w:val="false"/>
          <w:color w:val="000000"/>
          <w:sz w:val="28"/>
        </w:rPr>
        <w:t>, выданных при импорте табачных изделий, учетно-контрольных марок уплаченные суммы акциза подлежат перерасчету в следующих случаях:</w:t>
      </w:r>
    </w:p>
    <w:p>
      <w:pPr>
        <w:spacing w:after="0"/>
        <w:ind w:left="0"/>
        <w:jc w:val="both"/>
      </w:pPr>
      <w:r>
        <w:rPr>
          <w:rFonts w:ascii="Times New Roman"/>
          <w:b w:val="false"/>
          <w:i w:val="false"/>
          <w:color w:val="000000"/>
          <w:sz w:val="28"/>
        </w:rPr>
        <w:t xml:space="preserve">
      1) порча, утрата </w:t>
      </w:r>
      <w:r>
        <w:rPr>
          <w:rFonts w:ascii="Times New Roman"/>
          <w:b w:val="false"/>
          <w:i w:val="false"/>
          <w:color w:val="000000"/>
          <w:sz w:val="28"/>
        </w:rPr>
        <w:t>средств идентификации</w:t>
      </w:r>
      <w:r>
        <w:rPr>
          <w:rFonts w:ascii="Times New Roman"/>
          <w:b w:val="false"/>
          <w:i w:val="false"/>
          <w:color w:val="000000"/>
          <w:sz w:val="28"/>
        </w:rPr>
        <w:t xml:space="preserve">, учетно-контрольных марок возникли в результате чрезвычайных ситуаций </w:t>
      </w:r>
      <w:r>
        <w:rPr>
          <w:rFonts w:ascii="Times New Roman"/>
          <w:b w:val="false"/>
          <w:i w:val="false"/>
          <w:color w:val="000000"/>
          <w:sz w:val="28"/>
        </w:rPr>
        <w:t>и (или) в период действия чрезвычайного положения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испорченные </w:t>
      </w:r>
      <w:r>
        <w:rPr>
          <w:rFonts w:ascii="Times New Roman"/>
          <w:b w:val="false"/>
          <w:i w:val="false"/>
          <w:color w:val="000000"/>
          <w:sz w:val="28"/>
        </w:rPr>
        <w:t>средства идентификации</w:t>
      </w:r>
      <w:r>
        <w:rPr>
          <w:rFonts w:ascii="Times New Roman"/>
          <w:b w:val="false"/>
          <w:i w:val="false"/>
          <w:color w:val="000000"/>
          <w:sz w:val="28"/>
        </w:rPr>
        <w:t>, учетно-контрольные марки приняты налоговыми органами на основании акта о списании и уничтожении.</w:t>
      </w:r>
    </w:p>
    <w:p>
      <w:pPr>
        <w:spacing w:after="0"/>
        <w:ind w:left="0"/>
        <w:jc w:val="both"/>
      </w:pPr>
      <w:r>
        <w:rPr>
          <w:rFonts w:ascii="Times New Roman"/>
          <w:b w:val="false"/>
          <w:i w:val="false"/>
          <w:color w:val="000000"/>
          <w:sz w:val="28"/>
        </w:rPr>
        <w:t xml:space="preserve">
      3. При порче, утрате </w:t>
      </w:r>
      <w:r>
        <w:rPr>
          <w:rFonts w:ascii="Times New Roman"/>
          <w:b w:val="false"/>
          <w:i w:val="false"/>
          <w:color w:val="000000"/>
          <w:sz w:val="28"/>
        </w:rPr>
        <w:t>средств идентификации</w:t>
      </w:r>
      <w:r>
        <w:rPr>
          <w:rFonts w:ascii="Times New Roman"/>
          <w:b w:val="false"/>
          <w:i w:val="false"/>
          <w:color w:val="000000"/>
          <w:sz w:val="28"/>
        </w:rPr>
        <w:t>, выданных на табачные изделия, акциз не уплачивается в следующих случаях:</w:t>
      </w:r>
    </w:p>
    <w:p>
      <w:pPr>
        <w:spacing w:after="0"/>
        <w:ind w:left="0"/>
        <w:jc w:val="both"/>
      </w:pPr>
      <w:r>
        <w:rPr>
          <w:rFonts w:ascii="Times New Roman"/>
          <w:b w:val="false"/>
          <w:i w:val="false"/>
          <w:color w:val="000000"/>
          <w:sz w:val="28"/>
        </w:rPr>
        <w:t xml:space="preserve">
      1) порча, утрата </w:t>
      </w:r>
      <w:r>
        <w:rPr>
          <w:rFonts w:ascii="Times New Roman"/>
          <w:b w:val="false"/>
          <w:i w:val="false"/>
          <w:color w:val="000000"/>
          <w:sz w:val="28"/>
        </w:rPr>
        <w:t>средств идентификации</w:t>
      </w:r>
      <w:r>
        <w:rPr>
          <w:rFonts w:ascii="Times New Roman"/>
          <w:b w:val="false"/>
          <w:i w:val="false"/>
          <w:color w:val="000000"/>
          <w:sz w:val="28"/>
        </w:rPr>
        <w:t xml:space="preserve"> возникли в результате чрезвычайных ситуаций </w:t>
      </w:r>
      <w:r>
        <w:rPr>
          <w:rFonts w:ascii="Times New Roman"/>
          <w:b w:val="false"/>
          <w:i w:val="false"/>
          <w:color w:val="000000"/>
          <w:sz w:val="28"/>
        </w:rPr>
        <w:t>и (или) в период действия чрезвычайного положения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испорченные </w:t>
      </w:r>
      <w:r>
        <w:rPr>
          <w:rFonts w:ascii="Times New Roman"/>
          <w:b w:val="false"/>
          <w:i w:val="false"/>
          <w:color w:val="000000"/>
          <w:sz w:val="28"/>
        </w:rPr>
        <w:t xml:space="preserve">средства идентификации </w:t>
      </w:r>
      <w:r>
        <w:rPr>
          <w:rFonts w:ascii="Times New Roman"/>
          <w:b w:val="false"/>
          <w:i w:val="false"/>
          <w:color w:val="000000"/>
          <w:sz w:val="28"/>
        </w:rPr>
        <w:t>приняты налоговыми органами на основании акта о списании и уничтожении.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469 с заменой слова "</w:t>
      </w:r>
      <w:r>
        <w:rPr>
          <w:rFonts w:ascii="Times New Roman"/>
          <w:b w:val="false"/>
          <w:i/>
          <w:color w:val="000000"/>
          <w:sz w:val="28"/>
        </w:rPr>
        <w:t>акцизных марок" и "акцизные марки" на слова "средств идентификации и "средства идентификации"</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469 с дополнением слов </w:t>
      </w:r>
      <w:r>
        <w:rPr>
          <w:rFonts w:ascii="Times New Roman"/>
          <w:b w:val="false"/>
          <w:i/>
          <w:color w:val="000000"/>
          <w:sz w:val="28"/>
        </w:rPr>
        <w:t>"и (или) в период действия чрезвычайного положения"</w:t>
      </w:r>
      <w:r>
        <w:rPr>
          <w:rFonts w:ascii="Times New Roman"/>
          <w:b w:val="false"/>
          <w:i/>
          <w:color w:val="000000"/>
          <w:sz w:val="28"/>
        </w:rPr>
        <w:t xml:space="preserve"> в подпункт 1) пункта 2 и в подпункт 1) пункта 3</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Статья 470. Критерии отнесения к оптовой и розничной реализации бензина (за исключением авиационного)</w:t>
      </w:r>
      <w:r>
        <w:rPr>
          <w:rFonts w:ascii="Times New Roman"/>
          <w:b/>
          <w:i w:val="false"/>
          <w:color w:val="000000"/>
          <w:sz w:val="28"/>
        </w:rPr>
        <w:t xml:space="preserve">, дизельного топлива, газохола, бензанола, нефраса, смеси легких </w:t>
      </w:r>
      <w:r>
        <w:rPr>
          <w:rFonts w:ascii="Times New Roman"/>
          <w:b/>
          <w:i/>
          <w:color w:val="000000"/>
          <w:sz w:val="28"/>
        </w:rPr>
        <w:t>углеводородов</w:t>
      </w:r>
      <w:r>
        <w:rPr>
          <w:rFonts w:ascii="Times New Roman"/>
          <w:b/>
          <w:i w:val="false"/>
          <w:color w:val="000000"/>
          <w:sz w:val="28"/>
        </w:rPr>
        <w:t xml:space="preserve"> и экологического топлива, осуществляемой </w:t>
      </w:r>
      <w:r>
        <w:rPr>
          <w:rFonts w:ascii="Times New Roman"/>
          <w:b/>
          <w:i w:val="false"/>
          <w:color w:val="000000"/>
          <w:sz w:val="28"/>
        </w:rPr>
        <w:t>на территории Республики Казахстан</w:t>
      </w:r>
    </w:p>
    <w:bookmarkStart w:name="z1588" w:id="1363"/>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с заменой слов "</w:t>
      </w:r>
      <w:r>
        <w:rPr>
          <w:rFonts w:ascii="Times New Roman"/>
          <w:b w:val="false"/>
          <w:i/>
          <w:color w:val="000000"/>
          <w:sz w:val="28"/>
        </w:rPr>
        <w:t>и дизельного топлива, осуществляемой"</w:t>
      </w: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 дизельного топлива, газохола, бензанола, нефраса, смеси легких углеводов и экологического топлива, осуществляемой"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bookmarkEnd w:id="136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w:t>
      </w:r>
      <w:r>
        <w:rPr>
          <w:rFonts w:ascii="Times New Roman"/>
          <w:b w:val="false"/>
          <w:i/>
          <w:color w:val="000000"/>
          <w:sz w:val="28"/>
        </w:rPr>
        <w:t>с заменой слова "углеводов" на слово "углеводородов",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val="false"/>
          <w:i w:val="false"/>
          <w:color w:val="000000"/>
          <w:sz w:val="28"/>
        </w:rPr>
        <w:t>
      1. Реализация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экологического топлива</w:t>
      </w:r>
      <w:r>
        <w:rPr>
          <w:rFonts w:ascii="Times New Roman"/>
          <w:b w:val="false"/>
          <w:i w:val="false"/>
          <w:color w:val="000000"/>
          <w:sz w:val="28"/>
        </w:rPr>
        <w:t xml:space="preserve"> относится к сфере оптовой реализации, если по договору купли-продажи (мены) покупатель обязуется принять указанные подакцизные товары и использовать их для дальнейшей реализации при условии, что поставщиками по данному договору купли-продажи (мены) являются:</w:t>
      </w:r>
    </w:p>
    <w:p>
      <w:pPr>
        <w:spacing w:after="0"/>
        <w:ind w:left="0"/>
        <w:jc w:val="both"/>
      </w:pPr>
      <w:r>
        <w:rPr>
          <w:rFonts w:ascii="Times New Roman"/>
          <w:b w:val="false"/>
          <w:i w:val="false"/>
          <w:color w:val="000000"/>
          <w:sz w:val="28"/>
        </w:rPr>
        <w:t>
      1) производитель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экологического топлива</w:t>
      </w:r>
      <w:r>
        <w:rPr>
          <w:rFonts w:ascii="Times New Roman"/>
          <w:b w:val="false"/>
          <w:i w:val="false"/>
          <w:color w:val="000000"/>
          <w:sz w:val="28"/>
        </w:rPr>
        <w:t>;</w:t>
      </w:r>
    </w:p>
    <w:p>
      <w:pPr>
        <w:spacing w:after="0"/>
        <w:ind w:left="0"/>
        <w:jc w:val="both"/>
      </w:pPr>
      <w:r>
        <w:rPr>
          <w:rFonts w:ascii="Times New Roman"/>
          <w:b w:val="false"/>
          <w:i w:val="false"/>
          <w:color w:val="000000"/>
          <w:sz w:val="28"/>
        </w:rPr>
        <w:t>
      2) поставщик нефти, получивший бензин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экологическое топливо</w:t>
      </w:r>
      <w:r>
        <w:rPr>
          <w:rFonts w:ascii="Times New Roman"/>
          <w:b w:val="false"/>
          <w:i w:val="false"/>
          <w:color w:val="000000"/>
          <w:sz w:val="28"/>
        </w:rPr>
        <w:t xml:space="preserve"> в результате переработки принадлежащего ему на праве собственности давальческого сырья с целью их дальнейшей реализации;</w:t>
      </w:r>
    </w:p>
    <w:p>
      <w:pPr>
        <w:spacing w:after="0"/>
        <w:ind w:left="0"/>
        <w:jc w:val="both"/>
      </w:pPr>
      <w:r>
        <w:rPr>
          <w:rFonts w:ascii="Times New Roman"/>
          <w:b w:val="false"/>
          <w:i w:val="false"/>
          <w:color w:val="000000"/>
          <w:sz w:val="28"/>
        </w:rPr>
        <w:t>
      3) налогоплательщик, состоящий на регистрационном учете по отдельным видам деятельности в соответствии со статьей 88 настоящего Кодекса и осуществивший ввоз (в том числе импорт) на территорию Республики Казахстан собственных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 xml:space="preserve"> с целью их дальнейшей реализации.</w:t>
      </w:r>
    </w:p>
    <w:p>
      <w:pPr>
        <w:spacing w:after="0"/>
        <w:ind w:left="0"/>
        <w:jc w:val="both"/>
      </w:pPr>
      <w:r>
        <w:rPr>
          <w:rFonts w:ascii="Times New Roman"/>
          <w:b w:val="false"/>
          <w:i w:val="false"/>
          <w:color w:val="000000"/>
          <w:sz w:val="28"/>
        </w:rPr>
        <w:t>
      К сфере оптовой реализации относится также отгрузка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 xml:space="preserve"> структурным подразделениям юридического лица для дальнейшей реализации.</w:t>
      </w:r>
    </w:p>
    <w:p>
      <w:pPr>
        <w:spacing w:after="0"/>
        <w:ind w:left="0"/>
        <w:jc w:val="both"/>
      </w:pPr>
      <w:r>
        <w:rPr>
          <w:rFonts w:ascii="Times New Roman"/>
          <w:b w:val="false"/>
          <w:i w:val="false"/>
          <w:color w:val="000000"/>
          <w:sz w:val="28"/>
        </w:rPr>
        <w:t>
      2. К сфере розничной реализации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 xml:space="preserve"> относятся следующие операции, осуществляемые поставщиками, указанными в пункте 1 настоящей статьи:</w:t>
      </w:r>
    </w:p>
    <w:p>
      <w:pPr>
        <w:spacing w:after="0"/>
        <w:ind w:left="0"/>
        <w:jc w:val="both"/>
      </w:pPr>
      <w:r>
        <w:rPr>
          <w:rFonts w:ascii="Times New Roman"/>
          <w:b w:val="false"/>
          <w:i w:val="false"/>
          <w:color w:val="000000"/>
          <w:sz w:val="28"/>
        </w:rPr>
        <w:t>
      1) реализация, а также передача производителем нефтепродуктов, изготовленных из давальческого сырья и материалов, бензина (за исключением авиационного) )</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 xml:space="preserve"> лицам для их производственных нужд;</w:t>
      </w:r>
    </w:p>
    <w:p>
      <w:pPr>
        <w:spacing w:after="0"/>
        <w:ind w:left="0"/>
        <w:jc w:val="both"/>
      </w:pPr>
      <w:r>
        <w:rPr>
          <w:rFonts w:ascii="Times New Roman"/>
          <w:b w:val="false"/>
          <w:i w:val="false"/>
          <w:color w:val="000000"/>
          <w:sz w:val="28"/>
        </w:rPr>
        <w:t>
      2) реализация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 xml:space="preserve"> физическим лицам; </w:t>
      </w:r>
    </w:p>
    <w:p>
      <w:pPr>
        <w:spacing w:after="0"/>
        <w:ind w:left="0"/>
        <w:jc w:val="both"/>
      </w:pPr>
      <w:r>
        <w:rPr>
          <w:rFonts w:ascii="Times New Roman"/>
          <w:b w:val="false"/>
          <w:i w:val="false"/>
          <w:color w:val="000000"/>
          <w:sz w:val="28"/>
        </w:rPr>
        <w:t>
      3) использование на собственные производственные нужды произведенного или приобретенного для дальнейшей реализации бензина (за исключением авиационного)</w:t>
      </w:r>
      <w:r>
        <w:rPr>
          <w:rFonts w:ascii="Times New Roman"/>
          <w:b w:val="false"/>
          <w:i w:val="false"/>
          <w:color w:val="000000"/>
          <w:sz w:val="28"/>
        </w:rPr>
        <w:t xml:space="preserve">, дизельного топлива, газохола, бензанола, нефраса, смеси легких </w:t>
      </w:r>
      <w:r>
        <w:rPr>
          <w:rFonts w:ascii="Times New Roman"/>
          <w:b w:val="false"/>
          <w:i/>
          <w:color w:val="000000"/>
          <w:sz w:val="28"/>
        </w:rPr>
        <w:t>углеводородов</w:t>
      </w:r>
      <w:r>
        <w:rPr>
          <w:rFonts w:ascii="Times New Roman"/>
          <w:b w:val="false"/>
          <w:i w:val="false"/>
          <w:color w:val="000000"/>
          <w:sz w:val="28"/>
        </w:rPr>
        <w:t xml:space="preserve"> и (или) экологического топлива</w:t>
      </w:r>
      <w:r>
        <w:rPr>
          <w:rFonts w:ascii="Times New Roman"/>
          <w:b w:val="false"/>
          <w:i w:val="false"/>
          <w:color w:val="000000"/>
          <w:sz w:val="28"/>
        </w:rPr>
        <w:t>.</w:t>
      </w:r>
    </w:p>
    <w:bookmarkStart w:name="z1589" w:id="136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470 с заменой слов</w:t>
      </w:r>
      <w:r>
        <w:rPr>
          <w:rFonts w:ascii="Times New Roman"/>
          <w:b w:val="false"/>
          <w:i w:val="false"/>
          <w:color w:val="000000"/>
          <w:sz w:val="28"/>
        </w:rPr>
        <w:t xml:space="preserve"> </w:t>
      </w:r>
      <w:r>
        <w:rPr>
          <w:rFonts w:ascii="Times New Roman"/>
          <w:b w:val="false"/>
          <w:i/>
          <w:color w:val="000000"/>
          <w:sz w:val="28"/>
        </w:rPr>
        <w:t>"и дизельного топлива", "и (или) дизельное топливо", "и (и</w:t>
      </w:r>
      <w:r>
        <w:rPr>
          <w:rFonts w:ascii="Times New Roman"/>
          <w:b w:val="false"/>
          <w:i/>
          <w:color w:val="000000"/>
          <w:sz w:val="28"/>
        </w:rPr>
        <w:t>ли) дизельного топлива"</w:t>
      </w:r>
      <w:r>
        <w:rPr>
          <w:rFonts w:ascii="Times New Roman"/>
          <w:b w:val="false"/>
          <w:i/>
          <w:color w:val="000000"/>
          <w:sz w:val="28"/>
        </w:rPr>
        <w:t xml:space="preserve"> соответственно </w:t>
      </w:r>
      <w:r>
        <w:rPr>
          <w:rFonts w:ascii="Times New Roman"/>
          <w:b w:val="false"/>
          <w:i/>
          <w:color w:val="000000"/>
          <w:sz w:val="28"/>
        </w:rPr>
        <w:t xml:space="preserve">на </w:t>
      </w:r>
      <w:r>
        <w:rPr>
          <w:rFonts w:ascii="Times New Roman"/>
          <w:b w:val="false"/>
          <w:i/>
          <w:color w:val="000000"/>
          <w:sz w:val="28"/>
        </w:rPr>
        <w:t>слова</w:t>
      </w:r>
      <w:r>
        <w:rPr>
          <w:rFonts w:ascii="Times New Roman"/>
          <w:b w:val="false"/>
          <w:i/>
          <w:color w:val="000000"/>
          <w:sz w:val="28"/>
        </w:rPr>
        <w:t xml:space="preserve"> ", дизельного топлива, газохола, бензанола, нефраса, смеси легких углеводов и экологического топлива", ", дизельное топливо, газохол, бензанол, нефрас, смесь легких углеводов и (или) экологическое топливо", ", дизельного топлива, газохола, бензанола, нефраса, смеси легких углеводов и (или) экологического топлива"</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bookmarkEnd w:id="136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470 с заменой слова "углеводов" на слово "углеводородов" в заголовке и тексте,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 xml:space="preserve">Статья 471. Подтверждение экспорта подакцизных товаров </w:t>
      </w:r>
    </w:p>
    <w:p>
      <w:pPr>
        <w:spacing w:after="0"/>
        <w:ind w:left="0"/>
        <w:jc w:val="both"/>
      </w:pPr>
      <w:r>
        <w:rPr>
          <w:rFonts w:ascii="Times New Roman"/>
          <w:b w:val="false"/>
          <w:i w:val="false"/>
          <w:color w:val="000000"/>
          <w:sz w:val="28"/>
        </w:rPr>
        <w:t>
      1. Документами, подтверждающими экспорт подакцизных товаров, являются:</w:t>
      </w:r>
    </w:p>
    <w:p>
      <w:pPr>
        <w:spacing w:after="0"/>
        <w:ind w:left="0"/>
        <w:jc w:val="both"/>
      </w:pPr>
      <w:r>
        <w:rPr>
          <w:rFonts w:ascii="Times New Roman"/>
          <w:b w:val="false"/>
          <w:i w:val="false"/>
          <w:color w:val="000000"/>
          <w:sz w:val="28"/>
        </w:rPr>
        <w:t xml:space="preserve">
      1) договор (контракт) на поставку экспортируемых подакцизных товаров; </w:t>
      </w:r>
    </w:p>
    <w:p>
      <w:pPr>
        <w:spacing w:after="0"/>
        <w:ind w:left="0"/>
        <w:jc w:val="both"/>
      </w:pPr>
      <w:r>
        <w:rPr>
          <w:rFonts w:ascii="Times New Roman"/>
          <w:b w:val="false"/>
          <w:i w:val="false"/>
          <w:color w:val="000000"/>
          <w:sz w:val="28"/>
        </w:rPr>
        <w:t>
      2) декларация на товары или ее копия, заверенная таможенным органом, с отметкой таможенного органа, осуществившего выпуск подакцизных товаров в таможенной процедуре экспорта.</w:t>
      </w:r>
    </w:p>
    <w:p>
      <w:pPr>
        <w:spacing w:after="0"/>
        <w:ind w:left="0"/>
        <w:jc w:val="both"/>
      </w:pPr>
      <w:r>
        <w:rPr>
          <w:rFonts w:ascii="Times New Roman"/>
          <w:b w:val="false"/>
          <w:i w:val="false"/>
          <w:color w:val="000000"/>
          <w:sz w:val="28"/>
        </w:rPr>
        <w:t>
      В случае вывоза подакцизных товаров в таможенной процедуре экспорта по системе магистральных трубопроводов либо с применением процедуры неполного периодического декларирования подтверждением экспорта служит полная декларация на товары с отметкой таможенного органа, производившего таможенное декларирование;</w:t>
      </w:r>
    </w:p>
    <w:p>
      <w:pPr>
        <w:spacing w:after="0"/>
        <w:ind w:left="0"/>
        <w:jc w:val="both"/>
      </w:pPr>
      <w:r>
        <w:rPr>
          <w:rFonts w:ascii="Times New Roman"/>
          <w:b w:val="false"/>
          <w:i w:val="false"/>
          <w:color w:val="000000"/>
          <w:sz w:val="28"/>
        </w:rPr>
        <w:t xml:space="preserve">
      3) копии товаросопроводительных документов с отметкой таможенного органа, расположенного в пункте пропуска на таможенной границе Евразийского экономического союза. </w:t>
      </w:r>
    </w:p>
    <w:p>
      <w:pPr>
        <w:spacing w:after="0"/>
        <w:ind w:left="0"/>
        <w:jc w:val="both"/>
      </w:pPr>
      <w:r>
        <w:rPr>
          <w:rFonts w:ascii="Times New Roman"/>
          <w:b w:val="false"/>
          <w:i w:val="false"/>
          <w:color w:val="000000"/>
          <w:sz w:val="28"/>
        </w:rPr>
        <w:t xml:space="preserve">
      В случае вывоза подакцизных товаров в таможенной процедуре экспорта по системе магистральных трубопроводов вместо копий товаросопроводительных документов представляется акт приема-сдачи товаров; </w:t>
      </w:r>
    </w:p>
    <w:p>
      <w:pPr>
        <w:spacing w:after="0"/>
        <w:ind w:left="0"/>
        <w:jc w:val="both"/>
      </w:pPr>
      <w:r>
        <w:rPr>
          <w:rFonts w:ascii="Times New Roman"/>
          <w:b w:val="false"/>
          <w:i w:val="false"/>
          <w:color w:val="000000"/>
          <w:sz w:val="28"/>
        </w:rPr>
        <w:t xml:space="preserve">
      4) платежные документы и выписка банка, которые подтверждают фактическое поступление выручки от реализации подакцизных товаров на банковские счета налогоплательщика в Республике Казахстан, открытые в соответствии с законодательством Республики Казахстан. </w:t>
      </w:r>
    </w:p>
    <w:p>
      <w:pPr>
        <w:spacing w:after="0"/>
        <w:ind w:left="0"/>
        <w:jc w:val="both"/>
      </w:pPr>
      <w:r>
        <w:rPr>
          <w:rFonts w:ascii="Times New Roman"/>
          <w:b w:val="false"/>
          <w:i w:val="false"/>
          <w:color w:val="000000"/>
          <w:sz w:val="28"/>
        </w:rPr>
        <w:t>
      2. При экспорте подакцизных товаров в государства-участники Содружества Независимых Государств (за исключением государств-членов Евразийского экономического союза), с которыми Республикой Казахстан заключены международные договоры, предусматривающие освобождение от акциза экспорта подакцизных товаров, дополнительным документом, подтверждающим экспорт подакцизных товаров является декларация на товары, оформленная в стране импорта подакцизных товаров, вывезенных с таможенной территории Республики Казахстан в таможенной процедуре экспорта.</w:t>
      </w:r>
    </w:p>
    <w:p>
      <w:pPr>
        <w:spacing w:after="0"/>
        <w:ind w:left="0"/>
        <w:jc w:val="both"/>
      </w:pPr>
      <w:r>
        <w:rPr>
          <w:rFonts w:ascii="Times New Roman"/>
          <w:b w:val="false"/>
          <w:i w:val="false"/>
          <w:color w:val="000000"/>
          <w:sz w:val="28"/>
        </w:rPr>
        <w:t>
      3. При экспорте подакцизных товаров на территорию государства-члена Евразийского экономического союза для подтверждения обоснованности освобождения от уплаты акцизов в соответствии с пунктом 3 статьи 464 настоящего Кодекса налогоплательщик представляет в налоговый орган по месту нахождения одновременно с декларацией по акцизу документы, предусмотренные статьей 447 настоящего Кодекса, за исключением документов, указанных в подпункте 4) пункта 1 статьи 447 настоящего Кодекса.</w:t>
      </w:r>
    </w:p>
    <w:p>
      <w:pPr>
        <w:spacing w:after="0"/>
        <w:ind w:left="0"/>
        <w:jc w:val="both"/>
      </w:pPr>
      <w:r>
        <w:rPr>
          <w:rFonts w:ascii="Times New Roman"/>
          <w:b w:val="false"/>
          <w:i w:val="false"/>
          <w:color w:val="000000"/>
          <w:sz w:val="28"/>
        </w:rPr>
        <w:t>
      При этом налогоплательщик вправе представить указанные документы, за исключением декларации по акцизу, в налоговый орган в течение ста восьмидесяти календарных дней с даты совершения операции.</w:t>
      </w:r>
    </w:p>
    <w:p>
      <w:pPr>
        <w:spacing w:after="0"/>
        <w:ind w:left="0"/>
        <w:jc w:val="both"/>
      </w:pPr>
      <w:r>
        <w:rPr>
          <w:rFonts w:ascii="Times New Roman"/>
          <w:b w:val="false"/>
          <w:i w:val="false"/>
          <w:color w:val="000000"/>
          <w:sz w:val="28"/>
        </w:rPr>
        <w:t>
      4. Декларация на товары в виде электронного документа, по которой в информационных системах налоговых органов имеется уведомление таможенных органов о фактическом вывозе товаров, также является документом, подтверждающим экспорт подакцизных товаров. При наличии декларации на товары в виде электронного документа, предусмотренной настоящим пунктом, представление документов, установленных подпунктом 2) пункта 1 настоящей статьи, не требуется.</w:t>
      </w:r>
    </w:p>
    <w:p>
      <w:pPr>
        <w:spacing w:after="0"/>
        <w:ind w:left="0"/>
        <w:jc w:val="both"/>
      </w:pPr>
      <w:r>
        <w:rPr>
          <w:rFonts w:ascii="Times New Roman"/>
          <w:b w:val="false"/>
          <w:i w:val="false"/>
          <w:color w:val="000000"/>
          <w:sz w:val="28"/>
        </w:rPr>
        <w:t xml:space="preserve">
      5. В случае неподтверждения реализации подакцизных товаров на экспорт в соответствии с пунктами 1, 2 и 3 настоящей статьи такая реализация подлежит обложению акцизом в порядке, определенном настоящим разделом для реализации подакцизных товаров на территории Республики Казахстан. </w:t>
      </w:r>
    </w:p>
    <w:p>
      <w:pPr>
        <w:spacing w:after="0"/>
        <w:ind w:left="0"/>
        <w:jc w:val="both"/>
      </w:pPr>
      <w:r>
        <w:rPr>
          <w:rFonts w:ascii="Times New Roman"/>
          <w:b w:val="false"/>
          <w:i w:val="false"/>
          <w:color w:val="000000"/>
          <w:sz w:val="28"/>
        </w:rPr>
        <w:t>
      6. В случае подтверждения реализации подакцизных товаров на экспорт по истечении сроков, установленных пунктом 3 настоящей статьи, уплаченные в соответствии с пунктом 5 настоящей статьи суммы акцизов подлежат зачету и возврату в соответствии со статьями 101 и 102 настоящего Кодекса.</w:t>
      </w:r>
    </w:p>
    <w:p>
      <w:pPr>
        <w:spacing w:after="0"/>
        <w:ind w:left="0"/>
        <w:jc w:val="both"/>
      </w:pPr>
      <w:r>
        <w:rPr>
          <w:rFonts w:ascii="Times New Roman"/>
          <w:b w:val="false"/>
          <w:i w:val="false"/>
          <w:color w:val="000000"/>
          <w:sz w:val="28"/>
        </w:rPr>
        <w:t>
      При этом уплаченная сумма пени, начисленная в связи с неподтверждением реализации подакцизных товаров на экспорт на территорию государства-члена Евразийского экономического союза, возврату не подлежит.</w:t>
      </w:r>
    </w:p>
    <w:p>
      <w:pPr>
        <w:spacing w:after="0"/>
        <w:ind w:left="0"/>
        <w:jc w:val="both"/>
      </w:pPr>
      <w:r>
        <w:rPr>
          <w:rFonts w:ascii="Times New Roman"/>
          <w:b/>
          <w:i w:val="false"/>
          <w:color w:val="000000"/>
          <w:sz w:val="28"/>
        </w:rPr>
        <w:t xml:space="preserve">Статья 472. Исчисление суммы акциза </w:t>
      </w:r>
    </w:p>
    <w:p>
      <w:pPr>
        <w:spacing w:after="0"/>
        <w:ind w:left="0"/>
        <w:jc w:val="both"/>
      </w:pPr>
      <w:r>
        <w:rPr>
          <w:rFonts w:ascii="Times New Roman"/>
          <w:b w:val="false"/>
          <w:i w:val="false"/>
          <w:color w:val="000000"/>
          <w:sz w:val="28"/>
        </w:rPr>
        <w:t>
      Исчисление суммы акциза производится путем применения установленной ставки акциза к налоговой базе.</w:t>
      </w:r>
    </w:p>
    <w:p>
      <w:pPr>
        <w:spacing w:after="0"/>
        <w:ind w:left="0"/>
        <w:jc w:val="both"/>
      </w:pPr>
      <w:r>
        <w:rPr>
          <w:rFonts w:ascii="Times New Roman"/>
          <w:b/>
          <w:i w:val="false"/>
          <w:color w:val="000000"/>
          <w:sz w:val="28"/>
        </w:rPr>
        <w:t>Статья 473. Корректировка налоговой базы</w:t>
      </w:r>
    </w:p>
    <w:p>
      <w:pPr>
        <w:spacing w:after="0"/>
        <w:ind w:left="0"/>
        <w:jc w:val="both"/>
      </w:pPr>
      <w:r>
        <w:rPr>
          <w:rFonts w:ascii="Times New Roman"/>
          <w:b w:val="false"/>
          <w:i w:val="false"/>
          <w:color w:val="000000"/>
          <w:sz w:val="28"/>
        </w:rPr>
        <w:t>
      1. Если иное не установлено настоящей статьей, налоговая база корректируется в том налоговом периоде, в котором произведен возврат подакцизного товара.</w:t>
      </w:r>
    </w:p>
    <w:p>
      <w:pPr>
        <w:spacing w:after="0"/>
        <w:ind w:left="0"/>
        <w:jc w:val="both"/>
      </w:pPr>
      <w:r>
        <w:rPr>
          <w:rFonts w:ascii="Times New Roman"/>
          <w:b w:val="false"/>
          <w:i w:val="false"/>
          <w:color w:val="000000"/>
          <w:sz w:val="28"/>
        </w:rPr>
        <w:t xml:space="preserve">
      Корректировка размера налоговой базы в соответствии с настоящей статьей производится на основании дополнительного счета-фактуры, в котором отдельной строкой выделена сумма акциза, подлежащая корректировке, а также двусторонних актов, подтверждающих основание для возврата подакцизного товара, и других документов, подтверждающих наступление указанных в договоре (контракте) случаев возврата. </w:t>
      </w:r>
    </w:p>
    <w:p>
      <w:pPr>
        <w:spacing w:after="0"/>
        <w:ind w:left="0"/>
        <w:jc w:val="both"/>
      </w:pPr>
      <w:r>
        <w:rPr>
          <w:rFonts w:ascii="Times New Roman"/>
          <w:b w:val="false"/>
          <w:i w:val="false"/>
          <w:color w:val="000000"/>
          <w:sz w:val="28"/>
        </w:rPr>
        <w:t>
      Корректировка размера налоговой базы при возврате подакцизных товаров производителю на адрес производства производится на основании товаросопроводительных документов производителя в случае, если подакцизные товары были перемещены производителем с адреса производства, но не были реализованы.</w:t>
      </w:r>
    </w:p>
    <w:p>
      <w:pPr>
        <w:spacing w:after="0"/>
        <w:ind w:left="0"/>
        <w:jc w:val="both"/>
      </w:pPr>
      <w:r>
        <w:rPr>
          <w:rFonts w:ascii="Times New Roman"/>
          <w:b w:val="false"/>
          <w:i w:val="false"/>
          <w:color w:val="000000"/>
          <w:sz w:val="28"/>
        </w:rPr>
        <w:t>
      Корректировка размера налоговой базы при импорте подакцизных товаров из государств-членов Евразийского экономического союза производится в соответствии с пунктами 1, 2, 3 и 4 статьи 459 настоящего Кодекса.</w:t>
      </w:r>
    </w:p>
    <w:p>
      <w:pPr>
        <w:spacing w:after="0"/>
        <w:ind w:left="0"/>
        <w:jc w:val="both"/>
      </w:pPr>
      <w:r>
        <w:rPr>
          <w:rFonts w:ascii="Times New Roman"/>
          <w:b w:val="false"/>
          <w:i w:val="false"/>
          <w:color w:val="000000"/>
          <w:sz w:val="28"/>
        </w:rPr>
        <w:t xml:space="preserve">
      2. Налоговая база по </w:t>
      </w:r>
      <w:r>
        <w:rPr>
          <w:rFonts w:ascii="Times New Roman"/>
          <w:b w:val="false"/>
          <w:i w:val="false"/>
          <w:color w:val="000000"/>
          <w:sz w:val="28"/>
        </w:rPr>
        <w:t xml:space="preserve">подакцизным товарам, указанным в подпунктах 2) и 3) </w:t>
      </w:r>
      <w:r>
        <w:rPr>
          <w:rFonts w:ascii="Times New Roman"/>
          <w:b w:val="false"/>
          <w:i w:val="false"/>
          <w:color w:val="000000"/>
          <w:sz w:val="28"/>
        </w:rPr>
        <w:t>статьи 462</w:t>
      </w:r>
      <w:r>
        <w:rPr>
          <w:rFonts w:ascii="Times New Roman"/>
          <w:b w:val="false"/>
          <w:i w:val="false"/>
          <w:color w:val="000000"/>
          <w:sz w:val="28"/>
        </w:rPr>
        <w:t xml:space="preserve"> настоящего Кодекса, за исключением водки, водки особой и другой алкогольной продукции с объемной долей этилового спирта более пятнадцати процентов</w:t>
      </w:r>
      <w:r>
        <w:rPr>
          <w:rFonts w:ascii="Times New Roman"/>
          <w:b w:val="false"/>
          <w:i w:val="false"/>
          <w:color w:val="000000"/>
          <w:sz w:val="28"/>
        </w:rPr>
        <w:t>, корректируется производителем подакцизного товара на объем подакцизного товара, реализованного на экспорт, в случае, если по такому подакцизному товару ранее уплачен акциз в связи с его перемещением, осуществленным производителем с указанного в лицензии адреса производства.</w:t>
      </w:r>
    </w:p>
    <w:p>
      <w:pPr>
        <w:spacing w:after="0"/>
        <w:ind w:left="0"/>
        <w:jc w:val="both"/>
      </w:pPr>
      <w:r>
        <w:rPr>
          <w:rFonts w:ascii="Times New Roman"/>
          <w:b w:val="false"/>
          <w:i w:val="false"/>
          <w:color w:val="000000"/>
          <w:sz w:val="28"/>
        </w:rPr>
        <w:t>
      Корректировка налоговой базы, предусмотренной настоящим пунктом, производится в том налоговом периоде, в котором такой подакцизный товар реализован на экспорт.</w:t>
      </w:r>
    </w:p>
    <w:p>
      <w:pPr>
        <w:spacing w:after="0"/>
        <w:ind w:left="0"/>
        <w:jc w:val="both"/>
      </w:pPr>
      <w:r>
        <w:rPr>
          <w:rFonts w:ascii="Times New Roman"/>
          <w:b w:val="false"/>
          <w:i w:val="false"/>
          <w:color w:val="000000"/>
          <w:sz w:val="28"/>
        </w:rPr>
        <w:t>
      При этом налоговая база с учетом такой корректировки может иметь отрицательное значение.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473 с заменой слов в части первой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i w:val="false"/>
          <w:color w:val="000000"/>
          <w:sz w:val="28"/>
        </w:rPr>
        <w:t xml:space="preserve">Статья 474. Вычет из налога </w:t>
      </w:r>
    </w:p>
    <w:p>
      <w:pPr>
        <w:spacing w:after="0"/>
        <w:ind w:left="0"/>
        <w:jc w:val="both"/>
      </w:pPr>
      <w:r>
        <w:rPr>
          <w:rFonts w:ascii="Times New Roman"/>
          <w:b w:val="false"/>
          <w:i w:val="false"/>
          <w:color w:val="000000"/>
          <w:sz w:val="28"/>
        </w:rPr>
        <w:t xml:space="preserve">
      1. Налогоплательщик имеет право уменьшить сумму акциза, исчисленную в соответствии со статьей 472 настоящего Кодекса, на установленные настоящей статьей вычеты. </w:t>
      </w:r>
    </w:p>
    <w:p>
      <w:pPr>
        <w:spacing w:after="0"/>
        <w:ind w:left="0"/>
        <w:jc w:val="both"/>
      </w:pPr>
      <w:r>
        <w:rPr>
          <w:rFonts w:ascii="Times New Roman"/>
          <w:b w:val="false"/>
          <w:i w:val="false"/>
          <w:color w:val="000000"/>
          <w:sz w:val="28"/>
        </w:rPr>
        <w:t>
      2. В соответствии с настоящей статьей на вычет относятся суммы акциза, уплаченные в Республике Казахстан, по подакцизным товарам, использованным в качестве основного сырья для производства других подакцизных товаров.</w:t>
      </w:r>
    </w:p>
    <w:p>
      <w:pPr>
        <w:spacing w:after="0"/>
        <w:ind w:left="0"/>
        <w:jc w:val="both"/>
      </w:pPr>
      <w:r>
        <w:rPr>
          <w:rFonts w:ascii="Times New Roman"/>
          <w:b w:val="false"/>
          <w:i w:val="false"/>
          <w:color w:val="000000"/>
          <w:sz w:val="28"/>
        </w:rPr>
        <w:t>
      3. Вычету подлежат суммы акциза, уплаченные:</w:t>
      </w:r>
    </w:p>
    <w:p>
      <w:pPr>
        <w:spacing w:after="0"/>
        <w:ind w:left="0"/>
        <w:jc w:val="both"/>
      </w:pPr>
      <w:r>
        <w:rPr>
          <w:rFonts w:ascii="Times New Roman"/>
          <w:b w:val="false"/>
          <w:i w:val="false"/>
          <w:color w:val="000000"/>
          <w:sz w:val="28"/>
        </w:rPr>
        <w:t>
      1) на территории Республики Казахстан при приобретении или импорте подакцизных товаров на территорию Республики Казахстан;</w:t>
      </w:r>
    </w:p>
    <w:p>
      <w:pPr>
        <w:spacing w:after="0"/>
        <w:ind w:left="0"/>
        <w:jc w:val="both"/>
      </w:pPr>
      <w:r>
        <w:rPr>
          <w:rFonts w:ascii="Times New Roman"/>
          <w:b w:val="false"/>
          <w:i w:val="false"/>
          <w:color w:val="000000"/>
          <w:sz w:val="28"/>
        </w:rPr>
        <w:t>
      2) за подакцизное сырье собственного производства;</w:t>
      </w:r>
    </w:p>
    <w:p>
      <w:pPr>
        <w:spacing w:after="0"/>
        <w:ind w:left="0"/>
        <w:jc w:val="both"/>
      </w:pPr>
      <w:r>
        <w:rPr>
          <w:rFonts w:ascii="Times New Roman"/>
          <w:b w:val="false"/>
          <w:i w:val="false"/>
          <w:color w:val="000000"/>
          <w:sz w:val="28"/>
        </w:rPr>
        <w:t>
      3) при передаче подакцизных товаров, изготовленных из давальческого подакцизного сырья.</w:t>
      </w:r>
    </w:p>
    <w:p>
      <w:pPr>
        <w:spacing w:after="0"/>
        <w:ind w:left="0"/>
        <w:jc w:val="both"/>
      </w:pPr>
      <w:r>
        <w:rPr>
          <w:rFonts w:ascii="Times New Roman"/>
          <w:b w:val="false"/>
          <w:i w:val="false"/>
          <w:color w:val="000000"/>
          <w:sz w:val="28"/>
        </w:rPr>
        <w:t>
      Не подлежат вычету суммы акциза на все виды спирта, сырую нефть, газовый конденсат.</w:t>
      </w:r>
    </w:p>
    <w:p>
      <w:pPr>
        <w:spacing w:after="0"/>
        <w:ind w:left="0"/>
        <w:jc w:val="both"/>
      </w:pPr>
      <w:r>
        <w:rPr>
          <w:rFonts w:ascii="Times New Roman"/>
          <w:b w:val="false"/>
          <w:i w:val="false"/>
          <w:color w:val="000000"/>
          <w:sz w:val="28"/>
        </w:rPr>
        <w:t>
      4. Вычет производится на сумму акциза, исчисленную исходя из объема подакцизного сырья, фактически использованного на изготовление подакцизных товаров в налоговом периоде.</w:t>
      </w:r>
    </w:p>
    <w:p>
      <w:pPr>
        <w:spacing w:after="0"/>
        <w:ind w:left="0"/>
        <w:jc w:val="both"/>
      </w:pPr>
      <w:r>
        <w:rPr>
          <w:rFonts w:ascii="Times New Roman"/>
          <w:b w:val="false"/>
          <w:i w:val="false"/>
          <w:color w:val="000000"/>
          <w:sz w:val="28"/>
        </w:rPr>
        <w:t>
      5. Вычет суммы акциза, уплаченной при приобретении подакцизного сырья на территории Республики Казахстан, осуществляется при наличии следующих документов:</w:t>
      </w:r>
    </w:p>
    <w:p>
      <w:pPr>
        <w:spacing w:after="0"/>
        <w:ind w:left="0"/>
        <w:jc w:val="both"/>
      </w:pPr>
      <w:r>
        <w:rPr>
          <w:rFonts w:ascii="Times New Roman"/>
          <w:b w:val="false"/>
          <w:i w:val="false"/>
          <w:color w:val="000000"/>
          <w:sz w:val="28"/>
        </w:rPr>
        <w:t>
      1) договора купли-продажи подакцизного сырья;</w:t>
      </w:r>
    </w:p>
    <w:p>
      <w:pPr>
        <w:spacing w:after="0"/>
        <w:ind w:left="0"/>
        <w:jc w:val="both"/>
      </w:pPr>
      <w:r>
        <w:rPr>
          <w:rFonts w:ascii="Times New Roman"/>
          <w:b w:val="false"/>
          <w:i w:val="false"/>
          <w:color w:val="000000"/>
          <w:sz w:val="28"/>
        </w:rPr>
        <w:t>
      2) платежных документов или квитанции к приходно-кассовому ордеру с приложением чеков контрольно-кассовой машины, подтверждающих оплату подакцизного сырья;</w:t>
      </w:r>
    </w:p>
    <w:p>
      <w:pPr>
        <w:spacing w:after="0"/>
        <w:ind w:left="0"/>
        <w:jc w:val="both"/>
      </w:pPr>
      <w:r>
        <w:rPr>
          <w:rFonts w:ascii="Times New Roman"/>
          <w:b w:val="false"/>
          <w:i w:val="false"/>
          <w:color w:val="000000"/>
          <w:sz w:val="28"/>
        </w:rPr>
        <w:t>
      3) товаротранспортных накладных на поставку подакцизного сырья;</w:t>
      </w:r>
    </w:p>
    <w:p>
      <w:pPr>
        <w:spacing w:after="0"/>
        <w:ind w:left="0"/>
        <w:jc w:val="both"/>
      </w:pPr>
      <w:r>
        <w:rPr>
          <w:rFonts w:ascii="Times New Roman"/>
          <w:b w:val="false"/>
          <w:i w:val="false"/>
          <w:color w:val="000000"/>
          <w:sz w:val="28"/>
        </w:rPr>
        <w:t>
      4) счета-фактуры с выделенной отдельной строкой суммой акциза;</w:t>
      </w:r>
    </w:p>
    <w:p>
      <w:pPr>
        <w:spacing w:after="0"/>
        <w:ind w:left="0"/>
        <w:jc w:val="both"/>
      </w:pPr>
      <w:r>
        <w:rPr>
          <w:rFonts w:ascii="Times New Roman"/>
          <w:b w:val="false"/>
          <w:i w:val="false"/>
          <w:color w:val="000000"/>
          <w:sz w:val="28"/>
        </w:rPr>
        <w:t>
      5) купажных листов (при производстве алкогольной продукции);</w:t>
      </w:r>
    </w:p>
    <w:p>
      <w:pPr>
        <w:spacing w:after="0"/>
        <w:ind w:left="0"/>
        <w:jc w:val="both"/>
      </w:pPr>
      <w:r>
        <w:rPr>
          <w:rFonts w:ascii="Times New Roman"/>
          <w:b w:val="false"/>
          <w:i w:val="false"/>
          <w:color w:val="000000"/>
          <w:sz w:val="28"/>
        </w:rPr>
        <w:t xml:space="preserve">
      6) акта о списании подакцизного сырья в производство. </w:t>
      </w:r>
    </w:p>
    <w:p>
      <w:pPr>
        <w:spacing w:after="0"/>
        <w:ind w:left="0"/>
        <w:jc w:val="both"/>
      </w:pPr>
      <w:r>
        <w:rPr>
          <w:rFonts w:ascii="Times New Roman"/>
          <w:b w:val="false"/>
          <w:i w:val="false"/>
          <w:color w:val="000000"/>
          <w:sz w:val="28"/>
        </w:rPr>
        <w:t>
      6. Вычет суммы акциза, уплаченной за подакцизное сырье собственного производства, осуществляется при наличии следующих документов:</w:t>
      </w:r>
    </w:p>
    <w:p>
      <w:pPr>
        <w:spacing w:after="0"/>
        <w:ind w:left="0"/>
        <w:jc w:val="both"/>
      </w:pPr>
      <w:r>
        <w:rPr>
          <w:rFonts w:ascii="Times New Roman"/>
          <w:b w:val="false"/>
          <w:i w:val="false"/>
          <w:color w:val="000000"/>
          <w:sz w:val="28"/>
        </w:rPr>
        <w:t>
      1) платежных документов или иных документов, подтверждающих уплату акциза в бюджет;</w:t>
      </w:r>
    </w:p>
    <w:p>
      <w:pPr>
        <w:spacing w:after="0"/>
        <w:ind w:left="0"/>
        <w:jc w:val="both"/>
      </w:pPr>
      <w:r>
        <w:rPr>
          <w:rFonts w:ascii="Times New Roman"/>
          <w:b w:val="false"/>
          <w:i w:val="false"/>
          <w:color w:val="000000"/>
          <w:sz w:val="28"/>
        </w:rPr>
        <w:t>
      2) купажных листов (при производстве алкогольной продукции);</w:t>
      </w:r>
    </w:p>
    <w:p>
      <w:pPr>
        <w:spacing w:after="0"/>
        <w:ind w:left="0"/>
        <w:jc w:val="both"/>
      </w:pPr>
      <w:r>
        <w:rPr>
          <w:rFonts w:ascii="Times New Roman"/>
          <w:b w:val="false"/>
          <w:i w:val="false"/>
          <w:color w:val="000000"/>
          <w:sz w:val="28"/>
        </w:rPr>
        <w:t xml:space="preserve">
      3) акта о списании подакцизного сырья в производство. </w:t>
      </w:r>
    </w:p>
    <w:p>
      <w:pPr>
        <w:spacing w:after="0"/>
        <w:ind w:left="0"/>
        <w:jc w:val="both"/>
      </w:pPr>
      <w:r>
        <w:rPr>
          <w:rFonts w:ascii="Times New Roman"/>
          <w:b w:val="false"/>
          <w:i w:val="false"/>
          <w:color w:val="000000"/>
          <w:sz w:val="28"/>
        </w:rPr>
        <w:t>
      7. Вычет суммы акциза, уплаченной в Республике Казахстан при импорте подакцизного сырья на территорию Республики Казахстан, осуществляется при наличии следующих документов:</w:t>
      </w:r>
    </w:p>
    <w:p>
      <w:pPr>
        <w:spacing w:after="0"/>
        <w:ind w:left="0"/>
        <w:jc w:val="both"/>
      </w:pPr>
      <w:r>
        <w:rPr>
          <w:rFonts w:ascii="Times New Roman"/>
          <w:b w:val="false"/>
          <w:i w:val="false"/>
          <w:color w:val="000000"/>
          <w:sz w:val="28"/>
        </w:rPr>
        <w:t>
      1) договора купли-продажи подакцизного сырья;</w:t>
      </w:r>
    </w:p>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при таможенном декларировании;</w:t>
      </w:r>
    </w:p>
    <w:p>
      <w:pPr>
        <w:spacing w:after="0"/>
        <w:ind w:left="0"/>
        <w:jc w:val="both"/>
      </w:pPr>
      <w:r>
        <w:rPr>
          <w:rFonts w:ascii="Times New Roman"/>
          <w:b w:val="false"/>
          <w:i w:val="false"/>
          <w:color w:val="000000"/>
          <w:sz w:val="28"/>
        </w:rPr>
        <w:t>
      3) декларации на товары на импортируемое подакцизное сырье при импорте подакцизного сырья на территорию Республики Казахстан с территории государств, не являющихся членами Евразийского экономического союза, или заявления о ввозе товаров и уплате косвенных налогов при импорте на территорию Республики Казахстан с территории государств-членов Евразийского экономического союза;</w:t>
      </w:r>
    </w:p>
    <w:p>
      <w:pPr>
        <w:spacing w:after="0"/>
        <w:ind w:left="0"/>
        <w:jc w:val="both"/>
      </w:pPr>
      <w:r>
        <w:rPr>
          <w:rFonts w:ascii="Times New Roman"/>
          <w:b w:val="false"/>
          <w:i w:val="false"/>
          <w:color w:val="000000"/>
          <w:sz w:val="28"/>
        </w:rPr>
        <w:t>
      4) купажных листов (при производстве алкогольной продукции);</w:t>
      </w:r>
    </w:p>
    <w:p>
      <w:pPr>
        <w:spacing w:after="0"/>
        <w:ind w:left="0"/>
        <w:jc w:val="both"/>
      </w:pPr>
      <w:r>
        <w:rPr>
          <w:rFonts w:ascii="Times New Roman"/>
          <w:b w:val="false"/>
          <w:i w:val="false"/>
          <w:color w:val="000000"/>
          <w:sz w:val="28"/>
        </w:rPr>
        <w:t>
      5) акта о списании подакцизного сырья в производство.</w:t>
      </w:r>
    </w:p>
    <w:p>
      <w:pPr>
        <w:spacing w:after="0"/>
        <w:ind w:left="0"/>
        <w:jc w:val="both"/>
      </w:pPr>
      <w:r>
        <w:rPr>
          <w:rFonts w:ascii="Times New Roman"/>
          <w:b w:val="false"/>
          <w:i w:val="false"/>
          <w:color w:val="000000"/>
          <w:sz w:val="28"/>
        </w:rPr>
        <w:t>
      8. Вычету также подлежит сумма акциза, уплаченная при передаче подакцизных товаров, изготовленных на территории Республики Казахстан из давальческого подакцизного сырья, при наличии следующих документов:</w:t>
      </w:r>
    </w:p>
    <w:p>
      <w:pPr>
        <w:spacing w:after="0"/>
        <w:ind w:left="0"/>
        <w:jc w:val="both"/>
      </w:pPr>
      <w:r>
        <w:rPr>
          <w:rFonts w:ascii="Times New Roman"/>
          <w:b w:val="false"/>
          <w:i w:val="false"/>
          <w:color w:val="000000"/>
          <w:sz w:val="28"/>
        </w:rPr>
        <w:t>
      1) договора о переработке давальческого сырья между собственником давальческого подакцизного сырья и переработчиком;</w:t>
      </w:r>
    </w:p>
    <w:p>
      <w:pPr>
        <w:spacing w:after="0"/>
        <w:ind w:left="0"/>
        <w:jc w:val="both"/>
      </w:pPr>
      <w:r>
        <w:rPr>
          <w:rFonts w:ascii="Times New Roman"/>
          <w:b w:val="false"/>
          <w:i w:val="false"/>
          <w:color w:val="000000"/>
          <w:sz w:val="28"/>
        </w:rPr>
        <w:t>
      2) платежных документов или иных документов, подтверждающих уплату акциза в бюджет собственником давальческого подакцизного сырья;</w:t>
      </w:r>
    </w:p>
    <w:p>
      <w:pPr>
        <w:spacing w:after="0"/>
        <w:ind w:left="0"/>
        <w:jc w:val="both"/>
      </w:pPr>
      <w:r>
        <w:rPr>
          <w:rFonts w:ascii="Times New Roman"/>
          <w:b w:val="false"/>
          <w:i w:val="false"/>
          <w:color w:val="000000"/>
          <w:sz w:val="28"/>
        </w:rPr>
        <w:t>
      3) накладной на отпуск или акта приема-передачи подакцизного сырья.</w:t>
      </w:r>
    </w:p>
    <w:p>
      <w:pPr>
        <w:spacing w:after="0"/>
        <w:ind w:left="0"/>
        <w:jc w:val="both"/>
      </w:pPr>
      <w:r>
        <w:rPr>
          <w:rFonts w:ascii="Times New Roman"/>
          <w:b w:val="false"/>
          <w:i w:val="false"/>
          <w:color w:val="000000"/>
          <w:sz w:val="28"/>
        </w:rPr>
        <w:t>
      9. В случае превышения суммы акциза, уплаченной производителями подакцизных товаров при приобретении на территории Республики Казахстан или импорте подакцизного сырья, над суммой акциза, исчисленной для изготовленных из этого сырья подакцизных товаров, сумма такого превышения вычету не подлежит.</w:t>
      </w:r>
    </w:p>
    <w:p>
      <w:pPr>
        <w:spacing w:after="0"/>
        <w:ind w:left="0"/>
        <w:jc w:val="both"/>
      </w:pPr>
      <w:r>
        <w:rPr>
          <w:rFonts w:ascii="Times New Roman"/>
          <w:b/>
          <w:i w:val="false"/>
          <w:color w:val="000000"/>
          <w:sz w:val="28"/>
        </w:rPr>
        <w:t xml:space="preserve">Статья 475. Сроки уплаты акциза </w:t>
      </w:r>
    </w:p>
    <w:p>
      <w:pPr>
        <w:spacing w:after="0"/>
        <w:ind w:left="0"/>
        <w:jc w:val="both"/>
      </w:pPr>
      <w:r>
        <w:rPr>
          <w:rFonts w:ascii="Times New Roman"/>
          <w:b w:val="false"/>
          <w:i w:val="false"/>
          <w:color w:val="000000"/>
          <w:sz w:val="28"/>
        </w:rPr>
        <w:t>
      1. Если иное не предусмотрено настоящим Кодексом, акциз на подакцизные товары подлежит перечислению в бюджет не позднее 20 числа месяца, следующего за отчетным налоговым периодом.</w:t>
      </w:r>
    </w:p>
    <w:p>
      <w:pPr>
        <w:spacing w:after="0"/>
        <w:ind w:left="0"/>
        <w:jc w:val="both"/>
      </w:pPr>
      <w:r>
        <w:rPr>
          <w:rFonts w:ascii="Times New Roman"/>
          <w:b w:val="false"/>
          <w:i w:val="false"/>
          <w:color w:val="000000"/>
          <w:sz w:val="28"/>
        </w:rPr>
        <w:t xml:space="preserve">
      2. По подакцизным товарам, произведенным из давальческих сырья и материалов, акциз уплачивается в день передачи продукции заказчику или лицу, указанному заказчиком. </w:t>
      </w:r>
    </w:p>
    <w:p>
      <w:pPr>
        <w:spacing w:after="0"/>
        <w:ind w:left="0"/>
        <w:jc w:val="both"/>
      </w:pPr>
      <w:r>
        <w:rPr>
          <w:rFonts w:ascii="Times New Roman"/>
          <w:b w:val="false"/>
          <w:i w:val="false"/>
          <w:color w:val="000000"/>
          <w:sz w:val="28"/>
        </w:rPr>
        <w:t xml:space="preserve">
      3. При передаче сырой нефти, газового конденсата, добытых на территории Республики Казахстан, на промышленную переработку акциз уплачивается в день их передачи.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Акциз на подакцизные товары, установленные </w:t>
      </w:r>
      <w:r>
        <w:rPr>
          <w:rFonts w:ascii="Times New Roman"/>
          <w:b w:val="false"/>
          <w:i w:val="false"/>
          <w:color w:val="000000"/>
          <w:sz w:val="28"/>
        </w:rPr>
        <w:t>подпунктом 2)</w:t>
      </w:r>
      <w:r>
        <w:rPr>
          <w:rFonts w:ascii="Times New Roman"/>
          <w:b w:val="false"/>
          <w:i w:val="false"/>
          <w:color w:val="000000"/>
          <w:sz w:val="28"/>
        </w:rPr>
        <w:t xml:space="preserve"> части первой статьи 462 настоящего Кодекса, за исключением вина наливом и пивоваренной продукции, производителями алкогольной продукции уплачивается по выбору: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 получения учетно-контрольных марок;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день отгрузки (передачи) подакцизных товаров в случае представления обязательства о целевом использовании учетно-контрольных марок в соответствии со </w:t>
      </w:r>
      <w:r>
        <w:rPr>
          <w:rFonts w:ascii="Times New Roman"/>
          <w:b w:val="false"/>
          <w:i w:val="false"/>
          <w:color w:val="000000"/>
          <w:sz w:val="28"/>
        </w:rPr>
        <w:t>статьей 172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5. Подтверждение налоговыми органами факта уплаты акциза по импортированным с территории государств-членов Евразийского экономического союза подакцизным товарам в заявлении о ввозе товаров и уплате косвенных налогов путем проставления соответствующей отметки либо мотивированный отказ в подтверждении осуществляется в порядке, определенном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475 с изложением в новой редакции пункта 4,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i w:val="false"/>
          <w:color w:val="000000"/>
          <w:sz w:val="28"/>
        </w:rPr>
        <w:t xml:space="preserve">Статья 476. Место уплаты акциза </w:t>
      </w:r>
    </w:p>
    <w:p>
      <w:pPr>
        <w:spacing w:after="0"/>
        <w:ind w:left="0"/>
        <w:jc w:val="both"/>
      </w:pPr>
      <w:r>
        <w:rPr>
          <w:rFonts w:ascii="Times New Roman"/>
          <w:b w:val="false"/>
          <w:i w:val="false"/>
          <w:color w:val="000000"/>
          <w:sz w:val="28"/>
        </w:rPr>
        <w:t xml:space="preserve">
      1. Уплата акциза производится по месту нахождения объекта обложения, за исключением случаев, указанных в пунктах 2 и 3 настоящей статьи. </w:t>
      </w:r>
    </w:p>
    <w:p>
      <w:pPr>
        <w:spacing w:after="0"/>
        <w:ind w:left="0"/>
        <w:jc w:val="both"/>
      </w:pPr>
      <w:r>
        <w:rPr>
          <w:rFonts w:ascii="Times New Roman"/>
          <w:b w:val="false"/>
          <w:i w:val="false"/>
          <w:color w:val="000000"/>
          <w:sz w:val="28"/>
        </w:rPr>
        <w:t xml:space="preserve">
      2. Плательщики акциза, осуществляющие оптовую, розничную реализацию бензина (за исключением авиационного) и дизельного топлива, уплачивают акциз по месту нахождения объектов, связанных с налогообложением. </w:t>
      </w:r>
    </w:p>
    <w:p>
      <w:pPr>
        <w:spacing w:after="0"/>
        <w:ind w:left="0"/>
        <w:jc w:val="both"/>
      </w:pPr>
      <w:r>
        <w:rPr>
          <w:rFonts w:ascii="Times New Roman"/>
          <w:b w:val="false"/>
          <w:i w:val="false"/>
          <w:color w:val="000000"/>
          <w:sz w:val="28"/>
        </w:rPr>
        <w:t>
      3. В случае импорта подакцизных товаров с территории государств-членов Евразийского экономического союза уплата акциза производится по месту нахождения (жительства) плательщика акциза.</w:t>
      </w:r>
    </w:p>
    <w:p>
      <w:pPr>
        <w:spacing w:after="0"/>
        <w:ind w:left="0"/>
        <w:jc w:val="both"/>
      </w:pPr>
      <w:r>
        <w:rPr>
          <w:rFonts w:ascii="Times New Roman"/>
          <w:b/>
          <w:i w:val="false"/>
          <w:color w:val="000000"/>
          <w:sz w:val="28"/>
        </w:rPr>
        <w:t xml:space="preserve">Статья 477. Порядок исчисления и уплаты акциза налогоплательщиками за структурные подразделения, объекты, связанные с налогообложением </w:t>
      </w:r>
    </w:p>
    <w:p>
      <w:pPr>
        <w:spacing w:after="0"/>
        <w:ind w:left="0"/>
        <w:jc w:val="both"/>
      </w:pPr>
      <w:r>
        <w:rPr>
          <w:rFonts w:ascii="Times New Roman"/>
          <w:b w:val="false"/>
          <w:i w:val="false"/>
          <w:color w:val="000000"/>
          <w:sz w:val="28"/>
        </w:rPr>
        <w:t xml:space="preserve">
      1. По операциям, облагаемым акцизом, совершенным в течение налогового периода структурным подразделением юридического лица, а также объектами, связанными с налогообложением, расчеты акциза составляются отдельно (далее по разделу – расчет по акцизу). </w:t>
      </w:r>
    </w:p>
    <w:p>
      <w:pPr>
        <w:spacing w:after="0"/>
        <w:ind w:left="0"/>
        <w:jc w:val="both"/>
      </w:pPr>
      <w:r>
        <w:rPr>
          <w:rFonts w:ascii="Times New Roman"/>
          <w:b w:val="false"/>
          <w:i w:val="false"/>
          <w:color w:val="000000"/>
          <w:sz w:val="28"/>
        </w:rPr>
        <w:t xml:space="preserve">
      На основании расчета по акцизу определяется сумма акциза, подлежащая уплате за структурное подразделение юридического лица, а также объекты, связанные с налогообложением. </w:t>
      </w:r>
    </w:p>
    <w:p>
      <w:pPr>
        <w:spacing w:after="0"/>
        <w:ind w:left="0"/>
        <w:jc w:val="both"/>
      </w:pPr>
      <w:r>
        <w:rPr>
          <w:rFonts w:ascii="Times New Roman"/>
          <w:b w:val="false"/>
          <w:i w:val="false"/>
          <w:color w:val="000000"/>
          <w:sz w:val="28"/>
        </w:rPr>
        <w:t xml:space="preserve">
      2. Плательщики акциза обязаны представить расчет по акцизу в налоговые органы по месту нахождения структурного подразделения юридического лица, объектов, связанных с налогообложением, в сроки, установленные статьей 478 настоящего Кодекса. </w:t>
      </w:r>
    </w:p>
    <w:p>
      <w:pPr>
        <w:spacing w:after="0"/>
        <w:ind w:left="0"/>
        <w:jc w:val="both"/>
      </w:pPr>
      <w:r>
        <w:rPr>
          <w:rFonts w:ascii="Times New Roman"/>
          <w:b w:val="false"/>
          <w:i w:val="false"/>
          <w:color w:val="000000"/>
          <w:sz w:val="28"/>
        </w:rPr>
        <w:t xml:space="preserve">
      Плательщики акциза, имеющие несколько объектов, связанных с налогообложением, зарегистрированных в одном налоговом органе, представляют один расчет по акцизу за все объекты. </w:t>
      </w:r>
    </w:p>
    <w:p>
      <w:pPr>
        <w:spacing w:after="0"/>
        <w:ind w:left="0"/>
        <w:jc w:val="both"/>
      </w:pPr>
      <w:r>
        <w:rPr>
          <w:rFonts w:ascii="Times New Roman"/>
          <w:b w:val="false"/>
          <w:i w:val="false"/>
          <w:color w:val="000000"/>
          <w:sz w:val="28"/>
        </w:rPr>
        <w:t xml:space="preserve">
      3. Уплата акциза, включая текущие платежи, за структурные подразделения юридического лица, объекты, связанные с налогообложением, производится юридическим лицом-плательщиком акциза непосредственно со своего банковского счета или возлагается на структурное подразделение юридического лица. </w:t>
      </w:r>
    </w:p>
    <w:p>
      <w:pPr>
        <w:spacing w:after="0"/>
        <w:ind w:left="0"/>
        <w:jc w:val="both"/>
      </w:pPr>
      <w:r>
        <w:rPr>
          <w:rFonts w:ascii="Times New Roman"/>
          <w:b w:val="false"/>
          <w:i w:val="false"/>
          <w:color w:val="000000"/>
          <w:sz w:val="28"/>
        </w:rPr>
        <w:t>
      4. Индивидуальные предприниматели представляют расчет по акцизу, подлежащему уплате за объекты, связанные с налогообложением, по месту нахождения объектов, связанных с налогообложением.</w:t>
      </w:r>
    </w:p>
    <w:p>
      <w:pPr>
        <w:spacing w:after="0"/>
        <w:ind w:left="0"/>
        <w:jc w:val="both"/>
      </w:pPr>
      <w:r>
        <w:rPr>
          <w:rFonts w:ascii="Times New Roman"/>
          <w:b/>
          <w:i w:val="false"/>
          <w:color w:val="000000"/>
          <w:sz w:val="28"/>
        </w:rPr>
        <w:t>Статья 478. Налоговый период и налоговая декларация по акцизу</w:t>
      </w:r>
    </w:p>
    <w:p>
      <w:pPr>
        <w:spacing w:after="0"/>
        <w:ind w:left="0"/>
        <w:jc w:val="both"/>
      </w:pPr>
      <w:r>
        <w:rPr>
          <w:rFonts w:ascii="Times New Roman"/>
          <w:b w:val="false"/>
          <w:i w:val="false"/>
          <w:color w:val="000000"/>
          <w:sz w:val="28"/>
        </w:rPr>
        <w:t>
      1. Применительно к акцизу налоговым периодом является календарный месяц.</w:t>
      </w:r>
    </w:p>
    <w:p>
      <w:pPr>
        <w:spacing w:after="0"/>
        <w:ind w:left="0"/>
        <w:jc w:val="both"/>
      </w:pPr>
      <w:r>
        <w:rPr>
          <w:rFonts w:ascii="Times New Roman"/>
          <w:b w:val="false"/>
          <w:i w:val="false"/>
          <w:color w:val="000000"/>
          <w:sz w:val="28"/>
        </w:rPr>
        <w:t xml:space="preserve">
      2. Если иное не предусмотрено настоящей статьей, по окончании каждого налогового периода плательщики акцизов обязаны представить в налоговый орган по месту своего нахождения декларацию по акцизу не позднее 15 числа второго месяца, следующего за отчетным налоговым периодом. </w:t>
      </w:r>
    </w:p>
    <w:p>
      <w:pPr>
        <w:spacing w:after="0"/>
        <w:ind w:left="0"/>
        <w:jc w:val="both"/>
      </w:pPr>
      <w:r>
        <w:rPr>
          <w:rFonts w:ascii="Times New Roman"/>
          <w:b w:val="false"/>
          <w:i w:val="false"/>
          <w:color w:val="000000"/>
          <w:sz w:val="28"/>
        </w:rPr>
        <w:t xml:space="preserve">
      3. Плательщики акциза одновременно с декларацией представляют расчеты по акцизу. </w:t>
      </w:r>
    </w:p>
    <w:bookmarkStart w:name="z1592" w:id="13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Налогоплательщики, импортирующие подакцизные товары на территорию Республики Казахстан с территории государств-членов Евразийского экономического союза, обязаны представить в налоговый орган по месту нахождения (жительства) заявление о ввозе товаров и уплате косвенных налогов и иные документы в соответствии с пунктом 2 статьи 456 настоящего Кодекса, в срок не позднее 20 числа месяца, следующего за месяцем принятия на учет импортированных подакцизных товаров.</w:t>
      </w:r>
    </w:p>
    <w:bookmarkEnd w:id="13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478 с изложением в новой редакции пункта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bookmarkStart w:name="z557" w:id="1366"/>
    <w:p>
      <w:pPr>
        <w:spacing w:after="0"/>
        <w:ind w:left="0"/>
        <w:jc w:val="left"/>
      </w:pPr>
      <w:r>
        <w:rPr>
          <w:rFonts w:ascii="Times New Roman"/>
          <w:b/>
          <w:i w:val="false"/>
          <w:color w:val="000000"/>
        </w:rPr>
        <w:t xml:space="preserve"> Глава 53. НАЛОГООБЛОЖЕНИЕ ИМПОРТА ПОДАКЦИЗНЫХ ТОВАРОВ</w:t>
      </w:r>
    </w:p>
    <w:bookmarkEnd w:id="1366"/>
    <w:p>
      <w:pPr>
        <w:spacing w:after="0"/>
        <w:ind w:left="0"/>
        <w:jc w:val="both"/>
      </w:pPr>
      <w:r>
        <w:rPr>
          <w:rFonts w:ascii="Times New Roman"/>
          <w:b/>
          <w:i w:val="false"/>
          <w:color w:val="000000"/>
          <w:sz w:val="28"/>
        </w:rPr>
        <w:t>Статья 479. Налоговая база импортируемых подакцизных товаров</w:t>
      </w:r>
    </w:p>
    <w:p>
      <w:pPr>
        <w:spacing w:after="0"/>
        <w:ind w:left="0"/>
        <w:jc w:val="both"/>
      </w:pPr>
      <w:r>
        <w:rPr>
          <w:rFonts w:ascii="Times New Roman"/>
          <w:b w:val="false"/>
          <w:i w:val="false"/>
          <w:color w:val="000000"/>
          <w:sz w:val="28"/>
        </w:rPr>
        <w:t>
      По импортируемым на территорию Республики Казахстан подакцизным товарам налоговая база определяется как объем, количество импортируемых подакцизных товаров в натуральном выражении.</w:t>
      </w:r>
    </w:p>
    <w:p>
      <w:pPr>
        <w:spacing w:after="0"/>
        <w:ind w:left="0"/>
        <w:jc w:val="both"/>
      </w:pPr>
      <w:r>
        <w:rPr>
          <w:rFonts w:ascii="Times New Roman"/>
          <w:b/>
          <w:i w:val="false"/>
          <w:color w:val="000000"/>
          <w:sz w:val="28"/>
        </w:rPr>
        <w:t xml:space="preserve">Статья 480. Сроки уплаты акциза на импортируемые подакцизные товары </w:t>
      </w:r>
    </w:p>
    <w:p>
      <w:pPr>
        <w:spacing w:after="0"/>
        <w:ind w:left="0"/>
        <w:jc w:val="both"/>
      </w:pPr>
      <w:r>
        <w:rPr>
          <w:rFonts w:ascii="Times New Roman"/>
          <w:b w:val="false"/>
          <w:i w:val="false"/>
          <w:color w:val="000000"/>
          <w:sz w:val="28"/>
        </w:rPr>
        <w:t xml:space="preserve">
      1. Акцизы на импортируемые подакцизные товары с территории государств, не являющихся членами Евразийского экономического союза, уплачиваются в определяемый таможенным законодательством Евразийского экономического союза и (или) таможенным законодательством Республики Казахстан день для уплаты таможенных платежей, за исключением случаев, предусмотренных пунктом 2 настоящей статьи, в порядке, определенном уполномоченным органом. </w:t>
      </w:r>
    </w:p>
    <w:p>
      <w:pPr>
        <w:spacing w:after="0"/>
        <w:ind w:left="0"/>
        <w:jc w:val="both"/>
      </w:pPr>
      <w:r>
        <w:rPr>
          <w:rFonts w:ascii="Times New Roman"/>
          <w:b w:val="false"/>
          <w:i w:val="false"/>
          <w:color w:val="000000"/>
          <w:sz w:val="28"/>
        </w:rPr>
        <w:t xml:space="preserve">
      2. Акциз на импортируемые подакцизные товары, подлежащие маркировке в соответствии со статьей 172 настоящего Кодекса, уплачивается до получения </w:t>
      </w:r>
      <w:r>
        <w:rPr>
          <w:rFonts w:ascii="Times New Roman"/>
          <w:b w:val="false"/>
          <w:i w:val="false"/>
          <w:color w:val="000000"/>
          <w:sz w:val="28"/>
        </w:rPr>
        <w:t>средств идентификации</w:t>
      </w:r>
      <w:r>
        <w:rPr>
          <w:rFonts w:ascii="Times New Roman"/>
          <w:b w:val="false"/>
          <w:i w:val="false"/>
          <w:color w:val="000000"/>
          <w:sz w:val="28"/>
        </w:rPr>
        <w:t xml:space="preserve">, учетно-контрольных марок. </w:t>
      </w:r>
    </w:p>
    <w:p>
      <w:pPr>
        <w:spacing w:after="0"/>
        <w:ind w:left="0"/>
        <w:jc w:val="both"/>
      </w:pPr>
      <w:r>
        <w:rPr>
          <w:rFonts w:ascii="Times New Roman"/>
          <w:b w:val="false"/>
          <w:i w:val="false"/>
          <w:color w:val="000000"/>
          <w:sz w:val="28"/>
        </w:rPr>
        <w:t>
      При осуществлении импорта подакцизных товаров, указанных в части первой настоящего пункта, сумма акциза подлежит уточнению и применяется ставка акциза, действующая на дату импорта подакцизных товаров.</w:t>
      </w:r>
    </w:p>
    <w:p>
      <w:pPr>
        <w:spacing w:after="0"/>
        <w:ind w:left="0"/>
        <w:jc w:val="both"/>
      </w:pPr>
      <w:r>
        <w:rPr>
          <w:rFonts w:ascii="Times New Roman"/>
          <w:b w:val="false"/>
          <w:i w:val="false"/>
          <w:color w:val="000000"/>
          <w:sz w:val="28"/>
        </w:rPr>
        <w:t>
      3. Акцизы по подакцизным товарам (за исключением маркируемых подакцизных товаров), импортированным с территории государств-членов Евразийского экономического союза, уплачиваются в срок не позднее 20 числа месяца, следующего за месяцем принятия на учет импортированных подакцизных товаров.</w:t>
      </w:r>
    </w:p>
    <w:p>
      <w:pPr>
        <w:spacing w:after="0"/>
        <w:ind w:left="0"/>
        <w:jc w:val="both"/>
      </w:pPr>
      <w:r>
        <w:rPr>
          <w:rFonts w:ascii="Times New Roman"/>
          <w:b w:val="false"/>
          <w:i w:val="false"/>
          <w:color w:val="000000"/>
          <w:sz w:val="28"/>
        </w:rPr>
        <w:t>
      Уплата акцизов по маркируемым подакцизным товарам производится в сроки, установленные пунктом 2 настоящей статьи.</w:t>
      </w:r>
    </w:p>
    <w:p>
      <w:pPr>
        <w:spacing w:after="0"/>
        <w:ind w:left="0"/>
        <w:jc w:val="both"/>
      </w:pPr>
      <w:r>
        <w:rPr>
          <w:rFonts w:ascii="Times New Roman"/>
          <w:b w:val="false"/>
          <w:i w:val="false"/>
          <w:color w:val="000000"/>
          <w:sz w:val="28"/>
        </w:rPr>
        <w:t>
      4. В случае использования подакцизных товаров, импорт которых на территорию Республики Казахстан в соответствии с законодательством Республики Казахстан осуществлен без уплаты акцизов, в иных целях, чем те, в связи с которыми предоставлены освобождение или иной порядок уплаты, данные подакцизные товары подлежат обложению акцизами в порядке и по ставкам акцизов, которые установлены статьями 463 и 479 настоящего Кодекса и постановлением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480 с заменой слова "акцизных марок" на слова "</w:t>
      </w:r>
      <w:r>
        <w:rPr>
          <w:rFonts w:ascii="Times New Roman"/>
          <w:b w:val="false"/>
          <w:i/>
          <w:color w:val="000000"/>
          <w:sz w:val="28"/>
        </w:rPr>
        <w:t>средств идентификации в части первой пункта 2</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i w:val="false"/>
          <w:color w:val="000000"/>
          <w:sz w:val="28"/>
        </w:rPr>
        <w:t xml:space="preserve">Статья 481. Импорт подакцизных товаров, освобожденных от акциза </w:t>
      </w:r>
    </w:p>
    <w:p>
      <w:pPr>
        <w:spacing w:after="0"/>
        <w:ind w:left="0"/>
        <w:jc w:val="both"/>
      </w:pPr>
      <w:r>
        <w:rPr>
          <w:rFonts w:ascii="Times New Roman"/>
          <w:b w:val="false"/>
          <w:i w:val="false"/>
          <w:color w:val="000000"/>
          <w:sz w:val="28"/>
        </w:rPr>
        <w:t>
      1. Акцизами не облагаются подакцизные товары, импортируемые физическими лицами по нормам, предусмотренным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xml:space="preserve">
      2. Освобождаются от уплаты акциза следующие импортируемые подакцизные товары: </w:t>
      </w:r>
    </w:p>
    <w:p>
      <w:pPr>
        <w:spacing w:after="0"/>
        <w:ind w:left="0"/>
        <w:jc w:val="both"/>
      </w:pPr>
      <w:r>
        <w:rPr>
          <w:rFonts w:ascii="Times New Roman"/>
          <w:b w:val="false"/>
          <w:i w:val="false"/>
          <w:color w:val="000000"/>
          <w:sz w:val="28"/>
        </w:rPr>
        <w:t xml:space="preserve">
      1) необходимые для эксплуатации транспортных средств, осуществляющих международные перевозки, во время следования в пути и в пунктах промежуточной остановки; </w:t>
      </w:r>
    </w:p>
    <w:p>
      <w:pPr>
        <w:spacing w:after="0"/>
        <w:ind w:left="0"/>
        <w:jc w:val="both"/>
      </w:pPr>
      <w:r>
        <w:rPr>
          <w:rFonts w:ascii="Times New Roman"/>
          <w:b w:val="false"/>
          <w:i w:val="false"/>
          <w:color w:val="000000"/>
          <w:sz w:val="28"/>
        </w:rPr>
        <w:t xml:space="preserve">
      2) оказавшиеся вследствие повреждения до пропуска их через таможенную границу Евразийского экономического союза не пригодными к использованию в качестве изделий и материалов; </w:t>
      </w:r>
    </w:p>
    <w:p>
      <w:pPr>
        <w:spacing w:after="0"/>
        <w:ind w:left="0"/>
        <w:jc w:val="both"/>
      </w:pPr>
      <w:r>
        <w:rPr>
          <w:rFonts w:ascii="Times New Roman"/>
          <w:b w:val="false"/>
          <w:i w:val="false"/>
          <w:color w:val="000000"/>
          <w:sz w:val="28"/>
        </w:rPr>
        <w:t xml:space="preserve">
      3) ввезенные для официального пользования иностранными дипломатическими и приравненными к ним представительствами, а также для личного пользования лицами из числа дипломатического и административно-технического персонала этих представительств, включая членов их семей, проживающих вместе с ними. Указанные товары освобождаются от уплаты акциза в соответствии с международными договорами, участником которых является Республика Казахстан; </w:t>
      </w:r>
    </w:p>
    <w:p>
      <w:pPr>
        <w:spacing w:after="0"/>
        <w:ind w:left="0"/>
        <w:jc w:val="both"/>
      </w:pPr>
      <w:r>
        <w:rPr>
          <w:rFonts w:ascii="Times New Roman"/>
          <w:b w:val="false"/>
          <w:i w:val="false"/>
          <w:color w:val="000000"/>
          <w:sz w:val="28"/>
        </w:rPr>
        <w:t>
      4) перемещаемые через таможенную границу Евразийского экономического союза, освобождаемые от уплаты акциза на территории Республики Казахстан в рамках таможенных процедур, установленных таможенным законодательством Евразийского экономического союза и (или) таможенным законодательством Республики Казахстан, за исключением таможенной процедуры выпуска для внутреннего потребления;</w:t>
      </w:r>
    </w:p>
    <w:p>
      <w:pPr>
        <w:spacing w:after="0"/>
        <w:ind w:left="0"/>
        <w:jc w:val="both"/>
      </w:pPr>
      <w:r>
        <w:rPr>
          <w:rFonts w:ascii="Times New Roman"/>
          <w:b w:val="false"/>
          <w:i w:val="false"/>
          <w:color w:val="000000"/>
          <w:sz w:val="28"/>
        </w:rPr>
        <w:t>
      5) спиртосодержащая продукция медицинского назначения (кроме бальзамов), зарегистрированная в соответствии с законодательством Республики Казахстан.</w:t>
      </w:r>
    </w:p>
    <w:bookmarkStart w:name="z561" w:id="1367"/>
    <w:p>
      <w:pPr>
        <w:spacing w:after="0"/>
        <w:ind w:left="0"/>
        <w:jc w:val="left"/>
      </w:pPr>
      <w:r>
        <w:rPr>
          <w:rFonts w:ascii="Times New Roman"/>
          <w:b/>
          <w:i w:val="false"/>
          <w:color w:val="000000"/>
        </w:rPr>
        <w:t xml:space="preserve"> РАЗДЕЛ 12. СОЦИАЛЬНЫЙ НАЛОГ</w:t>
      </w:r>
      <w:r>
        <w:br/>
      </w:r>
      <w:r>
        <w:rPr>
          <w:rFonts w:ascii="Times New Roman"/>
          <w:b/>
          <w:i w:val="false"/>
          <w:color w:val="000000"/>
        </w:rPr>
        <w:t xml:space="preserve"> Глава 54. ОБЩИЕ ПОЛОЖЕНИЯ</w:t>
      </w:r>
    </w:p>
    <w:bookmarkEnd w:id="1367"/>
    <w:p>
      <w:pPr>
        <w:spacing w:after="0"/>
        <w:ind w:left="0"/>
        <w:jc w:val="both"/>
      </w:pPr>
      <w:r>
        <w:rPr>
          <w:rFonts w:ascii="Times New Roman"/>
          <w:b/>
          <w:i w:val="false"/>
          <w:color w:val="000000"/>
          <w:sz w:val="28"/>
        </w:rPr>
        <w:t xml:space="preserve">Статья 482. Плательщики </w:t>
      </w:r>
    </w:p>
    <w:p>
      <w:pPr>
        <w:spacing w:after="0"/>
        <w:ind w:left="0"/>
        <w:jc w:val="both"/>
      </w:pPr>
      <w:r>
        <w:rPr>
          <w:rFonts w:ascii="Times New Roman"/>
          <w:b w:val="false"/>
          <w:i w:val="false"/>
          <w:color w:val="000000"/>
          <w:sz w:val="28"/>
        </w:rPr>
        <w:t xml:space="preserve">
      1. Плательщиками социального налога являются: </w:t>
      </w:r>
    </w:p>
    <w:p>
      <w:pPr>
        <w:spacing w:after="0"/>
        <w:ind w:left="0"/>
        <w:jc w:val="both"/>
      </w:pPr>
      <w:r>
        <w:rPr>
          <w:rFonts w:ascii="Times New Roman"/>
          <w:b w:val="false"/>
          <w:i w:val="false"/>
          <w:color w:val="000000"/>
          <w:sz w:val="28"/>
        </w:rPr>
        <w:t>
      1) индивидуальные предприниматели;</w:t>
      </w:r>
    </w:p>
    <w:p>
      <w:pPr>
        <w:spacing w:after="0"/>
        <w:ind w:left="0"/>
        <w:jc w:val="both"/>
      </w:pPr>
      <w:r>
        <w:rPr>
          <w:rFonts w:ascii="Times New Roman"/>
          <w:b w:val="false"/>
          <w:i w:val="false"/>
          <w:color w:val="000000"/>
          <w:sz w:val="28"/>
        </w:rPr>
        <w:t>
      2) лица, занимающиеся частной практикой;</w:t>
      </w:r>
    </w:p>
    <w:p>
      <w:pPr>
        <w:spacing w:after="0"/>
        <w:ind w:left="0"/>
        <w:jc w:val="both"/>
      </w:pPr>
      <w:r>
        <w:rPr>
          <w:rFonts w:ascii="Times New Roman"/>
          <w:b w:val="false"/>
          <w:i w:val="false"/>
          <w:color w:val="000000"/>
          <w:sz w:val="28"/>
        </w:rPr>
        <w:t>
      3) юридические лица-резиденты Республики Казахстан, если иное не установлено пунктом 3 настоящей статьи;</w:t>
      </w:r>
    </w:p>
    <w:p>
      <w:pPr>
        <w:spacing w:after="0"/>
        <w:ind w:left="0"/>
        <w:jc w:val="both"/>
      </w:pPr>
      <w:r>
        <w:rPr>
          <w:rFonts w:ascii="Times New Roman"/>
          <w:b w:val="false"/>
          <w:i w:val="false"/>
          <w:color w:val="000000"/>
          <w:sz w:val="28"/>
        </w:rPr>
        <w:t>
      4) юридические лица-нерезиденты, осуществляющие деятельность в Республике Казахстан через постоянные учреждения;</w:t>
      </w:r>
    </w:p>
    <w:p>
      <w:pPr>
        <w:spacing w:after="0"/>
        <w:ind w:left="0"/>
        <w:jc w:val="both"/>
      </w:pPr>
      <w:r>
        <w:rPr>
          <w:rFonts w:ascii="Times New Roman"/>
          <w:b w:val="false"/>
          <w:i w:val="false"/>
          <w:color w:val="000000"/>
          <w:sz w:val="28"/>
        </w:rPr>
        <w:t>
      5) юридические лица-нерезиденты, осуществляющие деятельность через структурное подразделение, которое не приводит к образованию постоянного учреждения.</w:t>
      </w:r>
    </w:p>
    <w:p>
      <w:pPr>
        <w:spacing w:after="0"/>
        <w:ind w:left="0"/>
        <w:jc w:val="both"/>
      </w:pPr>
      <w:r>
        <w:rPr>
          <w:rFonts w:ascii="Times New Roman"/>
          <w:b w:val="false"/>
          <w:i w:val="false"/>
          <w:color w:val="000000"/>
          <w:sz w:val="28"/>
        </w:rPr>
        <w:t>
      2. Не являются плательщиками социального налога следующие налогоплательщики:</w:t>
      </w:r>
    </w:p>
    <w:p>
      <w:pPr>
        <w:spacing w:after="0"/>
        <w:ind w:left="0"/>
        <w:jc w:val="both"/>
      </w:pPr>
      <w:r>
        <w:rPr>
          <w:rFonts w:ascii="Times New Roman"/>
          <w:b w:val="false"/>
          <w:i w:val="false"/>
          <w:color w:val="000000"/>
          <w:sz w:val="28"/>
        </w:rPr>
        <w:t>
      1) применяющие специальный налоговый режим:</w:t>
      </w:r>
    </w:p>
    <w:p>
      <w:pPr>
        <w:spacing w:after="0"/>
        <w:ind w:left="0"/>
        <w:jc w:val="both"/>
      </w:pPr>
      <w:r>
        <w:rPr>
          <w:rFonts w:ascii="Times New Roman"/>
          <w:b w:val="false"/>
          <w:i w:val="false"/>
          <w:color w:val="000000"/>
          <w:sz w:val="28"/>
        </w:rPr>
        <w:t>
      на основе патента;</w:t>
      </w:r>
    </w:p>
    <w:p>
      <w:pPr>
        <w:spacing w:after="0"/>
        <w:ind w:left="0"/>
        <w:jc w:val="both"/>
      </w:pPr>
      <w:r>
        <w:rPr>
          <w:rFonts w:ascii="Times New Roman"/>
          <w:b w:val="false"/>
          <w:i w:val="false"/>
          <w:color w:val="000000"/>
          <w:sz w:val="28"/>
        </w:rPr>
        <w:t>
      для крестьянских или фермерских хозяйств;</w:t>
      </w:r>
    </w:p>
    <w:bookmarkStart w:name="z1594" w:id="1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розничного налога;</w:t>
      </w:r>
    </w:p>
    <w:bookmarkEnd w:id="13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использованием специального мобильного приложения;</w:t>
      </w:r>
    </w:p>
    <w:p>
      <w:pPr>
        <w:spacing w:after="0"/>
        <w:ind w:left="0"/>
        <w:jc w:val="both"/>
      </w:pPr>
      <w:r>
        <w:rPr>
          <w:rFonts w:ascii="Times New Roman"/>
          <w:b w:val="false"/>
          <w:i w:val="false"/>
          <w:color w:val="000000"/>
          <w:sz w:val="28"/>
        </w:rPr>
        <w:t xml:space="preserve">
      2) специализированные организации, в которых работают </w:t>
      </w:r>
      <w:r>
        <w:rPr>
          <w:rFonts w:ascii="Times New Roman"/>
          <w:b w:val="false"/>
          <w:i w:val="false"/>
          <w:color w:val="000000"/>
          <w:sz w:val="28"/>
        </w:rPr>
        <w:t>лица с инвалидностью</w:t>
      </w:r>
      <w:r>
        <w:rPr>
          <w:rFonts w:ascii="Times New Roman"/>
          <w:b w:val="false"/>
          <w:i w:val="false"/>
          <w:color w:val="000000"/>
          <w:sz w:val="28"/>
        </w:rPr>
        <w:t xml:space="preserve"> с нарушениями опорно-двигательного аппарата, по потере слуха, речи, зрения, соответствующие условиям пункта 3 статьи 290 настоящего Кодекса.</w:t>
      </w:r>
    </w:p>
    <w:p>
      <w:pPr>
        <w:spacing w:after="0"/>
        <w:ind w:left="0"/>
        <w:jc w:val="both"/>
      </w:pPr>
      <w:r>
        <w:rPr>
          <w:rFonts w:ascii="Times New Roman"/>
          <w:b w:val="false"/>
          <w:i w:val="false"/>
          <w:color w:val="000000"/>
          <w:sz w:val="28"/>
        </w:rPr>
        <w:t>
      3. Юридическое лицо-резидент своим решением вправе признать одновременное исполнение обязанности своим структурным подразделением по:</w:t>
      </w:r>
    </w:p>
    <w:p>
      <w:pPr>
        <w:spacing w:after="0"/>
        <w:ind w:left="0"/>
        <w:jc w:val="both"/>
      </w:pPr>
      <w:r>
        <w:rPr>
          <w:rFonts w:ascii="Times New Roman"/>
          <w:b w:val="false"/>
          <w:i w:val="false"/>
          <w:color w:val="000000"/>
          <w:sz w:val="28"/>
        </w:rPr>
        <w:t>
      исчислению и уплате социального налога по объектам налогообложения, являющимся расходами такого структурного подразделения;</w:t>
      </w:r>
    </w:p>
    <w:p>
      <w:pPr>
        <w:spacing w:after="0"/>
        <w:ind w:left="0"/>
        <w:jc w:val="both"/>
      </w:pPr>
      <w:r>
        <w:rPr>
          <w:rFonts w:ascii="Times New Roman"/>
          <w:b w:val="false"/>
          <w:i w:val="false"/>
          <w:color w:val="000000"/>
          <w:sz w:val="28"/>
        </w:rPr>
        <w:t>
      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таким структурным подразделением.</w:t>
      </w:r>
    </w:p>
    <w:p>
      <w:pPr>
        <w:spacing w:after="0"/>
        <w:ind w:left="0"/>
        <w:jc w:val="both"/>
      </w:pPr>
      <w:r>
        <w:rPr>
          <w:rFonts w:ascii="Times New Roman"/>
          <w:b w:val="false"/>
          <w:i w:val="false"/>
          <w:color w:val="000000"/>
          <w:sz w:val="28"/>
        </w:rPr>
        <w:t>
      Принятие такого решения юридического лица-резидента или его отмена вводится в действие с начала квартала, следующего за кварталом, в котором принято такое решение.</w:t>
      </w:r>
    </w:p>
    <w:p>
      <w:pPr>
        <w:spacing w:after="0"/>
        <w:ind w:left="0"/>
        <w:jc w:val="both"/>
      </w:pPr>
      <w:r>
        <w:rPr>
          <w:rFonts w:ascii="Times New Roman"/>
          <w:b w:val="false"/>
          <w:i w:val="false"/>
          <w:color w:val="000000"/>
          <w:sz w:val="28"/>
        </w:rPr>
        <w:t>
      В случае если плательщиком социального налога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начала квартала, следующего за кварталом, в котором создано данное структурное подразделение.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482 с дополнением абзацем четвертым в подпункт 1)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482 с дополнением абзацем пятым в подпункт 1) пункта 2</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483. Особенности исчисления, уплаты и представления налоговой отчетности по социальному налогу плательщиками, применяющими специальные налоговые режимы </w:t>
      </w:r>
    </w:p>
    <w:p>
      <w:pPr>
        <w:spacing w:after="0"/>
        <w:ind w:left="0"/>
        <w:jc w:val="both"/>
      </w:pPr>
      <w:r>
        <w:rPr>
          <w:rFonts w:ascii="Times New Roman"/>
          <w:b w:val="false"/>
          <w:i w:val="false"/>
          <w:color w:val="000000"/>
          <w:sz w:val="28"/>
        </w:rPr>
        <w:t>
      Исчисление, уплата и представление налоговой отчетности по социальному налогу производятся плательщиками, применяющими специальные налоговые режимы:</w:t>
      </w:r>
    </w:p>
    <w:p>
      <w:pPr>
        <w:spacing w:after="0"/>
        <w:ind w:left="0"/>
        <w:jc w:val="both"/>
      </w:pPr>
      <w:r>
        <w:rPr>
          <w:rFonts w:ascii="Times New Roman"/>
          <w:b w:val="false"/>
          <w:i w:val="false"/>
          <w:color w:val="000000"/>
          <w:sz w:val="28"/>
        </w:rPr>
        <w:t>
      1) для производителей сельскохозяйственной продукции, – с учетом положений главы 78 настоящего Кодекса;</w:t>
      </w:r>
    </w:p>
    <w:p>
      <w:pPr>
        <w:spacing w:after="0"/>
        <w:ind w:left="0"/>
        <w:jc w:val="both"/>
      </w:pPr>
      <w:r>
        <w:rPr>
          <w:rFonts w:ascii="Times New Roman"/>
          <w:b w:val="false"/>
          <w:i w:val="false"/>
          <w:color w:val="000000"/>
          <w:sz w:val="28"/>
        </w:rPr>
        <w:t>
      2) на основе упрощенной декларации, – в соответствии со статьями 687 – 689 настоящего Кодекса.</w:t>
      </w:r>
    </w:p>
    <w:p>
      <w:pPr>
        <w:spacing w:after="0"/>
        <w:ind w:left="0"/>
        <w:jc w:val="both"/>
      </w:pPr>
      <w:r>
        <w:rPr>
          <w:rFonts w:ascii="Times New Roman"/>
          <w:b w:val="false"/>
          <w:i w:val="false"/>
          <w:color w:val="000000"/>
          <w:sz w:val="28"/>
        </w:rPr>
        <w:t>
      Положения статей 484 – 488 настоящего Кодекса не применяются плательщиками, указанными в подпункте 2) части первой настоящей статьи.</w:t>
      </w:r>
    </w:p>
    <w:p>
      <w:pPr>
        <w:spacing w:after="0"/>
        <w:ind w:left="0"/>
        <w:jc w:val="both"/>
      </w:pPr>
      <w:r>
        <w:rPr>
          <w:rFonts w:ascii="Times New Roman"/>
          <w:b/>
          <w:i w:val="false"/>
          <w:color w:val="000000"/>
          <w:sz w:val="28"/>
        </w:rPr>
        <w:t>Статья 484. Объект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Объектом налогообложения для лиц, занимающихся частной практикой, и индивидуальных предпринимателей, за исключением индивидуальных предпринимателей, применяющих специальный налоговый режим на основе упрощенной декларации, является численность работников, включая самих плательщиков.</w:t>
      </w:r>
    </w:p>
    <w:p>
      <w:pPr>
        <w:spacing w:after="0"/>
        <w:ind w:left="0"/>
        <w:jc w:val="both"/>
      </w:pPr>
      <w:r>
        <w:rPr>
          <w:rFonts w:ascii="Times New Roman"/>
          <w:b w:val="false"/>
          <w:i w:val="false"/>
          <w:color w:val="000000"/>
          <w:sz w:val="28"/>
        </w:rPr>
        <w:t>
      2. Объектом налогообложения для плательщиков, указанных в подпунктах 3), 4) и 5) пункта 1 статьи 482 настоящего Кодекса, являются расходы:</w:t>
      </w:r>
    </w:p>
    <w:p>
      <w:pPr>
        <w:spacing w:after="0"/>
        <w:ind w:left="0"/>
        <w:jc w:val="both"/>
      </w:pPr>
      <w:r>
        <w:rPr>
          <w:rFonts w:ascii="Times New Roman"/>
          <w:b w:val="false"/>
          <w:i w:val="false"/>
          <w:color w:val="000000"/>
          <w:sz w:val="28"/>
        </w:rPr>
        <w:t xml:space="preserve">
      1) работодателя по доходам работника, указанным в пункте 1 статьи 322 настоящего Кодекса (в том числе расходы работодателя, указанные в подпунктах 20), </w:t>
      </w:r>
      <w:r>
        <w:rPr>
          <w:rFonts w:ascii="Times New Roman"/>
          <w:b w:val="false"/>
          <w:i w:val="false"/>
          <w:color w:val="000000"/>
          <w:sz w:val="28"/>
        </w:rPr>
        <w:t xml:space="preserve">22), </w:t>
      </w:r>
      <w:r>
        <w:rPr>
          <w:rFonts w:ascii="Times New Roman"/>
          <w:b w:val="false"/>
          <w:i w:val="false"/>
          <w:color w:val="000000"/>
          <w:sz w:val="28"/>
        </w:rPr>
        <w:t>23) и 24) пункта 1 статьи 644 настоящего Кодекса);</w:t>
      </w:r>
    </w:p>
    <w:p>
      <w:pPr>
        <w:spacing w:after="0"/>
        <w:ind w:left="0"/>
        <w:jc w:val="both"/>
      </w:pPr>
      <w:r>
        <w:rPr>
          <w:rFonts w:ascii="Times New Roman"/>
          <w:b w:val="false"/>
          <w:i w:val="false"/>
          <w:color w:val="000000"/>
          <w:sz w:val="28"/>
        </w:rPr>
        <w:t>
      2) налогового агента по доходам иностранного персонала, указанного в пункте 7 статьи 220 настоящего Кодекса.</w:t>
      </w:r>
    </w:p>
    <w:p>
      <w:pPr>
        <w:spacing w:after="0"/>
        <w:ind w:left="0"/>
        <w:jc w:val="both"/>
      </w:pPr>
      <w:r>
        <w:rPr>
          <w:rFonts w:ascii="Times New Roman"/>
          <w:b w:val="false"/>
          <w:i w:val="false"/>
          <w:color w:val="000000"/>
          <w:sz w:val="28"/>
        </w:rPr>
        <w:t>
      3. Из объекта налогообложения исключаются:</w:t>
      </w:r>
    </w:p>
    <w:p>
      <w:pPr>
        <w:spacing w:after="0"/>
        <w:ind w:left="0"/>
        <w:jc w:val="both"/>
      </w:pPr>
      <w:r>
        <w:rPr>
          <w:rFonts w:ascii="Times New Roman"/>
          <w:b w:val="false"/>
          <w:i w:val="false"/>
          <w:color w:val="000000"/>
          <w:sz w:val="28"/>
        </w:rPr>
        <w:t>
      1) обязательные пенсионные взносы в единый накопительный пенсионный фонд в соответствии с законодательством Республики Казахстан;</w:t>
      </w:r>
    </w:p>
    <w:bookmarkStart w:name="z8741" w:id="13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взносы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1369"/>
    <w:p>
      <w:pPr>
        <w:spacing w:after="0"/>
        <w:ind w:left="0"/>
        <w:jc w:val="both"/>
      </w:pPr>
      <w:r>
        <w:rPr>
          <w:rFonts w:ascii="Times New Roman"/>
          <w:b w:val="false"/>
          <w:i w:val="false"/>
          <w:color w:val="000000"/>
          <w:sz w:val="28"/>
        </w:rPr>
        <w:t>
      3) доходы, установленные в пункте 1 статьи 341 настоящего Кодекса, за исключением доходов, установленных в подпункте 10) пункта 1 статьи 341 настоящего Кодекса</w:t>
      </w:r>
      <w:r>
        <w:rPr>
          <w:rFonts w:ascii="Times New Roman"/>
          <w:b w:val="false"/>
          <w:i w:val="false"/>
          <w:color w:val="000000"/>
          <w:sz w:val="28"/>
        </w:rPr>
        <w:t xml:space="preserve">, а также доходов, установленных в </w:t>
      </w:r>
      <w:r>
        <w:rPr>
          <w:rFonts w:ascii="Times New Roman"/>
          <w:b w:val="false"/>
          <w:i/>
          <w:color w:val="000000"/>
          <w:sz w:val="28"/>
        </w:rPr>
        <w:t xml:space="preserve">подпункте </w:t>
      </w:r>
      <w:r>
        <w:rPr>
          <w:rFonts w:ascii="Times New Roman"/>
          <w:b w:val="false"/>
          <w:i/>
          <w:color w:val="000000"/>
          <w:sz w:val="28"/>
        </w:rPr>
        <w:t>53)</w:t>
      </w:r>
      <w:r>
        <w:rPr>
          <w:rFonts w:ascii="Times New Roman"/>
          <w:b w:val="false"/>
          <w:i w:val="false"/>
          <w:color w:val="000000"/>
          <w:sz w:val="28"/>
        </w:rPr>
        <w:t xml:space="preserve"> пункта 1 статьи 341 настоящего Кодекса в части доходов работников, являющихся гражданами Республики Казахстан;</w:t>
      </w:r>
    </w:p>
    <w:p>
      <w:pPr>
        <w:spacing w:after="0"/>
        <w:ind w:left="0"/>
        <w:jc w:val="both"/>
      </w:pPr>
      <w:r>
        <w:rPr>
          <w:rFonts w:ascii="Times New Roman"/>
          <w:b w:val="false"/>
          <w:i w:val="false"/>
          <w:color w:val="000000"/>
          <w:sz w:val="28"/>
        </w:rPr>
        <w:t>
      4) доходы, установленные в подпункте 10) статьи 654 настоящего Кодекса;</w:t>
      </w:r>
    </w:p>
    <w:p>
      <w:pPr>
        <w:spacing w:after="0"/>
        <w:ind w:left="0"/>
        <w:jc w:val="both"/>
      </w:pPr>
      <w:r>
        <w:rPr>
          <w:rFonts w:ascii="Times New Roman"/>
          <w:b w:val="false"/>
          <w:i w:val="false"/>
          <w:color w:val="000000"/>
          <w:sz w:val="28"/>
        </w:rPr>
        <w:t>
      5) выплаты, производимые за счет средств грантов.</w:t>
      </w:r>
    </w:p>
    <w:p>
      <w:pPr>
        <w:spacing w:after="0"/>
        <w:ind w:left="0"/>
        <w:jc w:val="both"/>
      </w:pPr>
      <w:r>
        <w:rPr>
          <w:rFonts w:ascii="Times New Roman"/>
          <w:b w:val="false"/>
          <w:i w:val="false"/>
          <w:color w:val="000000"/>
          <w:sz w:val="28"/>
        </w:rPr>
        <w:t>
      Положения настоящего подпункта применяются, если выплаты производятся в соответствии с договором (контрактом), заключенным с грантополучателем либо с исполнителем, назначенным грантополучателем для осуществления целей (задач) гранта.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если объект налогообложения, указанный в пункте 2 настоящей статьи, определенный с учетом пункта 3 настоящей статьи, составляет за календарный месяц сумму от одного тенге до 14-кратного размера месячного расчетного показателя, установленного законом о республиканском бюджете и действующего на первое число этого календарного месяца, то объект налогообложения определяется исходя из 14-кратного размера месячного расчетного показателя.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w:t>
      </w:r>
      <w:r>
        <w:rPr>
          <w:rFonts w:ascii="Times New Roman"/>
          <w:b w:val="false"/>
          <w:i/>
          <w:color w:val="000000"/>
          <w:sz w:val="28"/>
        </w:rPr>
        <w:t xml:space="preserve">1-VI ЗРК: подпункт 2) пункта 3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484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w:t>
      </w:r>
      <w:r>
        <w:rPr>
          <w:rFonts w:ascii="Times New Roman"/>
          <w:b w:val="false"/>
          <w:i/>
          <w:color w:val="000000"/>
          <w:sz w:val="28"/>
        </w:rPr>
        <w:t>подпункт 2) пункта 3</w:t>
      </w:r>
      <w:r>
        <w:rPr>
          <w:rFonts w:ascii="Times New Roman"/>
          <w:b w:val="false"/>
          <w:i w:val="false"/>
          <w:color w:val="000000"/>
          <w:sz w:val="28"/>
        </w:rPr>
        <w:t xml:space="preserve"> </w:t>
      </w:r>
      <w:r>
        <w:rPr>
          <w:rFonts w:ascii="Times New Roman"/>
          <w:b w:val="false"/>
          <w:i/>
          <w:color w:val="000000"/>
          <w:sz w:val="28"/>
        </w:rPr>
        <w:t>введен в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484 с дополнением слов </w:t>
      </w:r>
      <w:r>
        <w:rPr>
          <w:rFonts w:ascii="Times New Roman"/>
          <w:b w:val="false"/>
          <w:i/>
          <w:color w:val="000000"/>
          <w:sz w:val="28"/>
        </w:rPr>
        <w:t xml:space="preserve">в подпункте 3) пункта 1 </w:t>
      </w:r>
      <w:r>
        <w:rPr>
          <w:rFonts w:ascii="Times New Roman"/>
          <w:b w:val="false"/>
          <w:i/>
          <w:color w:val="000000"/>
          <w:sz w:val="28"/>
        </w:rPr>
        <w:t>", а также доходов, установленных в подпункте 53) пункта 1 статьи 341 настоящего Кодекса в части доходов работников, являющихся гражданами Республики Казахстан" после слов "в подпункте 10) пункта 1 статьи 341 настоящего Кодекса",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484 с изложением в новой редакции пункта 1 и исключением слова "пункта 1" в подпункте 4) пункта </w:t>
      </w:r>
      <w:r>
        <w:rPr>
          <w:rFonts w:ascii="Times New Roman"/>
          <w:b w:val="false"/>
          <w:i/>
          <w:color w:val="000000"/>
          <w:sz w:val="28"/>
        </w:rPr>
        <w:t xml:space="preserve">3 </w:t>
      </w:r>
      <w:r>
        <w:rPr>
          <w:rFonts w:ascii="Times New Roman"/>
          <w:b w:val="false"/>
          <w:i/>
          <w:color w:val="000000"/>
          <w:sz w:val="28"/>
        </w:rPr>
        <w:t>(вводятся в действие с 01.01.2018)</w:t>
      </w:r>
      <w:r>
        <w:rPr>
          <w:rFonts w:ascii="Times New Roman"/>
          <w:b w:val="false"/>
          <w:i/>
          <w:color w:val="000000"/>
          <w:sz w:val="28"/>
        </w:rPr>
        <w:t xml:space="preserve">; с дополнением цифры "22)," в подпункт 1) пункта 2 </w:t>
      </w:r>
      <w:r>
        <w:rPr>
          <w:rFonts w:ascii="Times New Roman"/>
          <w:b w:val="false"/>
          <w:i/>
          <w:color w:val="000000"/>
          <w:sz w:val="28"/>
        </w:rPr>
        <w:t>(вводится в действие с 01.01.2021),</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484 с изложением в новой редакции пункта 4,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484 с заменой слова "подпункте 53)" на слова "подпункте 50)" в подпункте 3) пункта 3,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484 с заменой цифр в подпункте 3) пункта 3,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485. Ставки налога</w:t>
      </w:r>
    </w:p>
    <w:p>
      <w:pPr>
        <w:spacing w:after="0"/>
        <w:ind w:left="0"/>
        <w:jc w:val="both"/>
      </w:pPr>
      <w:r>
        <w:rPr>
          <w:rFonts w:ascii="Times New Roman"/>
          <w:b w:val="false"/>
          <w:i w:val="false"/>
          <w:color w:val="000000"/>
          <w:sz w:val="28"/>
        </w:rPr>
        <w:t>
      1. Если иное не установлено настоящей статьей, социальный налог исчисляется по ставке:</w:t>
      </w:r>
    </w:p>
    <w:p>
      <w:pPr>
        <w:spacing w:after="0"/>
        <w:ind w:left="0"/>
        <w:jc w:val="both"/>
      </w:pPr>
      <w:r>
        <w:rPr>
          <w:rFonts w:ascii="Times New Roman"/>
          <w:b w:val="false"/>
          <w:i w:val="false"/>
          <w:color w:val="000000"/>
          <w:sz w:val="28"/>
        </w:rPr>
        <w:t>
      с 1 января 2018 года – 9,5 процента;</w:t>
      </w:r>
    </w:p>
    <w:p>
      <w:pPr>
        <w:spacing w:after="0"/>
        <w:ind w:left="0"/>
        <w:jc w:val="both"/>
      </w:pPr>
      <w:r>
        <w:rPr>
          <w:rFonts w:ascii="Times New Roman"/>
          <w:b w:val="false"/>
          <w:i w:val="false"/>
          <w:color w:val="000000"/>
          <w:sz w:val="28"/>
        </w:rPr>
        <w:t>
      с 1 января 2025 года – 11 процентов.</w:t>
      </w:r>
    </w:p>
    <w:p>
      <w:pPr>
        <w:spacing w:after="0"/>
        <w:ind w:left="0"/>
        <w:jc w:val="both"/>
      </w:pPr>
      <w:r>
        <w:rPr>
          <w:rFonts w:ascii="Times New Roman"/>
          <w:b w:val="false"/>
          <w:i w:val="false"/>
          <w:color w:val="000000"/>
          <w:sz w:val="28"/>
        </w:rPr>
        <w:t>
      2. Индивидуальные предприниматели и лица, занимающиеся частной практикой, исчисляют социальный налог в 2-кратном размере месячного расчетного показателя, установленного законом о республиканском бюджете и действующего на дату уплаты, за себя и 1-кратном размере месячного расчетного показателя за каждого работника.</w:t>
      </w:r>
    </w:p>
    <w:p>
      <w:pPr>
        <w:spacing w:after="0"/>
        <w:ind w:left="0"/>
        <w:jc w:val="both"/>
      </w:pPr>
      <w:r>
        <w:rPr>
          <w:rFonts w:ascii="Times New Roman"/>
          <w:b w:val="false"/>
          <w:i w:val="false"/>
          <w:color w:val="000000"/>
          <w:sz w:val="28"/>
        </w:rPr>
        <w:t>
      Положение настоящего пункта не распространяется на:</w:t>
      </w:r>
    </w:p>
    <w:p>
      <w:pPr>
        <w:spacing w:after="0"/>
        <w:ind w:left="0"/>
        <w:jc w:val="both"/>
      </w:pPr>
      <w:r>
        <w:rPr>
          <w:rFonts w:ascii="Times New Roman"/>
          <w:b w:val="false"/>
          <w:i w:val="false"/>
          <w:color w:val="000000"/>
          <w:sz w:val="28"/>
        </w:rPr>
        <w:t>
      1) налогоплательщиков в период временного приостановления ими представления налоговой отчетности в соответствии со статьей 213 настоящего Кодекса;</w:t>
      </w:r>
    </w:p>
    <w:p>
      <w:pPr>
        <w:spacing w:after="0"/>
        <w:ind w:left="0"/>
        <w:jc w:val="both"/>
      </w:pPr>
      <w:r>
        <w:rPr>
          <w:rFonts w:ascii="Times New Roman"/>
          <w:b w:val="false"/>
          <w:i w:val="false"/>
          <w:color w:val="000000"/>
          <w:sz w:val="28"/>
        </w:rPr>
        <w:t>
      2) индивидуальных предпринимателей, применяющих специальный налоговый режим на основе упрощенной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индивидуальных предпринимателей, за исключением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второй настоящего пункта, и лиц, занимающихся частной практикой, которые не получали в налоговом периоде доход.</w:t>
      </w:r>
    </w:p>
    <w:p>
      <w:pPr>
        <w:spacing w:after="0"/>
        <w:ind w:left="0"/>
        <w:jc w:val="both"/>
      </w:pPr>
      <w:r>
        <w:rPr>
          <w:rFonts w:ascii="Times New Roman"/>
          <w:b w:val="false"/>
          <w:i w:val="false"/>
          <w:color w:val="000000"/>
          <w:sz w:val="28"/>
        </w:rPr>
        <w:t xml:space="preserve">
      3. Ставки социального налога для плательщиков, применяющих специальный налоговый режим на основе упрощенной декларации, установлены главой </w:t>
      </w:r>
      <w:r>
        <w:rPr>
          <w:rFonts w:ascii="Times New Roman"/>
          <w:b w:val="false"/>
          <w:i w:val="false"/>
          <w:color w:val="000000"/>
          <w:sz w:val="28"/>
        </w:rPr>
        <w:t>77</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485 с изложением в новой редакции подпункта 3) части второй пункта 2, внесенным Законом Республики Казахстан от 2 апреля 2019 года № 241-VІ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485 с заменой цифры в пункте 3</w:t>
      </w:r>
      <w:r>
        <w:rPr>
          <w:rFonts w:ascii="Times New Roman"/>
          <w:b w:val="false"/>
          <w:i/>
          <w:color w:val="000000"/>
          <w:sz w:val="28"/>
        </w:rPr>
        <w:t xml:space="preserve">, </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bookmarkStart w:name="z567" w:id="1370"/>
    <w:p>
      <w:pPr>
        <w:spacing w:after="0"/>
        <w:ind w:left="0"/>
        <w:jc w:val="left"/>
      </w:pPr>
      <w:r>
        <w:rPr>
          <w:rFonts w:ascii="Times New Roman"/>
          <w:b/>
          <w:i w:val="false"/>
          <w:color w:val="000000"/>
        </w:rPr>
        <w:t xml:space="preserve"> Глава 55. ПОРЯДОК ИСЧИСЛЕНИЯ И УПЛАТЫ НАЛОГА</w:t>
      </w:r>
    </w:p>
    <w:bookmarkEnd w:id="1370"/>
    <w:p>
      <w:pPr>
        <w:spacing w:after="0"/>
        <w:ind w:left="0"/>
        <w:jc w:val="both"/>
      </w:pPr>
      <w:r>
        <w:rPr>
          <w:rFonts w:ascii="Times New Roman"/>
          <w:b/>
          <w:i w:val="false"/>
          <w:color w:val="000000"/>
          <w:sz w:val="28"/>
        </w:rPr>
        <w:t xml:space="preserve">Статья 486. Порядок исчисления социального налога </w:t>
      </w:r>
    </w:p>
    <w:p>
      <w:pPr>
        <w:spacing w:after="0"/>
        <w:ind w:left="0"/>
        <w:jc w:val="both"/>
      </w:pPr>
      <w:r>
        <w:rPr>
          <w:rFonts w:ascii="Times New Roman"/>
          <w:b w:val="false"/>
          <w:i w:val="false"/>
          <w:color w:val="000000"/>
          <w:sz w:val="28"/>
        </w:rPr>
        <w:t xml:space="preserve">
      1. Сумма социального налога определяется путем применения соответствующих ставок, установленных в пункте 1 статьи 485 настоящего Кодекса, к объекту налогообложения, определенному пунктом 2 статьи 484 настоящего Кодекса с учетом положений пункта 3 статьи 484 настоящего Кодекса. </w:t>
      </w:r>
    </w:p>
    <w:p>
      <w:pPr>
        <w:spacing w:after="0"/>
        <w:ind w:left="0"/>
        <w:jc w:val="both"/>
      </w:pPr>
      <w:r>
        <w:rPr>
          <w:rFonts w:ascii="Times New Roman"/>
          <w:b w:val="false"/>
          <w:i w:val="false"/>
          <w:color w:val="000000"/>
          <w:sz w:val="28"/>
        </w:rPr>
        <w:t>
      2. Индивидуальные предприниматели, за исключением применяющих специальный налоговый режим на основе упрощенной декларации, лица, занимающиеся частной практикой, исчисление социального налога производят путем применения ставок, установленных в пункте 2 статьи 485 настоящего Кодекса, к объекту обложения социальным налогом, определенному пунктом 1 статьи 484 настоящего Кодекса.</w:t>
      </w:r>
    </w:p>
    <w:p>
      <w:pPr>
        <w:spacing w:after="0"/>
        <w:ind w:left="0"/>
        <w:jc w:val="both"/>
      </w:pPr>
      <w:r>
        <w:rPr>
          <w:rFonts w:ascii="Times New Roman"/>
          <w:b w:val="false"/>
          <w:i w:val="false"/>
          <w:color w:val="000000"/>
          <w:sz w:val="28"/>
        </w:rPr>
        <w:t>
      3.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Законом Республики Казахстан "Об обязательном социальном страховании".</w:t>
      </w:r>
    </w:p>
    <w:p>
      <w:pPr>
        <w:spacing w:after="0"/>
        <w:ind w:left="0"/>
        <w:jc w:val="both"/>
      </w:pPr>
      <w:r>
        <w:rPr>
          <w:rFonts w:ascii="Times New Roman"/>
          <w:b w:val="false"/>
          <w:i w:val="false"/>
          <w:color w:val="000000"/>
          <w:sz w:val="28"/>
        </w:rPr>
        <w:t>
      При превышении суммы исчисленных социальных отчислений в Государственный фонд социального страхования над суммой исчисленного социального налога или равенстве их сумм сумма социального налога, подлежащая уплате в бюджет, считается равной нулю.</w:t>
      </w:r>
    </w:p>
    <w:p>
      <w:pPr>
        <w:spacing w:after="0"/>
        <w:ind w:left="0"/>
        <w:jc w:val="both"/>
      </w:pPr>
      <w:r>
        <w:rPr>
          <w:rFonts w:ascii="Times New Roman"/>
          <w:b w:val="false"/>
          <w:i w:val="false"/>
          <w:color w:val="000000"/>
          <w:sz w:val="28"/>
        </w:rPr>
        <w:t>
      4. Организации, осуществляющие деятельность на территории специальной экономической зоны "Парк инновационных технологий", исчисляют социальный налог с учетом положений, установленных пунктом 9 статьи 709 настоящего Кодекса.</w:t>
      </w:r>
    </w:p>
    <w:bookmarkStart w:name="z1604" w:id="13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Государственный орган или местный исполнительный орган своим решением вправе признать одновременное исполнение обязанности своими структурными подразделениями и (или) территориальными органами по:</w:t>
      </w:r>
    </w:p>
    <w:bookmarkEnd w:id="1371"/>
    <w:bookmarkStart w:name="z1605" w:id="13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исчислению и уплате социального налога по объектам налогообложения, являющимся расходами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372"/>
    <w:bookmarkStart w:name="z1606" w:id="13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исчислению, удержанию и перечислению индивидуального подоходного налога по доходам, подлежащим налогообложению у источника выплаты, которые начислены, выплачены работникам структурных подразделений и (или) территориальных органов, подведомственных такому государственному органу или местному исполнительному органу.</w:t>
      </w:r>
    </w:p>
    <w:bookmarkEnd w:id="1373"/>
    <w:p>
      <w:pPr>
        <w:spacing w:after="0"/>
        <w:ind w:left="0"/>
        <w:jc w:val="both"/>
      </w:pPr>
      <w:r>
        <w:rPr>
          <w:rFonts w:ascii="Times New Roman"/>
          <w:b w:val="false"/>
          <w:i w:val="false"/>
          <w:color w:val="000000"/>
          <w:sz w:val="28"/>
        </w:rPr>
        <w:t xml:space="preserve">
      6. Сумма социального налога, исчисленная государственными учреждениями за налоговый период, уменьшается на сумму выплаченного в соответствии с законодательством Республики Казахстан социального пособия по временной нетрудоспособности. </w:t>
      </w:r>
    </w:p>
    <w:p>
      <w:pPr>
        <w:spacing w:after="0"/>
        <w:ind w:left="0"/>
        <w:jc w:val="both"/>
      </w:pPr>
      <w:r>
        <w:rPr>
          <w:rFonts w:ascii="Times New Roman"/>
          <w:b w:val="false"/>
          <w:i w:val="false"/>
          <w:color w:val="000000"/>
          <w:sz w:val="28"/>
        </w:rPr>
        <w:t>
      7. В случае превышения за налоговый период суммы выплаченного социального пособия, указанного в пункте 6 настоящей статьи, над суммой исчисленного социального налога сумма превышения переносится на следующий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486 с исключением слов </w:t>
      </w:r>
      <w:r>
        <w:rPr>
          <w:rFonts w:ascii="Times New Roman"/>
          <w:b w:val="false"/>
          <w:i/>
          <w:color w:val="000000"/>
          <w:sz w:val="28"/>
        </w:rPr>
        <w:t>", подлежащая уплате в бюджет,"</w:t>
      </w:r>
      <w:r>
        <w:rPr>
          <w:rFonts w:ascii="Times New Roman"/>
          <w:b w:val="false"/>
          <w:i w:val="false"/>
          <w:color w:val="000000"/>
          <w:sz w:val="28"/>
        </w:rPr>
        <w:t xml:space="preserve"> </w:t>
      </w:r>
      <w:r>
        <w:rPr>
          <w:rFonts w:ascii="Times New Roman"/>
          <w:b w:val="false"/>
          <w:i/>
          <w:color w:val="000000"/>
          <w:sz w:val="28"/>
        </w:rPr>
        <w:t xml:space="preserve">в пункте 1 </w:t>
      </w:r>
      <w:r>
        <w:rPr>
          <w:rFonts w:ascii="Times New Roman"/>
          <w:b w:val="false"/>
          <w:i/>
          <w:color w:val="000000"/>
          <w:sz w:val="28"/>
        </w:rPr>
        <w:t xml:space="preserve">(вводится в действие с 01.01.2018), изложением в новой редакции пункта 5 </w:t>
      </w:r>
      <w:r>
        <w:rPr>
          <w:rFonts w:ascii="Times New Roman"/>
          <w:b w:val="false"/>
          <w:i/>
          <w:color w:val="000000"/>
          <w:sz w:val="28"/>
        </w:rPr>
        <w:t>(вводится в действие с 01.01.2021)</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bookmarkStart w:name="z2380" w:id="137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33-1.</w:t>
      </w:r>
      <w:r>
        <w:rPr>
          <w:rFonts w:ascii="Times New Roman"/>
          <w:b w:val="false"/>
          <w:i w:val="false"/>
          <w:color w:val="000000"/>
          <w:sz w:val="28"/>
        </w:rPr>
        <w:t xml:space="preserve"> Приостановить с 1 октября 2020 года до 1 января 2021 года действие </w:t>
      </w:r>
      <w:r>
        <w:rPr>
          <w:rFonts w:ascii="Times New Roman"/>
          <w:b w:val="false"/>
          <w:i w:val="false"/>
          <w:color w:val="000000"/>
          <w:sz w:val="28"/>
        </w:rPr>
        <w:t>пункта 3</w:t>
      </w:r>
      <w:r>
        <w:rPr>
          <w:rFonts w:ascii="Times New Roman"/>
          <w:b w:val="false"/>
          <w:i w:val="false"/>
          <w:color w:val="000000"/>
          <w:sz w:val="28"/>
        </w:rPr>
        <w:t xml:space="preserve"> статьи 486 Налогового кодекса, установив, что в период приостановления данный пункт действует в следующей редакции:</w:t>
      </w:r>
    </w:p>
    <w:bookmarkEnd w:id="1374"/>
    <w:bookmarkStart w:name="z2381" w:id="13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Сумма социального налога, подлежащая уплате в бюджет, определяется как разница между исчисленным социальным налогом и суммой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обязательном социальном страховании".</w:t>
      </w:r>
    </w:p>
    <w:bookmarkEnd w:id="1375"/>
    <w:bookmarkStart w:name="z2382" w:id="13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определении суммы социального налога, подлежащей уплате в бюджет, субъекты микро, малого и среднего предпринимательства, лица, занимающиеся частной практикой, осуществляющие деятельность по перечням видов деятельности, к которым установлен поправочный коэффициент 0 к ставкам обязательных профессиональных пенсионных взносов, социальных отчислений, взносов и отчислений на обязательное социальное медицинское страхование, утвержденным Правительством Республики Казахстан, суммы социальных отчислений учитывают без поправочного коэффициента 0, предусмотренного законодательством Республики Казахстан.</w:t>
      </w:r>
    </w:p>
    <w:bookmarkEnd w:id="1376"/>
    <w:bookmarkStart w:name="z2383" w:id="13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превышении суммы исчисленных социальных отчислений в Государственный фонд социального страхования над суммой исчисленного социального налога или равенстве их сумм сумма социального налога, подлежащая уплате в бюджет, считается равной нулю.</w:t>
      </w:r>
    </w:p>
    <w:bookmarkEnd w:id="137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33-1</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01.01.2021).</w:t>
      </w:r>
    </w:p>
    <w:p>
      <w:pPr>
        <w:spacing w:after="0"/>
        <w:ind w:left="0"/>
        <w:jc w:val="both"/>
      </w:pPr>
      <w:r>
        <w:rPr>
          <w:rFonts w:ascii="Times New Roman"/>
          <w:b/>
          <w:i w:val="false"/>
          <w:color w:val="000000"/>
          <w:sz w:val="28"/>
        </w:rPr>
        <w:t xml:space="preserve">Статья 487. Уплата социального налога </w:t>
      </w:r>
    </w:p>
    <w:p>
      <w:pPr>
        <w:spacing w:after="0"/>
        <w:ind w:left="0"/>
        <w:jc w:val="both"/>
      </w:pPr>
      <w:r>
        <w:rPr>
          <w:rFonts w:ascii="Times New Roman"/>
          <w:b w:val="false"/>
          <w:i w:val="false"/>
          <w:color w:val="000000"/>
          <w:sz w:val="28"/>
        </w:rPr>
        <w:t>
      1. Уплата социального налога производится не позднее 25 числа месяца, следующего за налоговым периодом, по месту нахождения налогоплательщика.</w:t>
      </w:r>
    </w:p>
    <w:p>
      <w:pPr>
        <w:spacing w:after="0"/>
        <w:ind w:left="0"/>
        <w:jc w:val="both"/>
      </w:pPr>
      <w:r>
        <w:rPr>
          <w:rFonts w:ascii="Times New Roman"/>
          <w:b w:val="false"/>
          <w:i w:val="false"/>
          <w:color w:val="000000"/>
          <w:sz w:val="28"/>
        </w:rPr>
        <w:t>
      2. Уплата социального налога по объектам налогообложения, являющимся расходами структурного (территориального) подразделения, производится по месту нахождения такого структурного (территориального) подразделения.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Закон Республики Казахстан от 24 июня 2021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Установить, что, несмотря на положение </w:t>
      </w:r>
      <w:r>
        <w:rPr>
          <w:rFonts w:ascii="Times New Roman"/>
          <w:b w:val="false"/>
          <w:i w:val="false"/>
          <w:color w:val="000000"/>
          <w:sz w:val="28"/>
        </w:rPr>
        <w:t>пункта 1</w:t>
      </w:r>
      <w:r>
        <w:rPr>
          <w:rFonts w:ascii="Times New Roman"/>
          <w:b w:val="false"/>
          <w:i w:val="false"/>
          <w:color w:val="000000"/>
          <w:sz w:val="28"/>
        </w:rPr>
        <w:t xml:space="preserve"> статьи 487 Кодекса Республики Казахстан "О налогах и других обязательных платежах в бюджет" (Налоговый кодекс), плательщик производит не позднее 1 июля 2021 года уплату социального налога, срок уплаты которого наступает в период с 1 апреля 2021 года до 1 июля 2021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настоящей статьи распространяются на налогоплательщиков, осуществляющих на 1 июля 2021 года деятельность, определенную Правительством Республики Казахстан для налогоплательщиков, применяющих специальный налоговый режим розничного налога, а также на лица, занимающиеся частной практикой.</w:t>
      </w:r>
    </w:p>
    <w:bookmarkStart w:name="z570" w:id="1378"/>
    <w:p>
      <w:pPr>
        <w:spacing w:after="0"/>
        <w:ind w:left="0"/>
        <w:jc w:val="left"/>
      </w:pPr>
      <w:r>
        <w:rPr>
          <w:rFonts w:ascii="Times New Roman"/>
          <w:b/>
          <w:i w:val="false"/>
          <w:color w:val="000000"/>
        </w:rPr>
        <w:t xml:space="preserve"> Глава 56. НАЛОГОВЫЙ ПЕРИОД И НАЛОГОВАЯ ДЕКЛАРАЦИЯ</w:t>
      </w:r>
    </w:p>
    <w:bookmarkEnd w:id="1378"/>
    <w:p>
      <w:pPr>
        <w:spacing w:after="0"/>
        <w:ind w:left="0"/>
        <w:jc w:val="both"/>
      </w:pPr>
      <w:r>
        <w:rPr>
          <w:rFonts w:ascii="Times New Roman"/>
          <w:b/>
          <w:i w:val="false"/>
          <w:color w:val="000000"/>
          <w:sz w:val="28"/>
        </w:rPr>
        <w:t xml:space="preserve">Статья 488. Налоговый период </w:t>
      </w:r>
    </w:p>
    <w:p>
      <w:pPr>
        <w:spacing w:after="0"/>
        <w:ind w:left="0"/>
        <w:jc w:val="both"/>
      </w:pPr>
      <w:r>
        <w:rPr>
          <w:rFonts w:ascii="Times New Roman"/>
          <w:b w:val="false"/>
          <w:i w:val="false"/>
          <w:color w:val="000000"/>
          <w:sz w:val="28"/>
        </w:rPr>
        <w:t>
      1. Налоговым периодом для исчисления социального налога является календарный месяц.</w:t>
      </w:r>
    </w:p>
    <w:p>
      <w:pPr>
        <w:spacing w:after="0"/>
        <w:ind w:left="0"/>
        <w:jc w:val="both"/>
      </w:pPr>
      <w:r>
        <w:rPr>
          <w:rFonts w:ascii="Times New Roman"/>
          <w:b w:val="false"/>
          <w:i w:val="false"/>
          <w:color w:val="000000"/>
          <w:sz w:val="28"/>
        </w:rPr>
        <w:t>
      2. Отчетным периодом для составления декларации по индивидуальному подоходному налогу и социальному налогу является календарный квартал.</w:t>
      </w:r>
    </w:p>
    <w:p>
      <w:pPr>
        <w:spacing w:after="0"/>
        <w:ind w:left="0"/>
        <w:jc w:val="both"/>
      </w:pPr>
      <w:r>
        <w:rPr>
          <w:rFonts w:ascii="Times New Roman"/>
          <w:b/>
          <w:i w:val="false"/>
          <w:color w:val="000000"/>
          <w:sz w:val="28"/>
        </w:rPr>
        <w:t xml:space="preserve">Статья 489. Декларация по индивидуальному подоходному налогу и социальному налогу </w:t>
      </w:r>
    </w:p>
    <w:p>
      <w:pPr>
        <w:spacing w:after="0"/>
        <w:ind w:left="0"/>
        <w:jc w:val="both"/>
      </w:pPr>
      <w:r>
        <w:rPr>
          <w:rFonts w:ascii="Times New Roman"/>
          <w:b w:val="false"/>
          <w:i w:val="false"/>
          <w:color w:val="000000"/>
          <w:sz w:val="28"/>
        </w:rPr>
        <w:t>
      1. Декларация по индивидуальному подоходному налогу и социальному налогу представляется плательщиками в налоговые органы по месту нахождения ежеквартально не позднее 15 числа второго месяца, следующего за отчетным периодом.</w:t>
      </w:r>
    </w:p>
    <w:p>
      <w:pPr>
        <w:spacing w:after="0"/>
        <w:ind w:left="0"/>
        <w:jc w:val="both"/>
      </w:pPr>
      <w:r>
        <w:rPr>
          <w:rFonts w:ascii="Times New Roman"/>
          <w:b w:val="false"/>
          <w:i w:val="false"/>
          <w:color w:val="000000"/>
          <w:sz w:val="28"/>
        </w:rPr>
        <w:t>
      2. Плательщики, имеющие структурные подразделения, на которых не возложена обязанность по исчислению и уплате социального налога, представляют приложение по исчислению суммы социального налога по такому структурному (территориальному) подразделению к декларации по индивидуальному подоходному налогу и социальному налогу в налоговый орган по месту нахождения такого структурного (территориального) подразделения.</w:t>
      </w:r>
    </w:p>
    <w:bookmarkStart w:name="z573" w:id="1379"/>
    <w:p>
      <w:pPr>
        <w:spacing w:after="0"/>
        <w:ind w:left="0"/>
        <w:jc w:val="left"/>
      </w:pPr>
      <w:r>
        <w:rPr>
          <w:rFonts w:ascii="Times New Roman"/>
          <w:b/>
          <w:i w:val="false"/>
          <w:color w:val="000000"/>
        </w:rPr>
        <w:t xml:space="preserve"> РАЗДЕЛ 13. НАЛОГ НА ТРАНСПОРТНЫЕ СРЕДСТВА</w:t>
      </w:r>
      <w:r>
        <w:br/>
      </w:r>
      <w:r>
        <w:rPr>
          <w:rFonts w:ascii="Times New Roman"/>
          <w:b/>
          <w:i w:val="false"/>
          <w:color w:val="000000"/>
        </w:rPr>
        <w:t xml:space="preserve"> Глава 57. ОБЩИЕ ПОЛОЖЕНИЯ</w:t>
      </w:r>
    </w:p>
    <w:bookmarkEnd w:id="1379"/>
    <w:p>
      <w:pPr>
        <w:spacing w:after="0"/>
        <w:ind w:left="0"/>
        <w:jc w:val="both"/>
      </w:pPr>
      <w:r>
        <w:rPr>
          <w:rFonts w:ascii="Times New Roman"/>
          <w:b/>
          <w:i w:val="false"/>
          <w:color w:val="000000"/>
          <w:sz w:val="28"/>
        </w:rPr>
        <w:t xml:space="preserve">Статья 490. Налогоплательщики </w:t>
      </w:r>
    </w:p>
    <w:p>
      <w:pPr>
        <w:spacing w:after="0"/>
        <w:ind w:left="0"/>
        <w:jc w:val="both"/>
      </w:pPr>
      <w:r>
        <w:rPr>
          <w:rFonts w:ascii="Times New Roman"/>
          <w:b w:val="false"/>
          <w:i w:val="false"/>
          <w:color w:val="000000"/>
          <w:sz w:val="28"/>
        </w:rPr>
        <w:t>
      1. Плательщиками налога на транспортные средства являются физические лица, имеющие объекты налогообложения на праве собственности, и юридические лица, имеющие объекты налогообложения на праве собственности, хозяйственного ведения или оперативного управления, если иное не установлено настоящей статьей.</w:t>
      </w:r>
    </w:p>
    <w:p>
      <w:pPr>
        <w:spacing w:after="0"/>
        <w:ind w:left="0"/>
        <w:jc w:val="both"/>
      </w:pPr>
      <w:r>
        <w:rPr>
          <w:rFonts w:ascii="Times New Roman"/>
          <w:b w:val="false"/>
          <w:i w:val="false"/>
          <w:color w:val="000000"/>
          <w:sz w:val="28"/>
        </w:rPr>
        <w:t>
      Юридическое лицо своим решением вправе признать самостоятельным плательщиком налога на транспортные средства свое структурное подразделение по транспортным средствам, зарегистрированным за таким структурным подразделением в соответствии с законодательством Республики Казахстан о транспорте.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налога на транспортные средства признается вновь созданное структурное подразделение,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2. Плательщиком налога на транспортные средства по объектам обложения, переданным (полученным) по договору финансового лизинга, является лизингополучатель.</w:t>
      </w:r>
    </w:p>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налога на транспортные средства:</w:t>
      </w:r>
    </w:p>
    <w:p>
      <w:pPr>
        <w:spacing w:after="0"/>
        <w:ind w:left="0"/>
        <w:jc w:val="both"/>
      </w:pPr>
      <w:r>
        <w:rPr>
          <w:rFonts w:ascii="Times New Roman"/>
          <w:b w:val="false"/>
          <w:i w:val="false"/>
          <w:color w:val="000000"/>
          <w:sz w:val="28"/>
        </w:rPr>
        <w:t>
      1) юридические лица-производители сельскохозяйственной продукции, указанные в статье 697 настоящего Кодекса, а также глава и (или) члены крестьянского или фермерского хозяйства – по используемой в процессе собственного производства сельскохозяйственной продукции специализированной сельскохозяйственной технике, включенной в перечень, установленный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
    <w:p>
      <w:pPr>
        <w:spacing w:after="0"/>
        <w:ind w:left="0"/>
        <w:jc w:val="both"/>
      </w:pPr>
      <w:r>
        <w:rPr>
          <w:rFonts w:ascii="Times New Roman"/>
          <w:b w:val="false"/>
          <w:i w:val="false"/>
          <w:color w:val="000000"/>
          <w:sz w:val="28"/>
        </w:rPr>
        <w:t>
      2) глава и (или) члены крестьянского или фермерского хозяйства, применяющего специальный налоговый режим для крестьянских или фермерских хозяйств, – по легковым и грузовым транспортным средствам, используемым в деятельности, на которую распространяется действие такого специального налогового режима, в пределах следующих нормативов потребности:</w:t>
      </w:r>
    </w:p>
    <w:p>
      <w:pPr>
        <w:spacing w:after="0"/>
        <w:ind w:left="0"/>
        <w:jc w:val="both"/>
      </w:pPr>
      <w:r>
        <w:rPr>
          <w:rFonts w:ascii="Times New Roman"/>
          <w:b w:val="false"/>
          <w:i w:val="false"/>
          <w:color w:val="000000"/>
          <w:sz w:val="28"/>
        </w:rPr>
        <w:t>
      по одному легковому автомобилю с объемом двигателя включительно до 2500 кубических сантиметров на одно крестьянское или фермерское хозяйство;</w:t>
      </w:r>
    </w:p>
    <w:p>
      <w:pPr>
        <w:spacing w:after="0"/>
        <w:ind w:left="0"/>
        <w:jc w:val="both"/>
      </w:pPr>
      <w:r>
        <w:rPr>
          <w:rFonts w:ascii="Times New Roman"/>
          <w:b w:val="false"/>
          <w:i w:val="false"/>
          <w:color w:val="000000"/>
          <w:sz w:val="28"/>
        </w:rPr>
        <w:t>
      по грузовым автомобилям с предельной суммарной мощностью двигателя в размере 1000 кВт на 1000 гектаров пашни (сенокосов, пастбищ) с соблюдением соотношения 1:1 на одно крестьянское или фермерское хозяйство.</w:t>
      </w:r>
    </w:p>
    <w:p>
      <w:pPr>
        <w:spacing w:after="0"/>
        <w:ind w:left="0"/>
        <w:jc w:val="both"/>
      </w:pPr>
      <w:r>
        <w:rPr>
          <w:rFonts w:ascii="Times New Roman"/>
          <w:b w:val="false"/>
          <w:i w:val="false"/>
          <w:color w:val="000000"/>
          <w:sz w:val="28"/>
        </w:rPr>
        <w:t>
      При этом в случаях, если по итогам расчета количество транспортных средств составит более одной единицы с дробным значением от 0,5 и выше, такое значение подлежит округлению до целых единиц, если ниже 0,5 – округлению не подлежит.</w:t>
      </w:r>
    </w:p>
    <w:p>
      <w:pPr>
        <w:spacing w:after="0"/>
        <w:ind w:left="0"/>
        <w:jc w:val="both"/>
      </w:pPr>
      <w:r>
        <w:rPr>
          <w:rFonts w:ascii="Times New Roman"/>
          <w:b w:val="false"/>
          <w:i w:val="false"/>
          <w:color w:val="000000"/>
          <w:sz w:val="28"/>
        </w:rPr>
        <w:t>
      В случае, если по итогам расчета количество грузовых автомобилей составит менее одной единицы, освобождению подлежит один грузовой автомобиль с наименьшей мощностью двигателя;</w:t>
      </w:r>
    </w:p>
    <w:p>
      <w:pPr>
        <w:spacing w:after="0"/>
        <w:ind w:left="0"/>
        <w:jc w:val="both"/>
      </w:pPr>
      <w:r>
        <w:rPr>
          <w:rFonts w:ascii="Times New Roman"/>
          <w:b w:val="false"/>
          <w:i w:val="false"/>
          <w:color w:val="000000"/>
          <w:sz w:val="28"/>
        </w:rPr>
        <w:t>
      3) государственные учреждения и государственные учебные заведения среднего образования;</w:t>
      </w:r>
    </w:p>
    <w:p>
      <w:pPr>
        <w:spacing w:after="0"/>
        <w:ind w:left="0"/>
        <w:jc w:val="both"/>
      </w:pPr>
      <w:r>
        <w:rPr>
          <w:rFonts w:ascii="Times New Roman"/>
          <w:b w:val="false"/>
          <w:i w:val="false"/>
          <w:color w:val="000000"/>
          <w:sz w:val="28"/>
        </w:rPr>
        <w:t xml:space="preserve">
      4) общественные объединения </w:t>
      </w:r>
      <w:r>
        <w:rPr>
          <w:rFonts w:ascii="Times New Roman"/>
          <w:b w:val="false"/>
          <w:i w:val="false"/>
          <w:color w:val="000000"/>
          <w:sz w:val="28"/>
        </w:rPr>
        <w:t>лиц с инвалидностью</w:t>
      </w:r>
      <w:r>
        <w:rPr>
          <w:rFonts w:ascii="Times New Roman"/>
          <w:b w:val="false"/>
          <w:i w:val="false"/>
          <w:color w:val="000000"/>
          <w:sz w:val="28"/>
        </w:rPr>
        <w:t>, соответствующие пункту 1 статьи 289 настоящего Кодекса, – по одному легковому автотранспорту с объемом двигателя не более 3000 кубических сантиметров и одному автобусу;</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w:t>
      </w:r>
      <w:r>
        <w:rPr>
          <w:rFonts w:ascii="Times New Roman"/>
          <w:b w:val="false"/>
          <w:i w:val="false"/>
          <w:color w:val="000000"/>
          <w:sz w:val="28"/>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герои Советского Союза и герои Социалистического Труда, лица, удостоенные званий "Халық қаһарманы", "Қазақстанның Еңбек Epi", награжденные орденом Славы трех степеней и орденом "Отан", многодетные матери, удостоенные звания "Мать-героиня" или награжденные подвеской "Алтын алқа" либо "Күмiс алқа", – по одному автотранспортному средству, являющемуся объектом обложения налогом;</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лица с инвалидностью</w:t>
      </w:r>
      <w:r>
        <w:rPr>
          <w:rFonts w:ascii="Times New Roman"/>
          <w:b w:val="false"/>
          <w:i w:val="false"/>
          <w:color w:val="000000"/>
          <w:sz w:val="28"/>
        </w:rPr>
        <w:t xml:space="preserve"> по имеющимся в собственности мотоколяскам и автомобилям – по одному автотранспортному средству, являющемуся объектом обложения налогом.</w:t>
      </w:r>
    </w:p>
    <w:p>
      <w:pPr>
        <w:spacing w:after="0"/>
        <w:ind w:left="0"/>
        <w:jc w:val="both"/>
      </w:pPr>
      <w:r>
        <w:rPr>
          <w:rFonts w:ascii="Times New Roman"/>
          <w:b w:val="false"/>
          <w:i w:val="false"/>
          <w:color w:val="000000"/>
          <w:sz w:val="28"/>
        </w:rPr>
        <w:t>
      Не применяются положения подпунктов 1), 2) и 4) части первой настоящего пункта в случаях передачи таких транспортных средств в пользование, доверительное управление или аренду.</w:t>
      </w:r>
    </w:p>
    <w:p>
      <w:pPr>
        <w:spacing w:after="0"/>
        <w:ind w:left="0"/>
        <w:jc w:val="both"/>
      </w:pPr>
      <w:r>
        <w:rPr>
          <w:rFonts w:ascii="Times New Roman"/>
          <w:b w:val="false"/>
          <w:i w:val="false"/>
          <w:color w:val="000000"/>
          <w:sz w:val="28"/>
        </w:rPr>
        <w:t>
      4. Положения подпунктов 5) и 6) части первой пункта 3 настоящей статьи применяются в течение налогового периода по одному автотранспортному средству (кроме легкового автомобиля с объемом двигателя свыше 4 000 кубических сантиметров, в отношении которого в уполномоченном государственном органе произведены регистрационные действия, связанные со сменой собственника транспортного средства, после 31 декабря 2013 года) независимо от того, относится ли физическое лицо, имеющее право применения положений таких подпунктов, к одной или к нескольким категориям, указанным в них.</w:t>
      </w:r>
    </w:p>
    <w:p>
      <w:pPr>
        <w:spacing w:after="0"/>
        <w:ind w:left="0"/>
        <w:jc w:val="both"/>
      </w:pPr>
      <w:r>
        <w:rPr>
          <w:rFonts w:ascii="Times New Roman"/>
          <w:b w:val="false"/>
          <w:i w:val="false"/>
          <w:color w:val="000000"/>
          <w:sz w:val="28"/>
        </w:rPr>
        <w:t>
      5. В случае наличия на праве собственности у лица, имеющего право применения положений подпунктов 5) и 6) части первой пункта 3 настоящей статьи, в течение налогового периода нескольких автотранспортных средств данные положения применяются в отношении одного из автотранспортных средств с наибольшей суммой исчисленного налога.</w:t>
      </w:r>
    </w:p>
    <w:p>
      <w:pPr>
        <w:spacing w:after="0"/>
        <w:ind w:left="0"/>
        <w:jc w:val="both"/>
      </w:pPr>
      <w:r>
        <w:rPr>
          <w:rFonts w:ascii="Times New Roman"/>
          <w:b w:val="false"/>
          <w:i w:val="false"/>
          <w:color w:val="000000"/>
          <w:sz w:val="28"/>
        </w:rPr>
        <w:t xml:space="preserve">
      6. В случае возникновения или прекращения в течение налогового периода права на применение положений подпунктов 5) и 6) части первой пункта 3 настоящей статьи такие положения: </w:t>
      </w:r>
    </w:p>
    <w:p>
      <w:pPr>
        <w:spacing w:after="0"/>
        <w:ind w:left="0"/>
        <w:jc w:val="both"/>
      </w:pPr>
      <w:r>
        <w:rPr>
          <w:rFonts w:ascii="Times New Roman"/>
          <w:b w:val="false"/>
          <w:i w:val="false"/>
          <w:color w:val="000000"/>
          <w:sz w:val="28"/>
        </w:rPr>
        <w:t>
      при возникновении права – применяются с 1 числа месяца, в котором такое право возникло, до окончания налогового периода или до 1 числа месяца, в котором такое право прекращается;</w:t>
      </w:r>
    </w:p>
    <w:p>
      <w:pPr>
        <w:spacing w:after="0"/>
        <w:ind w:left="0"/>
        <w:jc w:val="both"/>
      </w:pPr>
      <w:r>
        <w:rPr>
          <w:rFonts w:ascii="Times New Roman"/>
          <w:b w:val="false"/>
          <w:i w:val="false"/>
          <w:color w:val="000000"/>
          <w:sz w:val="28"/>
        </w:rPr>
        <w:t>
      при прекращении права – не применяются с 1 числа месяца, в котором такое право прекращается.</w:t>
      </w:r>
    </w:p>
    <w:bookmarkStart w:name="z8798" w:id="13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Плательщик налога по транспортным средствам, переданным государственными учреждениями в доверительное управление,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3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490 с приостановлением действия пункта 7 с 01.01.2018 до 01.01.2020 и действием указанной редакции в период приостановления, установленной </w:t>
      </w:r>
      <w:r>
        <w:rPr>
          <w:rFonts w:ascii="Times New Roman"/>
          <w:b w:val="false"/>
          <w:i/>
          <w:color w:val="000000"/>
          <w:sz w:val="28"/>
        </w:rPr>
        <w:t xml:space="preserve">Статьей 43-4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татьи 43-4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w:t>
      </w:r>
      <w:r>
        <w:rPr>
          <w:rFonts w:ascii="Times New Roman"/>
          <w:b w:val="false"/>
          <w:i/>
          <w:color w:val="000000"/>
          <w:sz w:val="28"/>
        </w:rPr>
        <w:t>ено действие пункта 7</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490 с заменой слов "</w:t>
      </w:r>
      <w:r>
        <w:rPr>
          <w:rFonts w:ascii="Times New Roman"/>
          <w:b w:val="false"/>
          <w:i/>
          <w:color w:val="000000"/>
          <w:sz w:val="28"/>
        </w:rPr>
        <w:t xml:space="preserve">участники и </w:t>
      </w:r>
      <w:r>
        <w:rPr>
          <w:rFonts w:ascii="Times New Roman"/>
          <w:b w:val="false"/>
          <w:i/>
          <w:color w:val="000000"/>
          <w:sz w:val="28"/>
        </w:rPr>
        <w:t>инвалиды</w:t>
      </w:r>
      <w:r>
        <w:rPr>
          <w:rFonts w:ascii="Times New Roman"/>
          <w:b w:val="false"/>
          <w:i/>
          <w:color w:val="000000"/>
          <w:sz w:val="28"/>
        </w:rPr>
        <w:t xml:space="preserve"> Великой Отечественной войны и лица, приравненные к ним по льготам и гарантиям,</w:t>
      </w:r>
      <w:r>
        <w:rPr>
          <w:rFonts w:ascii="Times New Roman"/>
          <w:b w:val="false"/>
          <w:i/>
          <w:color w:val="000000"/>
          <w:sz w:val="28"/>
        </w:rPr>
        <w:t>" 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color w:val="000000"/>
          <w:sz w:val="28"/>
        </w:rPr>
        <w:t xml:space="preserve"> в подпункте 5) пункта 3,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 действие с 01.01.2020).</w:t>
      </w:r>
    </w:p>
    <w:p>
      <w:pPr>
        <w:spacing w:after="0"/>
        <w:ind w:left="0"/>
        <w:jc w:val="both"/>
      </w:pPr>
      <w:r>
        <w:rPr>
          <w:rFonts w:ascii="Times New Roman"/>
          <w:b/>
          <w:i w:val="false"/>
          <w:color w:val="000000"/>
          <w:sz w:val="28"/>
        </w:rPr>
        <w:t xml:space="preserve">Статья 491. Объекты налогообложения </w:t>
      </w:r>
    </w:p>
    <w:p>
      <w:pPr>
        <w:spacing w:after="0"/>
        <w:ind w:left="0"/>
        <w:jc w:val="both"/>
      </w:pPr>
      <w:r>
        <w:rPr>
          <w:rFonts w:ascii="Times New Roman"/>
          <w:b w:val="false"/>
          <w:i w:val="false"/>
          <w:color w:val="000000"/>
          <w:sz w:val="28"/>
        </w:rPr>
        <w:t>
      1. Объектами налогообложения являются транспортные средства, за исключением прицепов, зарегистрированные и (или) состоящие на учете в Республике Казахстан.</w:t>
      </w:r>
    </w:p>
    <w:p>
      <w:pPr>
        <w:spacing w:after="0"/>
        <w:ind w:left="0"/>
        <w:jc w:val="both"/>
      </w:pPr>
      <w:r>
        <w:rPr>
          <w:rFonts w:ascii="Times New Roman"/>
          <w:b w:val="false"/>
          <w:i w:val="false"/>
          <w:color w:val="000000"/>
          <w:sz w:val="28"/>
        </w:rPr>
        <w:t xml:space="preserve">
      2. Не являются объектами налогообложения: </w:t>
      </w:r>
    </w:p>
    <w:p>
      <w:pPr>
        <w:spacing w:after="0"/>
        <w:ind w:left="0"/>
        <w:jc w:val="both"/>
      </w:pPr>
      <w:r>
        <w:rPr>
          <w:rFonts w:ascii="Times New Roman"/>
          <w:b w:val="false"/>
          <w:i w:val="false"/>
          <w:color w:val="000000"/>
          <w:sz w:val="28"/>
        </w:rPr>
        <w:t>
      1) карьерные автосамосвалы грузоподъемностью 40 тонн и выше;</w:t>
      </w:r>
    </w:p>
    <w:p>
      <w:pPr>
        <w:spacing w:after="0"/>
        <w:ind w:left="0"/>
        <w:jc w:val="both"/>
      </w:pPr>
      <w:r>
        <w:rPr>
          <w:rFonts w:ascii="Times New Roman"/>
          <w:b w:val="false"/>
          <w:i w:val="false"/>
          <w:color w:val="000000"/>
          <w:sz w:val="28"/>
        </w:rPr>
        <w:t xml:space="preserve">
      2) специализированные медицинские транспортные средства; </w:t>
      </w:r>
    </w:p>
    <w:p>
      <w:pPr>
        <w:spacing w:after="0"/>
        <w:ind w:left="0"/>
        <w:jc w:val="both"/>
      </w:pPr>
      <w:r>
        <w:rPr>
          <w:rFonts w:ascii="Times New Roman"/>
          <w:b w:val="false"/>
          <w:i w:val="false"/>
          <w:color w:val="000000"/>
          <w:sz w:val="28"/>
        </w:rPr>
        <w:t>
      3) морские суда, зарегистрированные в международном судовом реестре Республики Казахстан;</w:t>
      </w:r>
    </w:p>
    <w:p>
      <w:pPr>
        <w:spacing w:after="0"/>
        <w:ind w:left="0"/>
        <w:jc w:val="both"/>
      </w:pPr>
      <w:r>
        <w:rPr>
          <w:rFonts w:ascii="Times New Roman"/>
          <w:b w:val="false"/>
          <w:i w:val="false"/>
          <w:color w:val="000000"/>
          <w:sz w:val="28"/>
        </w:rPr>
        <w:t>
      4) специальные автомобили, являющиеся объектом обложения налогом на имущество.</w:t>
      </w:r>
    </w:p>
    <w:bookmarkStart w:name="z577" w:id="1381"/>
    <w:p>
      <w:pPr>
        <w:spacing w:after="0"/>
        <w:ind w:left="0"/>
        <w:jc w:val="left"/>
      </w:pPr>
      <w:r>
        <w:rPr>
          <w:rFonts w:ascii="Times New Roman"/>
          <w:b/>
          <w:i w:val="false"/>
          <w:color w:val="000000"/>
        </w:rPr>
        <w:t xml:space="preserve"> Глава 58. НАЛОГОВЫЕ СТАВКИ, ПОРЯДОК ИСЧИСЛЕНИЯ И СРОКИ</w:t>
      </w:r>
      <w:r>
        <w:br/>
      </w:r>
      <w:r>
        <w:rPr>
          <w:rFonts w:ascii="Times New Roman"/>
          <w:b/>
          <w:i w:val="false"/>
          <w:color w:val="000000"/>
        </w:rPr>
        <w:t>УПЛАТЫ НАЛОГА</w:t>
      </w:r>
    </w:p>
    <w:bookmarkEnd w:id="1381"/>
    <w:p>
      <w:pPr>
        <w:spacing w:after="0"/>
        <w:ind w:left="0"/>
        <w:jc w:val="both"/>
      </w:pPr>
      <w:r>
        <w:rPr>
          <w:rFonts w:ascii="Times New Roman"/>
          <w:b/>
          <w:i w:val="false"/>
          <w:color w:val="000000"/>
          <w:sz w:val="28"/>
        </w:rPr>
        <w:t>Статья 492. Налоговые ставки</w:t>
      </w:r>
    </w:p>
    <w:p>
      <w:pPr>
        <w:spacing w:after="0"/>
        <w:ind w:left="0"/>
        <w:jc w:val="both"/>
      </w:pPr>
      <w:r>
        <w:rPr>
          <w:rFonts w:ascii="Times New Roman"/>
          <w:b w:val="false"/>
          <w:i w:val="false"/>
          <w:color w:val="000000"/>
          <w:sz w:val="28"/>
        </w:rPr>
        <w:t>
      1. Если иное не установлено настоящей статьей, исчисление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ставка (месячный расчетный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со следующей градацией по объему двигателя (куб.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1 100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1 100 до 1 500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1 500 до 2 000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2 000 до 2 500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2 500 до 3 000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до 4 000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Грузовые, специальные автомобили со следующей градацией по грузоподъемности (без учета прицепов):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тонны до 1,5 тонны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1,5 до 5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самоходные сельскохозяйственные, мелиоративные и дорожно-строительные машины и механизмы, специальные машины повышенной проходимости и другие автотранспортные средства, не предназначенные для движения по автомобильным дорогам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Автобусы со следующей градацией по количеству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12 до 25 посадочных мест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 посадочных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Мотоциклы, мотороллеры, мотосани, маломерные суда со следующей градацией по мощности двигателя: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55 кВт (75 лошадиных сил)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55 кВт (75 лошадиных сил)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Катера, суда, буксиры, баржи, яхты со следующей градацией по мощности двигателя (в лошадиных силах):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160 до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 до 1 000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Летательные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процента от месячного расчетного показателя с каждого киловатта мощности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Железнодорожный тяговый подвижной состав, используемый:</w:t>
            </w:r>
          </w:p>
          <w:p>
            <w:pPr>
              <w:spacing w:after="20"/>
              <w:ind w:left="20"/>
              <w:jc w:val="both"/>
            </w:pPr>
            <w:r>
              <w:rPr>
                <w:rFonts w:ascii="Times New Roman"/>
                <w:b w:val="false"/>
                <w:i w:val="false"/>
                <w:color w:val="000000"/>
                <w:sz w:val="20"/>
              </w:rPr>
              <w:t>
для вождения поездов любых категорий по магистральным путям;</w:t>
            </w:r>
          </w:p>
          <w:p>
            <w:pPr>
              <w:spacing w:after="20"/>
              <w:ind w:left="20"/>
              <w:jc w:val="both"/>
            </w:pPr>
            <w:r>
              <w:rPr>
                <w:rFonts w:ascii="Times New Roman"/>
                <w:b w:val="false"/>
                <w:i w:val="false"/>
                <w:color w:val="000000"/>
                <w:sz w:val="20"/>
              </w:rPr>
              <w:t>
для производства маневровой работы на магистральных, станционных и подъездных путях узкой и (или) широкой колеи; на путях промышленного железнодорожного транспорта и не выходящий на магистральные и станционные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Моторвагонный подвижной состав, используемый для организации перевозок пассажиров по магистральным и станционным путям узкой и широкой колеи, а также транспортные средства 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процент от месячного расчетного показателя с каждого киловатта общей мощности транспортного средства</w:t>
            </w:r>
          </w:p>
        </w:tc>
      </w:tr>
    </w:tbl>
    <w:p>
      <w:pPr>
        <w:spacing w:after="0"/>
        <w:ind w:left="0"/>
        <w:jc w:val="both"/>
      </w:pPr>
      <w:r>
        <w:rPr>
          <w:rFonts w:ascii="Times New Roman"/>
          <w:b w:val="false"/>
          <w:i w:val="false"/>
          <w:color w:val="000000"/>
          <w:sz w:val="28"/>
        </w:rPr>
        <w:t>
      2. Для легковых автомобилей с объемом двигателя свыше 3000 кубических сантиметров, произведенных (изготовленных или собранных) в Республике Казахстан после 31 декабря 2013 года или ввезенных на территорию Республики Казахстан после 31 декабря 2013 года, исчисление налога производится по следующим ставкам, установленным в месячных расчетных показателях: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Налоговая ставка (месячный расчетный показатель)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Легковые автомобили со следующей градацией по объему двигателя (куб.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3 000 до 3 200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3 200 до 3 500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3 500 до 4 000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4 000 до 5 000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both"/>
      </w:pPr>
      <w:r>
        <w:rPr>
          <w:rFonts w:ascii="Times New Roman"/>
          <w:b w:val="false"/>
          <w:i w:val="false"/>
          <w:color w:val="000000"/>
          <w:sz w:val="28"/>
        </w:rPr>
        <w:t>
      3. Для исчисления налога применяется месячный расчетный показатель,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4. Для целей настоящего Кодекса:</w:t>
      </w:r>
    </w:p>
    <w:p>
      <w:pPr>
        <w:spacing w:after="0"/>
        <w:ind w:left="0"/>
        <w:jc w:val="both"/>
      </w:pPr>
      <w:r>
        <w:rPr>
          <w:rFonts w:ascii="Times New Roman"/>
          <w:b w:val="false"/>
          <w:i w:val="false"/>
          <w:color w:val="000000"/>
          <w:sz w:val="28"/>
        </w:rPr>
        <w:t>
      1) к легковым автомобилям относятся:</w:t>
      </w:r>
    </w:p>
    <w:p>
      <w:pPr>
        <w:spacing w:after="0"/>
        <w:ind w:left="0"/>
        <w:jc w:val="both"/>
      </w:pPr>
      <w:r>
        <w:rPr>
          <w:rFonts w:ascii="Times New Roman"/>
          <w:b w:val="false"/>
          <w:i w:val="false"/>
          <w:color w:val="000000"/>
          <w:sz w:val="28"/>
        </w:rPr>
        <w:t>
      автомобили категории В (включая BE, B1)</w:t>
      </w:r>
      <w:r>
        <w:rPr>
          <w:rFonts w:ascii="Times New Roman"/>
          <w:b w:val="false"/>
          <w:i w:val="false"/>
          <w:color w:val="000000"/>
          <w:sz w:val="28"/>
        </w:rPr>
        <w:t>, если иное не установлено подпунктом 2) настоящего пункта</w:t>
      </w:r>
      <w:r>
        <w:rPr>
          <w:rFonts w:ascii="Times New Roman"/>
          <w:b w:val="false"/>
          <w:i w:val="false"/>
          <w:color w:val="000000"/>
          <w:sz w:val="28"/>
        </w:rPr>
        <w:t>;</w:t>
      </w:r>
    </w:p>
    <w:p>
      <w:pPr>
        <w:spacing w:after="0"/>
        <w:ind w:left="0"/>
        <w:jc w:val="both"/>
      </w:pPr>
      <w:r>
        <w:rPr>
          <w:rFonts w:ascii="Times New Roman"/>
          <w:b w:val="false"/>
          <w:i w:val="false"/>
          <w:color w:val="000000"/>
          <w:sz w:val="28"/>
        </w:rPr>
        <w:t>
      моторные транспортные средства с платформой для грузов и кабиной водителя, отделенной от грузового отсека жесткой стационарной перегородкой (автомобили-пикапы);</w:t>
      </w:r>
    </w:p>
    <w:p>
      <w:pPr>
        <w:spacing w:after="0"/>
        <w:ind w:left="0"/>
        <w:jc w:val="both"/>
      </w:pPr>
      <w:r>
        <w:rPr>
          <w:rFonts w:ascii="Times New Roman"/>
          <w:b w:val="false"/>
          <w:i w:val="false"/>
          <w:color w:val="000000"/>
          <w:sz w:val="28"/>
        </w:rPr>
        <w:t>
      автомобили увеличенной вместимости и повышенной проходимости, превышающие требования категории В (включая BE) по разрешенной максимальной массе и (или) количеству пассажирских мест (внедорожники, в том числе джипы, а также кроссоверы и лимузины);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 грузовым автомобилям относятся: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автомобили категории С (включая СЕ, С1Е, С1), если иное не установлено подпунктом 1)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специализированные грузовые автомобили категории В с жестким закрытым кузовом, устанавливаемым на автомобильном шасси, или кузовом вагонного типа с перегородкой, отделяющей грузовой отсек, предназначенный для перевозки промышленных, продовольственных и сельскохозяйственных грузов, оборудованный приспособлениями для укладки и закрепления груза внутри кузова (автомобили-фургоны);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грузовые автомобили категории В общего назначения с бортовой платформой (за исключением автомобилей-пикапов);</w:t>
      </w:r>
    </w:p>
    <w:p>
      <w:pPr>
        <w:spacing w:after="0"/>
        <w:ind w:left="0"/>
        <w:jc w:val="both"/>
      </w:pPr>
      <w:r>
        <w:rPr>
          <w:rFonts w:ascii="Times New Roman"/>
          <w:b w:val="false"/>
          <w:i w:val="false"/>
          <w:color w:val="000000"/>
          <w:sz w:val="28"/>
        </w:rPr>
        <w:t>
      3) к специальным автомобилям относятся автомобили со специальным оборудованием, предназначенные для выполнения определенных технологических процессов или операций, если иное не установлено подпунктами 1) и 2) настоящего пункта;</w:t>
      </w:r>
    </w:p>
    <w:p>
      <w:pPr>
        <w:spacing w:after="0"/>
        <w:ind w:left="0"/>
        <w:jc w:val="both"/>
      </w:pPr>
      <w:r>
        <w:rPr>
          <w:rFonts w:ascii="Times New Roman"/>
          <w:b w:val="false"/>
          <w:i w:val="false"/>
          <w:color w:val="000000"/>
          <w:sz w:val="28"/>
        </w:rPr>
        <w:t>
      4) к автобусам относятся автомобили категории D (включая DE, D1E, D1), если иное не установлено подпунктом 1) настоящего пункта.</w:t>
      </w:r>
    </w:p>
    <w:p>
      <w:pPr>
        <w:spacing w:after="0"/>
        <w:ind w:left="0"/>
        <w:jc w:val="both"/>
      </w:pPr>
      <w:r>
        <w:rPr>
          <w:rFonts w:ascii="Times New Roman"/>
          <w:b w:val="false"/>
          <w:i w:val="false"/>
          <w:color w:val="000000"/>
          <w:sz w:val="28"/>
        </w:rPr>
        <w:t>
      5. По легковым автомобилям с объемом двигателя свыше 1500 кубических сантиметров сумма налога увеличивается на 7 тенге за каждую единицу превышения нижней границы соответствующей градации по объему двигателя, установленной пунктом 1 или 2 настоящей статьи.</w:t>
      </w:r>
    </w:p>
    <w:p>
      <w:pPr>
        <w:spacing w:after="0"/>
        <w:ind w:left="0"/>
        <w:jc w:val="both"/>
      </w:pPr>
      <w:r>
        <w:rPr>
          <w:rFonts w:ascii="Times New Roman"/>
          <w:b w:val="false"/>
          <w:i w:val="false"/>
          <w:color w:val="000000"/>
          <w:sz w:val="28"/>
        </w:rPr>
        <w:t>
      6. В целях настоящей статьи датой ввоза легковых автомобилей, ввезенных на территорию Республики Казахстан, считается дата их первичной государственной регистрации.</w:t>
      </w:r>
    </w:p>
    <w:p>
      <w:pPr>
        <w:spacing w:after="0"/>
        <w:ind w:left="0"/>
        <w:jc w:val="both"/>
      </w:pPr>
      <w:r>
        <w:rPr>
          <w:rFonts w:ascii="Times New Roman"/>
          <w:b w:val="false"/>
          <w:i w:val="false"/>
          <w:color w:val="000000"/>
          <w:sz w:val="28"/>
        </w:rPr>
        <w:t>
      7. В зависимости от срока эксплуатации к ставкам налога на летательные аппараты применяются следующие поправочные коэффициенты:</w:t>
      </w:r>
    </w:p>
    <w:p>
      <w:pPr>
        <w:spacing w:after="0"/>
        <w:ind w:left="0"/>
        <w:jc w:val="both"/>
      </w:pPr>
      <w:r>
        <w:rPr>
          <w:rFonts w:ascii="Times New Roman"/>
          <w:b w:val="false"/>
          <w:i w:val="false"/>
          <w:color w:val="000000"/>
          <w:sz w:val="28"/>
        </w:rPr>
        <w:t>
      на летательные аппараты, приобретенные после 1 апреля 1999 года за пределами Республики Казахстан:</w:t>
      </w:r>
    </w:p>
    <w:p>
      <w:pPr>
        <w:spacing w:after="0"/>
        <w:ind w:left="0"/>
        <w:jc w:val="both"/>
      </w:pPr>
      <w:r>
        <w:rPr>
          <w:rFonts w:ascii="Times New Roman"/>
          <w:b w:val="false"/>
          <w:i w:val="false"/>
          <w:color w:val="000000"/>
          <w:sz w:val="28"/>
        </w:rPr>
        <w:t xml:space="preserve">
      свыше 5 до 15 лет эксплуатации включительно – 2,0; </w:t>
      </w:r>
    </w:p>
    <w:p>
      <w:pPr>
        <w:spacing w:after="0"/>
        <w:ind w:left="0"/>
        <w:jc w:val="both"/>
      </w:pPr>
      <w:r>
        <w:rPr>
          <w:rFonts w:ascii="Times New Roman"/>
          <w:b w:val="false"/>
          <w:i w:val="false"/>
          <w:color w:val="000000"/>
          <w:sz w:val="28"/>
        </w:rPr>
        <w:t>
      свыше 15 лет эксплуатации – 3,0.</w:t>
      </w:r>
    </w:p>
    <w:p>
      <w:pPr>
        <w:spacing w:after="0"/>
        <w:ind w:left="0"/>
        <w:jc w:val="both"/>
      </w:pPr>
      <w:r>
        <w:rPr>
          <w:rFonts w:ascii="Times New Roman"/>
          <w:b w:val="false"/>
          <w:i w:val="false"/>
          <w:color w:val="000000"/>
          <w:sz w:val="28"/>
        </w:rPr>
        <w:t>
      8. Срок эксплуатации транспортного средства исчисляется исходя из года выпуска, указанного в паспорте транспортного средства (руководстве по летной эксплуатации воздушного судна).</w:t>
      </w:r>
    </w:p>
    <w:p>
      <w:pPr>
        <w:spacing w:after="0"/>
        <w:ind w:left="0"/>
        <w:jc w:val="both"/>
      </w:pPr>
      <w:r>
        <w:rPr>
          <w:rFonts w:ascii="Times New Roman"/>
          <w:b w:val="false"/>
          <w:i w:val="false"/>
          <w:color w:val="000000"/>
          <w:sz w:val="28"/>
        </w:rPr>
        <w:t>
      9. Для исчисления налога по грузовым и специальным автомобилям используется показатель грузоподъемности транспортного средства, указанный в инструкции и (или) руководстве по эксплуатации транспортного средства. Если в инструкции (руководстве) по эксплуатации транспортного средства показатель грузоподъемности не указан, он рассчитывается как разница между разрешенной максимальной массой транспортного средства и массой транспортного средства без нагрузки (массой снаряженного транспортного средства).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492 в пункте 4: с дополнением слов </w:t>
      </w:r>
      <w:r>
        <w:rPr>
          <w:rFonts w:ascii="Times New Roman"/>
          <w:b w:val="false"/>
          <w:i/>
          <w:color w:val="000000"/>
          <w:sz w:val="28"/>
        </w:rPr>
        <w:t>"</w:t>
      </w:r>
      <w:r>
        <w:rPr>
          <w:rFonts w:ascii="Times New Roman"/>
          <w:b w:val="false"/>
          <w:i/>
          <w:color w:val="000000"/>
          <w:sz w:val="28"/>
        </w:rPr>
        <w:t>, если иное не установлено подпунктом 2) настоящего пункта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абзац второй подпункта 1),</w:t>
      </w:r>
      <w:r>
        <w:rPr>
          <w:rFonts w:ascii="Times New Roman"/>
          <w:b w:val="false"/>
          <w:i w:val="false"/>
          <w:color w:val="000000"/>
          <w:sz w:val="28"/>
        </w:rPr>
        <w:t xml:space="preserve"> </w:t>
      </w:r>
      <w:r>
        <w:rPr>
          <w:rFonts w:ascii="Times New Roman"/>
          <w:b w:val="false"/>
          <w:i/>
          <w:color w:val="000000"/>
          <w:sz w:val="28"/>
        </w:rPr>
        <w:t xml:space="preserve">с изложением в новой редакции подпункта 2),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492 с исключением слов </w:t>
      </w:r>
      <w:r>
        <w:rPr>
          <w:rFonts w:ascii="Times New Roman"/>
          <w:b w:val="false"/>
          <w:i/>
          <w:color w:val="000000"/>
          <w:sz w:val="28"/>
        </w:rPr>
        <w:t>"на шасси легкового автомобиля"</w:t>
      </w:r>
      <w:r>
        <w:rPr>
          <w:rFonts w:ascii="Times New Roman"/>
          <w:b w:val="false"/>
          <w:i/>
          <w:color w:val="000000"/>
          <w:sz w:val="28"/>
        </w:rPr>
        <w:t xml:space="preserve"> в абзаце третьем подпункта 1) пункта 4</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i w:val="false"/>
          <w:color w:val="000000"/>
          <w:sz w:val="28"/>
        </w:rPr>
        <w:t xml:space="preserve">Статья 493.Порядок исчисления налога </w:t>
      </w:r>
    </w:p>
    <w:p>
      <w:pPr>
        <w:spacing w:after="0"/>
        <w:ind w:left="0"/>
        <w:jc w:val="both"/>
      </w:pPr>
      <w:r>
        <w:rPr>
          <w:rFonts w:ascii="Times New Roman"/>
          <w:b w:val="false"/>
          <w:i w:val="false"/>
          <w:color w:val="000000"/>
          <w:sz w:val="28"/>
        </w:rPr>
        <w:t>
      1. Налогоплательщик исчисляет сумму налога за налоговый период самостоятельно путем применения к объекту налогообложения ставок налога в соответствии со статьей 492 настоящего Кодекса.</w:t>
      </w:r>
    </w:p>
    <w:p>
      <w:pPr>
        <w:spacing w:after="0"/>
        <w:ind w:left="0"/>
        <w:jc w:val="both"/>
      </w:pPr>
      <w:r>
        <w:rPr>
          <w:rFonts w:ascii="Times New Roman"/>
          <w:b w:val="false"/>
          <w:i w:val="false"/>
          <w:color w:val="000000"/>
          <w:sz w:val="28"/>
        </w:rPr>
        <w:t>
      2. Налогоплательщики, применяющие специальный налоговый режим для производителей сельскохозяйственной продукции, производят исчисление налога на транспортные средства, за исключением транспортных средств, указанных в подпункте 1) пункта 3 статьи 490 настоящего Кодекса, с учетом положений главы 78 настоящего Кодекса.</w:t>
      </w:r>
    </w:p>
    <w:p>
      <w:pPr>
        <w:spacing w:after="0"/>
        <w:ind w:left="0"/>
        <w:jc w:val="both"/>
      </w:pPr>
      <w:r>
        <w:rPr>
          <w:rFonts w:ascii="Times New Roman"/>
          <w:b w:val="false"/>
          <w:i w:val="false"/>
          <w:color w:val="000000"/>
          <w:sz w:val="28"/>
        </w:rPr>
        <w:t xml:space="preserve">
      3. В случае нахождения транспортного средства на праве собственности, праве хозяйственного ведения или праве оперативного управления менее налогового периода сумма налога исчисляется за период фактического нахождения транспортного средства на таком праве посредством деления годовой суммы налога на двенадцать и умножения на количество месяцев фактического нахождения транспортного средства на таком праве. </w:t>
      </w:r>
    </w:p>
    <w:p>
      <w:pPr>
        <w:spacing w:after="0"/>
        <w:ind w:left="0"/>
        <w:jc w:val="both"/>
      </w:pPr>
      <w:r>
        <w:rPr>
          <w:rFonts w:ascii="Times New Roman"/>
          <w:b w:val="false"/>
          <w:i w:val="false"/>
          <w:color w:val="000000"/>
          <w:sz w:val="28"/>
        </w:rPr>
        <w:t xml:space="preserve">
      4. При передаче права собственности, хозяйственного ведения или оперативного управления на объекты налогообложения в течение налогового периода сумма налога исчисляется в следующем порядке: </w:t>
      </w:r>
    </w:p>
    <w:p>
      <w:pPr>
        <w:spacing w:after="0"/>
        <w:ind w:left="0"/>
        <w:jc w:val="both"/>
      </w:pPr>
      <w:r>
        <w:rPr>
          <w:rFonts w:ascii="Times New Roman"/>
          <w:b w:val="false"/>
          <w:i w:val="false"/>
          <w:color w:val="000000"/>
          <w:sz w:val="28"/>
        </w:rPr>
        <w:t xml:space="preserve">
      1) для передающей стороны: </w:t>
      </w:r>
    </w:p>
    <w:p>
      <w:pPr>
        <w:spacing w:after="0"/>
        <w:ind w:left="0"/>
        <w:jc w:val="both"/>
      </w:pPr>
      <w:r>
        <w:rPr>
          <w:rFonts w:ascii="Times New Roman"/>
          <w:b w:val="false"/>
          <w:i w:val="false"/>
          <w:color w:val="000000"/>
          <w:sz w:val="28"/>
        </w:rPr>
        <w:t xml:space="preserve">
      по транспортным средствам, имеющимся на начало налогового периода, сумма налога исчисляется за период с начала налогового периода до 1 числа месяца, в котором передано право собственности, право хозяйственного ведения или право оперативного управления на транспортное средство; </w:t>
      </w:r>
    </w:p>
    <w:p>
      <w:pPr>
        <w:spacing w:after="0"/>
        <w:ind w:left="0"/>
        <w:jc w:val="both"/>
      </w:pPr>
      <w:r>
        <w:rPr>
          <w:rFonts w:ascii="Times New Roman"/>
          <w:b w:val="false"/>
          <w:i w:val="false"/>
          <w:color w:val="000000"/>
          <w:sz w:val="28"/>
        </w:rPr>
        <w:t xml:space="preserve">
      по транспортным средствам, приобретенным передающей стороной в течение налогового периода, сумма налога исчисляется за период с 1 числа месяца, в котором было приобретено право собственности, право хозяйственного ведения или право оперативного управления на транспортное средство, до 1 числа месяца, в котором такое право передано; </w:t>
      </w:r>
    </w:p>
    <w:p>
      <w:pPr>
        <w:spacing w:after="0"/>
        <w:ind w:left="0"/>
        <w:jc w:val="both"/>
      </w:pPr>
      <w:r>
        <w:rPr>
          <w:rFonts w:ascii="Times New Roman"/>
          <w:b w:val="false"/>
          <w:i w:val="false"/>
          <w:color w:val="000000"/>
          <w:sz w:val="28"/>
        </w:rPr>
        <w:t xml:space="preserve">
      2) для приобретающей стороны – сумма налога исчисляется за период с 1 числа месяца, в котором приобретено право собственности, право хозяйственного ведения или право оперативного управления на транспортное средство, до конца налогового периода или до 1 числа месяца, в котором приобретающей стороной впоследствии было передано такое право. </w:t>
      </w:r>
    </w:p>
    <w:p>
      <w:pPr>
        <w:spacing w:after="0"/>
        <w:ind w:left="0"/>
        <w:jc w:val="both"/>
      </w:pPr>
      <w:r>
        <w:rPr>
          <w:rFonts w:ascii="Times New Roman"/>
          <w:b w:val="false"/>
          <w:i w:val="false"/>
          <w:color w:val="000000"/>
          <w:sz w:val="28"/>
        </w:rPr>
        <w:t>
      5. Физические лица при приобретении транспортного средства, не состоявшего на момент приобретения на учете в Республике Казахстан, исчисляют сумму налога за период с 1 числа месяца, в котором возникло право собственности на транспортное средство, до конца налогового периода или до 1 числа месяца, в котором право собственности прекращено.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Основанием для освобождения от уплаты налога на период розыска транспортного средства, числящегося угнанным и (или) похищенным у владельцев, являются сведения, подтверждающие факт (дату) регистрации заявления в Едином реестре досудебных расследований об угоне (похищении) транспортного средства, представляемые в налоговые органы органами внутренних дел.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исчисление (начисление) такого налога прекращается с даты регистрации заявления в Едином реестре досудебных расследований об угоне (похищении) транспортного средства.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Исчисление (начисление) налога возобновляется с даты прекращения уголовного дела об угоне (похищении) транспортного средства и его возврате на основании сведений, представленных в налоговые органы органами внутренних дел.</w:t>
      </w:r>
    </w:p>
    <w:p>
      <w:pPr>
        <w:spacing w:after="0"/>
        <w:ind w:left="0"/>
        <w:jc w:val="both"/>
      </w:pPr>
      <w:r>
        <w:rPr>
          <w:rFonts w:ascii="Times New Roman"/>
          <w:b w:val="false"/>
          <w:i w:val="false"/>
          <w:color w:val="000000"/>
          <w:sz w:val="28"/>
        </w:rPr>
        <w:t>
      7. Юридические лица по транспортным средствам, находящимся на начало налогового периода на праве собственности, праве хозяйственного ведения или праве оперативного управления, а также по транспортным средствам, по которым возникли и (или) прекращены такие права в период с начала налогового периода до 1 июля налогового периода, исчисляют текущие платежи:</w:t>
      </w:r>
    </w:p>
    <w:p>
      <w:pPr>
        <w:spacing w:after="0"/>
        <w:ind w:left="0"/>
        <w:jc w:val="both"/>
      </w:pPr>
      <w:r>
        <w:rPr>
          <w:rFonts w:ascii="Times New Roman"/>
          <w:b w:val="false"/>
          <w:i w:val="false"/>
          <w:color w:val="000000"/>
          <w:sz w:val="28"/>
        </w:rPr>
        <w:t>
      1) в случае, если право собственности, право хозяйственного ведения или право оперативного управления на транспортные средства возникло в период с начала налогового периода до 1 июля налогового периода и не прекращено до 1 июля налогового периода – в размере суммы налога, исчисленной за период с 1 числа месяца, в котором возникло такое право, до конца налогового периода;</w:t>
      </w:r>
    </w:p>
    <w:p>
      <w:pPr>
        <w:spacing w:after="0"/>
        <w:ind w:left="0"/>
        <w:jc w:val="both"/>
      </w:pPr>
      <w:r>
        <w:rPr>
          <w:rFonts w:ascii="Times New Roman"/>
          <w:b w:val="false"/>
          <w:i w:val="false"/>
          <w:color w:val="000000"/>
          <w:sz w:val="28"/>
        </w:rPr>
        <w:t>
      2) в случае, если в период с начала налогового периода до 1 июля налогового периода право собственности, право хозяйственного ведения или право оперативного управления на транспортные средства:</w:t>
      </w:r>
    </w:p>
    <w:p>
      <w:pPr>
        <w:spacing w:after="0"/>
        <w:ind w:left="0"/>
        <w:jc w:val="both"/>
      </w:pPr>
      <w:r>
        <w:rPr>
          <w:rFonts w:ascii="Times New Roman"/>
          <w:b w:val="false"/>
          <w:i w:val="false"/>
          <w:color w:val="000000"/>
          <w:sz w:val="28"/>
        </w:rPr>
        <w:t>
      прекращено – в размере суммы налога, исчисленной за период с начала налогового периода до 1 числа месяца, в котором прекращено такое право;</w:t>
      </w:r>
    </w:p>
    <w:p>
      <w:pPr>
        <w:spacing w:after="0"/>
        <w:ind w:left="0"/>
        <w:jc w:val="both"/>
      </w:pPr>
      <w:r>
        <w:rPr>
          <w:rFonts w:ascii="Times New Roman"/>
          <w:b w:val="false"/>
          <w:i w:val="false"/>
          <w:color w:val="000000"/>
          <w:sz w:val="28"/>
        </w:rPr>
        <w:t>
      возникло и прекращено – в размере суммы налога, исчисленной за период с 1 числа месяца, в котором возникло право собственности, право хозяйственного ведения или право оперативного управления на транспортные средства, до 1 числа месяца, в котором прекращено такое право;</w:t>
      </w:r>
    </w:p>
    <w:p>
      <w:pPr>
        <w:spacing w:after="0"/>
        <w:ind w:left="0"/>
        <w:jc w:val="both"/>
      </w:pPr>
      <w:r>
        <w:rPr>
          <w:rFonts w:ascii="Times New Roman"/>
          <w:b w:val="false"/>
          <w:i w:val="false"/>
          <w:color w:val="000000"/>
          <w:sz w:val="28"/>
        </w:rPr>
        <w:t>
      3) в остальных случаях – в размере годовой суммы налога. При этом в случае прекращения права собственности, права хозяйственного ведения или права оперативного управления на транспортные средства в период с 1 июля налогового периода до конца налогового периода в декларации указывается сумма налога, исчисленная за период с начала налогового периода до 1 числа месяца, в котором прекращено такое право.</w:t>
      </w:r>
    </w:p>
    <w:p>
      <w:pPr>
        <w:spacing w:after="0"/>
        <w:ind w:left="0"/>
        <w:jc w:val="both"/>
      </w:pPr>
      <w:r>
        <w:rPr>
          <w:rFonts w:ascii="Times New Roman"/>
          <w:b w:val="false"/>
          <w:i w:val="false"/>
          <w:color w:val="000000"/>
          <w:sz w:val="28"/>
        </w:rPr>
        <w:t>
      8. Юридические лица не исчисляют текущие платежи и не представляют расчет текущих платежей по транспортным средствам, по которым право собственности, право хозяйственного ведения или право оперативного управления возникло в период с 1 июля налогового периода до конца налогового периода. При этом в декларации указывается сумма налога, исчисленная в порядке, определенном подпунктом 2) пункта 4 настоящей статьи.</w:t>
      </w:r>
    </w:p>
    <w:p>
      <w:pPr>
        <w:spacing w:after="0"/>
        <w:ind w:left="0"/>
        <w:jc w:val="both"/>
      </w:pPr>
      <w:r>
        <w:rPr>
          <w:rFonts w:ascii="Times New Roman"/>
          <w:b w:val="false"/>
          <w:i w:val="false"/>
          <w:color w:val="000000"/>
          <w:sz w:val="28"/>
        </w:rPr>
        <w:t xml:space="preserve">
      9. В целях определения сальдо расчетов по налогу на транспортные средства физических лиц за отчетный налоговый период налоговые органы производят исчисление налога в срок не позднее 1 </w:t>
      </w:r>
      <w:r>
        <w:rPr>
          <w:rFonts w:ascii="Times New Roman"/>
          <w:b w:val="false"/>
          <w:i w:val="false"/>
          <w:color w:val="000000"/>
          <w:sz w:val="28"/>
        </w:rPr>
        <w:t>мая</w:t>
      </w:r>
      <w:r>
        <w:rPr>
          <w:rFonts w:ascii="Times New Roman"/>
          <w:b w:val="false"/>
          <w:i w:val="false"/>
          <w:color w:val="000000"/>
          <w:sz w:val="28"/>
        </w:rPr>
        <w:t xml:space="preserve"> года, следующего за отчетным налоговым периодом, на основании сведений, представляемых в автоматизированном режиме уполномоченными органами, осуществляющими учет и регистрацию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493 с заменой слова в пункте 9</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493 с изложением в новой редакции пункта 6</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i w:val="false"/>
          <w:color w:val="000000"/>
          <w:sz w:val="28"/>
        </w:rPr>
        <w:t>Статья 494. Сроки и порядок уплаты налога</w:t>
      </w:r>
    </w:p>
    <w:p>
      <w:pPr>
        <w:spacing w:after="0"/>
        <w:ind w:left="0"/>
        <w:jc w:val="both"/>
      </w:pPr>
      <w:r>
        <w:rPr>
          <w:rFonts w:ascii="Times New Roman"/>
          <w:b w:val="false"/>
          <w:i w:val="false"/>
          <w:color w:val="000000"/>
          <w:sz w:val="28"/>
        </w:rPr>
        <w:t>
      1. Юридические лица производят уплату сумм текущих платежей по месту регистрации объектов обложения посредством внесения текущих платежей не позднее 5 июля налогового периода.</w:t>
      </w:r>
    </w:p>
    <w:p>
      <w:pPr>
        <w:spacing w:after="0"/>
        <w:ind w:left="0"/>
        <w:jc w:val="both"/>
      </w:pPr>
      <w:r>
        <w:rPr>
          <w:rFonts w:ascii="Times New Roman"/>
          <w:b w:val="false"/>
          <w:i w:val="false"/>
          <w:color w:val="000000"/>
          <w:sz w:val="28"/>
        </w:rPr>
        <w:t xml:space="preserve">
      2. В случае приобретения права собственности, права хозяйственного ведения или права оперативного управления на транспортное средство после 1 июля налогового периода юридические лица производят уплату налога по указанному транспортному средству не позднее десяти календарных дней после наступления срока представления декларации за налоговый период. </w:t>
      </w:r>
    </w:p>
    <w:bookmarkStart w:name="z1609" w:id="1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p>
    <w:bookmarkEnd w:id="13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Уплата налога физическими лицами производится в бюджет по месту жительства не позднее 1 апреля года, следующего за отчетным налоговым периодом.</w:t>
      </w:r>
    </w:p>
    <w:p>
      <w:pPr>
        <w:spacing w:after="0"/>
        <w:ind w:left="0"/>
        <w:jc w:val="both"/>
      </w:pPr>
      <w:r>
        <w:rPr>
          <w:rFonts w:ascii="Times New Roman"/>
          <w:b w:val="false"/>
          <w:i w:val="false"/>
          <w:color w:val="000000"/>
          <w:sz w:val="28"/>
        </w:rPr>
        <w:t>
      5. Уплата налога на транспортные средства за налоговый период физическим лицом, являющимся поверенным на основании доверенности на управление транспортным средством с правом отчуждения, от имени собственника транспортного средства является исполнением налогового обязательства собственника транспортного средства за данный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494 с изложением в новой редакции части первой пункта 3</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w:t>
      </w:r>
      <w:r>
        <w:rPr>
          <w:rFonts w:ascii="Times New Roman"/>
          <w:b w:val="false"/>
          <w:i/>
          <w:color w:val="000000"/>
          <w:sz w:val="28"/>
        </w:rPr>
        <w:t>вводится</w:t>
      </w:r>
      <w:r>
        <w:rPr>
          <w:rFonts w:ascii="Times New Roman"/>
          <w:b w:val="false"/>
          <w:i/>
          <w:color w:val="000000"/>
          <w:sz w:val="28"/>
        </w:rPr>
        <w:t xml:space="preserve">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494 с исключением пункта 3, с изложением в новой редакции пункта 4,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581" w:id="1383"/>
    <w:p>
      <w:pPr>
        <w:spacing w:after="0"/>
        <w:ind w:left="0"/>
        <w:jc w:val="left"/>
      </w:pPr>
      <w:r>
        <w:rPr>
          <w:rFonts w:ascii="Times New Roman"/>
          <w:b/>
          <w:i w:val="false"/>
          <w:color w:val="000000"/>
        </w:rPr>
        <w:t xml:space="preserve"> Глава 59. НАЛОГОВЫЙ ПЕРИОД И НАЛОГОВАЯ ОТЧЕТНОСТЬ</w:t>
      </w:r>
    </w:p>
    <w:bookmarkEnd w:id="1383"/>
    <w:p>
      <w:pPr>
        <w:spacing w:after="0"/>
        <w:ind w:left="0"/>
        <w:jc w:val="both"/>
      </w:pPr>
      <w:r>
        <w:rPr>
          <w:rFonts w:ascii="Times New Roman"/>
          <w:b/>
          <w:i w:val="false"/>
          <w:color w:val="000000"/>
          <w:sz w:val="28"/>
        </w:rPr>
        <w:t xml:space="preserve">Статья 495. Налоговый период </w:t>
      </w:r>
    </w:p>
    <w:p>
      <w:pPr>
        <w:spacing w:after="0"/>
        <w:ind w:left="0"/>
        <w:jc w:val="both"/>
      </w:pPr>
      <w:r>
        <w:rPr>
          <w:rFonts w:ascii="Times New Roman"/>
          <w:b w:val="false"/>
          <w:i w:val="false"/>
          <w:color w:val="000000"/>
          <w:sz w:val="28"/>
        </w:rPr>
        <w:t>
      Налоговым периодом для исчисления налога на транспортные средства является календарный год с 1 января по 31 декабря.</w:t>
      </w:r>
    </w:p>
    <w:p>
      <w:pPr>
        <w:spacing w:after="0"/>
        <w:ind w:left="0"/>
        <w:jc w:val="both"/>
      </w:pPr>
      <w:r>
        <w:rPr>
          <w:rFonts w:ascii="Times New Roman"/>
          <w:b/>
          <w:i w:val="false"/>
          <w:color w:val="000000"/>
          <w:sz w:val="28"/>
        </w:rPr>
        <w:t xml:space="preserve">Статья 496. Налоговая отчетность </w:t>
      </w:r>
    </w:p>
    <w:p>
      <w:pPr>
        <w:spacing w:after="0"/>
        <w:ind w:left="0"/>
        <w:jc w:val="both"/>
      </w:pPr>
      <w:r>
        <w:rPr>
          <w:rFonts w:ascii="Times New Roman"/>
          <w:b w:val="false"/>
          <w:i w:val="false"/>
          <w:color w:val="000000"/>
          <w:sz w:val="28"/>
        </w:rPr>
        <w:t xml:space="preserve">
      1. Плательщики – юридические лица представляют в налоговые органы по месту регистрации объектов налогообложения расчет текущих платежей по налогу на транспортные средства не позднее 5 июля текущего налогового периода, а также декларацию не позднее 31 марта года, следующего за отчетным. </w:t>
      </w:r>
    </w:p>
    <w:p>
      <w:pPr>
        <w:spacing w:after="0"/>
        <w:ind w:left="0"/>
        <w:jc w:val="both"/>
      </w:pPr>
      <w:r>
        <w:rPr>
          <w:rFonts w:ascii="Times New Roman"/>
          <w:b w:val="false"/>
          <w:i w:val="false"/>
          <w:color w:val="000000"/>
          <w:sz w:val="28"/>
        </w:rPr>
        <w:t>
      2. Налогоплательщики, применяющие специальный налоговый режим на основе уплаты единого земельного налога, налоговую отчетность по налогу на транспортные средства представляют в виде соответствующего приложения к декларации по единому земельному налогу.</w:t>
      </w:r>
    </w:p>
    <w:bookmarkStart w:name="z584" w:id="1384"/>
    <w:p>
      <w:pPr>
        <w:spacing w:after="0"/>
        <w:ind w:left="0"/>
        <w:jc w:val="left"/>
      </w:pPr>
      <w:r>
        <w:rPr>
          <w:rFonts w:ascii="Times New Roman"/>
          <w:b/>
          <w:i w:val="false"/>
          <w:color w:val="000000"/>
        </w:rPr>
        <w:t xml:space="preserve"> РАЗДЕЛ 14. ЗЕМЕЛЬНЫЙ НАЛОГ</w:t>
      </w:r>
      <w:r>
        <w:br/>
      </w:r>
      <w:r>
        <w:rPr>
          <w:rFonts w:ascii="Times New Roman"/>
          <w:b/>
          <w:i w:val="false"/>
          <w:color w:val="000000"/>
        </w:rPr>
        <w:t xml:space="preserve"> Глава 60. ОБЩИЕ ПОЛОЖЕНИЯ</w:t>
      </w:r>
    </w:p>
    <w:bookmarkEnd w:id="1384"/>
    <w:p>
      <w:pPr>
        <w:spacing w:after="0"/>
        <w:ind w:left="0"/>
        <w:jc w:val="both"/>
      </w:pPr>
      <w:r>
        <w:rPr>
          <w:rFonts w:ascii="Times New Roman"/>
          <w:b/>
          <w:i w:val="false"/>
          <w:color w:val="000000"/>
          <w:sz w:val="28"/>
        </w:rPr>
        <w:t>Статья 497. Общие положения</w:t>
      </w:r>
    </w:p>
    <w:p>
      <w:pPr>
        <w:spacing w:after="0"/>
        <w:ind w:left="0"/>
        <w:jc w:val="both"/>
      </w:pPr>
      <w:r>
        <w:rPr>
          <w:rFonts w:ascii="Times New Roman"/>
          <w:b w:val="false"/>
          <w:i w:val="false"/>
          <w:color w:val="000000"/>
          <w:sz w:val="28"/>
        </w:rPr>
        <w:t>
      1. В целях налогообложения все земли рассматриваются в зависимости от их целевого назначения и принадлежности к соответствующим категориям.</w:t>
      </w:r>
    </w:p>
    <w:p>
      <w:pPr>
        <w:spacing w:after="0"/>
        <w:ind w:left="0"/>
        <w:jc w:val="both"/>
      </w:pPr>
      <w:r>
        <w:rPr>
          <w:rFonts w:ascii="Times New Roman"/>
          <w:b w:val="false"/>
          <w:i w:val="false"/>
          <w:color w:val="000000"/>
          <w:sz w:val="28"/>
        </w:rPr>
        <w:t>
      2. Принадлежность земель к той или иной категории устанавливается земельным законодательством Республики Казахстан. Земли населенных пунктов для целей налогообложения разделены на две группы:</w:t>
      </w:r>
    </w:p>
    <w:p>
      <w:pPr>
        <w:spacing w:after="0"/>
        <w:ind w:left="0"/>
        <w:jc w:val="both"/>
      </w:pPr>
      <w:r>
        <w:rPr>
          <w:rFonts w:ascii="Times New Roman"/>
          <w:b w:val="false"/>
          <w:i w:val="false"/>
          <w:color w:val="000000"/>
          <w:sz w:val="28"/>
        </w:rPr>
        <w:t>
      1) земли населенных пунктов, за исключением земель, занятых жилищным фондом, в том числе строениями и сооружениями при нем;</w:t>
      </w:r>
    </w:p>
    <w:p>
      <w:pPr>
        <w:spacing w:after="0"/>
        <w:ind w:left="0"/>
        <w:jc w:val="both"/>
      </w:pPr>
      <w:r>
        <w:rPr>
          <w:rFonts w:ascii="Times New Roman"/>
          <w:b w:val="false"/>
          <w:i w:val="false"/>
          <w:color w:val="000000"/>
          <w:sz w:val="28"/>
        </w:rPr>
        <w:t>
      2) земли, занятые жилищным фондом, в том числе строениями и сооружениями при нем.</w:t>
      </w:r>
    </w:p>
    <w:p>
      <w:pPr>
        <w:spacing w:after="0"/>
        <w:ind w:left="0"/>
        <w:jc w:val="both"/>
      </w:pPr>
      <w:r>
        <w:rPr>
          <w:rFonts w:ascii="Times New Roman"/>
          <w:b w:val="false"/>
          <w:i w:val="false"/>
          <w:color w:val="000000"/>
          <w:sz w:val="28"/>
        </w:rPr>
        <w:t>
      3. Налогообложению не подлежат следующие категории земель:</w:t>
      </w:r>
    </w:p>
    <w:p>
      <w:pPr>
        <w:spacing w:after="0"/>
        <w:ind w:left="0"/>
        <w:jc w:val="both"/>
      </w:pPr>
      <w:r>
        <w:rPr>
          <w:rFonts w:ascii="Times New Roman"/>
          <w:b w:val="false"/>
          <w:i w:val="false"/>
          <w:color w:val="000000"/>
          <w:sz w:val="28"/>
        </w:rPr>
        <w:t>
      1) земли особо охраняемых природных территорий;</w:t>
      </w:r>
    </w:p>
    <w:p>
      <w:pPr>
        <w:spacing w:after="0"/>
        <w:ind w:left="0"/>
        <w:jc w:val="both"/>
      </w:pPr>
      <w:r>
        <w:rPr>
          <w:rFonts w:ascii="Times New Roman"/>
          <w:b w:val="false"/>
          <w:i w:val="false"/>
          <w:color w:val="000000"/>
          <w:sz w:val="28"/>
        </w:rPr>
        <w:t>
      2) земли лесного фонда;</w:t>
      </w:r>
    </w:p>
    <w:p>
      <w:pPr>
        <w:spacing w:after="0"/>
        <w:ind w:left="0"/>
        <w:jc w:val="both"/>
      </w:pPr>
      <w:r>
        <w:rPr>
          <w:rFonts w:ascii="Times New Roman"/>
          <w:b w:val="false"/>
          <w:i w:val="false"/>
          <w:color w:val="000000"/>
          <w:sz w:val="28"/>
        </w:rPr>
        <w:t>
      3) земли водного фонда;</w:t>
      </w:r>
    </w:p>
    <w:p>
      <w:pPr>
        <w:spacing w:after="0"/>
        <w:ind w:left="0"/>
        <w:jc w:val="both"/>
      </w:pPr>
      <w:r>
        <w:rPr>
          <w:rFonts w:ascii="Times New Roman"/>
          <w:b w:val="false"/>
          <w:i w:val="false"/>
          <w:color w:val="000000"/>
          <w:sz w:val="28"/>
        </w:rPr>
        <w:t>
      4) земли запаса.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земли зоны ядерной безопасности.</w:t>
      </w:r>
    </w:p>
    <w:p>
      <w:pPr>
        <w:spacing w:after="0"/>
        <w:ind w:left="0"/>
        <w:jc w:val="both"/>
      </w:pPr>
      <w:r>
        <w:rPr>
          <w:rFonts w:ascii="Times New Roman"/>
          <w:b w:val="false"/>
          <w:i w:val="false"/>
          <w:color w:val="000000"/>
          <w:sz w:val="28"/>
        </w:rPr>
        <w:t xml:space="preserve">
      В случае передачи указанных земель (за исключением земель запаса </w:t>
      </w:r>
      <w:r>
        <w:rPr>
          <w:rFonts w:ascii="Times New Roman"/>
          <w:b w:val="false"/>
          <w:i w:val="false"/>
          <w:color w:val="000000"/>
          <w:sz w:val="28"/>
        </w:rPr>
        <w:t>и зоны ядерной безопасности</w:t>
      </w:r>
      <w:r>
        <w:rPr>
          <w:rFonts w:ascii="Times New Roman"/>
          <w:b w:val="false"/>
          <w:i w:val="false"/>
          <w:color w:val="000000"/>
          <w:sz w:val="28"/>
        </w:rPr>
        <w:t>) в постоянное землепользование или первичное безвозмездное временное землепользование они подлежат налогообложению в порядке, определенном статьей 508 настоящего Кодекса.</w:t>
      </w:r>
    </w:p>
    <w:p>
      <w:pPr>
        <w:spacing w:after="0"/>
        <w:ind w:left="0"/>
        <w:jc w:val="both"/>
      </w:pPr>
      <w:r>
        <w:rPr>
          <w:rFonts w:ascii="Times New Roman"/>
          <w:b w:val="false"/>
          <w:i w:val="false"/>
          <w:color w:val="000000"/>
          <w:sz w:val="28"/>
        </w:rPr>
        <w:t>
      4. Земельный налог исчисляется на основании:</w:t>
      </w:r>
    </w:p>
    <w:p>
      <w:pPr>
        <w:spacing w:after="0"/>
        <w:ind w:left="0"/>
        <w:jc w:val="both"/>
      </w:pPr>
      <w:r>
        <w:rPr>
          <w:rFonts w:ascii="Times New Roman"/>
          <w:b w:val="false"/>
          <w:i w:val="false"/>
          <w:color w:val="000000"/>
          <w:sz w:val="28"/>
        </w:rPr>
        <w:t>
      1) идентификационных документов: акта на право собственности, акта на право постоянного землепользования, акта на право безвозмездного временного землепользования;</w:t>
      </w:r>
    </w:p>
    <w:p>
      <w:pPr>
        <w:spacing w:after="0"/>
        <w:ind w:left="0"/>
        <w:jc w:val="both"/>
      </w:pPr>
      <w:r>
        <w:rPr>
          <w:rFonts w:ascii="Times New Roman"/>
          <w:b w:val="false"/>
          <w:i w:val="false"/>
          <w:color w:val="000000"/>
          <w:sz w:val="28"/>
        </w:rPr>
        <w:t>
      2) данных государственного количественного и качественного учета земель по состоянию на 1 января каждого года, предоставленных центральным уполномоченным органом по управлению земельными ресурсами.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497 в пункте 3: с дополнением части первой подпунктом 5) и с дополнением части второй словами "и зоны ядерной безопасности" после слова "запаса",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 xml:space="preserve">аконом Республики Казахстан от 20 декабря 2021 года № 85-VІ ЗРК (вводятся в действие </w:t>
      </w:r>
      <w:r>
        <w:rPr>
          <w:rFonts w:ascii="Times New Roman"/>
          <w:b w:val="false"/>
          <w:i/>
          <w:color w:val="000000"/>
          <w:sz w:val="28"/>
        </w:rPr>
        <w:t>после дня введения в действие законодательного акта, регулирующего создание и функционирование зоны ядерной безопасности</w:t>
      </w:r>
      <w:r>
        <w:rPr>
          <w:rFonts w:ascii="Times New Roman"/>
          <w:b w:val="false"/>
          <w:i/>
          <w:color w:val="000000"/>
          <w:sz w:val="28"/>
        </w:rPr>
        <w:t>).</w:t>
      </w:r>
    </w:p>
    <w:p>
      <w:pPr>
        <w:spacing w:after="0"/>
        <w:ind w:left="0"/>
        <w:jc w:val="both"/>
      </w:pPr>
      <w:r>
        <w:rPr>
          <w:rFonts w:ascii="Times New Roman"/>
          <w:b/>
          <w:i w:val="false"/>
          <w:color w:val="000000"/>
          <w:sz w:val="28"/>
        </w:rPr>
        <w:t>Статья 498. Плательщики</w:t>
      </w:r>
    </w:p>
    <w:p>
      <w:pPr>
        <w:spacing w:after="0"/>
        <w:ind w:left="0"/>
        <w:jc w:val="both"/>
      </w:pPr>
      <w:r>
        <w:rPr>
          <w:rFonts w:ascii="Times New Roman"/>
          <w:b w:val="false"/>
          <w:i w:val="false"/>
          <w:color w:val="000000"/>
          <w:sz w:val="28"/>
        </w:rPr>
        <w:t>
      1. Плательщиками земельного налога являются лица, имеющие объекты обложения:</w:t>
      </w:r>
    </w:p>
    <w:p>
      <w:pPr>
        <w:spacing w:after="0"/>
        <w:ind w:left="0"/>
        <w:jc w:val="both"/>
      </w:pPr>
      <w:r>
        <w:rPr>
          <w:rFonts w:ascii="Times New Roman"/>
          <w:b w:val="false"/>
          <w:i w:val="false"/>
          <w:color w:val="000000"/>
          <w:sz w:val="28"/>
        </w:rPr>
        <w:t>
      1) на праве собственности;</w:t>
      </w:r>
    </w:p>
    <w:p>
      <w:pPr>
        <w:spacing w:after="0"/>
        <w:ind w:left="0"/>
        <w:jc w:val="both"/>
      </w:pPr>
      <w:r>
        <w:rPr>
          <w:rFonts w:ascii="Times New Roman"/>
          <w:b w:val="false"/>
          <w:i w:val="false"/>
          <w:color w:val="000000"/>
          <w:sz w:val="28"/>
        </w:rPr>
        <w:t>
      2) на праве постоянного землепользования;</w:t>
      </w:r>
    </w:p>
    <w:p>
      <w:pPr>
        <w:spacing w:after="0"/>
        <w:ind w:left="0"/>
        <w:jc w:val="both"/>
      </w:pPr>
      <w:r>
        <w:rPr>
          <w:rFonts w:ascii="Times New Roman"/>
          <w:b w:val="false"/>
          <w:i w:val="false"/>
          <w:color w:val="000000"/>
          <w:sz w:val="28"/>
        </w:rPr>
        <w:t>
      3) на праве первичного безвозмездного временного землепользования.</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земельного налога свое структурное подразделение.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земельного налога признается вновь созданное структурное подразделение юридического лица,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3. Если иное не установлено настоящей статьей, не являются плательщиками земельного налога:</w:t>
      </w:r>
    </w:p>
    <w:p>
      <w:pPr>
        <w:spacing w:after="0"/>
        <w:ind w:left="0"/>
        <w:jc w:val="both"/>
      </w:pPr>
      <w:r>
        <w:rPr>
          <w:rFonts w:ascii="Times New Roman"/>
          <w:b w:val="false"/>
          <w:i w:val="false"/>
          <w:color w:val="000000"/>
          <w:sz w:val="28"/>
        </w:rPr>
        <w:t>
      1) налогоплательщики, применяющие специальный налоговый режим для крестьянских или фермерских хозяйств, по земельным участкам, используемым в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2) государственные учреждения и государственные учебные заведения среднего образования;</w:t>
      </w:r>
    </w:p>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7) религиозные объединения.</w:t>
      </w:r>
    </w:p>
    <w:p>
      <w:pPr>
        <w:spacing w:after="0"/>
        <w:ind w:left="0"/>
        <w:jc w:val="both"/>
      </w:pPr>
      <w:r>
        <w:rPr>
          <w:rFonts w:ascii="Times New Roman"/>
          <w:b w:val="false"/>
          <w:i w:val="false"/>
          <w:color w:val="000000"/>
          <w:sz w:val="28"/>
        </w:rPr>
        <w:t xml:space="preserve">
      4. Налогоплательщики, указанные в подпунктах </w:t>
      </w:r>
      <w:r>
        <w:rPr>
          <w:rFonts w:ascii="Times New Roman"/>
          <w:b w:val="false"/>
          <w:i w:val="false"/>
          <w:color w:val="000000"/>
          <w:sz w:val="28"/>
        </w:rPr>
        <w:t xml:space="preserve">3) и 7) </w:t>
      </w:r>
      <w:r>
        <w:rPr>
          <w:rFonts w:ascii="Times New Roman"/>
          <w:b w:val="false"/>
          <w:i w:val="false"/>
          <w:color w:val="000000"/>
          <w:sz w:val="28"/>
        </w:rPr>
        <w:t>пункта 3 настоящей статьи, являются плательщиками налога по земельным участкам, переданным в пользование, доверительное управление или по договору имущественного найма (аренда).</w:t>
      </w:r>
    </w:p>
    <w:bookmarkStart w:name="z8936" w:id="13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Плательщик налога по земельным участкам, переданным государственными учреждениями в доверительное управление, определяется в соответствии со статьей 41 настоящего Кодекса.</w:t>
      </w:r>
    </w:p>
    <w:bookmarkEnd w:id="13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498 с приостановлением действия пункта 5 с 01.01.2018 до 01.01.2020 и действием указанной редакции в период приостановления, установленной </w:t>
      </w:r>
      <w:r>
        <w:rPr>
          <w:rFonts w:ascii="Times New Roman"/>
          <w:b w:val="false"/>
          <w:i/>
          <w:color w:val="000000"/>
          <w:sz w:val="28"/>
        </w:rPr>
        <w:t xml:space="preserve">Статьей 43-5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татьи 43-5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пункта 5 статьи 498.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498 с заменой слов "</w:t>
      </w:r>
      <w:r>
        <w:rPr>
          <w:rFonts w:ascii="Times New Roman"/>
          <w:b w:val="false"/>
          <w:i/>
          <w:color w:val="000000"/>
          <w:sz w:val="28"/>
        </w:rPr>
        <w:t xml:space="preserve">участники и </w:t>
      </w:r>
      <w:r>
        <w:rPr>
          <w:rFonts w:ascii="Times New Roman"/>
          <w:b w:val="false"/>
          <w:i/>
          <w:color w:val="000000"/>
          <w:sz w:val="28"/>
        </w:rPr>
        <w:t>инвалиды</w:t>
      </w:r>
      <w:r>
        <w:rPr>
          <w:rFonts w:ascii="Times New Roman"/>
          <w:b w:val="false"/>
          <w:i/>
          <w:color w:val="000000"/>
          <w:sz w:val="28"/>
        </w:rPr>
        <w:t xml:space="preserve"> Великой Отечественной войны и лица, приравненные к ним по льготам и гарантиям,</w:t>
      </w:r>
      <w:r>
        <w:rPr>
          <w:rFonts w:ascii="Times New Roman"/>
          <w:b w:val="false"/>
          <w:i/>
          <w:color w:val="000000"/>
          <w:sz w:val="28"/>
        </w:rPr>
        <w:t>" 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color w:val="000000"/>
          <w:sz w:val="28"/>
        </w:rPr>
        <w:t xml:space="preserve"> в абзаце первом подпункта 4) части первой пункта 3,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498 с исключением в пункте 3 подпунктов 4) – 6)</w:t>
      </w:r>
      <w:r>
        <w:rPr>
          <w:rFonts w:ascii="Times New Roman"/>
          <w:b w:val="false"/>
          <w:i/>
          <w:color w:val="000000"/>
          <w:sz w:val="28"/>
        </w:rPr>
        <w:t xml:space="preserve"> в части первой и части второй; с заменой слов в пункте 4</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01.01.2020).</w:t>
      </w:r>
    </w:p>
    <w:p>
      <w:pPr>
        <w:spacing w:after="0"/>
        <w:ind w:left="0"/>
        <w:jc w:val="both"/>
      </w:pPr>
      <w:r>
        <w:rPr>
          <w:rFonts w:ascii="Times New Roman"/>
          <w:b/>
          <w:i w:val="false"/>
          <w:color w:val="000000"/>
          <w:sz w:val="28"/>
        </w:rPr>
        <w:t>Статья 499. Определение плательщика в отдельных случаях</w:t>
      </w:r>
    </w:p>
    <w:p>
      <w:pPr>
        <w:spacing w:after="0"/>
        <w:ind w:left="0"/>
        <w:jc w:val="both"/>
      </w:pPr>
      <w:r>
        <w:rPr>
          <w:rFonts w:ascii="Times New Roman"/>
          <w:b w:val="false"/>
          <w:i w:val="false"/>
          <w:color w:val="000000"/>
          <w:sz w:val="28"/>
        </w:rPr>
        <w:t>
      1. По земельному участку, находящемуся в общей собственности (пользовании) нескольких лиц, за исключением земельного участка, входящего в состав активов паевого инвестиционного фонда, плательщиком земельного налога является каждое из этих лиц, если иное не предусмотрено в документах, удостоверяющих право владения или пользования этими земельными участками, или соглашением сторон.</w:t>
      </w:r>
    </w:p>
    <w:p>
      <w:pPr>
        <w:spacing w:after="0"/>
        <w:ind w:left="0"/>
        <w:jc w:val="both"/>
      </w:pPr>
      <w:r>
        <w:rPr>
          <w:rFonts w:ascii="Times New Roman"/>
          <w:b w:val="false"/>
          <w:i w:val="false"/>
          <w:color w:val="000000"/>
          <w:sz w:val="28"/>
        </w:rPr>
        <w:t>
      Плательщиком земельного налога по земельному участку, входящему в состав активов паевого инвестиционного фонда, является управляющая компания данного паевого инвестиционного фонда.</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С 01.01.2020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3. В случае отсутствия идентификационных документов на земельный участок основанием для признания пользователя плательщиком земельного налога в отношении земельного участка является фактическое владение и пользование таким участком на основании:</w:t>
      </w:r>
    </w:p>
    <w:p>
      <w:pPr>
        <w:spacing w:after="0"/>
        <w:ind w:left="0"/>
        <w:jc w:val="both"/>
      </w:pPr>
      <w:r>
        <w:rPr>
          <w:rFonts w:ascii="Times New Roman"/>
          <w:b w:val="false"/>
          <w:i w:val="false"/>
          <w:color w:val="000000"/>
          <w:sz w:val="28"/>
        </w:rPr>
        <w:t>
      1) актов государственных органов о предоставлении земельного участка – при предоставлении земельного участка из государственной собственности;</w:t>
      </w:r>
    </w:p>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p>
      <w:pPr>
        <w:spacing w:after="0"/>
        <w:ind w:left="0"/>
        <w:jc w:val="both"/>
      </w:pPr>
      <w:r>
        <w:rPr>
          <w:rFonts w:ascii="Times New Roman"/>
          <w:b w:val="false"/>
          <w:i w:val="false"/>
          <w:color w:val="000000"/>
          <w:sz w:val="28"/>
        </w:rPr>
        <w:t>
      4. По земельному участку, переданному (полученному) в финансовый лизинг вместе с объектом недвижимости в соответствии с договором финансового лизинга, плательщиком земельного налога является лизингополучатель.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499 с исключением пункта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i w:val="false"/>
          <w:color w:val="000000"/>
          <w:sz w:val="28"/>
        </w:rPr>
        <w:t>Статья 500. Объект налогообложения</w:t>
      </w:r>
    </w:p>
    <w:p>
      <w:pPr>
        <w:spacing w:after="0"/>
        <w:ind w:left="0"/>
        <w:jc w:val="both"/>
      </w:pPr>
      <w:r>
        <w:rPr>
          <w:rFonts w:ascii="Times New Roman"/>
          <w:b w:val="false"/>
          <w:i w:val="false"/>
          <w:color w:val="000000"/>
          <w:sz w:val="28"/>
        </w:rPr>
        <w:t>
      1. Объектом налогообложения является земельный участок (при общей долевой собственности на земельный участок – земельная доля).</w:t>
      </w:r>
    </w:p>
    <w:p>
      <w:pPr>
        <w:spacing w:after="0"/>
        <w:ind w:left="0"/>
        <w:jc w:val="both"/>
      </w:pPr>
      <w:r>
        <w:rPr>
          <w:rFonts w:ascii="Times New Roman"/>
          <w:b w:val="false"/>
          <w:i w:val="false"/>
          <w:color w:val="000000"/>
          <w:sz w:val="28"/>
        </w:rPr>
        <w:t>
      2. Не являются объектом налогообложения:</w:t>
      </w:r>
    </w:p>
    <w:p>
      <w:pPr>
        <w:spacing w:after="0"/>
        <w:ind w:left="0"/>
        <w:jc w:val="both"/>
      </w:pPr>
      <w:r>
        <w:rPr>
          <w:rFonts w:ascii="Times New Roman"/>
          <w:b w:val="false"/>
          <w:i w:val="false"/>
          <w:color w:val="000000"/>
          <w:sz w:val="28"/>
        </w:rPr>
        <w:t>
      1) земельные участки общего пользования населенных пунктов.</w:t>
      </w:r>
    </w:p>
    <w:p>
      <w:pPr>
        <w:spacing w:after="0"/>
        <w:ind w:left="0"/>
        <w:jc w:val="both"/>
      </w:pPr>
      <w:r>
        <w:rPr>
          <w:rFonts w:ascii="Times New Roman"/>
          <w:b w:val="false"/>
          <w:i w:val="false"/>
          <w:color w:val="000000"/>
          <w:sz w:val="28"/>
        </w:rPr>
        <w:t>
      К землям общего пользования населенных пунктов относятся земли, занятые и предназначенные для занятия площадями, улицами, проездами, дорогами, набережными, парками, скверами, бульварами, водоемами, пляжами, кладбищами и иными объектами в целях удовлетворения нужд населения (водопроводы, отопительные трубы, линии электропередачи, очистные сооружения, золошлакопроводы, теплотрассы и другие инженерные системы общего пользования);</w:t>
      </w:r>
    </w:p>
    <w:p>
      <w:pPr>
        <w:spacing w:after="0"/>
        <w:ind w:left="0"/>
        <w:jc w:val="both"/>
      </w:pPr>
      <w:r>
        <w:rPr>
          <w:rFonts w:ascii="Times New Roman"/>
          <w:b w:val="false"/>
          <w:i w:val="false"/>
          <w:color w:val="000000"/>
          <w:sz w:val="28"/>
        </w:rPr>
        <w:t>
      2) земельные участки, занятые сетью государственных автомобильных дорог общего пользования.</w:t>
      </w:r>
    </w:p>
    <w:p>
      <w:pPr>
        <w:spacing w:after="0"/>
        <w:ind w:left="0"/>
        <w:jc w:val="both"/>
      </w:pPr>
      <w:r>
        <w:rPr>
          <w:rFonts w:ascii="Times New Roman"/>
          <w:b w:val="false"/>
          <w:i w:val="false"/>
          <w:color w:val="000000"/>
          <w:sz w:val="28"/>
        </w:rPr>
        <w:t>
      К землям, занятым сетью государственных автомобильных дорог общего пользования в полосе отвода, относятся земли, занимаемые земляным полотном, транспортными развязками, путепроводами, искусственными сооружениями, притрассовыми резервами и иными сооружениями по обслуживанию дорог, служебными и жилыми помещениями дорожной службы, снегозащитными и декоративными насаждениями;</w:t>
      </w:r>
    </w:p>
    <w:p>
      <w:pPr>
        <w:spacing w:after="0"/>
        <w:ind w:left="0"/>
        <w:jc w:val="both"/>
      </w:pPr>
      <w:r>
        <w:rPr>
          <w:rFonts w:ascii="Times New Roman"/>
          <w:b w:val="false"/>
          <w:i w:val="false"/>
          <w:color w:val="000000"/>
          <w:sz w:val="28"/>
        </w:rPr>
        <w:t>
      3) земельные участки, занятые под объекты, находящиеся на консервации по решению Правительства Республики Казахстан;</w:t>
      </w:r>
    </w:p>
    <w:p>
      <w:pPr>
        <w:spacing w:after="0"/>
        <w:ind w:left="0"/>
        <w:jc w:val="both"/>
      </w:pPr>
      <w:r>
        <w:rPr>
          <w:rFonts w:ascii="Times New Roman"/>
          <w:b w:val="false"/>
          <w:i w:val="false"/>
          <w:color w:val="000000"/>
          <w:sz w:val="28"/>
        </w:rPr>
        <w:t>
      4) земельные участки, приобретенные для содержания арендных домов;</w:t>
      </w:r>
    </w:p>
    <w:p>
      <w:pPr>
        <w:spacing w:after="0"/>
        <w:ind w:left="0"/>
        <w:jc w:val="both"/>
      </w:pPr>
      <w:r>
        <w:rPr>
          <w:rFonts w:ascii="Times New Roman"/>
          <w:b w:val="false"/>
          <w:i w:val="false"/>
          <w:color w:val="000000"/>
          <w:sz w:val="28"/>
        </w:rPr>
        <w:t>
      5) земельные участки, занятые зданиями, сооружениями, указанными в подпункте 6) пункта 3 статьи 519 настоящего Кодекса.</w:t>
      </w:r>
    </w:p>
    <w:p>
      <w:pPr>
        <w:spacing w:after="0"/>
        <w:ind w:left="0"/>
        <w:jc w:val="both"/>
      </w:pPr>
      <w:r>
        <w:rPr>
          <w:rFonts w:ascii="Times New Roman"/>
          <w:b/>
          <w:i w:val="false"/>
          <w:color w:val="000000"/>
          <w:sz w:val="28"/>
        </w:rPr>
        <w:t>Статья 501. Определение объекта налогообложения в отдельных случаях</w:t>
      </w:r>
    </w:p>
    <w:p>
      <w:pPr>
        <w:spacing w:after="0"/>
        <w:ind w:left="0"/>
        <w:jc w:val="both"/>
      </w:pPr>
      <w:r>
        <w:rPr>
          <w:rFonts w:ascii="Times New Roman"/>
          <w:b w:val="false"/>
          <w:i w:val="false"/>
          <w:color w:val="000000"/>
          <w:sz w:val="28"/>
        </w:rPr>
        <w:t>
      1. Объектом налогообложения для организаций железнодорожного транспорта являются земельные участки, предоставленные в установленном законодательством Республики Казахстан порядке под объекты организаций железнодорожного транспорта, включая земельные участки, занятые железнодорожными путями, полосами отчуждения, железнодорожными станциями, вокзалами.</w:t>
      </w:r>
    </w:p>
    <w:p>
      <w:pPr>
        <w:spacing w:after="0"/>
        <w:ind w:left="0"/>
        <w:jc w:val="both"/>
      </w:pPr>
      <w:r>
        <w:rPr>
          <w:rFonts w:ascii="Times New Roman"/>
          <w:b w:val="false"/>
          <w:i w:val="false"/>
          <w:color w:val="000000"/>
          <w:sz w:val="28"/>
        </w:rPr>
        <w:t>
      2. Объектом налогообложения для организаций системы энергетики и электрификации, на балансе которых находятся линии электропередачи,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электропередачи и подстанциями.</w:t>
      </w:r>
    </w:p>
    <w:p>
      <w:pPr>
        <w:spacing w:after="0"/>
        <w:ind w:left="0"/>
        <w:jc w:val="both"/>
      </w:pPr>
      <w:r>
        <w:rPr>
          <w:rFonts w:ascii="Times New Roman"/>
          <w:b w:val="false"/>
          <w:i w:val="false"/>
          <w:color w:val="000000"/>
          <w:sz w:val="28"/>
        </w:rPr>
        <w:t>
      3. Объектом налогообложения для организаций, осуществляющих добычу, транспортировку нефти и газа, на балансе которых находятся нефтепроводы, газопроводы,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нефтепроводами, газопроводами.</w:t>
      </w:r>
    </w:p>
    <w:p>
      <w:pPr>
        <w:spacing w:after="0"/>
        <w:ind w:left="0"/>
        <w:jc w:val="both"/>
      </w:pPr>
      <w:r>
        <w:rPr>
          <w:rFonts w:ascii="Times New Roman"/>
          <w:b w:val="false"/>
          <w:i w:val="false"/>
          <w:color w:val="000000"/>
          <w:sz w:val="28"/>
        </w:rPr>
        <w:t>
      4. Объектом налогообложения для организаций связи, на балансе которых находятся радиорелейные, воздушные, кабельные линии связи, являются земельные участки, предоставленные в установленном законодательством Республики Казахстан порядке этим организациям, включая земельные участки, занятые опорами линий связи.</w:t>
      </w:r>
    </w:p>
    <w:p>
      <w:pPr>
        <w:spacing w:after="0"/>
        <w:ind w:left="0"/>
        <w:jc w:val="both"/>
      </w:pPr>
      <w:r>
        <w:rPr>
          <w:rFonts w:ascii="Times New Roman"/>
          <w:b/>
          <w:i w:val="false"/>
          <w:color w:val="000000"/>
          <w:sz w:val="28"/>
        </w:rPr>
        <w:t>Статья 502. Налоговая база</w:t>
      </w:r>
    </w:p>
    <w:p>
      <w:pPr>
        <w:spacing w:after="0"/>
        <w:ind w:left="0"/>
        <w:jc w:val="both"/>
      </w:pPr>
      <w:r>
        <w:rPr>
          <w:rFonts w:ascii="Times New Roman"/>
          <w:b w:val="false"/>
          <w:i w:val="false"/>
          <w:color w:val="000000"/>
          <w:sz w:val="28"/>
        </w:rPr>
        <w:t xml:space="preserve">
      Налоговой базой для определения земельного налога является площадь земельного участка и (или) земельной доли. </w:t>
      </w:r>
    </w:p>
    <w:bookmarkStart w:name="z592" w:id="1386"/>
    <w:p>
      <w:pPr>
        <w:spacing w:after="0"/>
        <w:ind w:left="0"/>
        <w:jc w:val="left"/>
      </w:pPr>
      <w:r>
        <w:rPr>
          <w:rFonts w:ascii="Times New Roman"/>
          <w:b/>
          <w:i w:val="false"/>
          <w:color w:val="000000"/>
        </w:rPr>
        <w:t xml:space="preserve"> Глава 61. НАЛОГОВЫЕ СТАВКИ</w:t>
      </w:r>
    </w:p>
    <w:bookmarkEnd w:id="1386"/>
    <w:p>
      <w:pPr>
        <w:spacing w:after="0"/>
        <w:ind w:left="0"/>
        <w:jc w:val="both"/>
      </w:pPr>
      <w:r>
        <w:rPr>
          <w:rFonts w:ascii="Times New Roman"/>
          <w:b/>
          <w:i w:val="false"/>
          <w:color w:val="000000"/>
          <w:sz w:val="28"/>
        </w:rPr>
        <w:t>Статья 503. Базовые налоговые ставки на земли сельскохозяйственного назначения</w:t>
      </w:r>
    </w:p>
    <w:p>
      <w:pPr>
        <w:spacing w:after="0"/>
        <w:ind w:left="0"/>
        <w:jc w:val="both"/>
      </w:pPr>
      <w:r>
        <w:rPr>
          <w:rFonts w:ascii="Times New Roman"/>
          <w:b w:val="false"/>
          <w:i w:val="false"/>
          <w:color w:val="000000"/>
          <w:sz w:val="28"/>
        </w:rPr>
        <w:t>
      1. Базовые ставки земельного налога на земли сельскохозяйственного назначения устанавливаются в расчете на один гектар и дифференцируются по качеству почв.</w:t>
      </w:r>
    </w:p>
    <w:p>
      <w:pPr>
        <w:spacing w:after="0"/>
        <w:ind w:left="0"/>
        <w:jc w:val="both"/>
      </w:pPr>
      <w:r>
        <w:rPr>
          <w:rFonts w:ascii="Times New Roman"/>
          <w:b w:val="false"/>
          <w:i w:val="false"/>
          <w:color w:val="000000"/>
          <w:sz w:val="28"/>
        </w:rPr>
        <w:t>
      2. На земли степной и сухостепной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1 013,3</w:t>
            </w:r>
          </w:p>
        </w:tc>
      </w:tr>
    </w:tbl>
    <w:p>
      <w:pPr>
        <w:spacing w:after="0"/>
        <w:ind w:left="0"/>
        <w:jc w:val="both"/>
      </w:pPr>
      <w:r>
        <w:rPr>
          <w:rFonts w:ascii="Times New Roman"/>
          <w:b w:val="false"/>
          <w:i w:val="false"/>
          <w:color w:val="000000"/>
          <w:sz w:val="28"/>
        </w:rPr>
        <w:t>
      3. На земли полупустынной, пустынной и предгорно-пустынной зон устанавливаются следующие базовые налоговые ставки земельного налога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bl>
    <w:p>
      <w:pPr>
        <w:spacing w:after="0"/>
        <w:ind w:left="0"/>
        <w:jc w:val="both"/>
      </w:pPr>
      <w:r>
        <w:rPr>
          <w:rFonts w:ascii="Times New Roman"/>
          <w:b/>
          <w:i w:val="false"/>
          <w:color w:val="000000"/>
          <w:sz w:val="28"/>
        </w:rPr>
        <w:t>Статья 504. Базовые налоговые ставки на земли сельскохозяйственного назначения, предоставленные физическим лицам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 </w:t>
      </w:r>
      <w:r>
        <w:rPr>
          <w:rFonts w:ascii="Times New Roman"/>
          <w:b w:val="false"/>
          <w:i/>
          <w:color w:val="000000"/>
          <w:sz w:val="28"/>
        </w:rPr>
        <w:t xml:space="preserve">Статья 504 исключена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r>
        <w:rPr>
          <w:rFonts w:ascii="Times New Roman"/>
          <w:b w:val="false"/>
          <w:i/>
          <w:color w:val="000000"/>
          <w:sz w:val="28"/>
        </w:rPr>
        <w:t>.</w:t>
      </w:r>
    </w:p>
    <w:bookmarkStart w:name="z595" w:id="1387"/>
    <w:p>
      <w:pPr>
        <w:spacing w:after="0"/>
        <w:ind w:left="0"/>
        <w:jc w:val="both"/>
      </w:pPr>
      <w:r>
        <w:rPr>
          <w:rFonts w:ascii="Times New Roman"/>
          <w:b w:val="false"/>
          <w:i w:val="false"/>
          <w:color w:val="000000"/>
          <w:sz w:val="28"/>
        </w:rPr>
        <w:t>Статья 505. Базовые налоговые ставки на земли населенных пунктов</w:t>
      </w:r>
    </w:p>
    <w:bookmarkEnd w:id="1387"/>
    <w:bookmarkStart w:name="z1619" w:id="1388"/>
    <w:p>
      <w:pPr>
        <w:spacing w:after="0"/>
        <w:ind w:left="0"/>
        <w:jc w:val="both"/>
      </w:pPr>
      <w:r>
        <w:rPr>
          <w:rFonts w:ascii="Times New Roman"/>
          <w:b w:val="false"/>
          <w:i w:val="false"/>
          <w:color w:val="000000"/>
          <w:sz w:val="28"/>
        </w:rPr>
        <w:t xml:space="preserve">
      </w:t>
      </w:r>
      <w:r>
        <w:rPr>
          <w:rFonts w:ascii="Times New Roman"/>
          <w:b w:val="false"/>
          <w:i/>
          <w:color w:val="000000"/>
          <w:sz w:val="28"/>
        </w:rPr>
        <w:t>Базовые налоговые ставки на земли населенных пунктов устанавливаются в расчете на один квадратный метр площади в следующих размерах:</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Базовые налоговые ставки на земли населенных пунктов, за исключением земель, занятых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 процентов от ставки, установленной для областного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r>
    </w:tbl>
    <w:bookmarkStart w:name="z15489" w:id="1389"/>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End w:id="138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505 с изложением в новой редакции п</w:t>
      </w:r>
      <w:r>
        <w:rPr>
          <w:rFonts w:ascii="Times New Roman"/>
          <w:b w:val="false"/>
          <w:i/>
          <w:color w:val="000000"/>
          <w:sz w:val="28"/>
        </w:rPr>
        <w:t>ункта 1;</w:t>
      </w:r>
      <w:r>
        <w:rPr>
          <w:rFonts w:ascii="Times New Roman"/>
          <w:b w:val="false"/>
          <w:i/>
          <w:color w:val="000000"/>
          <w:sz w:val="28"/>
        </w:rPr>
        <w:t xml:space="preserve"> с заменой слов "Астаны, Алматы" на слова "республиканского значения, столице" </w:t>
      </w:r>
      <w:r>
        <w:rPr>
          <w:rFonts w:ascii="Times New Roman"/>
          <w:b w:val="false"/>
          <w:i/>
          <w:color w:val="000000"/>
          <w:sz w:val="28"/>
        </w:rPr>
        <w:t xml:space="preserve">в абзаце первом подпункта 1) части первой пункта 2,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28 декабря 2018 года № 210-VІ</w:t>
      </w:r>
      <w:r>
        <w:rPr>
          <w:rFonts w:ascii="Times New Roman"/>
          <w:b w:val="false"/>
          <w:i/>
          <w:color w:val="000000"/>
          <w:sz w:val="28"/>
        </w:rPr>
        <w:t xml:space="preserve"> (</w:t>
      </w:r>
      <w:r>
        <w:rPr>
          <w:rFonts w:ascii="Times New Roman"/>
          <w:b w:val="false"/>
          <w:i/>
          <w:color w:val="000000"/>
          <w:sz w:val="28"/>
        </w:rPr>
        <w:t>вводятся в действие с 01.01.2019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505 с приостановлением действия пункта 1 до 01.01.2020 новой редакцией </w:t>
      </w:r>
      <w:r>
        <w:rPr>
          <w:rFonts w:ascii="Times New Roman"/>
          <w:b w:val="false"/>
          <w:i/>
          <w:color w:val="000000"/>
          <w:sz w:val="28"/>
        </w:rPr>
        <w:t>статьи 43-1</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введенной с действие с 01.07.2018 подпунктом 1) пункта 55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w:t>
      </w:r>
      <w:r>
        <w:rPr>
          <w:rFonts w:ascii="Times New Roman"/>
          <w:b w:val="false"/>
          <w:i/>
          <w:color w:val="000000"/>
          <w:sz w:val="28"/>
        </w:rPr>
        <w:t>.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w:t>
      </w:r>
      <w:r>
        <w:rPr>
          <w:rFonts w:ascii="Times New Roman"/>
          <w:b w:val="false"/>
          <w:i/>
          <w:color w:val="000000"/>
          <w:sz w:val="28"/>
        </w:rPr>
        <w:t>ено действие 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25 марта 2019 в </w:t>
      </w:r>
      <w:r>
        <w:rPr>
          <w:rFonts w:ascii="Times New Roman"/>
          <w:b w:val="false"/>
          <w:i/>
          <w:color w:val="000000"/>
          <w:sz w:val="28"/>
        </w:rPr>
        <w:t xml:space="preserve">статье 43-1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налогах и других обязательных платежах в </w:t>
      </w:r>
      <w:r>
        <w:rPr>
          <w:rFonts w:ascii="Times New Roman"/>
          <w:b w:val="false"/>
          <w:i/>
          <w:color w:val="000000"/>
          <w:sz w:val="28"/>
        </w:rPr>
        <w:t>бюджет</w:t>
      </w:r>
      <w:r>
        <w:rPr>
          <w:rFonts w:ascii="Times New Roman"/>
          <w:b w:val="false"/>
          <w:i/>
          <w:color w:val="000000"/>
          <w:sz w:val="28"/>
        </w:rPr>
        <w:t>"(Налоговый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слово "Астана" заменяется на слово "Нур-Султан" подпунктом 2) пункта 29 статьи 1 Закона Республики Казахстан от 27 декабря 2019 года № 291</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25.03.2019).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43-1</w:t>
      </w:r>
      <w:r>
        <w:rPr>
          <w:rFonts w:ascii="Times New Roman"/>
          <w:b w:val="false"/>
          <w:i w:val="false"/>
          <w:color w:val="000000"/>
          <w:sz w:val="28"/>
        </w:rPr>
        <w:t xml:space="preserve"> </w:t>
      </w:r>
      <w:r>
        <w:rPr>
          <w:rFonts w:ascii="Times New Roman"/>
          <w:b w:val="false"/>
          <w:i/>
          <w:color w:val="000000"/>
          <w:sz w:val="28"/>
        </w:rPr>
        <w:t>приостановлено</w:t>
      </w:r>
      <w:r>
        <w:rPr>
          <w:rFonts w:ascii="Times New Roman"/>
          <w:b w:val="false"/>
          <w:i/>
          <w:color w:val="000000"/>
          <w:sz w:val="28"/>
        </w:rPr>
        <w:t xml:space="preserve"> действие </w:t>
      </w:r>
      <w:r>
        <w:rPr>
          <w:rFonts w:ascii="Times New Roman"/>
          <w:b w:val="false"/>
          <w:i/>
          <w:color w:val="000000"/>
          <w:sz w:val="28"/>
        </w:rPr>
        <w:t xml:space="preserve">пункта 1 статьи 505 до 01.01.2020 </w:t>
      </w:r>
      <w:r>
        <w:rPr>
          <w:rFonts w:ascii="Times New Roman"/>
          <w:b w:val="false"/>
          <w:i/>
          <w:color w:val="000000"/>
          <w:sz w:val="28"/>
        </w:rPr>
        <w:t xml:space="preserve">подпунктом 2) пункта 2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с изложением пункта 1 статьи 505 в новой редакции. С 3 мая 2022 до 1 января </w:t>
      </w:r>
      <w:r>
        <w:rPr>
          <w:rFonts w:ascii="Times New Roman"/>
          <w:b w:val="false"/>
          <w:i/>
          <w:color w:val="000000"/>
          <w:sz w:val="28"/>
        </w:rPr>
        <w:t>2024 приостановлено действие части первой,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505 с заменой слова "Астана" на слово "Нур-Султан" </w:t>
      </w:r>
      <w:r>
        <w:rPr>
          <w:rFonts w:ascii="Times New Roman"/>
          <w:b w:val="false"/>
          <w:i/>
          <w:color w:val="000000"/>
          <w:sz w:val="28"/>
        </w:rPr>
        <w:t>в графе 2 строки 3 таблицы пункта 1, внесенным Законом</w:t>
      </w:r>
      <w:r>
        <w:rPr>
          <w:rFonts w:ascii="Times New Roman"/>
          <w:b w:val="false"/>
          <w:i/>
          <w:color w:val="000000"/>
          <w:sz w:val="28"/>
        </w:rPr>
        <w:t xml:space="preserve">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505 изложена в новой редакции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w:t>
      </w:r>
      <w:r>
        <w:rPr>
          <w:rFonts w:ascii="Times New Roman"/>
          <w:b w:val="false"/>
          <w:i/>
          <w:color w:val="000000"/>
          <w:sz w:val="28"/>
        </w:rPr>
        <w:t>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505 с изложением таблицы в новой редакции, внесенным</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506. Базовые налоговые ставки на земли промышленности, транспорта, связи, обороны и иного несельскохозяйственного назначения (далее – земли промышленности), расположенные вне населенных пунктов</w:t>
      </w:r>
    </w:p>
    <w:p>
      <w:pPr>
        <w:spacing w:after="0"/>
        <w:ind w:left="0"/>
        <w:jc w:val="both"/>
      </w:pPr>
      <w:r>
        <w:rPr>
          <w:rFonts w:ascii="Times New Roman"/>
          <w:b w:val="false"/>
          <w:i w:val="false"/>
          <w:color w:val="000000"/>
          <w:sz w:val="28"/>
        </w:rPr>
        <w:t>
      1. Базовые налоговые ставки на расположенные вне населенных пунктов земли промышленности устанавливаются в расчете на один гектар в следующих размерах пропорционально баллам бонитета: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бонитета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Базовая налоговая ставка (тенге)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bl>
    <w:p>
      <w:pPr>
        <w:spacing w:after="0"/>
        <w:ind w:left="0"/>
        <w:jc w:val="both"/>
      </w:pPr>
      <w:r>
        <w:rPr>
          <w:rFonts w:ascii="Times New Roman"/>
          <w:b w:val="false"/>
          <w:i w:val="false"/>
          <w:color w:val="000000"/>
          <w:sz w:val="28"/>
        </w:rPr>
        <w:t>
      2. Земли, предоставленные для нужд обороны, за исключением земель, временно используемых другими землепользователями в соответствии с земельным законодательством Республики Казахстан, подлежат налогообложению по ставкам, установленным пунктом 1 настоящей статьи.</w:t>
      </w:r>
    </w:p>
    <w:p>
      <w:pPr>
        <w:spacing w:after="0"/>
        <w:ind w:left="0"/>
        <w:jc w:val="both"/>
      </w:pPr>
      <w:r>
        <w:rPr>
          <w:rFonts w:ascii="Times New Roman"/>
          <w:b w:val="false"/>
          <w:i w:val="false"/>
          <w:color w:val="000000"/>
          <w:sz w:val="28"/>
        </w:rPr>
        <w:t>
      3. Земли, предоставленные для нужд обороны, временно не используемые для нужд обороны и предоставленные для сельскохозяйственных целей другим землепользователям, подлежат налогообложению по ставкам, установленным статьей 503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4. Земли предприятий железнодорожного транспорта, занятые защитными лесными насаждениями вдоль магистральных железных дорог, облагаются налогом по ставкам, установленным статьей 503 настоящего Кодекса, с учетом условий пункта 1 статьи 510 настоящего Кодекса.</w:t>
      </w:r>
    </w:p>
    <w:p>
      <w:pPr>
        <w:spacing w:after="0"/>
        <w:ind w:left="0"/>
        <w:jc w:val="both"/>
      </w:pPr>
      <w:r>
        <w:rPr>
          <w:rFonts w:ascii="Times New Roman"/>
          <w:b/>
          <w:i w:val="false"/>
          <w:color w:val="000000"/>
          <w:sz w:val="28"/>
        </w:rPr>
        <w:t>Статья 507. Налоговые ставки на земли промышленности, расположенные в черте населенных пунктов</w:t>
      </w:r>
    </w:p>
    <w:p>
      <w:pPr>
        <w:spacing w:after="0"/>
        <w:ind w:left="0"/>
        <w:jc w:val="both"/>
      </w:pPr>
      <w:r>
        <w:rPr>
          <w:rFonts w:ascii="Times New Roman"/>
          <w:b w:val="false"/>
          <w:i w:val="false"/>
          <w:color w:val="000000"/>
          <w:sz w:val="28"/>
        </w:rPr>
        <w:t>
      1. Земли промышленности (включая шахты, карьеры), за исключением земель, указанных в пункте 3 настоящей статьи и в статье 509 настоящего Кодекса, облагаются налогом по базовым ставкам, установленным статьей 505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2. Базовые ставки на земли промышленности (включая шахты, карьеры), за исключением земель, указанных в пункте 3 настоящей статьи и в статье 509 настоящего Кодекса, могут быть снижены решениями местных представительных органов. Общее снижение ставок налога на указанные земли с учетом снижения, предусмотренного пунктом 1 статьи 510 настоящего Кодекса, не должно превышать 30 процентов базовой ставки.</w:t>
      </w:r>
    </w:p>
    <w:p>
      <w:pPr>
        <w:spacing w:after="0"/>
        <w:ind w:left="0"/>
        <w:jc w:val="both"/>
      </w:pPr>
      <w:r>
        <w:rPr>
          <w:rFonts w:ascii="Times New Roman"/>
          <w:b w:val="false"/>
          <w:i w:val="false"/>
          <w:color w:val="000000"/>
          <w:sz w:val="28"/>
        </w:rPr>
        <w:t>
      3. Земли промышленности, расположенные в черте населенного пункта, занятые аэродромами, облагаются налогом по базовым ставкам, установленным статьей 506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Земли промышленности, расположенные в черте населенного пункта, занятые аэропортами, за исключением земель, занятых аэродромами, облагаются налогом по базовым ставкам, установленным статьей 505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Для целей настоящего Кодекса под аэродромом понимается земельный участок, специально подготовленный и оборудованный для обеспечения взлета, посадки, руления, стоянки и обслуживания воздушных судов.</w:t>
      </w:r>
    </w:p>
    <w:p>
      <w:pPr>
        <w:spacing w:after="0"/>
        <w:ind w:left="0"/>
        <w:jc w:val="both"/>
      </w:pPr>
      <w:r>
        <w:rPr>
          <w:rFonts w:ascii="Times New Roman"/>
          <w:b/>
          <w:i w:val="false"/>
          <w:color w:val="000000"/>
          <w:sz w:val="28"/>
        </w:rPr>
        <w:t>Статья 508. Налоговые ставки на земли особо охраняемых природных территорий, лесного фонда и водного фонда</w:t>
      </w:r>
    </w:p>
    <w:p>
      <w:pPr>
        <w:spacing w:after="0"/>
        <w:ind w:left="0"/>
        <w:jc w:val="both"/>
      </w:pPr>
      <w:r>
        <w:rPr>
          <w:rFonts w:ascii="Times New Roman"/>
          <w:b w:val="false"/>
          <w:i w:val="false"/>
          <w:color w:val="000000"/>
          <w:sz w:val="28"/>
        </w:rPr>
        <w:t>
      1. Земли особо охраняемых природных территорий, лесного фонда и водного фонда, используемые в сельскохозяйственных целях, облагаются земельным налогом по базовым ставкам, установленным статьей 503 настоящего Кодекса, с учетом условий пункта 1 статьи 510 настоящего Кодекса.</w:t>
      </w:r>
    </w:p>
    <w:p>
      <w:pPr>
        <w:spacing w:after="0"/>
        <w:ind w:left="0"/>
        <w:jc w:val="both"/>
      </w:pPr>
      <w:r>
        <w:rPr>
          <w:rFonts w:ascii="Times New Roman"/>
          <w:b w:val="false"/>
          <w:i w:val="false"/>
          <w:color w:val="000000"/>
          <w:sz w:val="28"/>
        </w:rPr>
        <w:t>
      2. Земли особо охраняемых природных территорий, лесного фонда и водного фонда, предоставленные физическим и юридическим лицам в пользование для иных целей, помимо сельскохозяйственных, подлежат налогообложению по ставкам, установленным статьей 506 настоящего Кодекса, с учетом условий пункта 1 статьи 510 настоящего Кодекса.</w:t>
      </w:r>
    </w:p>
    <w:p>
      <w:pPr>
        <w:spacing w:after="0"/>
        <w:ind w:left="0"/>
        <w:jc w:val="both"/>
      </w:pPr>
      <w:r>
        <w:rPr>
          <w:rFonts w:ascii="Times New Roman"/>
          <w:b/>
          <w:i w:val="false"/>
          <w:color w:val="000000"/>
          <w:sz w:val="28"/>
        </w:rPr>
        <w:t>Статья 509. Налоговые ставки на земельные участки, выделенные под автостоянки (паркинги), автозаправочные станции, занятые под казино, а также не используемые в соответствующих целях или используемые с нарушением законодательства Республики Казахстан</w:t>
      </w:r>
    </w:p>
    <w:p>
      <w:pPr>
        <w:spacing w:after="0"/>
        <w:ind w:left="0"/>
        <w:jc w:val="both"/>
      </w:pPr>
      <w:r>
        <w:rPr>
          <w:rFonts w:ascii="Times New Roman"/>
          <w:b w:val="false"/>
          <w:i w:val="false"/>
          <w:color w:val="000000"/>
          <w:sz w:val="28"/>
        </w:rPr>
        <w:t>
      1. Земли населенных пунктов, выделенные под автозаправочные станции, подлежат налогообложению по базовым ставкам на земли населенных пунктов, установленным в графе 3 таблицы статьи 505 настоящего Кодекса, увеличенным в десять раз.</w:t>
      </w:r>
    </w:p>
    <w:p>
      <w:pPr>
        <w:spacing w:after="0"/>
        <w:ind w:left="0"/>
        <w:jc w:val="both"/>
      </w:pPr>
      <w:r>
        <w:rPr>
          <w:rFonts w:ascii="Times New Roman"/>
          <w:b w:val="false"/>
          <w:i w:val="false"/>
          <w:color w:val="000000"/>
          <w:sz w:val="28"/>
        </w:rPr>
        <w:t>
      Земли других категорий, выделенные под автозаправочные станции, подлежат налогообложению по базовым ставкам на земли населенных пунктов, установленным для земель близлежащего населенного пункта в графе 3 таблицы статьи 505 настоящего Кодекса, увеличенным в десять раз.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505 настоящего Кодекса.</w:t>
      </w:r>
    </w:p>
    <w:p>
      <w:pPr>
        <w:spacing w:after="0"/>
        <w:ind w:left="0"/>
        <w:jc w:val="both"/>
      </w:pPr>
      <w:r>
        <w:rPr>
          <w:rFonts w:ascii="Times New Roman"/>
          <w:b w:val="false"/>
          <w:i w:val="false"/>
          <w:color w:val="000000"/>
          <w:sz w:val="28"/>
        </w:rPr>
        <w:t>
      2. Земли населенных пунктов, занятые под казино, подлежат налогообложению по базовым ставкам на земли населенных пунктов, установленным статьей 505 настоящего Кодекса, увеличенным в десять раз.</w:t>
      </w:r>
    </w:p>
    <w:p>
      <w:pPr>
        <w:spacing w:after="0"/>
        <w:ind w:left="0"/>
        <w:jc w:val="both"/>
      </w:pPr>
      <w:r>
        <w:rPr>
          <w:rFonts w:ascii="Times New Roman"/>
          <w:b w:val="false"/>
          <w:i w:val="false"/>
          <w:color w:val="000000"/>
          <w:sz w:val="28"/>
        </w:rPr>
        <w:t>
      Земли других категорий, занятые под казино, подлежат налогообложению по базовым ставкам на земли населенных пунктов, за исключением земель, занятых жилищным фондом, в том числе строениями и сооружениями при нем, установленным для земель близлежащего населенного пункта статьей 505 настоящего Кодекса, увеличенным в десять раз.</w:t>
      </w:r>
    </w:p>
    <w:p>
      <w:pPr>
        <w:spacing w:after="0"/>
        <w:ind w:left="0"/>
        <w:jc w:val="both"/>
      </w:pPr>
      <w:r>
        <w:rPr>
          <w:rFonts w:ascii="Times New Roman"/>
          <w:b w:val="false"/>
          <w:i w:val="false"/>
          <w:color w:val="000000"/>
          <w:sz w:val="28"/>
        </w:rPr>
        <w:t>
      Базовые ставки на земли населенного пункта, которые применяются при исчислении налога, устанавливаются местным представительным органом.</w:t>
      </w:r>
    </w:p>
    <w:p>
      <w:pPr>
        <w:spacing w:after="0"/>
        <w:ind w:left="0"/>
        <w:jc w:val="both"/>
      </w:pPr>
      <w:r>
        <w:rPr>
          <w:rFonts w:ascii="Times New Roman"/>
          <w:b w:val="false"/>
          <w:i w:val="false"/>
          <w:color w:val="000000"/>
          <w:sz w:val="28"/>
        </w:rPr>
        <w:t>
      По решению местного представительного органа ставки налога могут быть уменьшены, но не менее установленных статьей 505 настоящего Кодекса.</w:t>
      </w:r>
    </w:p>
    <w:p>
      <w:pPr>
        <w:spacing w:after="0"/>
        <w:ind w:left="0"/>
        <w:jc w:val="both"/>
      </w:pPr>
      <w:r>
        <w:rPr>
          <w:rFonts w:ascii="Times New Roman"/>
          <w:b w:val="false"/>
          <w:i w:val="false"/>
          <w:color w:val="000000"/>
          <w:sz w:val="28"/>
        </w:rPr>
        <w:t>
      3. Земли населенных пунктов, выделенные под автостоянки (паркинги), подлежат налогообложению по базовым ставкам на земли населенных пунктов, установленным в графе 3 таблицы статьи 505 настоящего Кодекса.</w:t>
      </w:r>
    </w:p>
    <w:p>
      <w:pPr>
        <w:spacing w:after="0"/>
        <w:ind w:left="0"/>
        <w:jc w:val="both"/>
      </w:pPr>
      <w:r>
        <w:rPr>
          <w:rFonts w:ascii="Times New Roman"/>
          <w:b w:val="false"/>
          <w:i w:val="false"/>
          <w:color w:val="000000"/>
          <w:sz w:val="28"/>
        </w:rPr>
        <w:t>
      Земли других категорий, выделенные под автостоянки (паркинги), подлежат налогообложению по базовым ставкам на земли населенных пунктов, установленным для земель близлежащего населенного пункта в графе 3 таблицы статьи 505 настоящего Кодекса. При этом местным представительным органом определяется близлежащий населенный пункт, базовые ставки на земли которого будут применяться при исчислении налога.</w:t>
      </w:r>
    </w:p>
    <w:p>
      <w:pPr>
        <w:spacing w:after="0"/>
        <w:ind w:left="0"/>
        <w:jc w:val="both"/>
      </w:pPr>
      <w:r>
        <w:rPr>
          <w:rFonts w:ascii="Times New Roman"/>
          <w:b w:val="false"/>
          <w:i w:val="false"/>
          <w:color w:val="000000"/>
          <w:sz w:val="28"/>
        </w:rPr>
        <w:t>
      По решению местного представительного органа базовые ставки налога на земли, занятые под автостоянки (паркинги), могут быть увеличены, но не более чем в десять раз. Увеличение ставок, предусмотренное настоящим пунктом, производится в зависимости от категорий автостоянок (паркингов), устанавливаемых местным представительным органом.</w:t>
      </w:r>
    </w:p>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xml:space="preserve">
      4.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базовые ставки налога, установленные статьями 505, 506 и 507 настоящего Кодекса и настоящей статьей, кроме ставок, указанных в строках </w:t>
      </w:r>
      <w:r>
        <w:rPr>
          <w:rFonts w:ascii="Times New Roman"/>
          <w:b w:val="false"/>
          <w:i/>
          <w:color w:val="000000"/>
          <w:sz w:val="28"/>
        </w:rPr>
        <w:t>24</w:t>
      </w:r>
      <w:r>
        <w:rPr>
          <w:rFonts w:ascii="Times New Roman"/>
          <w:b w:val="false"/>
          <w:i/>
          <w:color w:val="000000"/>
          <w:sz w:val="28"/>
        </w:rPr>
        <w:t xml:space="preserve"> - 27</w:t>
      </w:r>
      <w:r>
        <w:rPr>
          <w:rFonts w:ascii="Times New Roman"/>
          <w:b w:val="false"/>
          <w:i w:val="false"/>
          <w:color w:val="000000"/>
          <w:sz w:val="28"/>
        </w:rPr>
        <w:t xml:space="preserve"> таблицы статьи 505 настоящего Кодекса, увеличиваются в десять раз с даты вручения уполномоченным органом по контролю за использованием и охраной земель </w:t>
      </w:r>
      <w:r>
        <w:rPr>
          <w:rFonts w:ascii="Times New Roman"/>
          <w:b w:val="false"/>
          <w:i w:val="false"/>
          <w:color w:val="000000"/>
          <w:sz w:val="28"/>
        </w:rPr>
        <w:t>письменного предписания</w:t>
      </w:r>
      <w:r>
        <w:rPr>
          <w:rFonts w:ascii="Times New Roman"/>
          <w:b w:val="false"/>
          <w:i w:val="false"/>
          <w:color w:val="000000"/>
          <w:sz w:val="28"/>
        </w:rPr>
        <w:t xml:space="preserve"> собственнику или землепользователю о необходимости использования земельного участка по назначению и (или) устранения нарушения законодательства Республики Казахстан.</w:t>
      </w:r>
    </w:p>
    <w:p>
      <w:pPr>
        <w:spacing w:after="0"/>
        <w:ind w:left="0"/>
        <w:jc w:val="both"/>
      </w:pPr>
      <w:r>
        <w:rPr>
          <w:rFonts w:ascii="Times New Roman"/>
          <w:b w:val="false"/>
          <w:i w:val="false"/>
          <w:color w:val="000000"/>
          <w:sz w:val="28"/>
        </w:rPr>
        <w:t xml:space="preserve">
      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w:t>
      </w:r>
      <w:r>
        <w:rPr>
          <w:rFonts w:ascii="Times New Roman"/>
          <w:b w:val="false"/>
          <w:i w:val="false"/>
          <w:color w:val="000000"/>
          <w:sz w:val="28"/>
        </w:rPr>
        <w:t xml:space="preserve">и пункта 5 настоящей статьи </w:t>
      </w:r>
      <w:r>
        <w:rPr>
          <w:rFonts w:ascii="Times New Roman"/>
          <w:b w:val="false"/>
          <w:i w:val="false"/>
          <w:color w:val="000000"/>
          <w:sz w:val="28"/>
        </w:rPr>
        <w:t>определяется центральным уполномоченным органом по управлению земельными ресурсами по согласованию с уполномоченным органом.</w:t>
      </w:r>
    </w:p>
    <w:bookmarkStart w:name="z1626" w:id="13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bookmarkEnd w:id="1390"/>
    <w:bookmarkStart w:name="z1628" w:id="13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По земельным участкам сельскохозяйственного назначения, не используемым по назначению или используемым с нарушением законодательства Республики Казахстан, базовые ставки налога, установленные </w:t>
      </w:r>
      <w:r>
        <w:rPr>
          <w:rFonts w:ascii="Times New Roman"/>
          <w:b w:val="false"/>
          <w:i w:val="false"/>
          <w:color w:val="000000"/>
          <w:sz w:val="28"/>
        </w:rPr>
        <w:t>статьей 503</w:t>
      </w:r>
      <w:r>
        <w:rPr>
          <w:rFonts w:ascii="Times New Roman"/>
          <w:b w:val="false"/>
          <w:i/>
          <w:color w:val="000000"/>
          <w:sz w:val="28"/>
        </w:rPr>
        <w:t xml:space="preserve"> настоящего Кодекса, увеличиваются в двадцать раз с даты вручения собственнику или землепользователю письменного предписания об устранении нарушений требований земельного законодательства Республики Казахстан территориальным подразделением по управлению земельными ресурсами областей, городов республиканского значения, столицы, осуществляющим государственный контроль за использованием и охраной земель.</w:t>
      </w:r>
    </w:p>
    <w:bookmarkEnd w:id="1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p>
      <w:pPr>
        <w:spacing w:after="0"/>
        <w:ind w:left="0"/>
        <w:jc w:val="both"/>
      </w:pPr>
      <w:r>
        <w:rPr>
          <w:rFonts w:ascii="Times New Roman"/>
          <w:b w:val="false"/>
          <w:i w:val="false"/>
          <w:color w:val="000000"/>
          <w:sz w:val="28"/>
        </w:rPr>
        <w:t>
      6. Порядок представления в налоговые органы сведений по земельным участкам, указанным в пунктах 4 и 5 настоящей статьи, уполномоченным органом по контролю за использованием и охраной земель определяется уполномоченным органом.</w:t>
      </w:r>
    </w:p>
    <w:bookmarkStart w:name="z1631" w:id="1392"/>
    <w:p>
      <w:pPr>
        <w:spacing w:after="0"/>
        <w:ind w:left="0"/>
        <w:jc w:val="both"/>
      </w:pPr>
      <w:r>
        <w:rPr>
          <w:rFonts w:ascii="Times New Roman"/>
          <w:b w:val="false"/>
          <w:i w:val="false"/>
          <w:color w:val="000000"/>
          <w:sz w:val="28"/>
        </w:rPr>
        <w:t xml:space="preserve">
      </w:t>
      </w:r>
      <w:r>
        <w:rPr>
          <w:rFonts w:ascii="Times New Roman"/>
          <w:b w:val="false"/>
          <w:i/>
          <w:color w:val="000000"/>
          <w:sz w:val="28"/>
        </w:rPr>
        <w:t>7. По земельным участкам, указанным в пунктах 4 и 5 настоящей статьи, сведения по которым представляются территориальным подразделением по управлению земельными ресурсами областей, городов республиканского значения, столицы, осуществляющим государственный контроль за использованием и охраной земель, земельный налог исчисляется налоговыми органами исходя из установленных ставок земельного налога и площади земельного участка с направлением налогоплательщику уведомления о начисленной сумме земельного налога.</w:t>
      </w:r>
    </w:p>
    <w:bookmarkEnd w:id="13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509 с </w:t>
      </w:r>
      <w:r>
        <w:rPr>
          <w:rFonts w:ascii="Times New Roman"/>
          <w:b w:val="false"/>
          <w:i/>
          <w:color w:val="000000"/>
          <w:sz w:val="28"/>
        </w:rPr>
        <w:t>дополнением слов "и пункта 5 настоящей статьи" после слов "настоящего пункта" в части второй пункта 4</w:t>
      </w:r>
      <w:r>
        <w:rPr>
          <w:rFonts w:ascii="Times New Roman"/>
          <w:b w:val="false"/>
          <w:i/>
          <w:color w:val="000000"/>
          <w:sz w:val="28"/>
        </w:rPr>
        <w:t>, внесенным Законом Республики Казахстан от 28 октября 2019 года № 268-VІ ЗРК (вводится в действие с 16.11.2019).</w:t>
      </w:r>
    </w:p>
    <w:bookmarkStart w:name="z1623" w:id="139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509 с заменой цифр</w:t>
      </w:r>
      <w:r>
        <w:rPr>
          <w:rFonts w:ascii="Times New Roman"/>
          <w:b w:val="false"/>
          <w:i w:val="false"/>
          <w:color w:val="000000"/>
          <w:sz w:val="28"/>
        </w:rPr>
        <w:t xml:space="preserve"> </w:t>
      </w:r>
      <w:r>
        <w:rPr>
          <w:rFonts w:ascii="Times New Roman"/>
          <w:b w:val="false"/>
          <w:i/>
          <w:color w:val="000000"/>
          <w:sz w:val="28"/>
        </w:rPr>
        <w:t>"23 – 26"</w:t>
      </w:r>
      <w:r>
        <w:rPr>
          <w:rFonts w:ascii="Times New Roman"/>
          <w:b w:val="false"/>
          <w:i/>
          <w:color w:val="000000"/>
          <w:sz w:val="28"/>
        </w:rPr>
        <w:t xml:space="preserve"> на </w:t>
      </w:r>
      <w:r>
        <w:rPr>
          <w:rFonts w:ascii="Times New Roman"/>
          <w:b w:val="false"/>
          <w:i/>
          <w:color w:val="000000"/>
          <w:sz w:val="28"/>
        </w:rPr>
        <w:t>"23 – 27"</w:t>
      </w:r>
      <w:r>
        <w:rPr>
          <w:rFonts w:ascii="Times New Roman"/>
          <w:b w:val="false"/>
          <w:i w:val="false"/>
          <w:color w:val="000000"/>
          <w:sz w:val="28"/>
        </w:rPr>
        <w:t xml:space="preserve"> </w:t>
      </w:r>
      <w:r>
        <w:rPr>
          <w:rFonts w:ascii="Times New Roman"/>
          <w:b w:val="false"/>
          <w:i/>
          <w:color w:val="000000"/>
          <w:sz w:val="28"/>
        </w:rPr>
        <w:t>в части первой пункта 4</w:t>
      </w:r>
      <w:r>
        <w:rPr>
          <w:rFonts w:ascii="Times New Roman"/>
          <w:b w:val="false"/>
          <w:i w:val="false"/>
          <w:color w:val="000000"/>
          <w:sz w:val="28"/>
        </w:rPr>
        <w:t xml:space="preserve"> </w:t>
      </w:r>
      <w:r>
        <w:rPr>
          <w:rFonts w:ascii="Times New Roman"/>
          <w:b w:val="false"/>
          <w:i/>
          <w:color w:val="000000"/>
          <w:sz w:val="28"/>
        </w:rPr>
        <w:t>(вводится в действие с 01.01.2019);</w:t>
      </w:r>
      <w:r>
        <w:rPr>
          <w:rFonts w:ascii="Times New Roman"/>
          <w:b w:val="false"/>
          <w:i w:val="false"/>
          <w:color w:val="000000"/>
          <w:sz w:val="28"/>
        </w:rPr>
        <w:t xml:space="preserve"> </w:t>
      </w:r>
      <w:r>
        <w:rPr>
          <w:rFonts w:ascii="Times New Roman"/>
          <w:b w:val="false"/>
          <w:i/>
          <w:color w:val="000000"/>
          <w:sz w:val="28"/>
        </w:rPr>
        <w:t xml:space="preserve">с дополнением частью третьей в пункт 4 (вводится в действие с 01.01.2018); </w:t>
      </w:r>
      <w:r>
        <w:rPr>
          <w:rFonts w:ascii="Times New Roman"/>
          <w:b w:val="false"/>
          <w:i/>
          <w:color w:val="000000"/>
          <w:sz w:val="28"/>
        </w:rPr>
        <w:t>с дополнением пунктом 7</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вводи</w:t>
      </w:r>
      <w:r>
        <w:rPr>
          <w:rFonts w:ascii="Times New Roman"/>
          <w:b w:val="false"/>
          <w:i/>
          <w:color w:val="000000"/>
          <w:sz w:val="28"/>
        </w:rPr>
        <w:t>тся в действие с 01.01.2021),</w:t>
      </w:r>
      <w:r>
        <w:rPr>
          <w:rFonts w:ascii="Times New Roman"/>
          <w:b w:val="false"/>
          <w:i/>
          <w:color w:val="000000"/>
          <w:sz w:val="28"/>
        </w:rPr>
        <w:t xml:space="preserve"> внесенными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r>
        <w:rPr>
          <w:rFonts w:ascii="Times New Roman"/>
          <w:b w:val="false"/>
          <w:i/>
          <w:color w:val="000000"/>
          <w:sz w:val="28"/>
        </w:rPr>
        <w:t>).</w:t>
      </w:r>
    </w:p>
    <w:bookmarkEnd w:id="13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509 </w:t>
      </w:r>
      <w:r>
        <w:rPr>
          <w:rFonts w:ascii="Times New Roman"/>
          <w:b w:val="false"/>
          <w:i/>
          <w:color w:val="000000"/>
          <w:sz w:val="28"/>
        </w:rPr>
        <w:t xml:space="preserve">с заменой цифр "23-27" заменить на цифры "24-27" в части первой пункта 4, </w:t>
      </w:r>
      <w:r>
        <w:rPr>
          <w:rFonts w:ascii="Times New Roman"/>
          <w:b w:val="false"/>
          <w:i/>
          <w:color w:val="000000"/>
          <w:sz w:val="28"/>
        </w:rPr>
        <w:t xml:space="preserve">с изложением в новой редакции пункта 5, </w:t>
      </w:r>
      <w:r>
        <w:rPr>
          <w:rFonts w:ascii="Times New Roman"/>
          <w:b w:val="false"/>
          <w:i/>
          <w:color w:val="000000"/>
          <w:sz w:val="28"/>
        </w:rPr>
        <w:t xml:space="preserve">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509 с заменой слов "письменного предупреждения" на слова "письменного предписания" в части первой пункта 4; с изложением в новой редакции части первой пункта 5 и пункта 7</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p>
    <w:p>
      <w:pPr>
        <w:spacing w:after="0"/>
        <w:ind w:left="0"/>
        <w:jc w:val="both"/>
      </w:pPr>
      <w:r>
        <w:rPr>
          <w:rFonts w:ascii="Times New Roman"/>
          <w:b/>
          <w:i w:val="false"/>
          <w:color w:val="000000"/>
          <w:sz w:val="28"/>
        </w:rPr>
        <w:t>Статья 510. Корректировка базовых налоговых ставок</w:t>
      </w:r>
    </w:p>
    <w:p>
      <w:pPr>
        <w:spacing w:after="0"/>
        <w:ind w:left="0"/>
        <w:jc w:val="both"/>
      </w:pPr>
      <w:r>
        <w:rPr>
          <w:rFonts w:ascii="Times New Roman"/>
          <w:b w:val="false"/>
          <w:i w:val="false"/>
          <w:color w:val="000000"/>
          <w:sz w:val="28"/>
        </w:rPr>
        <w:t>
      1.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ставки земельного налога не более чем на 50 процентов от базовых ставок земельного налога, установленных статьями 505 и 506 настоящего Кодекса.</w:t>
      </w:r>
    </w:p>
    <w:p>
      <w:pPr>
        <w:spacing w:after="0"/>
        <w:ind w:left="0"/>
        <w:jc w:val="both"/>
      </w:pPr>
      <w:r>
        <w:rPr>
          <w:rFonts w:ascii="Times New Roman"/>
          <w:b w:val="false"/>
          <w:i w:val="false"/>
          <w:color w:val="000000"/>
          <w:sz w:val="28"/>
        </w:rPr>
        <w:t>
      При этом запрещается понижение или повышение ставок земельного налога индивидуально для отдельных налогоплательщиков.</w:t>
      </w:r>
    </w:p>
    <w:p>
      <w:pPr>
        <w:spacing w:after="0"/>
        <w:ind w:left="0"/>
        <w:jc w:val="both"/>
      </w:pPr>
      <w:r>
        <w:rPr>
          <w:rFonts w:ascii="Times New Roman"/>
          <w:b w:val="false"/>
          <w:i w:val="false"/>
          <w:color w:val="000000"/>
          <w:sz w:val="28"/>
        </w:rPr>
        <w:t>
      Такое решение о понижении или повышении ставок земельного налога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p>
      <w:pPr>
        <w:spacing w:after="0"/>
        <w:ind w:left="0"/>
        <w:jc w:val="both"/>
      </w:pPr>
      <w:r>
        <w:rPr>
          <w:rFonts w:ascii="Times New Roman"/>
          <w:b w:val="false"/>
          <w:i w:val="false"/>
          <w:color w:val="000000"/>
          <w:sz w:val="28"/>
        </w:rPr>
        <w:t>
      Решение местного представительного органа о понижении или повышении ставок земельного налога подлежит официальному опубликованию.</w:t>
      </w:r>
    </w:p>
    <w:p>
      <w:pPr>
        <w:spacing w:after="0"/>
        <w:ind w:left="0"/>
        <w:jc w:val="both"/>
      </w:pPr>
      <w:r>
        <w:rPr>
          <w:rFonts w:ascii="Times New Roman"/>
          <w:b w:val="false"/>
          <w:i w:val="false"/>
          <w:color w:val="000000"/>
          <w:sz w:val="28"/>
        </w:rPr>
        <w:t>
      Положения части первой настоящего пункта не распространяются на земельные участки, указанные в статье 509 настоящего Кодекса.</w:t>
      </w:r>
    </w:p>
    <w:p>
      <w:pPr>
        <w:spacing w:after="0"/>
        <w:ind w:left="0"/>
        <w:jc w:val="both"/>
      </w:pPr>
      <w:r>
        <w:rPr>
          <w:rFonts w:ascii="Times New Roman"/>
          <w:b w:val="false"/>
          <w:i w:val="false"/>
          <w:color w:val="000000"/>
          <w:sz w:val="28"/>
        </w:rPr>
        <w:t>
      2. При исчислении земельного налога к соответствующим ставкам коэффициент 0 применяют следующие плательщики:</w:t>
      </w:r>
    </w:p>
    <w:p>
      <w:pPr>
        <w:spacing w:after="0"/>
        <w:ind w:left="0"/>
        <w:jc w:val="both"/>
      </w:pPr>
      <w:r>
        <w:rPr>
          <w:rFonts w:ascii="Times New Roman"/>
          <w:b w:val="false"/>
          <w:i w:val="false"/>
          <w:color w:val="000000"/>
          <w:sz w:val="28"/>
        </w:rPr>
        <w:t>
      1) юридические лица, определенные пунктом 3 статьи 290 настоящего Кодекса и пунктом 1 статьи 291 настоящего Кодекса;</w:t>
      </w:r>
    </w:p>
    <w:p>
      <w:pPr>
        <w:spacing w:after="0"/>
        <w:ind w:left="0"/>
        <w:jc w:val="both"/>
      </w:pPr>
      <w:r>
        <w:rPr>
          <w:rFonts w:ascii="Times New Roman"/>
          <w:b w:val="false"/>
          <w:i w:val="false"/>
          <w:color w:val="000000"/>
          <w:sz w:val="28"/>
        </w:rPr>
        <w:t>
      2) организации, осуществляющие деятельность на территориях специальных экономических зон, – по земельным участкам, расположенным на территории специальной экономической зоны и используемым при осуществлении приоритетных видов деятельности, указанных в статье 708 настоящего Кодекса, с учетом положений, установленных главой 79 настоящего Кодекса;</w:t>
      </w:r>
    </w:p>
    <w:p>
      <w:pPr>
        <w:spacing w:after="0"/>
        <w:ind w:left="0"/>
        <w:jc w:val="both"/>
      </w:pPr>
      <w:r>
        <w:rPr>
          <w:rFonts w:ascii="Times New Roman"/>
          <w:b w:val="false"/>
          <w:i w:val="false"/>
          <w:color w:val="000000"/>
          <w:sz w:val="28"/>
        </w:rPr>
        <w:t>
      3) организации, реализующие инвестиционный приоритетный проект, –по земельным участкам, используемым для реализации инвестиционного приоритетного проекта, с учетом положений, установленных статьей 712 настоящего Кодекса;</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01.01.2020 </w:t>
      </w:r>
      <w:r>
        <w:rPr>
          <w:rFonts w:ascii="Times New Roman"/>
          <w:b w:val="false"/>
          <w:i/>
          <w:color w:val="000000"/>
          <w:sz w:val="28"/>
        </w:rPr>
        <w:t xml:space="preserve">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bookmarkStart w:name="z1635" w:id="13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лица, заключившие соглашение об инвестициях и применяющие положения главы 80-1 настоящего Кодекса, – по земельным участкам, используемым для реализации инвестиционного проекта.</w:t>
      </w:r>
    </w:p>
    <w:bookmarkEnd w:id="1394"/>
    <w:p>
      <w:pPr>
        <w:spacing w:after="0"/>
        <w:ind w:left="0"/>
        <w:jc w:val="both"/>
      </w:pPr>
      <w:r>
        <w:rPr>
          <w:rFonts w:ascii="Times New Roman"/>
          <w:b w:val="false"/>
          <w:i w:val="false"/>
          <w:color w:val="000000"/>
          <w:sz w:val="28"/>
        </w:rPr>
        <w:t>
      3. При исчислении налога к соответствующим ставкам коэффициент 0,1 применяют следующие плательщики:</w:t>
      </w:r>
    </w:p>
    <w:p>
      <w:pPr>
        <w:spacing w:after="0"/>
        <w:ind w:left="0"/>
        <w:jc w:val="both"/>
      </w:pPr>
      <w:r>
        <w:rPr>
          <w:rFonts w:ascii="Times New Roman"/>
          <w:b w:val="false"/>
          <w:i w:val="false"/>
          <w:color w:val="000000"/>
          <w:sz w:val="28"/>
        </w:rPr>
        <w:t>
      1) оздоровительные детские учреждения – по земельным участкам, используемым ими в деятельности таких детских оздоровительных учреждений по оздоровлению детей;</w:t>
      </w:r>
    </w:p>
    <w:p>
      <w:pPr>
        <w:spacing w:after="0"/>
        <w:ind w:left="0"/>
        <w:jc w:val="both"/>
      </w:pPr>
      <w:r>
        <w:rPr>
          <w:rFonts w:ascii="Times New Roman"/>
          <w:b w:val="false"/>
          <w:i w:val="false"/>
          <w:color w:val="000000"/>
          <w:sz w:val="28"/>
        </w:rPr>
        <w:t>
      2) государственные предприятия, основным видом деятельности которых является выполнение работ по противопожарному устройству лесов, борьбе с пожарами, вредителями и болезнями лесов, воспроизводству природных биологических ресурсов и повышению экологического потенциала лесов, – по земельным участкам, используемым ими в данной деятельности;</w:t>
      </w:r>
    </w:p>
    <w:p>
      <w:pPr>
        <w:spacing w:after="0"/>
        <w:ind w:left="0"/>
        <w:jc w:val="both"/>
      </w:pPr>
      <w:r>
        <w:rPr>
          <w:rFonts w:ascii="Times New Roman"/>
          <w:b w:val="false"/>
          <w:i w:val="false"/>
          <w:color w:val="000000"/>
          <w:sz w:val="28"/>
        </w:rPr>
        <w:t>
      3) государственные предприятия рыбовоспроизводственного назначения – по земельным участкам, используемым ими в деятельности по воспроизводству рыбы;</w:t>
      </w:r>
    </w:p>
    <w:p>
      <w:pPr>
        <w:spacing w:after="0"/>
        <w:ind w:left="0"/>
        <w:jc w:val="both"/>
      </w:pPr>
      <w:r>
        <w:rPr>
          <w:rFonts w:ascii="Times New Roman"/>
          <w:b w:val="false"/>
          <w:i w:val="false"/>
          <w:color w:val="000000"/>
          <w:sz w:val="28"/>
        </w:rPr>
        <w:t>
      4) лечебно-производственные предприятия при психоневрологических и туберкулезных учреждениях;</w:t>
      </w:r>
    </w:p>
    <w:p>
      <w:pPr>
        <w:spacing w:after="0"/>
        <w:ind w:left="0"/>
        <w:jc w:val="both"/>
      </w:pPr>
      <w:r>
        <w:rPr>
          <w:rFonts w:ascii="Times New Roman"/>
          <w:b w:val="false"/>
          <w:i w:val="false"/>
          <w:color w:val="000000"/>
          <w:sz w:val="28"/>
        </w:rPr>
        <w:t>
      5) технологические парки – по земельным участкам, используемым для осуществления основного вида деятельности, предусмотренного Предпринимательским кодексом Республики Казахстан.</w:t>
      </w:r>
    </w:p>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xml:space="preserve">
      такие технологические парки созданы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50 и более процентов голосующих акций (долей участия)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000000"/>
          <w:sz w:val="28"/>
        </w:rPr>
        <w:t>
      6) некоммерческие организации, определенные в соответствии с пунктом 1 статьи 289 настоящего Кодекса, за исключением религиозных объединений и некоммерческих организаций, указанных в пункте 4 статьи 289 настоящего Кодекса;</w:t>
      </w:r>
    </w:p>
    <w:p>
      <w:pPr>
        <w:spacing w:after="0"/>
        <w:ind w:left="0"/>
        <w:jc w:val="both"/>
      </w:pPr>
      <w:r>
        <w:rPr>
          <w:rFonts w:ascii="Times New Roman"/>
          <w:b w:val="false"/>
          <w:i w:val="false"/>
          <w:color w:val="000000"/>
          <w:sz w:val="28"/>
        </w:rPr>
        <w:t>
      7) юридические лица, определенные пунктом 2 статьи 290 настоящего Кодекса, – по земельным участкам, используемым при осуществлении видов деятельности, указанных в пункте 2 статьи 290 настоящего Кодекса.</w:t>
      </w:r>
    </w:p>
    <w:p>
      <w:pPr>
        <w:spacing w:after="0"/>
        <w:ind w:left="0"/>
        <w:jc w:val="both"/>
      </w:pPr>
      <w:r>
        <w:rPr>
          <w:rFonts w:ascii="Times New Roman"/>
          <w:b w:val="false"/>
          <w:i w:val="false"/>
          <w:color w:val="000000"/>
          <w:sz w:val="28"/>
        </w:rPr>
        <w:t>
      4. Положения подпункта 1) пункта 2 и подпунктов 4)</w:t>
      </w:r>
      <w:r>
        <w:rPr>
          <w:rFonts w:ascii="Times New Roman"/>
          <w:b w:val="false"/>
          <w:i w:val="false"/>
          <w:color w:val="000000"/>
          <w:sz w:val="28"/>
        </w:rPr>
        <w:t>, 6) и 7)</w:t>
      </w:r>
      <w:r>
        <w:rPr>
          <w:rFonts w:ascii="Times New Roman"/>
          <w:b w:val="false"/>
          <w:i w:val="false"/>
          <w:color w:val="000000"/>
          <w:sz w:val="28"/>
        </w:rPr>
        <w:t xml:space="preserve"> пункта 3 настоящей статьи не применяются в случаях предоставления земельного участка и (или) его части (вместе с находящимися на нем зданиями, строениями, сооружениями либо без них) по договору имущественного найма (аренды), передачи в пользование на иных основаниях или использования их в коммерческих целях, за исключением случая, когда доход от такого предоставления земельного участка и (или) его части по договору имущественного найма (аренды), передачи в пользование на иных основаниях зачисляется в государственный бюджет.</w:t>
      </w:r>
    </w:p>
    <w:p>
      <w:pPr>
        <w:spacing w:after="0"/>
        <w:ind w:left="0"/>
        <w:jc w:val="both"/>
      </w:pPr>
      <w:r>
        <w:rPr>
          <w:rFonts w:ascii="Times New Roman"/>
          <w:b w:val="false"/>
          <w:i w:val="false"/>
          <w:color w:val="000000"/>
          <w:sz w:val="28"/>
        </w:rPr>
        <w:t>
      При применении положений части первой настоящего пункта:</w:t>
      </w:r>
    </w:p>
    <w:p>
      <w:pPr>
        <w:spacing w:after="0"/>
        <w:ind w:left="0"/>
        <w:jc w:val="both"/>
      </w:pPr>
      <w:r>
        <w:rPr>
          <w:rFonts w:ascii="Times New Roman"/>
          <w:b w:val="false"/>
          <w:i w:val="false"/>
          <w:color w:val="000000"/>
          <w:sz w:val="28"/>
        </w:rPr>
        <w:t>
      плательщики налога обязаны вести раздельный учет объектов налогообложения;</w:t>
      </w:r>
    </w:p>
    <w:p>
      <w:pPr>
        <w:spacing w:after="0"/>
        <w:ind w:left="0"/>
        <w:jc w:val="both"/>
      </w:pPr>
      <w:r>
        <w:rPr>
          <w:rFonts w:ascii="Times New Roman"/>
          <w:b w:val="false"/>
          <w:i w:val="false"/>
          <w:color w:val="000000"/>
          <w:sz w:val="28"/>
        </w:rPr>
        <w:t>
      размер земельного налога по части земельного участка определяется по удельному весу площади такой части участка к общей площади всего земельного участка.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4) пункта 2 </w:t>
      </w:r>
      <w:r>
        <w:rPr>
          <w:rFonts w:ascii="Times New Roman"/>
          <w:b w:val="false"/>
          <w:i/>
          <w:color w:val="000000"/>
          <w:sz w:val="28"/>
        </w:rPr>
        <w:t>с</w:t>
      </w:r>
      <w:r>
        <w:rPr>
          <w:rFonts w:ascii="Times New Roman"/>
          <w:b w:val="false"/>
          <w:i/>
          <w:color w:val="000000"/>
          <w:sz w:val="28"/>
        </w:rPr>
        <w:t xml:space="preserve">татьи 510 </w:t>
      </w:r>
      <w:r>
        <w:rPr>
          <w:rFonts w:ascii="Times New Roman"/>
          <w:b w:val="false"/>
          <w:i/>
          <w:color w:val="000000"/>
          <w:sz w:val="28"/>
        </w:rPr>
        <w:t>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подпункта 4) пункта 2 статьи 510.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510 с приостановлением действия части третьей пункта </w:t>
      </w:r>
      <w:r>
        <w:rPr>
          <w:rFonts w:ascii="Times New Roman"/>
          <w:b w:val="false"/>
          <w:i/>
          <w:color w:val="000000"/>
          <w:sz w:val="28"/>
        </w:rPr>
        <w:t xml:space="preserve">1 </w:t>
      </w:r>
      <w:r>
        <w:rPr>
          <w:rFonts w:ascii="Times New Roman"/>
          <w:b w:val="false"/>
          <w:i/>
          <w:color w:val="000000"/>
          <w:sz w:val="28"/>
        </w:rPr>
        <w:t>с 1 января 2018 года</w:t>
      </w:r>
      <w:r>
        <w:rPr>
          <w:rFonts w:ascii="Times New Roman"/>
          <w:b w:val="false"/>
          <w:i/>
          <w:color w:val="000000"/>
          <w:sz w:val="28"/>
        </w:rPr>
        <w:t xml:space="preserve"> до 1 июн</w:t>
      </w:r>
      <w:r>
        <w:rPr>
          <w:rFonts w:ascii="Times New Roman"/>
          <w:b w:val="false"/>
          <w:i/>
          <w:color w:val="000000"/>
          <w:sz w:val="28"/>
        </w:rPr>
        <w:t>я 2018 года. В период приостановления действовала следующая редакция: "</w:t>
      </w:r>
      <w:r>
        <w:rPr>
          <w:rFonts w:ascii="Times New Roman"/>
          <w:b w:val="false"/>
          <w:i/>
          <w:color w:val="000000"/>
          <w:sz w:val="28"/>
        </w:rPr>
        <w:t>Такое решение о понижении или повышении ставок земельного налога принимается местным представительным органом не позднее 1 июня и вводится в действие с 1 января года его принятия.</w:t>
      </w:r>
      <w:r>
        <w:rPr>
          <w:rFonts w:ascii="Times New Roman"/>
          <w:b w:val="false"/>
          <w:i/>
          <w:color w:val="000000"/>
          <w:sz w:val="28"/>
        </w:rPr>
        <w:t xml:space="preserve">". Данное изменение внесено </w:t>
      </w:r>
      <w:r>
        <w:rPr>
          <w:rFonts w:ascii="Times New Roman"/>
          <w:b w:val="false"/>
          <w:i/>
          <w:color w:val="000000"/>
          <w:sz w:val="28"/>
        </w:rPr>
        <w:t xml:space="preserve">подпунктом 3) пункта 120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24 мая 2018 года № 156-</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 xml:space="preserve">ЗРК </w:t>
      </w:r>
      <w:r>
        <w:rPr>
          <w:rFonts w:ascii="Times New Roman"/>
          <w:b w:val="false"/>
          <w:i/>
          <w:color w:val="000000"/>
          <w:sz w:val="28"/>
        </w:rPr>
        <w:t xml:space="preserve">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дополнение</w:t>
      </w:r>
      <w:r>
        <w:rPr>
          <w:rFonts w:ascii="Times New Roman"/>
          <w:b w:val="false"/>
          <w:i/>
          <w:color w:val="000000"/>
          <w:sz w:val="28"/>
        </w:rPr>
        <w:t xml:space="preserve">м </w:t>
      </w:r>
      <w:r>
        <w:rPr>
          <w:rFonts w:ascii="Times New Roman"/>
          <w:b w:val="false"/>
          <w:i/>
          <w:color w:val="000000"/>
          <w:sz w:val="28"/>
        </w:rPr>
        <w:t>статьи 43-2</w:t>
      </w:r>
      <w:r>
        <w:rPr>
          <w:rFonts w:ascii="Times New Roman"/>
          <w:b w:val="false"/>
          <w:i/>
          <w:color w:val="000000"/>
          <w:sz w:val="28"/>
        </w:rPr>
        <w:t>.</w:t>
      </w:r>
      <w:r>
        <w:rPr>
          <w:rFonts w:ascii="Times New Roman"/>
          <w:b w:val="false"/>
          <w:i/>
          <w:color w:val="000000"/>
          <w:sz w:val="28"/>
        </w:rPr>
        <w:t xml:space="preserve"> С 01.07.2018 подпунктом 1) пункта 55 статьи 1 Закона </w:t>
      </w:r>
      <w:r>
        <w:rPr>
          <w:rFonts w:ascii="Times New Roman"/>
          <w:b w:val="false"/>
          <w:i/>
          <w:color w:val="000000"/>
          <w:sz w:val="28"/>
        </w:rPr>
        <w:t xml:space="preserve">Республики Казахстан от 28 декабря 2018 года № 210-VІ </w:t>
      </w:r>
      <w:r>
        <w:rPr>
          <w:rFonts w:ascii="Times New Roman"/>
          <w:b w:val="false"/>
          <w:i/>
          <w:color w:val="000000"/>
          <w:sz w:val="28"/>
        </w:rPr>
        <w:t>статья 43-2</w:t>
      </w:r>
      <w:r>
        <w:rPr>
          <w:rFonts w:ascii="Times New Roman"/>
          <w:b w:val="false"/>
          <w:i w:val="false"/>
          <w:color w:val="000000"/>
          <w:sz w:val="28"/>
        </w:rPr>
        <w:t xml:space="preserve"> </w:t>
      </w:r>
      <w:r>
        <w:rPr>
          <w:rFonts w:ascii="Times New Roman"/>
          <w:b w:val="false"/>
          <w:i/>
          <w:color w:val="000000"/>
          <w:sz w:val="28"/>
        </w:rPr>
        <w:t xml:space="preserve">изложена в новой редакции, </w:t>
      </w:r>
      <w:r>
        <w:rPr>
          <w:rFonts w:ascii="Times New Roman"/>
          <w:b w:val="false"/>
          <w:i/>
          <w:color w:val="000000"/>
          <w:sz w:val="28"/>
        </w:rPr>
        <w:t>приостанавливает действие части третьей пункта 1 статьи 510</w:t>
      </w:r>
      <w:r>
        <w:rPr>
          <w:rFonts w:ascii="Times New Roman"/>
          <w:b w:val="false"/>
          <w:i/>
          <w:color w:val="000000"/>
          <w:sz w:val="28"/>
        </w:rPr>
        <w:t xml:space="preserve"> также до 1 июня 2018 г.</w:t>
      </w:r>
      <w:r>
        <w:rPr>
          <w:rFonts w:ascii="Times New Roman"/>
          <w:b w:val="false"/>
          <w:i w:val="false"/>
          <w:color w:val="000000"/>
          <w:sz w:val="28"/>
        </w:rPr>
        <w:t xml:space="preserve"> </w:t>
      </w:r>
      <w:r>
        <w:rPr>
          <w:rFonts w:ascii="Times New Roman"/>
          <w:b w:val="false"/>
          <w:i/>
          <w:color w:val="000000"/>
          <w:sz w:val="28"/>
        </w:rPr>
        <w:t>Текст редакции в период приостановления не изменен.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510 с исключением цифры </w:t>
      </w:r>
      <w:r>
        <w:rPr>
          <w:rFonts w:ascii="Times New Roman"/>
          <w:b w:val="false"/>
          <w:i/>
          <w:color w:val="000000"/>
          <w:sz w:val="28"/>
        </w:rPr>
        <w:t>"504,"</w:t>
      </w:r>
      <w:r>
        <w:rPr>
          <w:rFonts w:ascii="Times New Roman"/>
          <w:b w:val="false"/>
          <w:i w:val="false"/>
          <w:color w:val="000000"/>
          <w:sz w:val="28"/>
        </w:rPr>
        <w:t xml:space="preserve"> </w:t>
      </w:r>
      <w:r>
        <w:rPr>
          <w:rFonts w:ascii="Times New Roman"/>
          <w:b w:val="false"/>
          <w:i/>
          <w:color w:val="000000"/>
          <w:sz w:val="28"/>
        </w:rPr>
        <w:t xml:space="preserve">в части первой пункта 1 (вводится в действие с 01.01.2020); с дополнением подпункта 5) в </w:t>
      </w:r>
      <w:r>
        <w:rPr>
          <w:rFonts w:ascii="Times New Roman"/>
          <w:b w:val="false"/>
          <w:i/>
          <w:color w:val="000000"/>
          <w:sz w:val="28"/>
        </w:rPr>
        <w:t>пункт</w:t>
      </w:r>
      <w:r>
        <w:rPr>
          <w:rFonts w:ascii="Times New Roman"/>
          <w:b w:val="false"/>
          <w:i/>
          <w:color w:val="000000"/>
          <w:sz w:val="28"/>
        </w:rPr>
        <w:t xml:space="preserve"> 2, с заменой слов в абзаце втором части второй подпункта 5) пункта 2 и в части первой пункта 4 (вводятся в действие с 01.01.2021), внесенными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bookmarkStart w:name="z601" w:id="1395"/>
    <w:p>
      <w:pPr>
        <w:spacing w:after="0"/>
        <w:ind w:left="0"/>
        <w:jc w:val="left"/>
      </w:pPr>
      <w:r>
        <w:rPr>
          <w:rFonts w:ascii="Times New Roman"/>
          <w:b/>
          <w:i w:val="false"/>
          <w:color w:val="000000"/>
        </w:rPr>
        <w:t xml:space="preserve"> Глава 62. ПОРЯДОК ИСЧИСЛЕНИЯ И СРОКИ УПЛАТЫ НАЛОГА</w:t>
      </w:r>
    </w:p>
    <w:bookmarkEnd w:id="1395"/>
    <w:p>
      <w:pPr>
        <w:spacing w:after="0"/>
        <w:ind w:left="0"/>
        <w:jc w:val="both"/>
      </w:pPr>
      <w:r>
        <w:rPr>
          <w:rFonts w:ascii="Times New Roman"/>
          <w:b/>
          <w:i w:val="false"/>
          <w:color w:val="000000"/>
          <w:sz w:val="28"/>
        </w:rPr>
        <w:t>Статья 511. Общий порядок исчисления и уплаты налога</w:t>
      </w:r>
    </w:p>
    <w:p>
      <w:pPr>
        <w:spacing w:after="0"/>
        <w:ind w:left="0"/>
        <w:jc w:val="both"/>
      </w:pPr>
      <w:r>
        <w:rPr>
          <w:rFonts w:ascii="Times New Roman"/>
          <w:b w:val="false"/>
          <w:i w:val="false"/>
          <w:color w:val="000000"/>
          <w:sz w:val="28"/>
        </w:rPr>
        <w:t>
      1. Исчисление налога производится путем применения соответствующей налоговой ставки, определенной с учетом положений настоящей главы, к налоговой базе отдельно по каждому земельному участку.</w:t>
      </w:r>
    </w:p>
    <w:p>
      <w:pPr>
        <w:spacing w:after="0"/>
        <w:ind w:left="0"/>
        <w:jc w:val="both"/>
      </w:pPr>
      <w:r>
        <w:rPr>
          <w:rFonts w:ascii="Times New Roman"/>
          <w:b w:val="false"/>
          <w:i w:val="false"/>
          <w:color w:val="000000"/>
          <w:sz w:val="28"/>
        </w:rPr>
        <w:t>
      2. Если иное не установлено настоящей главой, при предоставлении государством права собственности, права постоянного или первичного безвозмездного временного землепользования на земельный участок налогоплательщик исчисляет земельный налог начиная с месяца, следующего за месяцем предоставления таких прав на земельный участок.</w:t>
      </w:r>
    </w:p>
    <w:p>
      <w:pPr>
        <w:spacing w:after="0"/>
        <w:ind w:left="0"/>
        <w:jc w:val="both"/>
      </w:pPr>
      <w:r>
        <w:rPr>
          <w:rFonts w:ascii="Times New Roman"/>
          <w:b w:val="false"/>
          <w:i w:val="false"/>
          <w:color w:val="000000"/>
          <w:sz w:val="28"/>
        </w:rPr>
        <w:t>
      3. В случае прекращения права владения или права пользования земельным участком земельный налог исчисляется за фактический период пользования земельным участком.</w:t>
      </w:r>
    </w:p>
    <w:p>
      <w:pPr>
        <w:spacing w:after="0"/>
        <w:ind w:left="0"/>
        <w:jc w:val="both"/>
      </w:pPr>
      <w:r>
        <w:rPr>
          <w:rFonts w:ascii="Times New Roman"/>
          <w:b w:val="false"/>
          <w:i w:val="false"/>
          <w:color w:val="000000"/>
          <w:sz w:val="28"/>
        </w:rPr>
        <w:t>
      4. Уплата земельного налога производится в бюджет по месту нахождения земельного участка.</w:t>
      </w:r>
    </w:p>
    <w:p>
      <w:pPr>
        <w:spacing w:after="0"/>
        <w:ind w:left="0"/>
        <w:jc w:val="both"/>
      </w:pPr>
      <w:r>
        <w:rPr>
          <w:rFonts w:ascii="Times New Roman"/>
          <w:b w:val="false"/>
          <w:i w:val="false"/>
          <w:color w:val="000000"/>
          <w:sz w:val="28"/>
        </w:rPr>
        <w:t>
      5. При переводе в течение налогового года населенного пункта из одной категории поселений в другую земельный налог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p>
      <w:pPr>
        <w:spacing w:after="0"/>
        <w:ind w:left="0"/>
        <w:jc w:val="both"/>
      </w:pPr>
      <w:r>
        <w:rPr>
          <w:rFonts w:ascii="Times New Roman"/>
          <w:b w:val="false"/>
          <w:i w:val="false"/>
          <w:color w:val="000000"/>
          <w:sz w:val="28"/>
        </w:rPr>
        <w:t>
      6. При изменении границ административно-территориальной единицы земельный налог по земельным участкам, расположенным в населенном пункте, территория которого в связи с таким изменением переведена в границы другой административно-территориальной единицы, за налоговый период, в котором произведено такое изменение, исчисляется по ставкам, установленным для категории населенного пункта, в границах которого находился данный населенный пункт до даты такого изменения.</w:t>
      </w:r>
    </w:p>
    <w:p>
      <w:pPr>
        <w:spacing w:after="0"/>
        <w:ind w:left="0"/>
        <w:jc w:val="both"/>
      </w:pPr>
      <w:r>
        <w:rPr>
          <w:rFonts w:ascii="Times New Roman"/>
          <w:b w:val="false"/>
          <w:i w:val="false"/>
          <w:color w:val="000000"/>
          <w:sz w:val="28"/>
        </w:rPr>
        <w:t>
      7. При невозможности определить балл бонитета земельных участков, занимаемых налогоплательщиками, размер земельного налога определяется исходя из балла бонитета смежно расположенных земель.</w:t>
      </w:r>
    </w:p>
    <w:p>
      <w:pPr>
        <w:spacing w:after="0"/>
        <w:ind w:left="0"/>
        <w:jc w:val="both"/>
      </w:pPr>
      <w:r>
        <w:rPr>
          <w:rFonts w:ascii="Times New Roman"/>
          <w:b w:val="false"/>
          <w:i w:val="false"/>
          <w:color w:val="000000"/>
          <w:sz w:val="28"/>
        </w:rPr>
        <w:t>
      8. По объектам налогообложения, находящимся в общей долевой собственности, налог исчисляется пропорционально доле каждого из собственников в общей площади таких объектов.</w:t>
      </w:r>
    </w:p>
    <w:p>
      <w:pPr>
        <w:spacing w:after="0"/>
        <w:ind w:left="0"/>
        <w:jc w:val="both"/>
      </w:pPr>
      <w:r>
        <w:rPr>
          <w:rFonts w:ascii="Times New Roman"/>
          <w:b w:val="false"/>
          <w:i w:val="false"/>
          <w:color w:val="000000"/>
          <w:sz w:val="28"/>
        </w:rPr>
        <w:t>
      9. Земельный участок, являющийся частью объекта кондоминиума, подлежит обложению земельным налогом пропорционально доле каждого собственника помещения (части здания), за исключением физического лица-собственника квартиры (жилища), в общем имуществе, являющемся частью объекта кондоминиума.</w:t>
      </w:r>
    </w:p>
    <w:p>
      <w:pPr>
        <w:spacing w:after="0"/>
        <w:ind w:left="0"/>
        <w:jc w:val="both"/>
      </w:pPr>
      <w:r>
        <w:rPr>
          <w:rFonts w:ascii="Times New Roman"/>
          <w:b w:val="false"/>
          <w:i w:val="false"/>
          <w:color w:val="000000"/>
          <w:sz w:val="28"/>
        </w:rPr>
        <w:t>
      При этом часть земельного участка, соответствующая:</w:t>
      </w:r>
    </w:p>
    <w:p>
      <w:pPr>
        <w:spacing w:after="0"/>
        <w:ind w:left="0"/>
        <w:jc w:val="both"/>
      </w:pPr>
      <w:r>
        <w:rPr>
          <w:rFonts w:ascii="Times New Roman"/>
          <w:b w:val="false"/>
          <w:i w:val="false"/>
          <w:color w:val="000000"/>
          <w:sz w:val="28"/>
        </w:rPr>
        <w:t xml:space="preserve">
      1) доле собственника жилища, за исключением физического лица, в общем имуществе, подлежит обложению земельным налогом по базовым ставкам налога на земли населенных пунктов, </w:t>
      </w:r>
      <w:r>
        <w:rPr>
          <w:rFonts w:ascii="Times New Roman"/>
          <w:b w:val="false"/>
          <w:i w:val="false"/>
          <w:color w:val="000000"/>
          <w:sz w:val="28"/>
        </w:rPr>
        <w:t xml:space="preserve">установленным в графе 3 таблицы, приведенной в </w:t>
      </w:r>
      <w:r>
        <w:rPr>
          <w:rFonts w:ascii="Times New Roman"/>
          <w:b w:val="false"/>
          <w:i w:val="false"/>
          <w:color w:val="000000"/>
          <w:sz w:val="28"/>
        </w:rPr>
        <w:t>пункте 2</w:t>
      </w:r>
      <w:r>
        <w:rPr>
          <w:rFonts w:ascii="Times New Roman"/>
          <w:b w:val="false"/>
          <w:i w:val="false"/>
          <w:color w:val="000000"/>
          <w:sz w:val="28"/>
        </w:rPr>
        <w:t xml:space="preserve"> статьи 531 настоящего 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
      2) доле собственника нежилого помещения (части здания, не являющегося жилым) в общем имуществе, подлежит обложению земельным налогом по базовым ставкам налога на земли населенных пунктов, установленным в графе 3 таблицы статьи 505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511 с заменой слов </w:t>
      </w:r>
      <w:r>
        <w:rPr>
          <w:rFonts w:ascii="Times New Roman"/>
          <w:b w:val="false"/>
          <w:i/>
          <w:color w:val="000000"/>
          <w:sz w:val="28"/>
        </w:rPr>
        <w:t xml:space="preserve">"установленным в графе 4 таблицы, приведенной в </w:t>
      </w:r>
      <w:r>
        <w:rPr>
          <w:rFonts w:ascii="Times New Roman"/>
          <w:b w:val="false"/>
          <w:i w:val="false"/>
          <w:color w:val="000000"/>
          <w:sz w:val="28"/>
        </w:rPr>
        <w:t>статье 505</w:t>
      </w:r>
      <w:r>
        <w:rPr>
          <w:rFonts w:ascii="Times New Roman"/>
          <w:b w:val="false"/>
          <w:i/>
          <w:color w:val="000000"/>
          <w:sz w:val="28"/>
        </w:rPr>
        <w:t xml:space="preserve"> настоящего Кодекса"</w:t>
      </w:r>
      <w:r>
        <w:rPr>
          <w:rFonts w:ascii="Times New Roman"/>
          <w:b w:val="false"/>
          <w:i/>
          <w:color w:val="000000"/>
          <w:sz w:val="28"/>
        </w:rPr>
        <w:t xml:space="preserve"> на слова </w:t>
      </w:r>
      <w:r>
        <w:rPr>
          <w:rFonts w:ascii="Times New Roman"/>
          <w:b w:val="false"/>
          <w:i/>
          <w:color w:val="000000"/>
          <w:sz w:val="28"/>
        </w:rPr>
        <w:t xml:space="preserve">"установленным в графе 3 таблицы, приведенной в </w:t>
      </w:r>
      <w:r>
        <w:rPr>
          <w:rFonts w:ascii="Times New Roman"/>
          <w:b w:val="false"/>
          <w:i w:val="false"/>
          <w:color w:val="000000"/>
          <w:sz w:val="28"/>
        </w:rPr>
        <w:t>пункте 2</w:t>
      </w:r>
      <w:r>
        <w:rPr>
          <w:rFonts w:ascii="Times New Roman"/>
          <w:b w:val="false"/>
          <w:i/>
          <w:color w:val="000000"/>
          <w:sz w:val="28"/>
        </w:rPr>
        <w:t xml:space="preserve"> статьи 531 настоящего Кодекса"</w:t>
      </w:r>
      <w:r>
        <w:rPr>
          <w:rFonts w:ascii="Times New Roman"/>
          <w:b w:val="false"/>
          <w:i/>
          <w:color w:val="000000"/>
          <w:sz w:val="28"/>
        </w:rPr>
        <w:t xml:space="preserve"> в подпункте 1) части второй пункта 9</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01.01.2021).</w:t>
      </w:r>
    </w:p>
    <w:p>
      <w:pPr>
        <w:spacing w:after="0"/>
        <w:ind w:left="0"/>
        <w:jc w:val="both"/>
      </w:pPr>
      <w:r>
        <w:rPr>
          <w:rFonts w:ascii="Times New Roman"/>
          <w:b/>
          <w:i w:val="false"/>
          <w:color w:val="000000"/>
          <w:sz w:val="28"/>
        </w:rPr>
        <w:t xml:space="preserve">Статья 512. Порядок исчисления и сроки уплаты налога юридическими лицами и индивидуальными предпринимателями </w:t>
      </w:r>
    </w:p>
    <w:p>
      <w:pPr>
        <w:spacing w:after="0"/>
        <w:ind w:left="0"/>
        <w:jc w:val="both"/>
      </w:pPr>
      <w:r>
        <w:rPr>
          <w:rFonts w:ascii="Times New Roman"/>
          <w:b w:val="false"/>
          <w:i w:val="false"/>
          <w:color w:val="000000"/>
          <w:sz w:val="28"/>
        </w:rPr>
        <w:t>
      1. Налогоплательщики самостоятельно исчисляют суммы земельного налога путем применения соответствующей ставки налога к налоговой базе.</w:t>
      </w:r>
    </w:p>
    <w:p>
      <w:pPr>
        <w:spacing w:after="0"/>
        <w:ind w:left="0"/>
        <w:jc w:val="both"/>
      </w:pPr>
      <w:r>
        <w:rPr>
          <w:rFonts w:ascii="Times New Roman"/>
          <w:b w:val="false"/>
          <w:i w:val="false"/>
          <w:color w:val="000000"/>
          <w:sz w:val="28"/>
        </w:rPr>
        <w:t>
      2. Юридические лица и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обязаны исчислять и уплачивать в течение налогового периода текущие платежи по земельному налогу.</w:t>
      </w:r>
    </w:p>
    <w:p>
      <w:pPr>
        <w:spacing w:after="0"/>
        <w:ind w:left="0"/>
        <w:jc w:val="both"/>
      </w:pPr>
      <w:r>
        <w:rPr>
          <w:rFonts w:ascii="Times New Roman"/>
          <w:b w:val="false"/>
          <w:i w:val="false"/>
          <w:color w:val="000000"/>
          <w:sz w:val="28"/>
        </w:rPr>
        <w:t>
      3. Размер текущих платежей определяется путем применения соответствующих налоговых ставок к налоговой базе по объектам налогообложения, имеющимся на начало налогового периода.</w:t>
      </w:r>
    </w:p>
    <w:p>
      <w:pPr>
        <w:spacing w:after="0"/>
        <w:ind w:left="0"/>
        <w:jc w:val="both"/>
      </w:pPr>
      <w:r>
        <w:rPr>
          <w:rFonts w:ascii="Times New Roman"/>
          <w:b w:val="false"/>
          <w:i w:val="false"/>
          <w:color w:val="000000"/>
          <w:sz w:val="28"/>
        </w:rPr>
        <w:t>
      4. Налогоплательщики, за исключением индивидуальных предпринимателей, применяющих специальные налоговые режимы для субъектов малого бизнеса, уплачивают суммы текущих платежей налога равными долями не позднее 25 февраля, 25 мая, 25 августа и 25 ноября налогового периода.</w:t>
      </w:r>
    </w:p>
    <w:p>
      <w:pPr>
        <w:spacing w:after="0"/>
        <w:ind w:left="0"/>
        <w:jc w:val="both"/>
      </w:pPr>
      <w:r>
        <w:rPr>
          <w:rFonts w:ascii="Times New Roman"/>
          <w:b w:val="false"/>
          <w:i w:val="false"/>
          <w:color w:val="000000"/>
          <w:sz w:val="28"/>
        </w:rPr>
        <w:t>
      5. При возникновении в течение налогового периода налоговых обязательств, в том числе при передаче юридическими лицами, указанными в подпунктах 3) и 7) пункта 3 статьи 498 настоящего Кодекса, объектов налогообложения в пользование, доверительное управление или предоставлении по договору имущественного найма (аренды):</w:t>
      </w:r>
    </w:p>
    <w:p>
      <w:pPr>
        <w:spacing w:after="0"/>
        <w:ind w:left="0"/>
        <w:jc w:val="both"/>
      </w:pPr>
      <w:r>
        <w:rPr>
          <w:rFonts w:ascii="Times New Roman"/>
          <w:b w:val="false"/>
          <w:i w:val="false"/>
          <w:color w:val="000000"/>
          <w:sz w:val="28"/>
        </w:rPr>
        <w:t>
      1) первым сроком уплаты текущих сумм налога является следующий очередной срок их уплаты в течение такого налогового периода;</w:t>
      </w:r>
    </w:p>
    <w:p>
      <w:pPr>
        <w:spacing w:after="0"/>
        <w:ind w:left="0"/>
        <w:jc w:val="both"/>
      </w:pPr>
      <w:r>
        <w:rPr>
          <w:rFonts w:ascii="Times New Roman"/>
          <w:b w:val="false"/>
          <w:i w:val="false"/>
          <w:color w:val="000000"/>
          <w:sz w:val="28"/>
        </w:rPr>
        <w:t>
      2) после последнего срока уплаты текущих платежей производится только окончательный расчет и уплата суммы налога в сроки, предусмотренные пунктом 8 настоящей статьи.</w:t>
      </w:r>
    </w:p>
    <w:p>
      <w:pPr>
        <w:spacing w:after="0"/>
        <w:ind w:left="0"/>
        <w:jc w:val="both"/>
      </w:pPr>
      <w:r>
        <w:rPr>
          <w:rFonts w:ascii="Times New Roman"/>
          <w:b w:val="false"/>
          <w:i w:val="false"/>
          <w:color w:val="000000"/>
          <w:sz w:val="28"/>
        </w:rPr>
        <w:t>
      6. При изменении обязательств по земельному налогу в течение налогового периода текущие платежи корректируются на сумму изменения налоговых обязательств равными долями по предстоящим срокам уплаты земельного налога в таком налоговом периоде, если иное не установлено пунктом 7 настоящей статьи.</w:t>
      </w:r>
    </w:p>
    <w:p>
      <w:pPr>
        <w:spacing w:after="0"/>
        <w:ind w:left="0"/>
        <w:jc w:val="both"/>
      </w:pPr>
      <w:r>
        <w:rPr>
          <w:rFonts w:ascii="Times New Roman"/>
          <w:b w:val="false"/>
          <w:i w:val="false"/>
          <w:color w:val="000000"/>
          <w:sz w:val="28"/>
        </w:rPr>
        <w:t>
      7. В случае передачи в течение налогового периода прав на объекты налогообложения сумма налога исчисляется за фактический период владения земельным участком.</w:t>
      </w:r>
    </w:p>
    <w:p>
      <w:pPr>
        <w:spacing w:after="0"/>
        <w:ind w:left="0"/>
        <w:jc w:val="both"/>
      </w:pPr>
      <w:r>
        <w:rPr>
          <w:rFonts w:ascii="Times New Roman"/>
          <w:b w:val="false"/>
          <w:i w:val="false"/>
          <w:color w:val="000000"/>
          <w:sz w:val="28"/>
        </w:rPr>
        <w:t>
      Сумма налога, подлежащая уплате за фактический период владения земельным участком лицом, передающим данные права, должна быть внесена в бюджет до или в момент государственной регистрации прав. При этом лицом, передающим данные права, сумма налога исчисляется с 1 января текущего года до начала месяца, в котором он передает земельный участок. Лицом, получившим такие права, сумма налога исчисляется за период с начала месяца, в котором у него возникло право на земельный участок.</w:t>
      </w:r>
    </w:p>
    <w:p>
      <w:pPr>
        <w:spacing w:after="0"/>
        <w:ind w:left="0"/>
        <w:jc w:val="both"/>
      </w:pPr>
      <w:r>
        <w:rPr>
          <w:rFonts w:ascii="Times New Roman"/>
          <w:b w:val="false"/>
          <w:i w:val="false"/>
          <w:color w:val="000000"/>
          <w:sz w:val="28"/>
        </w:rPr>
        <w:t>
      8. Налогоплательщик производит окончательный расчет и уплачивает земельный налог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9. Индивидуальные предприниматели, применяющие специальный налоговый режим для субъектов малого бизнеса, уплачивают земельный налог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i w:val="false"/>
          <w:color w:val="000000"/>
          <w:sz w:val="28"/>
        </w:rPr>
        <w:t>Статья 513. Особенности исчисления, уплаты налога и представления отчетности по налогу в отдельных случаях</w:t>
      </w:r>
    </w:p>
    <w:p>
      <w:pPr>
        <w:spacing w:after="0"/>
        <w:ind w:left="0"/>
        <w:jc w:val="both"/>
      </w:pPr>
      <w:r>
        <w:rPr>
          <w:rFonts w:ascii="Times New Roman"/>
          <w:b w:val="false"/>
          <w:i w:val="false"/>
          <w:color w:val="000000"/>
          <w:sz w:val="28"/>
        </w:rPr>
        <w:t>
      1. За земельные участки, на которых расположены здания, строения и сооружения, находящиеся в пользовании нескольких налогоплательщиков, земельный налог исчисляется отдельно по каждому налогоплательщику пропорционально площади зданий и строений, находящихся в их раздельном пользовании.</w:t>
      </w:r>
    </w:p>
    <w:p>
      <w:pPr>
        <w:spacing w:after="0"/>
        <w:ind w:left="0"/>
        <w:jc w:val="both"/>
      </w:pPr>
      <w:r>
        <w:rPr>
          <w:rFonts w:ascii="Times New Roman"/>
          <w:b w:val="false"/>
          <w:i w:val="false"/>
          <w:color w:val="000000"/>
          <w:sz w:val="28"/>
        </w:rPr>
        <w:t>
      2. При передаче юридическими лицами, указанными в подпунктах 3) и 7) пункта 3 статьи 498 настоящего Кодекса, в пользование, доверительное управление или аренду части здания либо части сооружения земельный налог подлежит исчислению в зависимости от удельного веса площади переданных в пользование, доверительное управление или аренду части здания либо части сооружения в общей площади всех зданий, сооружений, находящихся на данном земельном участке.</w:t>
      </w:r>
    </w:p>
    <w:p>
      <w:pPr>
        <w:spacing w:after="0"/>
        <w:ind w:left="0"/>
        <w:jc w:val="both"/>
      </w:pPr>
      <w:r>
        <w:rPr>
          <w:rFonts w:ascii="Times New Roman"/>
          <w:b w:val="false"/>
          <w:i w:val="false"/>
          <w:color w:val="000000"/>
          <w:sz w:val="28"/>
        </w:rPr>
        <w:t>
      3. В случае приобретения юридическим лицом недвижимого имущества, находящегося в составе жилищного фонда, земельный налог подлежит исчислению по базовым ставкам налога на земли населенных пунктов, за исключением земель, занятых жилищным фондом, в том числе строениями и сооружениями при нем, установленным статьей 505 настоящего Кодекса.</w:t>
      </w:r>
    </w:p>
    <w:p>
      <w:pPr>
        <w:spacing w:after="0"/>
        <w:ind w:left="0"/>
        <w:jc w:val="both"/>
      </w:pPr>
      <w:r>
        <w:rPr>
          <w:rFonts w:ascii="Times New Roman"/>
          <w:b/>
          <w:i w:val="false"/>
          <w:color w:val="000000"/>
          <w:sz w:val="28"/>
        </w:rPr>
        <w:t>Статья 514. Порядок исчисления и сроки уплаты налога физическими лицами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w:t>
      </w:r>
      <w:r>
        <w:rPr>
          <w:rFonts w:ascii="Times New Roman"/>
          <w:b w:val="false"/>
          <w:i/>
          <w:color w:val="000000"/>
          <w:sz w:val="28"/>
        </w:rPr>
        <w:t xml:space="preserve">Статья 514 </w:t>
      </w:r>
      <w:r>
        <w:rPr>
          <w:rFonts w:ascii="Times New Roman"/>
          <w:b w:val="false"/>
          <w:i/>
          <w:color w:val="000000"/>
          <w:sz w:val="28"/>
        </w:rPr>
        <w:t xml:space="preserve">исключена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bookmarkStart w:name="z606" w:id="1396"/>
    <w:p>
      <w:pPr>
        <w:spacing w:after="0"/>
        <w:ind w:left="0"/>
        <w:jc w:val="left"/>
      </w:pPr>
      <w:r>
        <w:rPr>
          <w:rFonts w:ascii="Times New Roman"/>
          <w:b/>
          <w:i w:val="false"/>
          <w:color w:val="000000"/>
        </w:rPr>
        <w:t xml:space="preserve"> Глава 63. НАЛОГОВЫЙ ПЕРИОД И НАЛОГОВАЯ ОТЧЕТНОСТЬ</w:t>
      </w:r>
    </w:p>
    <w:bookmarkEnd w:id="1396"/>
    <w:p>
      <w:pPr>
        <w:spacing w:after="0"/>
        <w:ind w:left="0"/>
        <w:jc w:val="both"/>
      </w:pPr>
      <w:r>
        <w:rPr>
          <w:rFonts w:ascii="Times New Roman"/>
          <w:b/>
          <w:i w:val="false"/>
          <w:color w:val="000000"/>
          <w:sz w:val="28"/>
        </w:rPr>
        <w:t>Статья 515. Налоговый период</w:t>
      </w:r>
    </w:p>
    <w:p>
      <w:pPr>
        <w:spacing w:after="0"/>
        <w:ind w:left="0"/>
        <w:jc w:val="both"/>
      </w:pPr>
      <w:r>
        <w:rPr>
          <w:rFonts w:ascii="Times New Roman"/>
          <w:b w:val="false"/>
          <w:i w:val="false"/>
          <w:color w:val="000000"/>
          <w:sz w:val="28"/>
        </w:rPr>
        <w:t>
      Налоговым периодом для исчисления земельного налога является календарный год с 1 января по 31 декабря.</w:t>
      </w:r>
    </w:p>
    <w:p>
      <w:pPr>
        <w:spacing w:after="0"/>
        <w:ind w:left="0"/>
        <w:jc w:val="both"/>
      </w:pPr>
      <w:r>
        <w:rPr>
          <w:rFonts w:ascii="Times New Roman"/>
          <w:b/>
          <w:i w:val="false"/>
          <w:color w:val="000000"/>
          <w:sz w:val="28"/>
        </w:rPr>
        <w:t>Статья 516. Налоговая отчетность</w:t>
      </w:r>
    </w:p>
    <w:p>
      <w:pPr>
        <w:spacing w:after="0"/>
        <w:ind w:left="0"/>
        <w:jc w:val="both"/>
      </w:pP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по земельным участкам, используемым (подлежащим использованию) в предпринимательской деятельности, и юридические лица представляют в налоговые органы по месту нахождения земельных участков расчет текущих платежей по земельному налогу не позднее 15 февраля текущего налогового периода по налоговым обязательствам, определенным по состоянию на начало налогового периода.</w:t>
      </w:r>
    </w:p>
    <w:p>
      <w:pPr>
        <w:spacing w:after="0"/>
        <w:ind w:left="0"/>
        <w:jc w:val="both"/>
      </w:pPr>
      <w:r>
        <w:rPr>
          <w:rFonts w:ascii="Times New Roman"/>
          <w:b w:val="false"/>
          <w:i w:val="false"/>
          <w:color w:val="000000"/>
          <w:sz w:val="28"/>
        </w:rPr>
        <w:t>
      2. Налогоплательщик представляет в срок не позднее десяти календарных дней до наступления очередного (в течение налогового периода) срока уплаты текущих платежей:</w:t>
      </w:r>
    </w:p>
    <w:p>
      <w:pPr>
        <w:spacing w:after="0"/>
        <w:ind w:left="0"/>
        <w:jc w:val="both"/>
      </w:pPr>
      <w:r>
        <w:rPr>
          <w:rFonts w:ascii="Times New Roman"/>
          <w:b w:val="false"/>
          <w:i w:val="false"/>
          <w:color w:val="000000"/>
          <w:sz w:val="28"/>
        </w:rPr>
        <w:t>
      расчет текущих платежей – при возникновении налоговых обязательств в течение налогового периода, за исключением возникших после последнего срока уплаты текущих платежей;</w:t>
      </w:r>
    </w:p>
    <w:p>
      <w:pPr>
        <w:spacing w:after="0"/>
        <w:ind w:left="0"/>
        <w:jc w:val="both"/>
      </w:pPr>
      <w:r>
        <w:rPr>
          <w:rFonts w:ascii="Times New Roman"/>
          <w:b w:val="false"/>
          <w:i w:val="false"/>
          <w:color w:val="000000"/>
          <w:sz w:val="28"/>
        </w:rPr>
        <w:t>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изменении налоговых обязательств по земельному налогу в течение налогового периода.</w:t>
      </w:r>
    </w:p>
    <w:p>
      <w:pPr>
        <w:spacing w:after="0"/>
        <w:ind w:left="0"/>
        <w:jc w:val="both"/>
      </w:pPr>
      <w:r>
        <w:rPr>
          <w:rFonts w:ascii="Times New Roman"/>
          <w:b w:val="false"/>
          <w:i w:val="false"/>
          <w:color w:val="000000"/>
          <w:sz w:val="28"/>
        </w:rPr>
        <w:t>
      При возникновении налоговых обязательств после последнего срока уплаты текущих платежей налогоплательщики расчет текущих платежей не представляют.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расчет текущих платежей или дополнительный расчет текущих платежей представляется по объектам, по которым возникли или изменились налоговые обязательства по состоянию на первое число месяца наступления очередного срока уплаты текущих платежей.</w:t>
      </w:r>
    </w:p>
    <w:p>
      <w:pPr>
        <w:spacing w:after="0"/>
        <w:ind w:left="0"/>
        <w:jc w:val="both"/>
      </w:pPr>
      <w:r>
        <w:rPr>
          <w:rFonts w:ascii="Times New Roman"/>
          <w:b w:val="false"/>
          <w:i w:val="false"/>
          <w:color w:val="000000"/>
          <w:sz w:val="28"/>
        </w:rPr>
        <w:t>
      3. Декларация представляется в налоговые органы по месту нахождения земельных участков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1) юридическими лицами;</w:t>
      </w:r>
    </w:p>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земельным участкам, используемым (подлежащим использованию) в предпринимательской деятельности;</w:t>
      </w:r>
    </w:p>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земельным участкам, используемым (подлежащим использованию) в предпринимательской деятельности и (или) в деятельности, связанной с такой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516 с дополнением частью третьей пункта 2, внесенным Законом Республики Казахстан от 2 апреля 2019 года № 241-VІ ЗРК (вводится в действие с 14.04.2019).</w:t>
      </w:r>
    </w:p>
    <w:bookmarkStart w:name="z609" w:id="1397"/>
    <w:p>
      <w:pPr>
        <w:spacing w:after="0"/>
        <w:ind w:left="0"/>
        <w:jc w:val="left"/>
      </w:pPr>
      <w:r>
        <w:rPr>
          <w:rFonts w:ascii="Times New Roman"/>
          <w:b/>
          <w:i w:val="false"/>
          <w:color w:val="000000"/>
        </w:rPr>
        <w:t xml:space="preserve"> РАЗДЕЛ 15. НАЛОГ НА ИМУЩЕСТВО</w:t>
      </w:r>
      <w:r>
        <w:br/>
      </w:r>
      <w:r>
        <w:rPr>
          <w:rFonts w:ascii="Times New Roman"/>
          <w:b/>
          <w:i w:val="false"/>
          <w:color w:val="000000"/>
        </w:rPr>
        <w:t xml:space="preserve"> Глава 64. НАЛОГ НА ИМУЩЕСТВО ЮРИДИЧЕСКИХ ЛИЦ И</w:t>
      </w:r>
      <w:r>
        <w:br/>
      </w:r>
      <w:r>
        <w:rPr>
          <w:rFonts w:ascii="Times New Roman"/>
          <w:b/>
          <w:i w:val="false"/>
          <w:color w:val="000000"/>
        </w:rPr>
        <w:t>ИНДИВИДУАЛЬНЫХ ПРЕДПРИНИМАТЕЛЕЙ</w:t>
      </w:r>
    </w:p>
    <w:bookmarkEnd w:id="1397"/>
    <w:p>
      <w:pPr>
        <w:spacing w:after="0"/>
        <w:ind w:left="0"/>
        <w:jc w:val="both"/>
      </w:pPr>
      <w:r>
        <w:rPr>
          <w:rFonts w:ascii="Times New Roman"/>
          <w:b/>
          <w:i w:val="false"/>
          <w:color w:val="000000"/>
          <w:sz w:val="28"/>
        </w:rPr>
        <w:t>Статья 517. Налогоплательщики</w:t>
      </w:r>
    </w:p>
    <w:p>
      <w:pPr>
        <w:spacing w:after="0"/>
        <w:ind w:left="0"/>
        <w:jc w:val="both"/>
      </w:pPr>
      <w:r>
        <w:rPr>
          <w:rFonts w:ascii="Times New Roman"/>
          <w:b w:val="false"/>
          <w:i w:val="false"/>
          <w:color w:val="000000"/>
          <w:sz w:val="28"/>
        </w:rPr>
        <w:t>
      1. Плательщиками налога на имущество являются:</w:t>
      </w:r>
    </w:p>
    <w:p>
      <w:pPr>
        <w:spacing w:after="0"/>
        <w:ind w:left="0"/>
        <w:jc w:val="both"/>
      </w:pPr>
      <w:r>
        <w:rPr>
          <w:rFonts w:ascii="Times New Roman"/>
          <w:b w:val="false"/>
          <w:i w:val="false"/>
          <w:color w:val="000000"/>
          <w:sz w:val="28"/>
        </w:rPr>
        <w:t>
      1) юридические лица, имеющие объект налогообложения на праве собственности, хозяйственного ведения или оперативного управления на территории Республики Казахстан;</w:t>
      </w:r>
    </w:p>
    <w:p>
      <w:pPr>
        <w:spacing w:after="0"/>
        <w:ind w:left="0"/>
        <w:jc w:val="both"/>
      </w:pPr>
      <w:r>
        <w:rPr>
          <w:rFonts w:ascii="Times New Roman"/>
          <w:b w:val="false"/>
          <w:i w:val="false"/>
          <w:color w:val="000000"/>
          <w:sz w:val="28"/>
        </w:rPr>
        <w:t>
      2) индивидуальные предприниматели, имеющие объект налогообложения на праве собственности на территории Республики Казахстан;</w:t>
      </w:r>
    </w:p>
    <w:p>
      <w:pPr>
        <w:spacing w:after="0"/>
        <w:ind w:left="0"/>
        <w:jc w:val="both"/>
      </w:pPr>
      <w:r>
        <w:rPr>
          <w:rFonts w:ascii="Times New Roman"/>
          <w:b w:val="false"/>
          <w:i w:val="false"/>
          <w:color w:val="000000"/>
          <w:sz w:val="28"/>
        </w:rPr>
        <w:t>
      3) концессионер, имеющий на праве владения, пользования объект налогообложения, являющийся объектом концессии в соответствии с договором концессии;</w:t>
      </w:r>
    </w:p>
    <w:p>
      <w:pPr>
        <w:spacing w:after="0"/>
        <w:ind w:left="0"/>
        <w:jc w:val="both"/>
      </w:pPr>
      <w:r>
        <w:rPr>
          <w:rFonts w:ascii="Times New Roman"/>
          <w:b w:val="false"/>
          <w:i w:val="false"/>
          <w:color w:val="000000"/>
          <w:sz w:val="28"/>
        </w:rPr>
        <w:t>
      4) лица, указанные в статье 518 настоящего Кодекса.</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налога на имущество свое структурное подразделение.</w:t>
      </w:r>
    </w:p>
    <w:p>
      <w:pPr>
        <w:spacing w:after="0"/>
        <w:ind w:left="0"/>
        <w:jc w:val="both"/>
      </w:pPr>
      <w:r>
        <w:rPr>
          <w:rFonts w:ascii="Times New Roman"/>
          <w:b w:val="false"/>
          <w:i w:val="false"/>
          <w:color w:val="000000"/>
          <w:sz w:val="28"/>
        </w:rPr>
        <w:t>
      Если иное не установлено настоящей статьей, решение юридического лица о таком признании или прекращении такого признания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самостоятельным плательщиком налога на имущество признается вновь созданное структурное подразделение юридического лица, то решение юридического лица о таком признании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3. Если иное не установлено настоящей статьей, плательщиками налога на имущество не являются:</w:t>
      </w:r>
    </w:p>
    <w:p>
      <w:pPr>
        <w:spacing w:after="0"/>
        <w:ind w:left="0"/>
        <w:jc w:val="both"/>
      </w:pPr>
      <w:r>
        <w:rPr>
          <w:rFonts w:ascii="Times New Roman"/>
          <w:b w:val="false"/>
          <w:i w:val="false"/>
          <w:color w:val="000000"/>
          <w:sz w:val="28"/>
        </w:rPr>
        <w:t>
      1) индивидуальные предприниматели, применяющие специальный налоговый режим для крестьянских или фермерских хозяйств, по объектам налогообложения, имеющимся на праве собственности, непосредственно используемым ими в процессе производства сельскохозяйственной продукции, ее хранения и переработки;</w:t>
      </w:r>
    </w:p>
    <w:p>
      <w:pPr>
        <w:spacing w:after="0"/>
        <w:ind w:left="0"/>
        <w:jc w:val="both"/>
      </w:pPr>
      <w:r>
        <w:rPr>
          <w:rFonts w:ascii="Times New Roman"/>
          <w:b w:val="false"/>
          <w:i w:val="false"/>
          <w:color w:val="000000"/>
          <w:sz w:val="28"/>
        </w:rPr>
        <w:t>
      Налогоплательщики, указанные в настоящем подпункте, по объектам налогообложения, не используемым непосредственно в процессе производства, хранения и переработки собственной сельскохозяйственной продукции, уплачивают налог на имущество в порядке, определенном настоящим разделом;</w:t>
      </w:r>
    </w:p>
    <w:p>
      <w:pPr>
        <w:spacing w:after="0"/>
        <w:ind w:left="0"/>
        <w:jc w:val="both"/>
      </w:pPr>
      <w:r>
        <w:rPr>
          <w:rFonts w:ascii="Times New Roman"/>
          <w:b w:val="false"/>
          <w:i w:val="false"/>
          <w:color w:val="000000"/>
          <w:sz w:val="28"/>
        </w:rPr>
        <w:t>
      2) государственные учреждения и государственные учебные заведения среднего образования;</w:t>
      </w:r>
    </w:p>
    <w:p>
      <w:pPr>
        <w:spacing w:after="0"/>
        <w:ind w:left="0"/>
        <w:jc w:val="both"/>
      </w:pPr>
      <w:r>
        <w:rPr>
          <w:rFonts w:ascii="Times New Roman"/>
          <w:b w:val="false"/>
          <w:i w:val="false"/>
          <w:color w:val="000000"/>
          <w:sz w:val="28"/>
        </w:rPr>
        <w:t>
      3) государственные предприятия исправительных учреждений уполномоченного государственного органа в сфере исполнения уголовных наказаний;</w:t>
      </w:r>
    </w:p>
    <w:p>
      <w:pPr>
        <w:spacing w:after="0"/>
        <w:ind w:left="0"/>
        <w:jc w:val="both"/>
      </w:pPr>
      <w:r>
        <w:rPr>
          <w:rFonts w:ascii="Times New Roman"/>
          <w:b w:val="false"/>
          <w:i w:val="false"/>
          <w:color w:val="000000"/>
          <w:sz w:val="28"/>
        </w:rPr>
        <w:t>
      4) религиозные объединения.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недропользователи по контрактам на разведку и добычу или добычу углеводородов по сложным проектам (за исключением газовых проектов на суше) в рамках контрактной деятельности с учетом особенностей, предусмотренных пунктом 4 статьи 722-1 настоящего Кодекса.</w:t>
      </w:r>
    </w:p>
    <w:p>
      <w:pPr>
        <w:spacing w:after="0"/>
        <w:ind w:left="0"/>
        <w:jc w:val="both"/>
      </w:pPr>
      <w:r>
        <w:rPr>
          <w:rFonts w:ascii="Times New Roman"/>
          <w:b w:val="false"/>
          <w:i w:val="false"/>
          <w:color w:val="000000"/>
          <w:sz w:val="28"/>
        </w:rPr>
        <w:t>
      Юридические лица, указанные в подпунктах 3) и 4) части первой настоящего пункта, являются плательщиками налога по объектам налогообложения, переданным в пользование, доверительное управление или аренду.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517 с дополнением подпунктом 5) в часть первую пункта 3</w:t>
      </w:r>
      <w:r>
        <w:rPr>
          <w:rFonts w:ascii="Times New Roman"/>
          <w:b w:val="false"/>
          <w:i/>
          <w:color w:val="000000"/>
          <w:sz w:val="28"/>
        </w:rPr>
        <w:t>, в</w:t>
      </w:r>
      <w:r>
        <w:rPr>
          <w:rFonts w:ascii="Times New Roman"/>
          <w:b w:val="false"/>
          <w:i/>
          <w:color w:val="000000"/>
          <w:sz w:val="28"/>
        </w:rPr>
        <w:t>несенным</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518. Определение налогоплательщика в отдельных случаях</w:t>
      </w:r>
    </w:p>
    <w:bookmarkStart w:name="z9387" w:id="139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При передаче государственным учреждением объекта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статьей 41</w:t>
      </w:r>
      <w:r>
        <w:rPr>
          <w:rFonts w:ascii="Times New Roman"/>
          <w:b w:val="false"/>
          <w:i/>
          <w:color w:val="000000"/>
          <w:sz w:val="28"/>
        </w:rPr>
        <w:t xml:space="preserve"> настоящего Кодекса.</w:t>
      </w:r>
    </w:p>
    <w:bookmarkEnd w:id="1398"/>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за исключением объектов налогообложения, входящих в состав активов паевого инвестиционного фонда, налогоплательщиком признается каждое из этих лиц.</w:t>
      </w:r>
    </w:p>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данных объектов налогообложения по согласованию между ними.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Если иное не установлено настоящим пунктом, плательщиком налога по объектам, переданным в финансовую аренду, соответствующую международным стандартам финансовой отчетности и (или) требованиям законодательства Республики Казахстан о бухгалтерском учете и финансовой отчетности, является арендодатель.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Плательщиком налога по объектам, переданным в финансовый лизинг, является лизингополучатель.</w:t>
      </w:r>
    </w:p>
    <w:p>
      <w:pPr>
        <w:spacing w:after="0"/>
        <w:ind w:left="0"/>
        <w:jc w:val="both"/>
      </w:pPr>
      <w:r>
        <w:rPr>
          <w:rFonts w:ascii="Times New Roman"/>
          <w:b w:val="false"/>
          <w:i w:val="false"/>
          <w:color w:val="000000"/>
          <w:sz w:val="28"/>
        </w:rPr>
        <w:t>
      5. Плательщиком налога по объектам налогообложения, входящим в состав активов паевого инвестиционного фонда, является управляющая компания паевого инвестиционного фонда.</w:t>
      </w:r>
    </w:p>
    <w:p>
      <w:pPr>
        <w:spacing w:after="0"/>
        <w:ind w:left="0"/>
        <w:jc w:val="both"/>
      </w:pPr>
      <w:r>
        <w:rPr>
          <w:rFonts w:ascii="Times New Roman"/>
          <w:b w:val="false"/>
          <w:i w:val="false"/>
          <w:color w:val="000000"/>
          <w:sz w:val="28"/>
        </w:rPr>
        <w:t>
      6. В случае отсутствия государственной регистрации прав на здания, сооружения, подлежащие такой регистрации, плательщиком налога на такой объект признается лицо, фактически им владеющее и использующее (эксплуатирующее) данный объект на основании:</w:t>
      </w:r>
    </w:p>
    <w:p>
      <w:pPr>
        <w:spacing w:after="0"/>
        <w:ind w:left="0"/>
        <w:jc w:val="both"/>
      </w:pPr>
      <w:r>
        <w:rPr>
          <w:rFonts w:ascii="Times New Roman"/>
          <w:b w:val="false"/>
          <w:i w:val="false"/>
          <w:color w:val="000000"/>
          <w:sz w:val="28"/>
        </w:rPr>
        <w:t>
      1) акта государственной приемочной комиссии и (или) акта приемки (ввода) построенного объекта в эксплуатацию – для вновь возведенных (построенных) объектов;</w:t>
      </w:r>
    </w:p>
    <w:p>
      <w:pPr>
        <w:spacing w:after="0"/>
        <w:ind w:left="0"/>
        <w:jc w:val="both"/>
      </w:pPr>
      <w:r>
        <w:rPr>
          <w:rFonts w:ascii="Times New Roman"/>
          <w:b w:val="false"/>
          <w:i w:val="false"/>
          <w:color w:val="000000"/>
          <w:sz w:val="28"/>
        </w:rPr>
        <w:t>
      2) гражданско-правовых сделок или иных оснований, предусмотренных законодательством Республики Казахстан, – в остальных случаях.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518 с приостановлением действия пункта 1 с 01.01.2018 до 01.01.2020 и действием указанной редакции в период приостановления, установленной </w:t>
      </w:r>
      <w:r>
        <w:rPr>
          <w:rFonts w:ascii="Times New Roman"/>
          <w:b w:val="false"/>
          <w:i/>
          <w:color w:val="000000"/>
          <w:sz w:val="28"/>
        </w:rPr>
        <w:t xml:space="preserve">Статьей 43-6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татьи 43-6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восстановлено действие </w:t>
      </w:r>
      <w:r>
        <w:rPr>
          <w:rFonts w:ascii="Times New Roman"/>
          <w:b w:val="false"/>
          <w:i/>
          <w:color w:val="000000"/>
          <w:sz w:val="28"/>
        </w:rPr>
        <w:t>первоначально</w:t>
      </w:r>
      <w:r>
        <w:rPr>
          <w:rFonts w:ascii="Times New Roman"/>
          <w:b w:val="false"/>
          <w:i/>
          <w:color w:val="000000"/>
          <w:sz w:val="28"/>
        </w:rPr>
        <w:t>й</w:t>
      </w:r>
      <w:r>
        <w:rPr>
          <w:rFonts w:ascii="Times New Roman"/>
          <w:b w:val="false"/>
          <w:i/>
          <w:color w:val="000000"/>
          <w:sz w:val="28"/>
        </w:rPr>
        <w:t xml:space="preserve"> редакции </w:t>
      </w:r>
      <w:r>
        <w:rPr>
          <w:rFonts w:ascii="Times New Roman"/>
          <w:b w:val="false"/>
          <w:i/>
          <w:color w:val="000000"/>
          <w:sz w:val="28"/>
        </w:rPr>
        <w:t>пункта 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518 с изложением в новой редакции пункта 4,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519. Объект налогообложения</w:t>
      </w:r>
    </w:p>
    <w:p>
      <w:pPr>
        <w:spacing w:after="0"/>
        <w:ind w:left="0"/>
        <w:jc w:val="both"/>
      </w:pPr>
      <w:r>
        <w:rPr>
          <w:rFonts w:ascii="Times New Roman"/>
          <w:b w:val="false"/>
          <w:i w:val="false"/>
          <w:color w:val="000000"/>
          <w:sz w:val="28"/>
        </w:rPr>
        <w:t>
      1. Объектом налогообложения для индивидуальных предпринимателей, за исключением индивидуальных предпринимателей, не осуществляющих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и юридических лиц являются находящиеся на территории Республики Казахстан:</w:t>
      </w:r>
    </w:p>
    <w:p>
      <w:pPr>
        <w:spacing w:after="0"/>
        <w:ind w:left="0"/>
        <w:jc w:val="both"/>
      </w:pPr>
      <w:r>
        <w:rPr>
          <w:rFonts w:ascii="Times New Roman"/>
          <w:b w:val="false"/>
          <w:i w:val="false"/>
          <w:color w:val="000000"/>
          <w:sz w:val="28"/>
        </w:rPr>
        <w:t xml:space="preserve">
      1) здания, сооружения, относящиеся к таковым в соответствии с классификацией, установленной уполномоченным государственным органом, осуществляющим государственное регулирование в области технического регулирования, части таких зданий, учитываемые в составе основных средств, инвестиций в недвижимость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2) здания, относящиеся к таковым в соответствии с классификацией, установленной уполномоченным государственным органом, осуществляющим государственное регулирование в области технического регулирования, части таких зданий, предоставленные физическим лицам по договорам долгосрочной аренды жилища с правом выкупа, учитываемые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как долгосрочная дебиторская задолженность;</w:t>
      </w:r>
    </w:p>
    <w:p>
      <w:pPr>
        <w:spacing w:after="0"/>
        <w:ind w:left="0"/>
        <w:jc w:val="both"/>
      </w:pPr>
      <w:r>
        <w:rPr>
          <w:rFonts w:ascii="Times New Roman"/>
          <w:b w:val="false"/>
          <w:i w:val="false"/>
          <w:color w:val="000000"/>
          <w:sz w:val="28"/>
        </w:rPr>
        <w:t>
      3) здания, сооружения, являющиеся объектами концессии, права владения, пользования которыми переданы по договору концессии;</w:t>
      </w:r>
    </w:p>
    <w:p>
      <w:pPr>
        <w:spacing w:after="0"/>
        <w:ind w:left="0"/>
        <w:jc w:val="both"/>
      </w:pPr>
      <w:r>
        <w:rPr>
          <w:rFonts w:ascii="Times New Roman"/>
          <w:b w:val="false"/>
          <w:i w:val="false"/>
          <w:color w:val="000000"/>
          <w:sz w:val="28"/>
        </w:rPr>
        <w:t>
      4) активы, указанные в статье 260 настоящего Кодекса;</w:t>
      </w:r>
    </w:p>
    <w:p>
      <w:pPr>
        <w:spacing w:after="0"/>
        <w:ind w:left="0"/>
        <w:jc w:val="both"/>
      </w:pPr>
      <w:r>
        <w:rPr>
          <w:rFonts w:ascii="Times New Roman"/>
          <w:b w:val="false"/>
          <w:i w:val="false"/>
          <w:color w:val="000000"/>
          <w:sz w:val="28"/>
        </w:rPr>
        <w:t xml:space="preserve">
      5) здания, сооружения, относящиеся к таковым в соответствии с классификацией, установленной уполномоченным государственным органом, осуществляющим государственное регулирование в области технического регулирования, части таких зданий, учитываемые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составе активов банков второго уровня, перешедшие в собственность в результате обращения взыскания на имущество, выступающее в качестве залога, иного обеспечения, за исключением зданий (частей зданий) и сооружений, указанных в подпункте 1) настоящего пункта;</w:t>
      </w:r>
    </w:p>
    <w:p>
      <w:pPr>
        <w:spacing w:after="0"/>
        <w:ind w:left="0"/>
        <w:jc w:val="both"/>
      </w:pPr>
      <w:r>
        <w:rPr>
          <w:rFonts w:ascii="Times New Roman"/>
          <w:b w:val="false"/>
          <w:i w:val="false"/>
          <w:color w:val="000000"/>
          <w:sz w:val="28"/>
        </w:rPr>
        <w:t>
      6) здания, сооружения, указанные в пункте 6 статьи 518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здания и сооружения, относящиеся к таковым в соответствии с классификацией, установленной уполномоченным органом в области технического регулирования, части таких зданий и сооружений, предоставленные в финансовую аренду и учитываемые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как дебиторская задолженность.</w:t>
      </w:r>
    </w:p>
    <w:p>
      <w:pPr>
        <w:spacing w:after="0"/>
        <w:ind w:left="0"/>
        <w:jc w:val="both"/>
      </w:pPr>
      <w:r>
        <w:rPr>
          <w:rFonts w:ascii="Times New Roman"/>
          <w:b w:val="false"/>
          <w:i w:val="false"/>
          <w:color w:val="000000"/>
          <w:sz w:val="28"/>
        </w:rPr>
        <w:t>
      2. Объектом налогообложения для индивидуальных предпринимателей, не осуществляющих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признаются находящиеся на территории Республики Казахстан здания, сооружения, относящиеся к таковым в соответствии с классификацией, установленной уполномоченным государственным органом, осуществляющим государственное регулирование в области технического регулирования, и являющиеся основными средствами в соответствии с подпунктом 9) статьи 201 настоящего Кодекса.</w:t>
      </w:r>
    </w:p>
    <w:p>
      <w:pPr>
        <w:spacing w:after="0"/>
        <w:ind w:left="0"/>
        <w:jc w:val="both"/>
      </w:pPr>
      <w:r>
        <w:rPr>
          <w:rFonts w:ascii="Times New Roman"/>
          <w:b w:val="false"/>
          <w:i w:val="false"/>
          <w:color w:val="000000"/>
          <w:sz w:val="28"/>
        </w:rPr>
        <w:t>
      3. Не являются объектами налогообложения:</w:t>
      </w:r>
    </w:p>
    <w:p>
      <w:pPr>
        <w:spacing w:after="0"/>
        <w:ind w:left="0"/>
        <w:jc w:val="both"/>
      </w:pPr>
      <w:r>
        <w:rPr>
          <w:rFonts w:ascii="Times New Roman"/>
          <w:b w:val="false"/>
          <w:i w:val="false"/>
          <w:color w:val="000000"/>
          <w:sz w:val="28"/>
        </w:rPr>
        <w:t>
      1) земля как объект обложения земельным налогом в соответствии со статьями 500 и 501 настоящего Кодекса;</w:t>
      </w:r>
    </w:p>
    <w:p>
      <w:pPr>
        <w:spacing w:after="0"/>
        <w:ind w:left="0"/>
        <w:jc w:val="both"/>
      </w:pPr>
      <w:r>
        <w:rPr>
          <w:rFonts w:ascii="Times New Roman"/>
          <w:b w:val="false"/>
          <w:i w:val="false"/>
          <w:color w:val="000000"/>
          <w:sz w:val="28"/>
        </w:rPr>
        <w:t>
      2) здания, сооружения, находящиеся на консервации по решению Правительства Республики Казахстан;</w:t>
      </w:r>
    </w:p>
    <w:p>
      <w:pPr>
        <w:spacing w:after="0"/>
        <w:ind w:left="0"/>
        <w:jc w:val="both"/>
      </w:pPr>
      <w:r>
        <w:rPr>
          <w:rFonts w:ascii="Times New Roman"/>
          <w:b w:val="false"/>
          <w:i w:val="false"/>
          <w:color w:val="000000"/>
          <w:sz w:val="28"/>
        </w:rPr>
        <w:t>
      3) государственные автомобильные дороги общего пользования и дорожные сооружения на них:</w:t>
      </w:r>
    </w:p>
    <w:p>
      <w:pPr>
        <w:spacing w:after="0"/>
        <w:ind w:left="0"/>
        <w:jc w:val="both"/>
      </w:pPr>
      <w:r>
        <w:rPr>
          <w:rFonts w:ascii="Times New Roman"/>
          <w:b w:val="false"/>
          <w:i w:val="false"/>
          <w:color w:val="000000"/>
          <w:sz w:val="28"/>
        </w:rPr>
        <w:t>
      полоса отвода;</w:t>
      </w:r>
    </w:p>
    <w:p>
      <w:pPr>
        <w:spacing w:after="0"/>
        <w:ind w:left="0"/>
        <w:jc w:val="both"/>
      </w:pPr>
      <w:r>
        <w:rPr>
          <w:rFonts w:ascii="Times New Roman"/>
          <w:b w:val="false"/>
          <w:i w:val="false"/>
          <w:color w:val="000000"/>
          <w:sz w:val="28"/>
        </w:rPr>
        <w:t>
      конструктивные элементы дорог;</w:t>
      </w:r>
    </w:p>
    <w:p>
      <w:pPr>
        <w:spacing w:after="0"/>
        <w:ind w:left="0"/>
        <w:jc w:val="both"/>
      </w:pPr>
      <w:r>
        <w:rPr>
          <w:rFonts w:ascii="Times New Roman"/>
          <w:b w:val="false"/>
          <w:i w:val="false"/>
          <w:color w:val="000000"/>
          <w:sz w:val="28"/>
        </w:rPr>
        <w:t>
      обстановка и обустройство дорог;</w:t>
      </w:r>
    </w:p>
    <w:p>
      <w:pPr>
        <w:spacing w:after="0"/>
        <w:ind w:left="0"/>
        <w:jc w:val="both"/>
      </w:pPr>
      <w:r>
        <w:rPr>
          <w:rFonts w:ascii="Times New Roman"/>
          <w:b w:val="false"/>
          <w:i w:val="false"/>
          <w:color w:val="000000"/>
          <w:sz w:val="28"/>
        </w:rPr>
        <w:t>
      мосты;</w:t>
      </w:r>
    </w:p>
    <w:p>
      <w:pPr>
        <w:spacing w:after="0"/>
        <w:ind w:left="0"/>
        <w:jc w:val="both"/>
      </w:pPr>
      <w:r>
        <w:rPr>
          <w:rFonts w:ascii="Times New Roman"/>
          <w:b w:val="false"/>
          <w:i w:val="false"/>
          <w:color w:val="000000"/>
          <w:sz w:val="28"/>
        </w:rPr>
        <w:t>
      путепроводы;</w:t>
      </w:r>
    </w:p>
    <w:p>
      <w:pPr>
        <w:spacing w:after="0"/>
        <w:ind w:left="0"/>
        <w:jc w:val="both"/>
      </w:pPr>
      <w:r>
        <w:rPr>
          <w:rFonts w:ascii="Times New Roman"/>
          <w:b w:val="false"/>
          <w:i w:val="false"/>
          <w:color w:val="000000"/>
          <w:sz w:val="28"/>
        </w:rPr>
        <w:t>
      виадуки;</w:t>
      </w:r>
    </w:p>
    <w:p>
      <w:pPr>
        <w:spacing w:after="0"/>
        <w:ind w:left="0"/>
        <w:jc w:val="both"/>
      </w:pPr>
      <w:r>
        <w:rPr>
          <w:rFonts w:ascii="Times New Roman"/>
          <w:b w:val="false"/>
          <w:i w:val="false"/>
          <w:color w:val="000000"/>
          <w:sz w:val="28"/>
        </w:rPr>
        <w:t>
      транспортные развязки;</w:t>
      </w:r>
    </w:p>
    <w:p>
      <w:pPr>
        <w:spacing w:after="0"/>
        <w:ind w:left="0"/>
        <w:jc w:val="both"/>
      </w:pPr>
      <w:r>
        <w:rPr>
          <w:rFonts w:ascii="Times New Roman"/>
          <w:b w:val="false"/>
          <w:i w:val="false"/>
          <w:color w:val="000000"/>
          <w:sz w:val="28"/>
        </w:rPr>
        <w:t>
      тоннели;</w:t>
      </w:r>
    </w:p>
    <w:p>
      <w:pPr>
        <w:spacing w:after="0"/>
        <w:ind w:left="0"/>
        <w:jc w:val="both"/>
      </w:pPr>
      <w:r>
        <w:rPr>
          <w:rFonts w:ascii="Times New Roman"/>
          <w:b w:val="false"/>
          <w:i w:val="false"/>
          <w:color w:val="000000"/>
          <w:sz w:val="28"/>
        </w:rPr>
        <w:t>
      защитные галереи;</w:t>
      </w:r>
    </w:p>
    <w:p>
      <w:pPr>
        <w:spacing w:after="0"/>
        <w:ind w:left="0"/>
        <w:jc w:val="both"/>
      </w:pPr>
      <w:r>
        <w:rPr>
          <w:rFonts w:ascii="Times New Roman"/>
          <w:b w:val="false"/>
          <w:i w:val="false"/>
          <w:color w:val="000000"/>
          <w:sz w:val="28"/>
        </w:rPr>
        <w:t>
      сооружения и устройства, предназначенные для повышения безопасности дорожного движения;</w:t>
      </w:r>
    </w:p>
    <w:p>
      <w:pPr>
        <w:spacing w:after="0"/>
        <w:ind w:left="0"/>
        <w:jc w:val="both"/>
      </w:pPr>
      <w:r>
        <w:rPr>
          <w:rFonts w:ascii="Times New Roman"/>
          <w:b w:val="false"/>
          <w:i w:val="false"/>
          <w:color w:val="000000"/>
          <w:sz w:val="28"/>
        </w:rPr>
        <w:t>
      водоотводные и водопропускные сооружения;</w:t>
      </w:r>
    </w:p>
    <w:p>
      <w:pPr>
        <w:spacing w:after="0"/>
        <w:ind w:left="0"/>
        <w:jc w:val="both"/>
      </w:pPr>
      <w:r>
        <w:rPr>
          <w:rFonts w:ascii="Times New Roman"/>
          <w:b w:val="false"/>
          <w:i w:val="false"/>
          <w:color w:val="000000"/>
          <w:sz w:val="28"/>
        </w:rPr>
        <w:t>
      лесополосы вдоль дорог;</w:t>
      </w:r>
    </w:p>
    <w:p>
      <w:pPr>
        <w:spacing w:after="0"/>
        <w:ind w:left="0"/>
        <w:jc w:val="both"/>
      </w:pPr>
      <w:r>
        <w:rPr>
          <w:rFonts w:ascii="Times New Roman"/>
          <w:b w:val="false"/>
          <w:i w:val="false"/>
          <w:color w:val="000000"/>
          <w:sz w:val="28"/>
        </w:rPr>
        <w:t>
      линейные жилые дома и комплексы дорожно-эксплуатационной службы;</w:t>
      </w:r>
    </w:p>
    <w:p>
      <w:pPr>
        <w:spacing w:after="0"/>
        <w:ind w:left="0"/>
        <w:jc w:val="both"/>
      </w:pPr>
      <w:r>
        <w:rPr>
          <w:rFonts w:ascii="Times New Roman"/>
          <w:b w:val="false"/>
          <w:i w:val="false"/>
          <w:color w:val="000000"/>
          <w:sz w:val="28"/>
        </w:rPr>
        <w:t>
      4) объекты незавершенного строительства, за исключением объектов, указанных в пункте 6 статьи 518 и подпункте 4) пункта 1 настоящей статьи;</w:t>
      </w:r>
    </w:p>
    <w:p>
      <w:pPr>
        <w:spacing w:after="0"/>
        <w:ind w:left="0"/>
        <w:jc w:val="both"/>
      </w:pPr>
      <w:r>
        <w:rPr>
          <w:rFonts w:ascii="Times New Roman"/>
          <w:b w:val="false"/>
          <w:i w:val="false"/>
          <w:color w:val="000000"/>
          <w:sz w:val="28"/>
        </w:rPr>
        <w:t>
      5) здания, сооружения, являющиеся неотъемлемой частью транспортного комплекса, обеспечивающие функционирование метрополитена;</w:t>
      </w:r>
    </w:p>
    <w:p>
      <w:pPr>
        <w:spacing w:after="0"/>
        <w:ind w:left="0"/>
        <w:jc w:val="both"/>
      </w:pPr>
      <w:r>
        <w:rPr>
          <w:rFonts w:ascii="Times New Roman"/>
          <w:b w:val="false"/>
          <w:i w:val="false"/>
          <w:color w:val="000000"/>
          <w:sz w:val="28"/>
        </w:rPr>
        <w:t>
      6) здания, сооружения, приобретенные государственной исламской специальной финансовой компанией по договорам, заключенным в соответствии с условиями выпуска государственных исламских ценных бумаг;</w:t>
      </w:r>
    </w:p>
    <w:p>
      <w:pPr>
        <w:spacing w:after="0"/>
        <w:ind w:left="0"/>
        <w:jc w:val="both"/>
      </w:pPr>
      <w:r>
        <w:rPr>
          <w:rFonts w:ascii="Times New Roman"/>
          <w:b w:val="false"/>
          <w:i w:val="false"/>
          <w:color w:val="000000"/>
          <w:sz w:val="28"/>
        </w:rPr>
        <w:t>
      7) используемые в предпринимательской деятельности жилища и другие объекты физических лиц, по которым налоговая база определяется в соответствии со статьей 529 настоящего Кодекса и исчисление налога производится налоговыми органами в соответствии со статьей 532 настоящего Кодекса;</w:t>
      </w:r>
    </w:p>
    <w:p>
      <w:pPr>
        <w:spacing w:after="0"/>
        <w:ind w:left="0"/>
        <w:jc w:val="both"/>
      </w:pPr>
      <w:r>
        <w:rPr>
          <w:rFonts w:ascii="Times New Roman"/>
          <w:b w:val="false"/>
          <w:i w:val="false"/>
          <w:color w:val="000000"/>
          <w:sz w:val="28"/>
        </w:rPr>
        <w:t>
      8) здания, сооружения, являющиеся объектами концессии, права владения, пользования которыми переданы по договору концессии с применением платы за доступность по концессионным проектам особой значимости, перечень которых определяется Правительством Республики Казахстан, при условии превышения стоимости объектов концессии 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здания, сооружения, расположенные на территории земель зоны ядерной безопасности, используемые для размещения радиоактивных отходов и обеспечения ядерной физической защиты.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519 с добавлением слова </w:t>
      </w:r>
      <w:r>
        <w:rPr>
          <w:rFonts w:ascii="Times New Roman"/>
          <w:b w:val="false"/>
          <w:i/>
          <w:color w:val="000000"/>
          <w:sz w:val="28"/>
        </w:rPr>
        <w:t>"(или)"</w:t>
      </w:r>
      <w:r>
        <w:rPr>
          <w:rFonts w:ascii="Times New Roman"/>
          <w:b w:val="false"/>
          <w:i/>
          <w:color w:val="000000"/>
          <w:sz w:val="28"/>
        </w:rPr>
        <w:t xml:space="preserve"> в подпункты 1), 2), 5)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519 с дополнением подпунктом 9) в пункт 3,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 xml:space="preserve">аконом Республики Казахстан от 20 декабря 2021 года № 85-VІ ЗРК (вводится в действие </w:t>
      </w:r>
      <w:r>
        <w:rPr>
          <w:rFonts w:ascii="Times New Roman"/>
          <w:b w:val="false"/>
          <w:i/>
          <w:color w:val="000000"/>
          <w:sz w:val="28"/>
        </w:rPr>
        <w:t>после дня введения в действие законодательного акта, регулирующего создание и функционирование зоны ядерной безопасности</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519 с дополнением подпункта 7) в пункт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520. Налоговая база</w:t>
      </w:r>
    </w:p>
    <w:p>
      <w:pPr>
        <w:spacing w:after="0"/>
        <w:ind w:left="0"/>
        <w:jc w:val="both"/>
      </w:pPr>
      <w:r>
        <w:rPr>
          <w:rFonts w:ascii="Times New Roman"/>
          <w:b w:val="false"/>
          <w:i w:val="false"/>
          <w:color w:val="000000"/>
          <w:sz w:val="28"/>
        </w:rPr>
        <w:t>
      1. Если иное не установлено настоящей статьей, налоговой базой по объектам налогообложения индивидуальных предпринимателей и юридических лиц, указанным в подпунктах 1), 3)</w:t>
      </w:r>
      <w:r>
        <w:rPr>
          <w:rFonts w:ascii="Times New Roman"/>
          <w:b w:val="false"/>
          <w:i w:val="false"/>
          <w:color w:val="000000"/>
          <w:sz w:val="28"/>
        </w:rPr>
        <w:t>, 4) и 5)</w:t>
      </w:r>
      <w:r>
        <w:rPr>
          <w:rFonts w:ascii="Times New Roman"/>
          <w:b w:val="false"/>
          <w:i w:val="false"/>
          <w:color w:val="000000"/>
          <w:sz w:val="28"/>
        </w:rPr>
        <w:t xml:space="preserve"> пункта 1 статьи 519 настоящего Кодекса, является среднегодовая балансовая стоимость объектов налогообложения, определяемая по данным бухгалтерского учета.</w:t>
      </w:r>
    </w:p>
    <w:p>
      <w:pPr>
        <w:spacing w:after="0"/>
        <w:ind w:left="0"/>
        <w:jc w:val="both"/>
      </w:pPr>
      <w:r>
        <w:rPr>
          <w:rFonts w:ascii="Times New Roman"/>
          <w:b w:val="false"/>
          <w:i w:val="false"/>
          <w:color w:val="000000"/>
          <w:sz w:val="28"/>
        </w:rPr>
        <w:t>
      В случае отсутствия среднегодовой балансовой стоимости объектов концессии налоговой базой является стоимость таких объектов, установленная в соответствии с порядком, определенным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объектам налогообложения индивидуальных предпринимателей и юридических лиц, указанным в подпунктах 2) и 7) пункта 1 статьи 519 настоящего Кодекса, налоговая база устанавливается в размере среднегодовой суммы дебиторской задолженности, в том числе долгосрочной, определяемой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Среднегодовая балансовая стоимость объектов налогообложения определяется как одна тринадцатая суммы, полученной при сложении балансовых стоимостей объектов налогообложения на 1 число каждого месяца текущего налогового периода и 1 число месяца налогового периода, следующего за отчетным.</w:t>
      </w:r>
    </w:p>
    <w:p>
      <w:pPr>
        <w:spacing w:after="0"/>
        <w:ind w:left="0"/>
        <w:jc w:val="both"/>
      </w:pPr>
      <w:r>
        <w:rPr>
          <w:rFonts w:ascii="Times New Roman"/>
          <w:b w:val="false"/>
          <w:i w:val="false"/>
          <w:color w:val="000000"/>
          <w:sz w:val="28"/>
        </w:rPr>
        <w:t xml:space="preserve">
      В случае если условиями контракта на недропользование предусмотрено выполнение обязательств по демонтажу и удалению объектов налогообложения, а также положениями Экологического кодекса Республики Казахстан выполнение мероприятий, связанных с ликвидационным фондом полигонов </w:t>
      </w:r>
      <w:r>
        <w:rPr>
          <w:rFonts w:ascii="Times New Roman"/>
          <w:b w:val="false"/>
          <w:i w:val="false"/>
          <w:color w:val="000000"/>
          <w:sz w:val="28"/>
        </w:rPr>
        <w:t>захоронения</w:t>
      </w:r>
      <w:r>
        <w:rPr>
          <w:rFonts w:ascii="Times New Roman"/>
          <w:b w:val="false"/>
          <w:i w:val="false"/>
          <w:color w:val="000000"/>
          <w:sz w:val="28"/>
        </w:rPr>
        <w:t xml:space="preserve"> отходов, то оценка таких обязательств, определенная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w:t>
      </w:r>
    </w:p>
    <w:p>
      <w:pPr>
        <w:spacing w:after="0"/>
        <w:ind w:left="0"/>
        <w:jc w:val="both"/>
      </w:pPr>
      <w:r>
        <w:rPr>
          <w:rFonts w:ascii="Times New Roman"/>
          <w:b w:val="false"/>
          <w:i w:val="false"/>
          <w:color w:val="000000"/>
          <w:sz w:val="28"/>
        </w:rPr>
        <w:t xml:space="preserve">
      В случае если положениями Закона Республики Казахстан "О магистральном трубопроводе" предусмотрено выполнение обязательств по ликвидации магистрального трубопровода, то оценка таких обязательств, определенная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не включается в балансовую стоимость объектов налогообложения при ведении отдельного учета стоимости таких обязательств.</w:t>
      </w:r>
    </w:p>
    <w:p>
      <w:pPr>
        <w:spacing w:after="0"/>
        <w:ind w:left="0"/>
        <w:jc w:val="both"/>
      </w:pPr>
      <w:r>
        <w:rPr>
          <w:rFonts w:ascii="Times New Roman"/>
          <w:b w:val="false"/>
          <w:i w:val="false"/>
          <w:color w:val="000000"/>
          <w:sz w:val="28"/>
        </w:rPr>
        <w:t>
      В случае, если энергопередающая организация принимает на свой баланс электрические сети, признанные бесхозяйными в соответствии с гражданским законодательством Республики Казахстан или полученные на безвозмездной основе в соответствии с законодательством Республики Казахстан, стоимость таких сетей не включается в налоговую базу до учета суммы налога на имущество по таким сетям в тарифной смете в соответствии с пунктом 8 статьи 13-1 Закона Республики Казахстан "Об электроэнергетике".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Среднегодовая сумма дебиторской задолженности, в том числе долгосрочной, устанавливаемой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 определяется как одна тринадцатая суммы, полученной при сложении сумм дебиторской задолженности, в том числе долгосрочной, на 1 число каждого месяца текущего налогового периода и 1 число месяца налогового периода, следующего за отчетным.</w:t>
      </w:r>
    </w:p>
    <w:p>
      <w:pPr>
        <w:spacing w:after="0"/>
        <w:ind w:left="0"/>
        <w:jc w:val="both"/>
      </w:pPr>
      <w:r>
        <w:rPr>
          <w:rFonts w:ascii="Times New Roman"/>
          <w:b w:val="false"/>
          <w:i w:val="false"/>
          <w:color w:val="000000"/>
          <w:sz w:val="28"/>
        </w:rPr>
        <w:t>
      5. По объектам налогообложения юридических лиц, указанных в подпунктах 3) и 4) пункта 3 статьи 517 настоящего Кодекса, налоговая база определяется исходя из доли данных объектов налогообложения, переданных в пользование, доверительное управление или аренду.</w:t>
      </w:r>
    </w:p>
    <w:p>
      <w:pPr>
        <w:spacing w:after="0"/>
        <w:ind w:left="0"/>
        <w:jc w:val="both"/>
      </w:pPr>
      <w:r>
        <w:rPr>
          <w:rFonts w:ascii="Times New Roman"/>
          <w:b w:val="false"/>
          <w:i w:val="false"/>
          <w:color w:val="000000"/>
          <w:sz w:val="28"/>
        </w:rPr>
        <w:t>
      6. Если иное не предусмотрено настоящим пунктом, налоговой базой по объектам налогообложения индивидуальных предпринимателей, не осуществляющих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является совокупность затрат на их приобретение, производство, строительство, монтаж, установку, а также на реконструкцию и модернизацию.</w:t>
      </w:r>
    </w:p>
    <w:p>
      <w:pPr>
        <w:spacing w:after="0"/>
        <w:ind w:left="0"/>
        <w:jc w:val="both"/>
      </w:pPr>
      <w:r>
        <w:rPr>
          <w:rFonts w:ascii="Times New Roman"/>
          <w:b w:val="false"/>
          <w:i w:val="false"/>
          <w:color w:val="000000"/>
          <w:sz w:val="28"/>
        </w:rPr>
        <w:t>
      При этом признание реконструкции, модернизации осуществляется в соответствии с пунктом 2 статьи 269 настоящего Кодекса.</w:t>
      </w:r>
    </w:p>
    <w:p>
      <w:pPr>
        <w:spacing w:after="0"/>
        <w:ind w:left="0"/>
        <w:jc w:val="both"/>
      </w:pPr>
      <w:r>
        <w:rPr>
          <w:rFonts w:ascii="Times New Roman"/>
          <w:b w:val="false"/>
          <w:i w:val="false"/>
          <w:color w:val="000000"/>
          <w:sz w:val="28"/>
        </w:rPr>
        <w:t>
      При отсутствии первичных документов, подтверждающих затраты на приобретение, производство, строительство, монтаж, установку, реконструкцию и модернизацию, а также по объектам налогообложения, полученным по сделкам, цена (стоимость) которых неизвестна, либо безвозмездно, в том числе в виде дарения, наследования, пожертвования, благотворительной помощи, налоговой базой является рыночная стоимость:</w:t>
      </w:r>
    </w:p>
    <w:p>
      <w:pPr>
        <w:spacing w:after="0"/>
        <w:ind w:left="0"/>
        <w:jc w:val="both"/>
      </w:pPr>
      <w:r>
        <w:rPr>
          <w:rFonts w:ascii="Times New Roman"/>
          <w:b w:val="false"/>
          <w:i w:val="false"/>
          <w:color w:val="000000"/>
          <w:sz w:val="28"/>
        </w:rPr>
        <w:t>
      1) объекта налогообложения на дату возникновения права собственности на данный актив;</w:t>
      </w:r>
    </w:p>
    <w:p>
      <w:pPr>
        <w:spacing w:after="0"/>
        <w:ind w:left="0"/>
        <w:jc w:val="both"/>
      </w:pPr>
      <w:r>
        <w:rPr>
          <w:rFonts w:ascii="Times New Roman"/>
          <w:b w:val="false"/>
          <w:i w:val="false"/>
          <w:color w:val="000000"/>
          <w:sz w:val="28"/>
        </w:rPr>
        <w:t>
      2) объекта налогообложения плательщиков, указанных в пункте 6 статьи 518 настоящего Кодекса, на дату признания плательщиками по таким объектам.</w:t>
      </w:r>
    </w:p>
    <w:p>
      <w:pPr>
        <w:spacing w:after="0"/>
        <w:ind w:left="0"/>
        <w:jc w:val="both"/>
      </w:pPr>
      <w:r>
        <w:rPr>
          <w:rFonts w:ascii="Times New Roman"/>
          <w:b w:val="false"/>
          <w:i w:val="false"/>
          <w:color w:val="000000"/>
          <w:sz w:val="28"/>
        </w:rPr>
        <w:t>
      При этом рыночная стоимость определяется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7. В случае, когда в соответствии с положениями статьи 41 настоящего Кодекса налоговые обязательства по налогу на имущество подлежат исполнению доверительным управляющим, налоговой базой является среднегодовая балансовая стоимость таких объектов налогообложения, установленная в порядке, определенном пунктом 3 настоящей статьи:</w:t>
      </w:r>
    </w:p>
    <w:p>
      <w:pPr>
        <w:spacing w:after="0"/>
        <w:ind w:left="0"/>
        <w:jc w:val="both"/>
      </w:pPr>
      <w:r>
        <w:rPr>
          <w:rFonts w:ascii="Times New Roman"/>
          <w:b w:val="false"/>
          <w:i w:val="false"/>
          <w:color w:val="000000"/>
          <w:sz w:val="28"/>
        </w:rPr>
        <w:t>
      1) доверительным управляющим самостоятельно – в случае, если такое имущество передано ему на баланс;</w:t>
      </w:r>
    </w:p>
    <w:p>
      <w:pPr>
        <w:spacing w:after="0"/>
        <w:ind w:left="0"/>
        <w:jc w:val="both"/>
      </w:pPr>
      <w:r>
        <w:rPr>
          <w:rFonts w:ascii="Times New Roman"/>
          <w:b w:val="false"/>
          <w:i w:val="false"/>
          <w:color w:val="000000"/>
          <w:sz w:val="28"/>
        </w:rPr>
        <w:t>
      2) государственным учреждением, на балансе которого находится такое имущество. При этом данные по налоговой базе такого имущества должны передаваться доверительному управляющему ежегодно, в срок не позднее 1 февраля.</w:t>
      </w:r>
    </w:p>
    <w:p>
      <w:pPr>
        <w:spacing w:after="0"/>
        <w:ind w:left="0"/>
        <w:jc w:val="both"/>
      </w:pPr>
      <w:r>
        <w:rPr>
          <w:rFonts w:ascii="Times New Roman"/>
          <w:b w:val="false"/>
          <w:i w:val="false"/>
          <w:color w:val="000000"/>
          <w:sz w:val="28"/>
        </w:rPr>
        <w:t>
      В случае отсутствия при составлении налоговой отчетности по налогу на имущество данных по среднегодовой балансовой стоимости имущества, указанной в подпункте 2) части первой настоящего пункта, налоговой базой по такому имуществу является его балансовая стоимость, отраженная в соответствии с пунктом 4 статьи 41 настоящего Кодекса в акте приема-передачи.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520 с заменой слов в части первой пункта 1, с добавлением слова </w:t>
      </w:r>
      <w:r>
        <w:rPr>
          <w:rFonts w:ascii="Times New Roman"/>
          <w:b w:val="false"/>
          <w:i/>
          <w:color w:val="000000"/>
          <w:sz w:val="28"/>
        </w:rPr>
        <w:t>"(или)"</w:t>
      </w:r>
      <w:r>
        <w:rPr>
          <w:rFonts w:ascii="Times New Roman"/>
          <w:b w:val="false"/>
          <w:i/>
          <w:color w:val="000000"/>
          <w:sz w:val="28"/>
        </w:rPr>
        <w:t xml:space="preserve"> в пункты 2, 3, 4,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520 с заменой слова "размещения" на слово "захоронения" в части второй пункта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520 с изложением в новой редакции пунктов 2 и 4,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521. Налоговые ставки</w:t>
      </w:r>
    </w:p>
    <w:p>
      <w:pPr>
        <w:spacing w:after="0"/>
        <w:ind w:left="0"/>
        <w:jc w:val="both"/>
      </w:pPr>
      <w:r>
        <w:rPr>
          <w:rFonts w:ascii="Times New Roman"/>
          <w:b w:val="false"/>
          <w:i w:val="false"/>
          <w:color w:val="000000"/>
          <w:sz w:val="28"/>
        </w:rPr>
        <w:t>
      1. Если иное не предусмотрено настоящей статьей, юридические лица исчисляют налог на имущество по ставке 1,5 процента к налоговой базе.</w:t>
      </w:r>
    </w:p>
    <w:p>
      <w:pPr>
        <w:spacing w:after="0"/>
        <w:ind w:left="0"/>
        <w:jc w:val="both"/>
      </w:pPr>
      <w:r>
        <w:rPr>
          <w:rFonts w:ascii="Times New Roman"/>
          <w:b w:val="false"/>
          <w:i w:val="false"/>
          <w:color w:val="000000"/>
          <w:sz w:val="28"/>
        </w:rPr>
        <w:t>
      2. Налог на имущество по ставке 0,5 процента к налоговой базе исчисляют следующие плательщики:</w:t>
      </w:r>
    </w:p>
    <w:p>
      <w:pPr>
        <w:spacing w:after="0"/>
        <w:ind w:left="0"/>
        <w:jc w:val="both"/>
      </w:pPr>
      <w:r>
        <w:rPr>
          <w:rFonts w:ascii="Times New Roman"/>
          <w:b w:val="false"/>
          <w:i w:val="false"/>
          <w:color w:val="000000"/>
          <w:sz w:val="28"/>
        </w:rPr>
        <w:t>
      1) индивидуальные предприниматели;</w:t>
      </w:r>
    </w:p>
    <w:p>
      <w:pPr>
        <w:spacing w:after="0"/>
        <w:ind w:left="0"/>
        <w:jc w:val="both"/>
      </w:pPr>
      <w:r>
        <w:rPr>
          <w:rFonts w:ascii="Times New Roman"/>
          <w:b w:val="false"/>
          <w:i w:val="false"/>
          <w:color w:val="000000"/>
          <w:sz w:val="28"/>
        </w:rPr>
        <w:t>
      2) юридические лица, применяющие специальный налоговый режим на основе упрощенной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субъекты социального предпринимательства.</w:t>
      </w:r>
    </w:p>
    <w:p>
      <w:pPr>
        <w:spacing w:after="0"/>
        <w:ind w:left="0"/>
        <w:jc w:val="both"/>
      </w:pPr>
      <w:r>
        <w:rPr>
          <w:rFonts w:ascii="Times New Roman"/>
          <w:b w:val="false"/>
          <w:i w:val="false"/>
          <w:color w:val="000000"/>
          <w:sz w:val="28"/>
        </w:rPr>
        <w:t>
      3. Юридические лица, указанные ниже, исчисляют налог на имущество по ставке 0,1 процента к налоговой базе:</w:t>
      </w:r>
    </w:p>
    <w:p>
      <w:pPr>
        <w:spacing w:after="0"/>
        <w:ind w:left="0"/>
        <w:jc w:val="both"/>
      </w:pPr>
      <w:r>
        <w:rPr>
          <w:rFonts w:ascii="Times New Roman"/>
          <w:b w:val="false"/>
          <w:i w:val="false"/>
          <w:color w:val="000000"/>
          <w:sz w:val="28"/>
        </w:rPr>
        <w:t>
      1) юридические лица, определенные статьей 289 настоящего Кодекса, за исключением религиозных объединений и некоммерческих организаций, указанных в пункте 4 статьи 289 настоящего Кодекса;</w:t>
      </w:r>
    </w:p>
    <w:p>
      <w:pPr>
        <w:spacing w:after="0"/>
        <w:ind w:left="0"/>
        <w:jc w:val="both"/>
      </w:pPr>
      <w:r>
        <w:rPr>
          <w:rFonts w:ascii="Times New Roman"/>
          <w:b w:val="false"/>
          <w:i w:val="false"/>
          <w:color w:val="000000"/>
          <w:sz w:val="28"/>
        </w:rPr>
        <w:t>
      2) юридические лица, определенные статьей 290 настоящего Кодекса;</w:t>
      </w:r>
    </w:p>
    <w:p>
      <w:pPr>
        <w:spacing w:after="0"/>
        <w:ind w:left="0"/>
        <w:jc w:val="both"/>
      </w:pPr>
      <w:r>
        <w:rPr>
          <w:rFonts w:ascii="Times New Roman"/>
          <w:b w:val="false"/>
          <w:i w:val="false"/>
          <w:color w:val="000000"/>
          <w:sz w:val="28"/>
        </w:rPr>
        <w:t>
      3) организации, основным видом деятельности которых является выполнение работ (оказание услуг) в области библиотечного обслуживания;</w:t>
      </w:r>
    </w:p>
    <w:p>
      <w:pPr>
        <w:spacing w:after="0"/>
        <w:ind w:left="0"/>
        <w:jc w:val="both"/>
      </w:pPr>
      <w:r>
        <w:rPr>
          <w:rFonts w:ascii="Times New Roman"/>
          <w:b w:val="false"/>
          <w:i w:val="false"/>
          <w:color w:val="000000"/>
          <w:sz w:val="28"/>
        </w:rPr>
        <w:t>
      4) юридические лица по объектам водохранилищ, гидроузлов, находящимся в государственной собственности и финансируемым за счет средств бюджета;</w:t>
      </w:r>
    </w:p>
    <w:p>
      <w:pPr>
        <w:spacing w:after="0"/>
        <w:ind w:left="0"/>
        <w:jc w:val="both"/>
      </w:pPr>
      <w:r>
        <w:rPr>
          <w:rFonts w:ascii="Times New Roman"/>
          <w:b w:val="false"/>
          <w:i w:val="false"/>
          <w:color w:val="000000"/>
          <w:sz w:val="28"/>
        </w:rPr>
        <w:t>
      5) юридические лица по объектам гидромелиоративных сооружений, используемым для орошения земель юридических лиц - сельскохозяйственных товаропроизводителей и крестьянских или фермерских хозяйств;</w:t>
      </w:r>
    </w:p>
    <w:p>
      <w:pPr>
        <w:spacing w:after="0"/>
        <w:ind w:left="0"/>
        <w:jc w:val="both"/>
      </w:pPr>
      <w:r>
        <w:rPr>
          <w:rFonts w:ascii="Times New Roman"/>
          <w:b w:val="false"/>
          <w:i w:val="false"/>
          <w:color w:val="000000"/>
          <w:sz w:val="28"/>
        </w:rPr>
        <w:t>
      6) юридические лица по объектам питьевого водоснабжения;</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w:t>
      </w:r>
      <w:r>
        <w:rPr>
          <w:rFonts w:ascii="Times New Roman"/>
          <w:b w:val="false"/>
          <w:i/>
          <w:color w:val="000000"/>
          <w:sz w:val="28"/>
        </w:rPr>
        <w:t xml:space="preserve"> 16.04.2019</w:t>
      </w:r>
      <w:r>
        <w:rPr>
          <w:rFonts w:ascii="Times New Roman"/>
          <w:b w:val="false"/>
          <w:i/>
          <w:color w:val="000000"/>
          <w:sz w:val="28"/>
        </w:rPr>
        <w:t xml:space="preserve"> и</w:t>
      </w:r>
      <w:r>
        <w:rPr>
          <w:rFonts w:ascii="Times New Roman"/>
          <w:b w:val="false"/>
          <w:i/>
          <w:color w:val="000000"/>
          <w:sz w:val="28"/>
        </w:rPr>
        <w:t>сключен Законом Республики Казахстан от 3 апреля 2019 года № 243-</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С</w:t>
      </w:r>
      <w:r>
        <w:rPr>
          <w:rFonts w:ascii="Times New Roman"/>
          <w:b w:val="false"/>
          <w:i/>
          <w:color w:val="000000"/>
          <w:sz w:val="28"/>
        </w:rPr>
        <w:t xml:space="preserve"> 16.04.2019</w:t>
      </w:r>
      <w:r>
        <w:rPr>
          <w:rFonts w:ascii="Times New Roman"/>
          <w:b w:val="false"/>
          <w:i/>
          <w:color w:val="000000"/>
          <w:sz w:val="28"/>
        </w:rPr>
        <w:t xml:space="preserve"> и</w:t>
      </w:r>
      <w:r>
        <w:rPr>
          <w:rFonts w:ascii="Times New Roman"/>
          <w:b w:val="false"/>
          <w:i/>
          <w:color w:val="000000"/>
          <w:sz w:val="28"/>
        </w:rPr>
        <w:t>сключен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9) юридические лица по взлетно-посадочным полосам на аэродромах и терминалам аэропортов, за исключением взлетно-посадочных полос на аэродромах и терминалов аэропортов городов </w:t>
      </w:r>
      <w:r>
        <w:rPr>
          <w:rFonts w:ascii="Times New Roman"/>
          <w:b w:val="false"/>
          <w:i/>
          <w:color w:val="000000"/>
          <w:sz w:val="28"/>
        </w:rPr>
        <w:t>Астаны</w:t>
      </w:r>
      <w:r>
        <w:rPr>
          <w:rFonts w:ascii="Times New Roman"/>
          <w:b w:val="false"/>
          <w:i w:val="false"/>
          <w:color w:val="000000"/>
          <w:sz w:val="28"/>
        </w:rPr>
        <w:t xml:space="preserve"> и Алматы;</w:t>
      </w:r>
    </w:p>
    <w:p>
      <w:pPr>
        <w:spacing w:after="0"/>
        <w:ind w:left="0"/>
        <w:jc w:val="both"/>
      </w:pPr>
      <w:r>
        <w:rPr>
          <w:rFonts w:ascii="Times New Roman"/>
          <w:b w:val="false"/>
          <w:i w:val="false"/>
          <w:color w:val="000000"/>
          <w:sz w:val="28"/>
        </w:rPr>
        <w:t>
      10) технологические парки по объектам, используемым при осуществлении ими основного вида деятельности, предусмотренного Предпринимательским кодексом Республики Казахстан.</w:t>
      </w:r>
    </w:p>
    <w:p>
      <w:pPr>
        <w:spacing w:after="0"/>
        <w:ind w:left="0"/>
        <w:jc w:val="both"/>
      </w:pPr>
      <w:r>
        <w:rPr>
          <w:rFonts w:ascii="Times New Roman"/>
          <w:b w:val="false"/>
          <w:i w:val="false"/>
          <w:color w:val="000000"/>
          <w:sz w:val="28"/>
        </w:rPr>
        <w:t>
      Положения настоящего подпункта вправе применять технологические парки, соответствующие одновременно следующим условиям:</w:t>
      </w:r>
    </w:p>
    <w:p>
      <w:pPr>
        <w:spacing w:after="0"/>
        <w:ind w:left="0"/>
        <w:jc w:val="both"/>
      </w:pPr>
      <w:r>
        <w:rPr>
          <w:rFonts w:ascii="Times New Roman"/>
          <w:b w:val="false"/>
          <w:i w:val="false"/>
          <w:color w:val="000000"/>
          <w:sz w:val="28"/>
        </w:rPr>
        <w:t xml:space="preserve">
      созданные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r>
        <w:rPr>
          <w:rFonts w:ascii="Times New Roman"/>
          <w:b w:val="false"/>
          <w:i w:val="false"/>
          <w:color w:val="000000"/>
          <w:sz w:val="28"/>
        </w:rPr>
        <w:t>;</w:t>
      </w:r>
    </w:p>
    <w:p>
      <w:pPr>
        <w:spacing w:after="0"/>
        <w:ind w:left="0"/>
        <w:jc w:val="both"/>
      </w:pPr>
      <w:r>
        <w:rPr>
          <w:rFonts w:ascii="Times New Roman"/>
          <w:b w:val="false"/>
          <w:i w:val="false"/>
          <w:color w:val="000000"/>
          <w:sz w:val="28"/>
        </w:rPr>
        <w:t>
      50 и более процентов голосующих акций (долей участия) таких технологических парков принадлежат национальному институту развития в области технологического развития.</w:t>
      </w:r>
    </w:p>
    <w:p>
      <w:pPr>
        <w:spacing w:after="0"/>
        <w:ind w:left="0"/>
        <w:jc w:val="both"/>
      </w:pPr>
      <w:r>
        <w:rPr>
          <w:rFonts w:ascii="Times New Roman"/>
          <w:b w:val="false"/>
          <w:i w:val="false"/>
          <w:color w:val="000000"/>
          <w:sz w:val="28"/>
        </w:rPr>
        <w:t>
      Положения настоящего подпункта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С 01.01.2020 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w:t>
      </w:r>
      <w:r>
        <w:rPr>
          <w:rFonts w:ascii="Times New Roman"/>
          <w:b w:val="false"/>
          <w:i/>
          <w:color w:val="000000"/>
          <w:sz w:val="28"/>
        </w:rPr>
        <w:t>действие</w:t>
      </w:r>
      <w:r>
        <w:rPr>
          <w:rFonts w:ascii="Times New Roman"/>
          <w:b w:val="false"/>
          <w:i/>
          <w:color w:val="000000"/>
          <w:sz w:val="28"/>
        </w:rPr>
        <w:t xml:space="preserve">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bookmarkStart w:name="z1647" w:id="1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color w:val="000000"/>
          <w:sz w:val="28"/>
        </w:rPr>
        <w:t>С 01.01.2024 прекратил свое действие.</w:t>
      </w:r>
    </w:p>
    <w:bookmarkEnd w:id="13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организация, осуществляющая деятельность по организации и проведению международной специализированной выставки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подпункта под организацией, осуществляющей деятельность по организации и проведению международной специализированной выставки на территории Республики Казахстан, понимается юридическое лицо со стопроцентным участием государства в уставном капитале, основным предметом деятельности которого являются организация и проведение международной специализированной выставки на территории Республики Казахстан, а также послевыставочное использование территории международной специализированной выставки.</w:t>
      </w:r>
    </w:p>
    <w:p>
      <w:pPr>
        <w:spacing w:after="0"/>
        <w:ind w:left="0"/>
        <w:jc w:val="both"/>
      </w:pPr>
      <w:r>
        <w:rPr>
          <w:rFonts w:ascii="Times New Roman"/>
          <w:b w:val="false"/>
          <w:i w:val="false"/>
          <w:color w:val="000000"/>
          <w:sz w:val="28"/>
        </w:rPr>
        <w:t>
      4. Юридические лица, указанные в пункте 3 настоящей статьи, по объектам налогообложения, переданным в пользование, доверительное управление или аренду, исчисляют и уплачивают налог на имущество по ставке налога, установленной пунктом 1 настоящей статьи, за исключением юридических лиц, определенных:</w:t>
      </w:r>
    </w:p>
    <w:p>
      <w:pPr>
        <w:spacing w:after="0"/>
        <w:ind w:left="0"/>
        <w:jc w:val="both"/>
      </w:pPr>
      <w:r>
        <w:rPr>
          <w:rFonts w:ascii="Times New Roman"/>
          <w:b w:val="false"/>
          <w:i w:val="false"/>
          <w:color w:val="000000"/>
          <w:sz w:val="28"/>
        </w:rPr>
        <w:t>
      1) пунктом 2 статьи 290 настоящего Кодекса, – в случае, если плата за такое пользование, доверительное управление или аренду поступает в государственный бюджет;</w:t>
      </w:r>
    </w:p>
    <w:p>
      <w:pPr>
        <w:spacing w:after="0"/>
        <w:ind w:left="0"/>
        <w:jc w:val="both"/>
      </w:pPr>
      <w:r>
        <w:rPr>
          <w:rFonts w:ascii="Times New Roman"/>
          <w:b w:val="false"/>
          <w:i w:val="false"/>
          <w:color w:val="000000"/>
          <w:sz w:val="28"/>
        </w:rPr>
        <w:t>
      2) пунктом 3 статьи 290 настоящего Кодекса.</w:t>
      </w:r>
    </w:p>
    <w:bookmarkStart w:name="z1650" w:id="1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color w:val="000000"/>
          <w:sz w:val="28"/>
        </w:rPr>
        <w:t>С 01.01.2024 прекратил свое действие.</w:t>
      </w:r>
    </w:p>
    <w:bookmarkEnd w:id="14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подпунктом 13) пункта 3 настоящей статьи.</w:t>
      </w:r>
    </w:p>
    <w:p>
      <w:pPr>
        <w:spacing w:after="0"/>
        <w:ind w:left="0"/>
        <w:jc w:val="both"/>
      </w:pPr>
      <w:r>
        <w:rPr>
          <w:rFonts w:ascii="Times New Roman"/>
          <w:b w:val="false"/>
          <w:i w:val="false"/>
          <w:color w:val="000000"/>
          <w:sz w:val="28"/>
        </w:rPr>
        <w:t>
      5. Налог на имущество по ставке 0 процента к налоговой базе исчисляют:</w:t>
      </w:r>
    </w:p>
    <w:p>
      <w:pPr>
        <w:spacing w:after="0"/>
        <w:ind w:left="0"/>
        <w:jc w:val="both"/>
      </w:pPr>
      <w:r>
        <w:rPr>
          <w:rFonts w:ascii="Times New Roman"/>
          <w:b w:val="false"/>
          <w:i w:val="false"/>
          <w:color w:val="000000"/>
          <w:sz w:val="28"/>
        </w:rPr>
        <w:t>
      1) юридические лица, определенные пунктом 1 статьи 291 настоящего Кодекса;</w:t>
      </w:r>
    </w:p>
    <w:p>
      <w:pPr>
        <w:spacing w:after="0"/>
        <w:ind w:left="0"/>
        <w:jc w:val="both"/>
      </w:pPr>
      <w:r>
        <w:rPr>
          <w:rFonts w:ascii="Times New Roman"/>
          <w:b w:val="false"/>
          <w:i w:val="false"/>
          <w:color w:val="000000"/>
          <w:sz w:val="28"/>
        </w:rPr>
        <w:t>
      2) организации, осуществляющие деятельность на территориях специальных экономических зон, с учетом положений, установленных главой 79 настоящего Кодекса.</w:t>
      </w:r>
    </w:p>
    <w:bookmarkStart w:name="z1652" w:id="14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лицо, заключившее соглашение об инвестициях с учетом положений главы 80-1 настоящего Кодекса.</w:t>
      </w:r>
    </w:p>
    <w:bookmarkEnd w:id="1401"/>
    <w:p>
      <w:pPr>
        <w:spacing w:after="0"/>
        <w:ind w:left="0"/>
        <w:jc w:val="both"/>
      </w:pPr>
      <w:r>
        <w:rPr>
          <w:rFonts w:ascii="Times New Roman"/>
          <w:b w:val="false"/>
          <w:i w:val="false"/>
          <w:color w:val="000000"/>
          <w:sz w:val="28"/>
        </w:rPr>
        <w:t>
      6. Юридические лица, определенные в перечне, утвержденном уполномоченным государственным органом, осуществляющим руководство и межотраслевую координацию в сфере жилищных отношений по согласованию с уполномоченным органом в области налоговой политики, исчисляют налог по ставкам, установленным статьей 531 настоящего Кодекса, по объектам налогообложения, предоставленным в рамках реализации государственных и (или) правительственных программ жилищного строительства по договорам долгосрочной аренды жилища физическому лицу, являющемуся участником такой программы.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случае если субъект социального предпринимательства соответствует нескольким положениям пунктов 2, 3, 4 и 5 настоящей статьи, то применяется одна из наименьших ставок, установленных настоящей статьей.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11) пункта 3 </w:t>
      </w:r>
      <w:r>
        <w:rPr>
          <w:rFonts w:ascii="Times New Roman"/>
          <w:b w:val="false"/>
          <w:i/>
          <w:color w:val="000000"/>
          <w:sz w:val="28"/>
        </w:rPr>
        <w:t>с</w:t>
      </w:r>
      <w:r>
        <w:rPr>
          <w:rFonts w:ascii="Times New Roman"/>
          <w:b w:val="false"/>
          <w:i/>
          <w:color w:val="000000"/>
          <w:sz w:val="28"/>
        </w:rPr>
        <w:t xml:space="preserve">татьи 521 </w:t>
      </w:r>
      <w:r>
        <w:rPr>
          <w:rFonts w:ascii="Times New Roman"/>
          <w:b w:val="false"/>
          <w:i/>
          <w:color w:val="000000"/>
          <w:sz w:val="28"/>
        </w:rPr>
        <w:t>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подпункта 11) пункта 3 статьи 521.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521 с исключением подпунктов 7) и 8) пункта 3, внесенными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(вводятся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521</w:t>
      </w:r>
      <w:r>
        <w:rPr>
          <w:rFonts w:ascii="Times New Roman"/>
          <w:b w:val="false"/>
          <w:i/>
          <w:color w:val="000000"/>
          <w:sz w:val="28"/>
        </w:rPr>
        <w:t xml:space="preserve"> с заменой слова "</w:t>
      </w:r>
      <w:r>
        <w:rPr>
          <w:rFonts w:ascii="Times New Roman"/>
          <w:b w:val="false"/>
          <w:i/>
          <w:color w:val="000000"/>
          <w:sz w:val="28"/>
        </w:rPr>
        <w:t>Астаны</w:t>
      </w:r>
      <w:r>
        <w:rPr>
          <w:rFonts w:ascii="Times New Roman"/>
          <w:b w:val="false"/>
          <w:i/>
          <w:color w:val="000000"/>
          <w:sz w:val="28"/>
        </w:rPr>
        <w:t>" на слово "Нур-Султан</w:t>
      </w:r>
      <w:r>
        <w:rPr>
          <w:rFonts w:ascii="Times New Roman"/>
          <w:b w:val="false"/>
          <w:i/>
          <w:color w:val="000000"/>
          <w:sz w:val="28"/>
        </w:rPr>
        <w:t>а</w:t>
      </w:r>
      <w:r>
        <w:rPr>
          <w:rFonts w:ascii="Times New Roman"/>
          <w:b w:val="false"/>
          <w:i/>
          <w:color w:val="000000"/>
          <w:sz w:val="28"/>
        </w:rPr>
        <w:t xml:space="preserve">" </w:t>
      </w:r>
      <w:r>
        <w:rPr>
          <w:rFonts w:ascii="Times New Roman"/>
          <w:b w:val="false"/>
          <w:i/>
          <w:color w:val="000000"/>
          <w:sz w:val="28"/>
        </w:rPr>
        <w:t>в подпункте 9) пункта 3, внесенным Законом</w:t>
      </w:r>
      <w:r>
        <w:rPr>
          <w:rFonts w:ascii="Times New Roman"/>
          <w:b w:val="false"/>
          <w:i/>
          <w:color w:val="000000"/>
          <w:sz w:val="28"/>
        </w:rPr>
        <w:t xml:space="preserve">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521 с заменой слов в абзаце втором части второй подпункта 10) пункта 3, с дополнением подпункта 3) в пункт 5 </w:t>
      </w:r>
      <w:r>
        <w:rPr>
          <w:rFonts w:ascii="Times New Roman"/>
          <w:b w:val="false"/>
          <w:i/>
          <w:color w:val="000000"/>
          <w:sz w:val="28"/>
        </w:rPr>
        <w:t>(вводятся в действие с 01.01.2021)</w:t>
      </w:r>
      <w:r>
        <w:rPr>
          <w:rFonts w:ascii="Times New Roman"/>
          <w:b w:val="false"/>
          <w:i/>
          <w:color w:val="000000"/>
          <w:sz w:val="28"/>
        </w:rPr>
        <w:t xml:space="preserve">; с дополнением подпункта 12) в пункт 3 и подпункта 3) в пункт 4 (вводятся в действие с 01.01.2020 и действуют до 01.01.2024),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521 с дополнением подпунктом 3) в подпункт 2 и пунктом 7</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521 с заменой слова "Нур-Султан" на слово "Астаны" в подпункте 9) пункта 3,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521 с дополнением: подпунктом 13) в пункт 3 и подпунктом 4) в пункт 4, внесенными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 в действие с 01.01.202</w:t>
      </w:r>
      <w:r>
        <w:rPr>
          <w:rFonts w:ascii="Times New Roman"/>
          <w:b w:val="false"/>
          <w:i/>
          <w:color w:val="000000"/>
          <w:sz w:val="28"/>
        </w:rPr>
        <w:t xml:space="preserve">4 </w:t>
      </w:r>
      <w:r>
        <w:rPr>
          <w:rFonts w:ascii="Times New Roman"/>
          <w:b w:val="false"/>
          <w:i/>
          <w:color w:val="000000"/>
          <w:sz w:val="28"/>
        </w:rPr>
        <w:t>и действуют до 01.01.2029)</w:t>
      </w:r>
      <w:r>
        <w:rPr>
          <w:rFonts w:ascii="Times New Roman"/>
          <w:b w:val="false"/>
          <w:i/>
          <w:color w:val="000000"/>
          <w:sz w:val="28"/>
        </w:rPr>
        <w:t>.</w:t>
      </w:r>
    </w:p>
    <w:p>
      <w:pPr>
        <w:spacing w:after="0"/>
        <w:ind w:left="0"/>
        <w:jc w:val="both"/>
      </w:pPr>
      <w:r>
        <w:rPr>
          <w:rFonts w:ascii="Times New Roman"/>
          <w:b/>
          <w:i w:val="false"/>
          <w:color w:val="000000"/>
          <w:sz w:val="28"/>
        </w:rPr>
        <w:t>Статья 522. Порядок исчисления и уплаты налога</w:t>
      </w:r>
    </w:p>
    <w:p>
      <w:pPr>
        <w:spacing w:after="0"/>
        <w:ind w:left="0"/>
        <w:jc w:val="both"/>
      </w:pPr>
      <w:r>
        <w:rPr>
          <w:rFonts w:ascii="Times New Roman"/>
          <w:b w:val="false"/>
          <w:i w:val="false"/>
          <w:color w:val="000000"/>
          <w:sz w:val="28"/>
        </w:rPr>
        <w:t>
      1. Исчисление налога производится налогоплательщиками самостоятельно путем применения соответствующей ставки налога к налоговой базе.</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производителей сельскохозяйственной продукции, производят исчисление налога на имущество с учетом положений параграфа 1 главы 78 настоящего Кодекса.</w:t>
      </w:r>
    </w:p>
    <w:p>
      <w:pPr>
        <w:spacing w:after="0"/>
        <w:ind w:left="0"/>
        <w:jc w:val="both"/>
      </w:pPr>
      <w:r>
        <w:rPr>
          <w:rFonts w:ascii="Times New Roman"/>
          <w:b w:val="false"/>
          <w:i w:val="false"/>
          <w:color w:val="000000"/>
          <w:sz w:val="28"/>
        </w:rPr>
        <w:t>
      2. Лица, определенные в пункте 6 статьи 521 настоящего Кодекса, исчисляют сумму налога путем применения ставок, установленных статьей 531 настоящего Кодекса, к налоговой базе, определяемой отдельно по каждому объекту в соответствии:</w:t>
      </w:r>
    </w:p>
    <w:p>
      <w:pPr>
        <w:spacing w:after="0"/>
        <w:ind w:left="0"/>
        <w:jc w:val="both"/>
      </w:pPr>
      <w:r>
        <w:rPr>
          <w:rFonts w:ascii="Times New Roman"/>
          <w:b w:val="false"/>
          <w:i w:val="false"/>
          <w:color w:val="000000"/>
          <w:sz w:val="28"/>
        </w:rPr>
        <w:t>
      с пунктом 1 статьи 520 настоящего Кодекса, – в случае предоставления объектов обложения в аренду физическим лицам по договору долгосрочной аренды жилища без права выкупа;</w:t>
      </w:r>
    </w:p>
    <w:p>
      <w:pPr>
        <w:spacing w:after="0"/>
        <w:ind w:left="0"/>
        <w:jc w:val="both"/>
      </w:pPr>
      <w:r>
        <w:rPr>
          <w:rFonts w:ascii="Times New Roman"/>
          <w:b w:val="false"/>
          <w:i w:val="false"/>
          <w:color w:val="000000"/>
          <w:sz w:val="28"/>
        </w:rPr>
        <w:t>
      с пунктом 2 статьи 520 настоящего Кодекса, – в случае предоставления объектов обложения в аренду физическим лицам по договору долгосрочной аренды жилища с правом выкупа.</w:t>
      </w:r>
    </w:p>
    <w:p>
      <w:pPr>
        <w:spacing w:after="0"/>
        <w:ind w:left="0"/>
        <w:jc w:val="both"/>
      </w:pPr>
      <w:r>
        <w:rPr>
          <w:rFonts w:ascii="Times New Roman"/>
          <w:b w:val="false"/>
          <w:i w:val="false"/>
          <w:color w:val="000000"/>
          <w:sz w:val="28"/>
        </w:rPr>
        <w:t>
      3. По объектам налогообложения, находящимся в общей долевой собственности, налог на имущество для каждого налогоплательщика исчисляется пропорционально его доле в стоимости имущества.</w:t>
      </w:r>
    </w:p>
    <w:p>
      <w:pPr>
        <w:spacing w:after="0"/>
        <w:ind w:left="0"/>
        <w:jc w:val="both"/>
      </w:pPr>
      <w:r>
        <w:rPr>
          <w:rFonts w:ascii="Times New Roman"/>
          <w:b w:val="false"/>
          <w:i w:val="false"/>
          <w:color w:val="000000"/>
          <w:sz w:val="28"/>
        </w:rPr>
        <w:t>
      4. Плательщики налога, за исключением индивидуальных предпринимателей, применяющих специальный налоговый режим для субъектов малого бизнеса, обязаны уплачивать в течение налогового периода текущие платежи по налогу на имущество, которые определяются путем применения соответствующей ставки налога к балансовой стоимости объектов налогообложения, определенной по данным бухгалтерского учета на начало налогового периода.</w:t>
      </w:r>
    </w:p>
    <w:p>
      <w:pPr>
        <w:spacing w:after="0"/>
        <w:ind w:left="0"/>
        <w:jc w:val="both"/>
      </w:pPr>
      <w:r>
        <w:rPr>
          <w:rFonts w:ascii="Times New Roman"/>
          <w:b w:val="false"/>
          <w:i w:val="false"/>
          <w:color w:val="000000"/>
          <w:sz w:val="28"/>
        </w:rPr>
        <w:t>
      5. Уплата налога производится в бюджет по месту нахождения объектов налогообложения.</w:t>
      </w:r>
    </w:p>
    <w:bookmarkStart w:name="z1654" w:id="14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Размер текущих платежей определяется путем применения соответствующих налоговых ставок к балансовой стоимости объектов налогообложения, определенной по данным бухгалтерского учета на начало налогового периода.</w:t>
      </w:r>
    </w:p>
    <w:bookmarkEnd w:id="1402"/>
    <w:p>
      <w:pPr>
        <w:spacing w:after="0"/>
        <w:ind w:left="0"/>
        <w:jc w:val="both"/>
      </w:pPr>
      <w:r>
        <w:rPr>
          <w:rFonts w:ascii="Times New Roman"/>
          <w:b w:val="false"/>
          <w:i w:val="false"/>
          <w:color w:val="000000"/>
          <w:sz w:val="28"/>
        </w:rPr>
        <w:t>
      7. Налогоплательщики, за исключением индивидуальных предпринимателей, применяющих специальные налоговые режимы для субъектов малого бизнеса, уплачивают суммы текущих платежей налога равными долями не позднее 25 февраля, 25 мая, 25 августа и 25 ноября налогового периода.</w:t>
      </w:r>
    </w:p>
    <w:p>
      <w:pPr>
        <w:spacing w:after="0"/>
        <w:ind w:left="0"/>
        <w:jc w:val="both"/>
      </w:pPr>
      <w:r>
        <w:rPr>
          <w:rFonts w:ascii="Times New Roman"/>
          <w:b w:val="false"/>
          <w:i w:val="false"/>
          <w:color w:val="000000"/>
          <w:sz w:val="28"/>
        </w:rPr>
        <w:t>
      8. При возникновении в течение налогового периода налоговых обязательств, в том числе при передаче юридическими лицами, указанными в подпунктах 3) и 4) пункта 3 статьи 517 настоящего Кодекса, объектов налогообложения в пользование, доверительное управление или предоставлении по договору имущественного найма (аренды):</w:t>
      </w:r>
    </w:p>
    <w:p>
      <w:pPr>
        <w:spacing w:after="0"/>
        <w:ind w:left="0"/>
        <w:jc w:val="both"/>
      </w:pPr>
      <w:r>
        <w:rPr>
          <w:rFonts w:ascii="Times New Roman"/>
          <w:b w:val="false"/>
          <w:i w:val="false"/>
          <w:color w:val="000000"/>
          <w:sz w:val="28"/>
        </w:rPr>
        <w:t>
      1) первым сроком уплаты текущих сумм налога является следующий очередной срок их уплаты в течение такого налогового периода;</w:t>
      </w:r>
    </w:p>
    <w:p>
      <w:pPr>
        <w:spacing w:after="0"/>
        <w:ind w:left="0"/>
        <w:jc w:val="both"/>
      </w:pPr>
      <w:r>
        <w:rPr>
          <w:rFonts w:ascii="Times New Roman"/>
          <w:b w:val="false"/>
          <w:i w:val="false"/>
          <w:color w:val="000000"/>
          <w:sz w:val="28"/>
        </w:rPr>
        <w:t>
      2) после последнего срока уплаты текущих платежей производится только окончательный расчет и уплата суммы налога в сроки, предусмотренные пунктом 11 настоящей статьи.</w:t>
      </w:r>
    </w:p>
    <w:p>
      <w:pPr>
        <w:spacing w:after="0"/>
        <w:ind w:left="0"/>
        <w:jc w:val="both"/>
      </w:pPr>
      <w:r>
        <w:rPr>
          <w:rFonts w:ascii="Times New Roman"/>
          <w:b w:val="false"/>
          <w:i w:val="false"/>
          <w:color w:val="000000"/>
          <w:sz w:val="28"/>
        </w:rPr>
        <w:t>
      9. При изменении обязательств по налогу на имущество в течение налогового периода текущие платежи корректируются на сумму изменения налоговых обязательств равными долями по предстоящим срокам уплаты налога в таком налоговом периоде, если иное не установлено пунктом 8 настоящей статьи.</w:t>
      </w:r>
    </w:p>
    <w:p>
      <w:pPr>
        <w:spacing w:after="0"/>
        <w:ind w:left="0"/>
        <w:jc w:val="both"/>
      </w:pPr>
      <w:r>
        <w:rPr>
          <w:rFonts w:ascii="Times New Roman"/>
          <w:b w:val="false"/>
          <w:i w:val="false"/>
          <w:color w:val="000000"/>
          <w:sz w:val="28"/>
        </w:rPr>
        <w:t>
      10. В случае поступления в течение налогового периода объектов налогообложения текущие платежи по налогу на имущество увеличиваются на сумму, определяемую путем применения налоговой ставки к 1/13 первоначальной стоимости поступивших объектов налогообложения, определенной по данным бухгалтерского учета на дату поступления, умноженной на количество месяцев текущего налогового периода, начиная с месяца, в котором объекты налогообложения поступили, до конца налогового периода. Сумма, на которую подлежат увеличению текущие платежи, распределяется равными долями по срокам, установленным пунктом 7 настоящей статьи, при этом первым сроком уплаты текущих платежей является очередной срок, следующий за датой поступления объектов налогообложения.</w:t>
      </w:r>
    </w:p>
    <w:p>
      <w:pPr>
        <w:spacing w:after="0"/>
        <w:ind w:left="0"/>
        <w:jc w:val="both"/>
      </w:pPr>
      <w:r>
        <w:rPr>
          <w:rFonts w:ascii="Times New Roman"/>
          <w:b w:val="false"/>
          <w:i w:val="false"/>
          <w:color w:val="000000"/>
          <w:sz w:val="28"/>
        </w:rPr>
        <w:t>
      В случае выбытия в течение налогового периода объектов налогообложения текущие платежи уменьшаются на сумму, определяемую путем применения налоговой ставки к 1/13 стоимости выбывших объектов налогообложения, умноженной на количество месяцев текущего налогового периода, начиная с месяца, в котором объекты налогообложения выбыли, до конца налогового периода.</w:t>
      </w:r>
    </w:p>
    <w:p>
      <w:pPr>
        <w:spacing w:after="0"/>
        <w:ind w:left="0"/>
        <w:jc w:val="both"/>
      </w:pPr>
      <w:r>
        <w:rPr>
          <w:rFonts w:ascii="Times New Roman"/>
          <w:b w:val="false"/>
          <w:i w:val="false"/>
          <w:color w:val="000000"/>
          <w:sz w:val="28"/>
        </w:rPr>
        <w:t>
      При этом стоимостью выбывших объектов налогообложения является:</w:t>
      </w:r>
    </w:p>
    <w:p>
      <w:pPr>
        <w:spacing w:after="0"/>
        <w:ind w:left="0"/>
        <w:jc w:val="both"/>
      </w:pPr>
      <w:r>
        <w:rPr>
          <w:rFonts w:ascii="Times New Roman"/>
          <w:b w:val="false"/>
          <w:i w:val="false"/>
          <w:color w:val="000000"/>
          <w:sz w:val="28"/>
        </w:rPr>
        <w:t>
      первоначальная стоимость по данным бухгалтерского учета на дату поступления – по объектам налогообложения, поступившим в текущем налоговом периоде;</w:t>
      </w:r>
    </w:p>
    <w:p>
      <w:pPr>
        <w:spacing w:after="0"/>
        <w:ind w:left="0"/>
        <w:jc w:val="both"/>
      </w:pPr>
      <w:r>
        <w:rPr>
          <w:rFonts w:ascii="Times New Roman"/>
          <w:b w:val="false"/>
          <w:i w:val="false"/>
          <w:color w:val="000000"/>
          <w:sz w:val="28"/>
        </w:rPr>
        <w:t>
      балансовая стоимость по данным бухгалтерского учета на начало налогового периода – по остальным объектам налогообложения.</w:t>
      </w:r>
    </w:p>
    <w:p>
      <w:pPr>
        <w:spacing w:after="0"/>
        <w:ind w:left="0"/>
        <w:jc w:val="both"/>
      </w:pPr>
      <w:r>
        <w:rPr>
          <w:rFonts w:ascii="Times New Roman"/>
          <w:b w:val="false"/>
          <w:i w:val="false"/>
          <w:color w:val="000000"/>
          <w:sz w:val="28"/>
        </w:rPr>
        <w:t>
      Сумма, на которую подлежат уменьшению текущие платежи, распределяется равными долями на оставшиеся сроки уплаты текущих платежей.</w:t>
      </w:r>
    </w:p>
    <w:p>
      <w:pPr>
        <w:spacing w:after="0"/>
        <w:ind w:left="0"/>
        <w:jc w:val="both"/>
      </w:pPr>
      <w:r>
        <w:rPr>
          <w:rFonts w:ascii="Times New Roman"/>
          <w:b w:val="false"/>
          <w:i w:val="false"/>
          <w:color w:val="000000"/>
          <w:sz w:val="28"/>
        </w:rPr>
        <w:t>
      11. Налогоплательщики, за исключением индивидуальных предпринимателей, применяющих специальный налоговый режим для субъектов малого бизнеса, производят окончательный расчет по исчислению налога на имущество и уплачивают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12. Индивидуальные предприниматели, применяющие специальный налоговый режим для субъектов малого бизнеса, уплачивают налог на имущество не позднее десяти календарных дней после наступления срока представления декларации за налоговый период.</w:t>
      </w:r>
    </w:p>
    <w:p>
      <w:pPr>
        <w:spacing w:after="0"/>
        <w:ind w:left="0"/>
        <w:jc w:val="both"/>
      </w:pPr>
      <w:r>
        <w:rPr>
          <w:rFonts w:ascii="Times New Roman"/>
          <w:b w:val="false"/>
          <w:i w:val="false"/>
          <w:color w:val="000000"/>
          <w:sz w:val="28"/>
        </w:rPr>
        <w:t>
      13. Для лица, являющегося плательщиком налога на основании подпункта 2) пункта 6 статьи 518 настоящего Кодекса, сумма налога исчисляется в случае передачи прав на незарегистрированный объект налогообложения:</w:t>
      </w:r>
    </w:p>
    <w:p>
      <w:pPr>
        <w:spacing w:after="0"/>
        <w:ind w:left="0"/>
        <w:jc w:val="both"/>
      </w:pPr>
      <w:r>
        <w:rPr>
          <w:rFonts w:ascii="Times New Roman"/>
          <w:b w:val="false"/>
          <w:i w:val="false"/>
          <w:color w:val="000000"/>
          <w:sz w:val="28"/>
        </w:rPr>
        <w:t>
      1) для передающей стороны – за период с 1 числа месяца фактического владения и (или) использования (эксплуатации) такого объекта налогообложения до 1 числа месяца, в котором передан такой объект на основании акта приема передачи или иного документа;</w:t>
      </w:r>
    </w:p>
    <w:p>
      <w:pPr>
        <w:spacing w:after="0"/>
        <w:ind w:left="0"/>
        <w:jc w:val="both"/>
      </w:pPr>
      <w:r>
        <w:rPr>
          <w:rFonts w:ascii="Times New Roman"/>
          <w:b w:val="false"/>
          <w:i w:val="false"/>
          <w:color w:val="000000"/>
          <w:sz w:val="28"/>
        </w:rPr>
        <w:t>
      2) для приобретающей стороны – за период с 1 числа месяца, в котором передан такой объект на основании акта приема-передачи или иного документа.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522 с изложением в новой редакции пункта 6,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523. Исчисление и уплата налога в отдельных случаях</w:t>
      </w:r>
    </w:p>
    <w:p>
      <w:pPr>
        <w:spacing w:after="0"/>
        <w:ind w:left="0"/>
        <w:jc w:val="both"/>
      </w:pPr>
      <w:r>
        <w:rPr>
          <w:rFonts w:ascii="Times New Roman"/>
          <w:b w:val="false"/>
          <w:i w:val="false"/>
          <w:color w:val="000000"/>
          <w:sz w:val="28"/>
        </w:rPr>
        <w:t>
      По объектам налогообложения, используемым (подлежащим использованию) в предпринимательской деятельности, индивидуальный предприниматель исчисляет и уплачивает налог по ставкам и в порядке, которые установлены настоящей главой.</w:t>
      </w:r>
    </w:p>
    <w:p>
      <w:pPr>
        <w:spacing w:after="0"/>
        <w:ind w:left="0"/>
        <w:jc w:val="both"/>
      </w:pPr>
      <w:r>
        <w:rPr>
          <w:rFonts w:ascii="Times New Roman"/>
          <w:b w:val="false"/>
          <w:i w:val="false"/>
          <w:color w:val="000000"/>
          <w:sz w:val="28"/>
        </w:rPr>
        <w:t>
      При этом для целей настоящей главы объектом налогообложения, используемым (подлежащим использованию) в предпринимательской деятельности, не признается объект налогообложения при одновременном соблюдении условий, если такой объект:</w:t>
      </w:r>
    </w:p>
    <w:p>
      <w:pPr>
        <w:spacing w:after="0"/>
        <w:ind w:left="0"/>
        <w:jc w:val="both"/>
      </w:pPr>
      <w:r>
        <w:rPr>
          <w:rFonts w:ascii="Times New Roman"/>
          <w:b w:val="false"/>
          <w:i w:val="false"/>
          <w:color w:val="000000"/>
          <w:sz w:val="28"/>
        </w:rPr>
        <w:t>
      является жилищем, по которому налоговая база определяется в соответствии со статьей 529 настоящего Кодекса и налог исчисляется налоговыми органами;</w:t>
      </w:r>
    </w:p>
    <w:p>
      <w:pPr>
        <w:spacing w:after="0"/>
        <w:ind w:left="0"/>
        <w:jc w:val="both"/>
      </w:pPr>
      <w:r>
        <w:rPr>
          <w:rFonts w:ascii="Times New Roman"/>
          <w:b w:val="false"/>
          <w:i w:val="false"/>
          <w:color w:val="000000"/>
          <w:sz w:val="28"/>
        </w:rPr>
        <w:t>
      предоставлен в аренду (пользование) исключительно для целей проживания и не выведен из жилого фонда.</w:t>
      </w:r>
    </w:p>
    <w:p>
      <w:pPr>
        <w:spacing w:after="0"/>
        <w:ind w:left="0"/>
        <w:jc w:val="both"/>
      </w:pPr>
      <w:r>
        <w:rPr>
          <w:rFonts w:ascii="Times New Roman"/>
          <w:b/>
          <w:i w:val="false"/>
          <w:color w:val="000000"/>
          <w:sz w:val="28"/>
        </w:rPr>
        <w:t>Статья 524. Налоговый период</w:t>
      </w:r>
    </w:p>
    <w:p>
      <w:pPr>
        <w:spacing w:after="0"/>
        <w:ind w:left="0"/>
        <w:jc w:val="both"/>
      </w:pPr>
      <w:r>
        <w:rPr>
          <w:rFonts w:ascii="Times New Roman"/>
          <w:b w:val="false"/>
          <w:i w:val="false"/>
          <w:color w:val="000000"/>
          <w:sz w:val="28"/>
        </w:rPr>
        <w:t>
      1. Налоговым периодом для исчисления налога на имущество является календарный год с 1 января по 31 декабря.</w:t>
      </w:r>
    </w:p>
    <w:p>
      <w:pPr>
        <w:spacing w:after="0"/>
        <w:ind w:left="0"/>
        <w:jc w:val="both"/>
      </w:pPr>
      <w:r>
        <w:rPr>
          <w:rFonts w:ascii="Times New Roman"/>
          <w:b w:val="false"/>
          <w:i w:val="false"/>
          <w:color w:val="000000"/>
          <w:sz w:val="28"/>
        </w:rPr>
        <w:t>
      2. Для юридических лиц, указанных в подпунктах 3) и 4) пункта 3 статьи 517 настоящего Кодекса, налоговый период определяется с момента передачи объектов налогообложения в пользование, доверительное управление или аренду до момента окончания такого использования.</w:t>
      </w:r>
    </w:p>
    <w:p>
      <w:pPr>
        <w:spacing w:after="0"/>
        <w:ind w:left="0"/>
        <w:jc w:val="both"/>
      </w:pPr>
      <w:r>
        <w:rPr>
          <w:rFonts w:ascii="Times New Roman"/>
          <w:b/>
          <w:i w:val="false"/>
          <w:color w:val="000000"/>
          <w:sz w:val="28"/>
        </w:rPr>
        <w:t>Статья 525. Налоговая отчетность</w:t>
      </w:r>
    </w:p>
    <w:p>
      <w:pPr>
        <w:spacing w:after="0"/>
        <w:ind w:left="0"/>
        <w:jc w:val="both"/>
      </w:pPr>
      <w:r>
        <w:rPr>
          <w:rFonts w:ascii="Times New Roman"/>
          <w:b w:val="false"/>
          <w:i w:val="false"/>
          <w:color w:val="000000"/>
          <w:sz w:val="28"/>
        </w:rPr>
        <w:t>
      1. Индивидуальные предприниматели (за исключением индивидуальных предпринимателей, применяющих специальный налоговый режим для субъектов малого бизнеса) по объектам обложения, используемым (подлежащим использованию) в предпринимательской деятельности, и юридические лица представляют в налоговые органы по месту нахождения объектов обложения расчет текущих платежей по налогу не позднее 15 февраля текущего налогового периода по налоговым обязательствам, определенным по состоянию на начало налогового периода.</w:t>
      </w:r>
    </w:p>
    <w:p>
      <w:pPr>
        <w:spacing w:after="0"/>
        <w:ind w:left="0"/>
        <w:jc w:val="both"/>
      </w:pPr>
      <w:r>
        <w:rPr>
          <w:rFonts w:ascii="Times New Roman"/>
          <w:b w:val="false"/>
          <w:i w:val="false"/>
          <w:color w:val="000000"/>
          <w:sz w:val="28"/>
        </w:rPr>
        <w:t>
      2. Налогоплательщик представляет в срок не позднее десяти календарных дней до наступления очередного (в течение налогового периода) срока уплаты текущих платежей:</w:t>
      </w:r>
    </w:p>
    <w:p>
      <w:pPr>
        <w:spacing w:after="0"/>
        <w:ind w:left="0"/>
        <w:jc w:val="both"/>
      </w:pPr>
      <w:r>
        <w:rPr>
          <w:rFonts w:ascii="Times New Roman"/>
          <w:b w:val="false"/>
          <w:i w:val="false"/>
          <w:color w:val="000000"/>
          <w:sz w:val="28"/>
        </w:rPr>
        <w:t>
      расчет текущих платежей – при возникновении налоговых обязательств в течение налогового периода, за исключением возникших после последнего срока уплаты текущих платежей;</w:t>
      </w:r>
    </w:p>
    <w:p>
      <w:pPr>
        <w:spacing w:after="0"/>
        <w:ind w:left="0"/>
        <w:jc w:val="both"/>
      </w:pPr>
      <w:r>
        <w:rPr>
          <w:rFonts w:ascii="Times New Roman"/>
          <w:b w:val="false"/>
          <w:i w:val="false"/>
          <w:color w:val="000000"/>
          <w:sz w:val="28"/>
        </w:rPr>
        <w:t>
      дополнительный расчет текущих платежей с соответствующей корректировкой размеров таких платежей и распределением их равными долями на предстоящие сроки уплаты – при изменении налоговых обязательств по налогу в течение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расчет текущих платежей или дополнительный расчет текущих платежей представляется по объектам, по которым возникли или изменились налоговые обязательства по состоянию на первое число месяца наступления очередного срока уплаты текущих платежей.</w:t>
      </w:r>
    </w:p>
    <w:p>
      <w:pPr>
        <w:spacing w:after="0"/>
        <w:ind w:left="0"/>
        <w:jc w:val="both"/>
      </w:pPr>
      <w:r>
        <w:rPr>
          <w:rFonts w:ascii="Times New Roman"/>
          <w:b w:val="false"/>
          <w:i w:val="false"/>
          <w:color w:val="000000"/>
          <w:sz w:val="28"/>
        </w:rPr>
        <w:t>
      При возникновении налоговых обязательств после последнего срока уплаты текущих платежей налогоплательщики расчет текущих платежей не представляют.</w:t>
      </w:r>
    </w:p>
    <w:p>
      <w:pPr>
        <w:spacing w:after="0"/>
        <w:ind w:left="0"/>
        <w:jc w:val="both"/>
      </w:pPr>
      <w:r>
        <w:rPr>
          <w:rFonts w:ascii="Times New Roman"/>
          <w:b w:val="false"/>
          <w:i w:val="false"/>
          <w:color w:val="000000"/>
          <w:sz w:val="28"/>
        </w:rPr>
        <w:t>
      3. Декларация по налогу представляется в налоговые органы по месту нахождения объектов обложения в срок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1) юридическими лицами;</w:t>
      </w:r>
    </w:p>
    <w:p>
      <w:pPr>
        <w:spacing w:after="0"/>
        <w:ind w:left="0"/>
        <w:jc w:val="both"/>
      </w:pPr>
      <w:r>
        <w:rPr>
          <w:rFonts w:ascii="Times New Roman"/>
          <w:b w:val="false"/>
          <w:i w:val="false"/>
          <w:color w:val="000000"/>
          <w:sz w:val="28"/>
        </w:rPr>
        <w:t>
      2) индивидуальными предпринимателями – по налоговым обязательствам, определенным по объектам обложения, используемым (подлежащим использованию) в предпринимательской деятельности;</w:t>
      </w:r>
    </w:p>
    <w:p>
      <w:pPr>
        <w:spacing w:after="0"/>
        <w:ind w:left="0"/>
        <w:jc w:val="both"/>
      </w:pPr>
      <w:r>
        <w:rPr>
          <w:rFonts w:ascii="Times New Roman"/>
          <w:b w:val="false"/>
          <w:i w:val="false"/>
          <w:color w:val="000000"/>
          <w:sz w:val="28"/>
        </w:rPr>
        <w:t>
      3) физическими лицами (в том числе лицами, занимающимися частной практикой) – по налоговым обязательствам, определенным по объектам обложения, используемым (подлежащим использованию) в предпринимательской деятельности и (или) в деятельности, связанной с такой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525</w:t>
      </w:r>
      <w:r>
        <w:rPr>
          <w:rFonts w:ascii="Times New Roman"/>
          <w:b w:val="false"/>
          <w:i/>
          <w:color w:val="000000"/>
          <w:sz w:val="28"/>
        </w:rPr>
        <w:t xml:space="preserve"> с исключением слова "земельному" в абзаце третьем части первой и с дополнением частью второй пункта 2, внесенными Законом Республики Казахстан от 2 апреля 2019 года № 241-VІ ЗРК (вводятся в действие с 01.01.2018).</w:t>
      </w:r>
    </w:p>
    <w:bookmarkStart w:name="z620" w:id="1403"/>
    <w:p>
      <w:pPr>
        <w:spacing w:after="0"/>
        <w:ind w:left="0"/>
        <w:jc w:val="left"/>
      </w:pPr>
      <w:r>
        <w:rPr>
          <w:rFonts w:ascii="Times New Roman"/>
          <w:b/>
          <w:i w:val="false"/>
          <w:color w:val="000000"/>
        </w:rPr>
        <w:t xml:space="preserve"> Глава 65. НАЛОГ НА ИМУЩЕСТВО ФИЗИЧЕСКИХ ЛИЦ</w:t>
      </w:r>
    </w:p>
    <w:bookmarkEnd w:id="1403"/>
    <w:p>
      <w:pPr>
        <w:spacing w:after="0"/>
        <w:ind w:left="0"/>
        <w:jc w:val="both"/>
      </w:pPr>
      <w:r>
        <w:rPr>
          <w:rFonts w:ascii="Times New Roman"/>
          <w:b/>
          <w:i w:val="false"/>
          <w:color w:val="000000"/>
          <w:sz w:val="28"/>
        </w:rPr>
        <w:t>Статья 526. Налогоплательщики</w:t>
      </w:r>
    </w:p>
    <w:p>
      <w:pPr>
        <w:spacing w:after="0"/>
        <w:ind w:left="0"/>
        <w:jc w:val="both"/>
      </w:pPr>
      <w:r>
        <w:rPr>
          <w:rFonts w:ascii="Times New Roman"/>
          <w:b w:val="false"/>
          <w:i w:val="false"/>
          <w:color w:val="000000"/>
          <w:sz w:val="28"/>
        </w:rPr>
        <w:t>
      1. Плательщиками налога на имущество физических лиц являются физические лица, имеющие объект налогообложения в соответствии со статьей 528 настоящего Кодекса.</w:t>
      </w:r>
    </w:p>
    <w:bookmarkStart w:name="z1657" w:id="14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Плательщиками налога на имущество физических лиц не являются:</w:t>
      </w:r>
    </w:p>
    <w:bookmarkEnd w:id="1404"/>
    <w:bookmarkStart w:name="z1658" w:id="14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герои Советского Союза, герои Социалистического Труда, лица, удостоенные званий "Халық қаһарманы", "Қазақстанның Еңбек Epi", награжденные орденом Славы трех степеней и орденом "Отан", – 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405"/>
    <w:bookmarkStart w:name="z1659" w:id="14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color w:val="000000"/>
          <w:sz w:val="28"/>
        </w:rPr>
        <w:t>лица с инвалидностью</w:t>
      </w:r>
      <w:r>
        <w:rPr>
          <w:rFonts w:ascii="Times New Roman"/>
          <w:b w:val="false"/>
          <w:i w:val="false"/>
          <w:color w:val="000000"/>
          <w:sz w:val="28"/>
        </w:rPr>
        <w:t xml:space="preserve"> по:</w:t>
      </w:r>
    </w:p>
    <w:bookmarkEnd w:id="1406"/>
    <w:bookmarkStart w:name="z1660" w:id="14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занятым жилищным фондом, в том числе строениями и сооружениями при нем;</w:t>
      </w:r>
    </w:p>
    <w:bookmarkEnd w:id="1407"/>
    <w:bookmarkStart w:name="z1661" w:id="14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придомовым земельным участкам;</w:t>
      </w:r>
    </w:p>
    <w:bookmarkEnd w:id="1408"/>
    <w:bookmarkStart w:name="z1662" w:id="14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w:t>
      </w:r>
    </w:p>
    <w:bookmarkEnd w:id="1409"/>
    <w:bookmarkStart w:name="z1663" w:id="14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занятым под гаражи;</w:t>
      </w:r>
    </w:p>
    <w:bookmarkEnd w:id="1410"/>
    <w:bookmarkStart w:name="z1664" w:id="14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пределах 1500-кратного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w:t>
      </w:r>
    </w:p>
    <w:bookmarkEnd w:id="1411"/>
    <w:bookmarkStart w:name="z1665" w:id="14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дети-сироты и дети, оставшиеся без попечения родителей, на период до достижения ими 18-летнего возраста по:</w:t>
      </w:r>
    </w:p>
    <w:bookmarkEnd w:id="1412"/>
    <w:bookmarkStart w:name="z1666" w:id="14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занятым жилищным фондом, в том числе строениями и сооружениями при нем;</w:t>
      </w:r>
    </w:p>
    <w:bookmarkEnd w:id="1413"/>
    <w:bookmarkStart w:name="z1667" w:id="14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придомовым земельным участкам;</w:t>
      </w:r>
    </w:p>
    <w:bookmarkEnd w:id="1414"/>
    <w:bookmarkStart w:name="z1668" w:id="14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415"/>
    <w:bookmarkStart w:name="z1669" w:id="14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земельным участкам, занятым под гаражи; </w:t>
      </w:r>
    </w:p>
    <w:bookmarkEnd w:id="1416"/>
    <w:bookmarkStart w:name="z1670" w:id="14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объектам налогообложения, указанным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417"/>
    <w:bookmarkStart w:name="z1671" w:id="14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один из родителей </w:t>
      </w:r>
      <w:r>
        <w:rPr>
          <w:rFonts w:ascii="Times New Roman"/>
          <w:b w:val="false"/>
          <w:i/>
          <w:color w:val="000000"/>
          <w:sz w:val="28"/>
        </w:rPr>
        <w:t>лица с инвалидностью</w:t>
      </w:r>
      <w:r>
        <w:rPr>
          <w:rFonts w:ascii="Times New Roman"/>
          <w:b w:val="false"/>
          <w:i w:val="false"/>
          <w:color w:val="000000"/>
          <w:sz w:val="28"/>
        </w:rPr>
        <w:t xml:space="preserve"> с детства, </w:t>
      </w:r>
      <w:r>
        <w:rPr>
          <w:rFonts w:ascii="Times New Roman"/>
          <w:b w:val="false"/>
          <w:i/>
          <w:color w:val="000000"/>
          <w:sz w:val="28"/>
        </w:rPr>
        <w:t>ребенка с инвалидностью</w:t>
      </w:r>
      <w:r>
        <w:rPr>
          <w:rFonts w:ascii="Times New Roman"/>
          <w:b w:val="false"/>
          <w:i w:val="false"/>
          <w:color w:val="000000"/>
          <w:sz w:val="28"/>
        </w:rPr>
        <w:t xml:space="preserve"> по:</w:t>
      </w:r>
    </w:p>
    <w:bookmarkEnd w:id="1418"/>
    <w:bookmarkStart w:name="z1672" w:id="14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занятым жилищным фондом, в том числе строениями и сооружениями при нем;</w:t>
      </w:r>
    </w:p>
    <w:bookmarkEnd w:id="1419"/>
    <w:bookmarkStart w:name="z1673" w:id="14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придомовым земельным участкам;</w:t>
      </w:r>
    </w:p>
    <w:bookmarkEnd w:id="1420"/>
    <w:bookmarkStart w:name="z1674" w:id="14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земельным участкам, предоставленным для ведения личного домашнего (подсобного) хозяйства, садоводства и дачного строительства, включая земли, занятые под постройки; </w:t>
      </w:r>
    </w:p>
    <w:bookmarkEnd w:id="1421"/>
    <w:bookmarkStart w:name="z1675" w:id="14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земельным участкам, занятым под гаражи; </w:t>
      </w:r>
    </w:p>
    <w:bookmarkEnd w:id="1422"/>
    <w:bookmarkStart w:name="z1676" w:id="14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многодетные матери, удостоенные звания "Мать-героиня", награжденные подвеской "Алтын алқа", отдельно проживающие пенсионеры по:</w:t>
      </w:r>
    </w:p>
    <w:bookmarkEnd w:id="1423"/>
    <w:bookmarkStart w:name="z1677" w:id="14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земельным участкам, занятым жилищным фондом, в том числе строениями и сооружениями при нем;</w:t>
      </w:r>
    </w:p>
    <w:bookmarkEnd w:id="1424"/>
    <w:bookmarkStart w:name="z1678" w:id="14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придомовым земельным участкам;</w:t>
      </w:r>
    </w:p>
    <w:bookmarkEnd w:id="1425"/>
    <w:bookmarkStart w:name="z1679" w:id="14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пределах 1000-кратного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от общей стоимости всех объектов налогообложения, указанных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w:t>
      </w:r>
    </w:p>
    <w:bookmarkEnd w:id="1426"/>
    <w:bookmarkStart w:name="z1680" w:id="14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Кодекса под отдельно проживающими пенсионерами понимаются пенсионеры, по юридическому адресу (адресу места их жительства) которых зарегистрированы исключительно пенсионеры;</w:t>
      </w:r>
    </w:p>
    <w:bookmarkEnd w:id="1427"/>
    <w:bookmarkStart w:name="z1681" w:id="1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индивидуальные предприниматели по объектам налогообложения, используемым в предпринимательской деятельности, за исключением жилищ и других объектов, по которым налоговая база определяется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настоящего Кодекса, и налог исчисляется налоговыми органами в соответствии со </w:t>
      </w:r>
      <w:r>
        <w:rPr>
          <w:rFonts w:ascii="Times New Roman"/>
          <w:b w:val="false"/>
          <w:i w:val="false"/>
          <w:color w:val="000000"/>
          <w:sz w:val="28"/>
        </w:rPr>
        <w:t>статьей 532</w:t>
      </w:r>
      <w:r>
        <w:rPr>
          <w:rFonts w:ascii="Times New Roman"/>
          <w:b w:val="false"/>
          <w:i w:val="false"/>
          <w:color w:val="000000"/>
          <w:sz w:val="28"/>
        </w:rPr>
        <w:t xml:space="preserve"> настоящего Кодекса;</w:t>
      </w:r>
    </w:p>
    <w:bookmarkEnd w:id="1428"/>
    <w:bookmarkStart w:name="z1682" w:id="14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физические лица – собственники квартиры (комнаты), по доле собственника квартиры (комнаты), в земельном участке, занятом многоквартирным жилым домом.</w:t>
      </w:r>
    </w:p>
    <w:bookmarkEnd w:id="1429"/>
    <w:p>
      <w:pPr>
        <w:spacing w:after="0"/>
        <w:ind w:left="0"/>
        <w:jc w:val="both"/>
      </w:pPr>
      <w:r>
        <w:rPr>
          <w:rFonts w:ascii="Times New Roman"/>
          <w:b w:val="false"/>
          <w:i w:val="false"/>
          <w:color w:val="000000"/>
          <w:sz w:val="28"/>
        </w:rPr>
        <w:t xml:space="preserve">
      3. Положения подпунктов </w:t>
      </w:r>
      <w:r>
        <w:rPr>
          <w:rFonts w:ascii="Times New Roman"/>
          <w:b w:val="false"/>
          <w:i w:val="false"/>
          <w:color w:val="000000"/>
          <w:sz w:val="28"/>
        </w:rPr>
        <w:t>1) – 5)</w:t>
      </w:r>
      <w:r>
        <w:rPr>
          <w:rFonts w:ascii="Times New Roman"/>
          <w:b w:val="false"/>
          <w:i w:val="false"/>
          <w:color w:val="000000"/>
          <w:sz w:val="28"/>
        </w:rPr>
        <w:t xml:space="preserve"> пункта 2 настоящей статьи не применяются по объектам налогообложения, переданным в пользование или имущественный наем (аренду).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526 с заменой слов "</w:t>
      </w:r>
      <w:r>
        <w:rPr>
          <w:rFonts w:ascii="Times New Roman"/>
          <w:b w:val="false"/>
          <w:i/>
          <w:color w:val="000000"/>
          <w:sz w:val="28"/>
        </w:rPr>
        <w:t xml:space="preserve">участники и </w:t>
      </w:r>
      <w:r>
        <w:rPr>
          <w:rFonts w:ascii="Times New Roman"/>
          <w:b w:val="false"/>
          <w:i/>
          <w:color w:val="000000"/>
          <w:sz w:val="28"/>
        </w:rPr>
        <w:t>инвалиды</w:t>
      </w:r>
      <w:r>
        <w:rPr>
          <w:rFonts w:ascii="Times New Roman"/>
          <w:b w:val="false"/>
          <w:i/>
          <w:color w:val="000000"/>
          <w:sz w:val="28"/>
        </w:rPr>
        <w:t xml:space="preserve"> Великой Отечественной войны и лица, приравненные к ним по льготам и гарантиям,</w:t>
      </w:r>
      <w:r>
        <w:rPr>
          <w:rFonts w:ascii="Times New Roman"/>
          <w:b w:val="false"/>
          <w:i/>
          <w:color w:val="000000"/>
          <w:sz w:val="28"/>
        </w:rPr>
        <w:t>" 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color w:val="000000"/>
          <w:sz w:val="28"/>
        </w:rPr>
        <w:t xml:space="preserve"> в  подпункте 2) пункта 2,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526 с изложением в новой редакции пункта 2, с заменой слов на цифры в пункте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01.01.2020).</w:t>
      </w:r>
    </w:p>
    <w:p>
      <w:pPr>
        <w:spacing w:after="0"/>
        <w:ind w:left="0"/>
        <w:jc w:val="both"/>
      </w:pPr>
      <w:r>
        <w:rPr>
          <w:rFonts w:ascii="Times New Roman"/>
          <w:b/>
          <w:i w:val="false"/>
          <w:color w:val="000000"/>
          <w:sz w:val="28"/>
        </w:rPr>
        <w:t>Статья 527. Определение налогоплательщика в отдельных случаях</w:t>
      </w:r>
    </w:p>
    <w:p>
      <w:pPr>
        <w:spacing w:after="0"/>
        <w:ind w:left="0"/>
        <w:jc w:val="both"/>
      </w:pPr>
      <w:r>
        <w:rPr>
          <w:rFonts w:ascii="Times New Roman"/>
          <w:b w:val="false"/>
          <w:i w:val="false"/>
          <w:color w:val="000000"/>
          <w:sz w:val="28"/>
        </w:rPr>
        <w:t>
      1. При передаче государственным учреждением объектов налогообложения в доверительное управление налогоплательщик определяется в соответствии со статьей 41 настоящего Кодекса.</w:t>
      </w:r>
    </w:p>
    <w:p>
      <w:pPr>
        <w:spacing w:after="0"/>
        <w:ind w:left="0"/>
        <w:jc w:val="both"/>
      </w:pPr>
      <w:r>
        <w:rPr>
          <w:rFonts w:ascii="Times New Roman"/>
          <w:b w:val="false"/>
          <w:i w:val="false"/>
          <w:color w:val="000000"/>
          <w:sz w:val="28"/>
        </w:rPr>
        <w:t>
      2. Если объект налогообложения находится в общей долевой собственности нескольких лиц, налогоплательщиком признается каждое из этих лиц.</w:t>
      </w:r>
    </w:p>
    <w:p>
      <w:pPr>
        <w:spacing w:after="0"/>
        <w:ind w:left="0"/>
        <w:jc w:val="both"/>
      </w:pPr>
      <w:r>
        <w:rPr>
          <w:rFonts w:ascii="Times New Roman"/>
          <w:b w:val="false"/>
          <w:i w:val="false"/>
          <w:color w:val="000000"/>
          <w:sz w:val="28"/>
        </w:rPr>
        <w:t>
      3. Плательщиком налога по объектам налогообложения, находящимся в общей совместной собственности, может являться один из собственников данного объекта налогообложения по согласованию между ними.</w:t>
      </w:r>
    </w:p>
    <w:p>
      <w:pPr>
        <w:spacing w:after="0"/>
        <w:ind w:left="0"/>
        <w:jc w:val="both"/>
      </w:pPr>
      <w:r>
        <w:rPr>
          <w:rFonts w:ascii="Times New Roman"/>
          <w:b w:val="false"/>
          <w:i w:val="false"/>
          <w:color w:val="000000"/>
          <w:sz w:val="28"/>
        </w:rPr>
        <w:t>
      При этом по объектам налогообложения, находящимся в общей совместной собственности, по которым государственная регистрация права собственности произведена после 31 декабря 2016 года, плательщиком налога может являться один из собственников данного объекта налогообложения, указанный собственниками в заявлении на осуществление государственной регистрации права собственности на такой объект.</w:t>
      </w:r>
    </w:p>
    <w:bookmarkStart w:name="z1685" w:id="14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отсутствия идентификационных документов на земельный участок, основаниями для признания пользователя плательщиком налога в отношении земельного участка являются фактическое владение и пользование таким участком на основании:</w:t>
      </w:r>
    </w:p>
    <w:bookmarkEnd w:id="1430"/>
    <w:bookmarkStart w:name="z1686" w:id="14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актов государственных органов о предоставлении земельного участка – при предоставлении земельного участка из государственной собственности;</w:t>
      </w:r>
    </w:p>
    <w:bookmarkEnd w:id="1431"/>
    <w:bookmarkStart w:name="z1687" w:id="14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гражданско-правовых сделок или иных оснований, предусмотренных законодательством Республики Казахстан, – в остальных случаях.</w:t>
      </w:r>
    </w:p>
    <w:bookmarkEnd w:id="14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527 с дополнением пунктом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bookmarkStart w:name="z623" w:id="1433"/>
    <w:p>
      <w:pPr>
        <w:spacing w:after="0"/>
        <w:ind w:left="0"/>
        <w:jc w:val="both"/>
      </w:pPr>
      <w:r>
        <w:rPr>
          <w:rFonts w:ascii="Times New Roman"/>
          <w:b w:val="false"/>
          <w:i w:val="false"/>
          <w:color w:val="000000"/>
          <w:sz w:val="28"/>
        </w:rPr>
        <w:t>Статья 528. Объект налогообложения</w:t>
      </w:r>
    </w:p>
    <w:bookmarkEnd w:id="1433"/>
    <w:bookmarkStart w:name="z1690" w:id="14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Объектом обложения налогом на имущество физических лиц являются находящиеся на территории Республики Казахстан:</w:t>
      </w:r>
    </w:p>
    <w:bookmarkEnd w:id="1434"/>
    <w:bookmarkStart w:name="z1691" w:id="14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жилища, здания, дачные постройки, гаражи</w:t>
      </w:r>
      <w:r>
        <w:rPr>
          <w:rFonts w:ascii="Times New Roman"/>
          <w:b w:val="false"/>
          <w:i/>
          <w:color w:val="000000"/>
          <w:sz w:val="28"/>
        </w:rPr>
        <w:t>, парковочные места</w:t>
      </w:r>
      <w:r>
        <w:rPr>
          <w:rFonts w:ascii="Times New Roman"/>
          <w:b w:val="false"/>
          <w:i w:val="false"/>
          <w:color w:val="000000"/>
          <w:sz w:val="28"/>
        </w:rPr>
        <w:t xml:space="preserve"> и иные строения, сооружения, помещения, принадлежащие им на праве собственности;</w:t>
      </w:r>
    </w:p>
    <w:bookmarkEnd w:id="1435"/>
    <w:bookmarkStart w:name="z1692" w:id="14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земельные участки, принадлежащие физическим лицам на праве собственности.</w:t>
      </w:r>
    </w:p>
    <w:bookmarkEnd w:id="143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528 с изложением в новой редакции,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528 с дополнением словами </w:t>
      </w:r>
      <w:r>
        <w:rPr>
          <w:rFonts w:ascii="Times New Roman"/>
          <w:b w:val="false"/>
          <w:i/>
          <w:color w:val="000000"/>
          <w:sz w:val="28"/>
        </w:rPr>
        <w:t>", парковочные места"</w:t>
      </w:r>
      <w:r>
        <w:rPr>
          <w:rFonts w:ascii="Times New Roman"/>
          <w:b w:val="false"/>
          <w:i w:val="false"/>
          <w:color w:val="000000"/>
          <w:sz w:val="28"/>
        </w:rPr>
        <w:t xml:space="preserve"> </w:t>
      </w:r>
      <w:r>
        <w:rPr>
          <w:rFonts w:ascii="Times New Roman"/>
          <w:b w:val="false"/>
          <w:i/>
          <w:color w:val="000000"/>
          <w:sz w:val="28"/>
        </w:rPr>
        <w:t xml:space="preserve">после слова "гаражи" в подпункте 1),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i w:val="false"/>
          <w:color w:val="000000"/>
          <w:sz w:val="28"/>
        </w:rPr>
        <w:t>Статья 529. Налоговая база</w:t>
      </w:r>
    </w:p>
    <w:p>
      <w:pPr>
        <w:spacing w:after="0"/>
        <w:ind w:left="0"/>
        <w:jc w:val="both"/>
      </w:pPr>
      <w:r>
        <w:rPr>
          <w:rFonts w:ascii="Times New Roman"/>
          <w:b w:val="false"/>
          <w:i w:val="false"/>
          <w:color w:val="000000"/>
          <w:sz w:val="28"/>
        </w:rPr>
        <w:t>
      1. Налоговой базой по жилищам, дачным постройкам для физических лиц является стоимость объектов налогообложения, определяемая по состоянию на 1 января каждого года, следующего за отчетным, Государственной корпорацией "Правительство для граждан", в следующем порядке:</w:t>
      </w:r>
    </w:p>
    <w:p>
      <w:pPr>
        <w:spacing w:after="0"/>
        <w:ind w:left="0"/>
        <w:jc w:val="both"/>
      </w:pPr>
      <w:r>
        <w:rPr>
          <w:rFonts w:ascii="Times New Roman"/>
          <w:b w:val="false"/>
          <w:i w:val="false"/>
          <w:color w:val="000000"/>
          <w:sz w:val="28"/>
        </w:rPr>
        <w:t>
      C = C б x S x K физ х К функц х К зон х К изм. Мрп, где:</w:t>
      </w:r>
    </w:p>
    <w:p>
      <w:pPr>
        <w:spacing w:after="0"/>
        <w:ind w:left="0"/>
        <w:jc w:val="both"/>
      </w:pPr>
      <w:r>
        <w:rPr>
          <w:rFonts w:ascii="Times New Roman"/>
          <w:b w:val="false"/>
          <w:i w:val="false"/>
          <w:color w:val="000000"/>
          <w:sz w:val="28"/>
        </w:rPr>
        <w:t>
      С – стоимость имущества для целей налогообложения;</w:t>
      </w:r>
    </w:p>
    <w:p>
      <w:pPr>
        <w:spacing w:after="0"/>
        <w:ind w:left="0"/>
        <w:jc w:val="both"/>
      </w:pPr>
      <w:r>
        <w:rPr>
          <w:rFonts w:ascii="Times New Roman"/>
          <w:b w:val="false"/>
          <w:i w:val="false"/>
          <w:color w:val="000000"/>
          <w:sz w:val="28"/>
        </w:rPr>
        <w:t>
      С б – базовая стоимость одного квадратного метра жилища, дачной постройки;</w:t>
      </w:r>
    </w:p>
    <w:p>
      <w:pPr>
        <w:spacing w:after="0"/>
        <w:ind w:left="0"/>
        <w:jc w:val="both"/>
      </w:pPr>
      <w:r>
        <w:rPr>
          <w:rFonts w:ascii="Times New Roman"/>
          <w:b w:val="false"/>
          <w:i w:val="false"/>
          <w:color w:val="000000"/>
          <w:sz w:val="28"/>
        </w:rPr>
        <w:t>
      S – полезная площадь жилища, дачной постройки в квадратных метрах;</w:t>
      </w:r>
    </w:p>
    <w:p>
      <w:pPr>
        <w:spacing w:after="0"/>
        <w:ind w:left="0"/>
        <w:jc w:val="both"/>
      </w:pPr>
      <w:r>
        <w:rPr>
          <w:rFonts w:ascii="Times New Roman"/>
          <w:b w:val="false"/>
          <w:i w:val="false"/>
          <w:color w:val="000000"/>
          <w:sz w:val="28"/>
        </w:rPr>
        <w:t>
      К физ – коэффициент физического износа;</w:t>
      </w:r>
    </w:p>
    <w:p>
      <w:pPr>
        <w:spacing w:after="0"/>
        <w:ind w:left="0"/>
        <w:jc w:val="both"/>
      </w:pPr>
      <w:r>
        <w:rPr>
          <w:rFonts w:ascii="Times New Roman"/>
          <w:b w:val="false"/>
          <w:i w:val="false"/>
          <w:color w:val="000000"/>
          <w:sz w:val="28"/>
        </w:rPr>
        <w:t>
      К функц – коэффициент функционального износа;</w:t>
      </w:r>
    </w:p>
    <w:p>
      <w:pPr>
        <w:spacing w:after="0"/>
        <w:ind w:left="0"/>
        <w:jc w:val="both"/>
      </w:pPr>
      <w:r>
        <w:rPr>
          <w:rFonts w:ascii="Times New Roman"/>
          <w:b w:val="false"/>
          <w:i w:val="false"/>
          <w:color w:val="000000"/>
          <w:sz w:val="28"/>
        </w:rPr>
        <w:t>
      К зон – коэффициент зонирования;</w:t>
      </w:r>
    </w:p>
    <w:p>
      <w:pPr>
        <w:spacing w:after="0"/>
        <w:ind w:left="0"/>
        <w:jc w:val="both"/>
      </w:pPr>
      <w:r>
        <w:rPr>
          <w:rFonts w:ascii="Times New Roman"/>
          <w:b w:val="false"/>
          <w:i w:val="false"/>
          <w:color w:val="000000"/>
          <w:sz w:val="28"/>
        </w:rPr>
        <w:t>
      К изм. мрп – коэффициент изменения месячного расчетного показателя.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Базовая стоимость одного квадратного метра жилища, дачной постройки в национальной валюте (С б) определяется в зависимости от вида населенного пункта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Базовая стоимость в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r>
              <w:rPr>
                <w:rFonts w:ascii="Times New Roman"/>
                <w:b w:val="false"/>
                <w:i/>
                <w:color w:val="000000"/>
                <w:sz w:val="20"/>
              </w:rPr>
              <w:t xml:space="preserve">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категории населенных пунктов определяются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Налоговой базой 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гаражу, парковочному месту является стоимость такого объекта по состоянию на 1 января каждого года, следующего за отчетным, определяемая Государственной корпорацией "Правительство для граждан", рассчитываемая по формуле:</w:t>
      </w:r>
    </w:p>
    <w:p>
      <w:pPr>
        <w:spacing w:after="0"/>
        <w:ind w:left="0"/>
        <w:jc w:val="both"/>
      </w:pPr>
      <w:r>
        <w:rPr>
          <w:rFonts w:ascii="Times New Roman"/>
          <w:b w:val="false"/>
          <w:i w:val="false"/>
          <w:color w:val="000000"/>
          <w:sz w:val="28"/>
        </w:rPr>
        <w:t>
      C = C б Ч S Ч К физ Ч К изм. мрп Ч К зон, где:</w:t>
      </w:r>
    </w:p>
    <w:p>
      <w:pPr>
        <w:spacing w:after="0"/>
        <w:ind w:left="0"/>
        <w:jc w:val="both"/>
      </w:pPr>
      <w:r>
        <w:rPr>
          <w:rFonts w:ascii="Times New Roman"/>
          <w:b w:val="false"/>
          <w:i w:val="false"/>
          <w:color w:val="000000"/>
          <w:sz w:val="28"/>
        </w:rPr>
        <w:t>
      С – стоимость для целей налогообложения;</w:t>
      </w:r>
    </w:p>
    <w:p>
      <w:pPr>
        <w:spacing w:after="0"/>
        <w:ind w:left="0"/>
        <w:jc w:val="both"/>
      </w:pPr>
      <w:r>
        <w:rPr>
          <w:rFonts w:ascii="Times New Roman"/>
          <w:b w:val="false"/>
          <w:i w:val="false"/>
          <w:color w:val="000000"/>
          <w:sz w:val="28"/>
        </w:rPr>
        <w:t>
      С б – базовая стоимость одного квадратного метра, определенная в следующем размере от базовой стоимости, установленной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кладовке, находящейся в многоквартирном жилом доме и используемой в личных целях, холодной пристройке, хозяйственной (служебной) постройке, цокольному этажу, подвалу жилища – 25 процентов,</w:t>
      </w:r>
    </w:p>
    <w:p>
      <w:pPr>
        <w:spacing w:after="0"/>
        <w:ind w:left="0"/>
        <w:jc w:val="both"/>
      </w:pPr>
      <w:r>
        <w:rPr>
          <w:rFonts w:ascii="Times New Roman"/>
          <w:b w:val="false"/>
          <w:i w:val="false"/>
          <w:color w:val="000000"/>
          <w:sz w:val="28"/>
        </w:rPr>
        <w:t>
      по гаражу</w:t>
      </w:r>
      <w:r>
        <w:rPr>
          <w:rFonts w:ascii="Times New Roman"/>
          <w:b w:val="false"/>
          <w:i w:val="false"/>
          <w:color w:val="000000"/>
          <w:sz w:val="28"/>
        </w:rPr>
        <w:t>, парковочному месту</w:t>
      </w:r>
      <w:r>
        <w:rPr>
          <w:rFonts w:ascii="Times New Roman"/>
          <w:b w:val="false"/>
          <w:i w:val="false"/>
          <w:color w:val="000000"/>
          <w:sz w:val="28"/>
        </w:rPr>
        <w:t xml:space="preserve"> – 15 процентов;</w:t>
      </w:r>
    </w:p>
    <w:p>
      <w:pPr>
        <w:spacing w:after="0"/>
        <w:ind w:left="0"/>
        <w:jc w:val="both"/>
      </w:pPr>
      <w:r>
        <w:rPr>
          <w:rFonts w:ascii="Times New Roman"/>
          <w:b w:val="false"/>
          <w:i w:val="false"/>
          <w:color w:val="000000"/>
          <w:sz w:val="28"/>
        </w:rPr>
        <w:t>
      S – общая площадь холодной пристройки, хозяйственной (служебной) постройки, цокольного этажа, подвала жилища, гаража в квадратных метрах;</w:t>
      </w:r>
    </w:p>
    <w:p>
      <w:pPr>
        <w:spacing w:after="0"/>
        <w:ind w:left="0"/>
        <w:jc w:val="both"/>
      </w:pPr>
      <w:r>
        <w:rPr>
          <w:rFonts w:ascii="Times New Roman"/>
          <w:b w:val="false"/>
          <w:i w:val="false"/>
          <w:color w:val="000000"/>
          <w:sz w:val="28"/>
        </w:rPr>
        <w:t>
      К физ – коэффициент физического износа, установленный в порядке, определенном пунктом 4 настоящей статьи;</w:t>
      </w:r>
    </w:p>
    <w:p>
      <w:pPr>
        <w:spacing w:after="0"/>
        <w:ind w:left="0"/>
        <w:jc w:val="both"/>
      </w:pPr>
      <w:r>
        <w:rPr>
          <w:rFonts w:ascii="Times New Roman"/>
          <w:b w:val="false"/>
          <w:i w:val="false"/>
          <w:color w:val="000000"/>
          <w:sz w:val="28"/>
        </w:rPr>
        <w:t>
      К изм. мрп – коэффициент изменения месячного расчетного показателя, определенный в порядке, установленном пунктом 7 настоящей статьи;</w:t>
      </w:r>
    </w:p>
    <w:p>
      <w:pPr>
        <w:spacing w:after="0"/>
        <w:ind w:left="0"/>
        <w:jc w:val="both"/>
      </w:pPr>
      <w:r>
        <w:rPr>
          <w:rFonts w:ascii="Times New Roman"/>
          <w:b w:val="false"/>
          <w:i w:val="false"/>
          <w:color w:val="000000"/>
          <w:sz w:val="28"/>
        </w:rPr>
        <w:t>
      К зон – коэффициент зонирования, установленный в порядке, определенном пунктом 6 настоящей статьи.</w:t>
      </w:r>
    </w:p>
    <w:p>
      <w:pPr>
        <w:spacing w:after="0"/>
        <w:ind w:left="0"/>
        <w:jc w:val="both"/>
      </w:pPr>
      <w:r>
        <w:rPr>
          <w:rFonts w:ascii="Times New Roman"/>
          <w:b w:val="false"/>
          <w:i w:val="false"/>
          <w:color w:val="000000"/>
          <w:sz w:val="28"/>
        </w:rPr>
        <w:t>
      4. Коэффициент физического износа жилища, дачной постройки определяется с учетом норм амортизации и эффективного возраста по формуле:</w:t>
      </w:r>
    </w:p>
    <w:p>
      <w:pPr>
        <w:spacing w:after="0"/>
        <w:ind w:left="0"/>
        <w:jc w:val="both"/>
      </w:pPr>
      <w:r>
        <w:rPr>
          <w:rFonts w:ascii="Times New Roman"/>
          <w:b w:val="false"/>
          <w:i w:val="false"/>
          <w:color w:val="000000"/>
          <w:sz w:val="28"/>
        </w:rPr>
        <w:t>
      К физ = 1 - И физ,</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И физ – физический износ жилища, дачной постройки. </w:t>
      </w:r>
    </w:p>
    <w:p>
      <w:pPr>
        <w:spacing w:after="0"/>
        <w:ind w:left="0"/>
        <w:jc w:val="both"/>
      </w:pPr>
      <w:r>
        <w:rPr>
          <w:rFonts w:ascii="Times New Roman"/>
          <w:b w:val="false"/>
          <w:i w:val="false"/>
          <w:color w:val="000000"/>
          <w:sz w:val="28"/>
        </w:rPr>
        <w:t xml:space="preserve">
      Физический износ определяется по формуле: </w:t>
      </w:r>
    </w:p>
    <w:p>
      <w:pPr>
        <w:spacing w:after="0"/>
        <w:ind w:left="0"/>
        <w:jc w:val="both"/>
      </w:pPr>
      <w:r>
        <w:rPr>
          <w:rFonts w:ascii="Times New Roman"/>
          <w:b w:val="false"/>
          <w:i w:val="false"/>
          <w:color w:val="000000"/>
          <w:sz w:val="28"/>
        </w:rPr>
        <w:t>
      И физ = (Т баз - Т ввода) х Н аморт/100,</w:t>
      </w:r>
    </w:p>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Т баз – год начисления налога;</w:t>
      </w:r>
    </w:p>
    <w:p>
      <w:pPr>
        <w:spacing w:after="0"/>
        <w:ind w:left="0"/>
        <w:jc w:val="both"/>
      </w:pPr>
      <w:r>
        <w:rPr>
          <w:rFonts w:ascii="Times New Roman"/>
          <w:b w:val="false"/>
          <w:i w:val="false"/>
          <w:color w:val="000000"/>
          <w:sz w:val="28"/>
        </w:rPr>
        <w:t>
      Т ввода – год ввода объекта налогообложения в эксплуатацию;</w:t>
      </w:r>
    </w:p>
    <w:p>
      <w:pPr>
        <w:spacing w:after="0"/>
        <w:ind w:left="0"/>
        <w:jc w:val="both"/>
      </w:pPr>
      <w:r>
        <w:rPr>
          <w:rFonts w:ascii="Times New Roman"/>
          <w:b w:val="false"/>
          <w:i w:val="false"/>
          <w:color w:val="000000"/>
          <w:sz w:val="28"/>
        </w:rPr>
        <w:t>
      Н аморт – норма амортизации.</w:t>
      </w:r>
    </w:p>
    <w:p>
      <w:pPr>
        <w:spacing w:after="0"/>
        <w:ind w:left="0"/>
        <w:jc w:val="both"/>
      </w:pPr>
      <w:r>
        <w:rPr>
          <w:rFonts w:ascii="Times New Roman"/>
          <w:b w:val="false"/>
          <w:i w:val="false"/>
          <w:color w:val="000000"/>
          <w:sz w:val="28"/>
        </w:rPr>
        <w:t>
      В зависимости от характеристики здания при определении физического износа применяются следующие нормы амортизации: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капитальности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здания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аморт,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каменные, особо капитальные, стены кирпичные толщиной свыше 2,5 кирпича или кирпичные с железобетонным или металлическим каркасом, перекрытия железобетонные и бетонные; здания с крупнопанельными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 кирпичными стенами толщиной в 1,5-2,5 кирпича, перекрытия железобетонные, бетонные или деревянные; здания с крупноблочными стенами, перекрытия железобетонные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облегченной кладки из кирпича, монолитного шлакобетона, легких шлакоблоков, ракушечников, перекрытия железобетонные или бетонные; здания со стенами крупноблочными или облегченной кладки из кирпича, монолитного шлакобетона, мелких шлакоблоков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со стенами смешанными, деревянными рублеными или брусчатыми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сырцовые, сборно-щитовые, каркасно-засыпные, глинобитные, саманные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каркасно-камышитовые и другие облегченные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Если физический износ каменного или из несущих панелей жилища, дачной постройки превышает 70 процентов, из иных материалов – 65 процентов, то коэффициент физического износа принимается равным 0,2.</w:t>
      </w:r>
    </w:p>
    <w:p>
      <w:pPr>
        <w:spacing w:after="0"/>
        <w:ind w:left="0"/>
        <w:jc w:val="both"/>
      </w:pPr>
      <w:r>
        <w:rPr>
          <w:rFonts w:ascii="Times New Roman"/>
          <w:b w:val="false"/>
          <w:i w:val="false"/>
          <w:color w:val="000000"/>
          <w:sz w:val="28"/>
        </w:rPr>
        <w:t>
      5. Коэффициент функционального износа (К функц), учитывающий изменения требований к качеству жилища, дачной постройки, рассчитывается по формуле:</w:t>
      </w:r>
    </w:p>
    <w:p>
      <w:pPr>
        <w:spacing w:after="0"/>
        <w:ind w:left="0"/>
        <w:jc w:val="both"/>
      </w:pPr>
      <w:r>
        <w:rPr>
          <w:rFonts w:ascii="Times New Roman"/>
          <w:b w:val="false"/>
          <w:i w:val="false"/>
          <w:color w:val="000000"/>
          <w:sz w:val="28"/>
        </w:rPr>
        <w:t>
      К функц = К этаж х К угл х К мат. ст х К благ х К отопл,</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этаж – коэффициент, учитывающий изменения базовой стоимости в зависимости от этажа расположения жилища;</w:t>
      </w:r>
    </w:p>
    <w:p>
      <w:pPr>
        <w:spacing w:after="0"/>
        <w:ind w:left="0"/>
        <w:jc w:val="both"/>
      </w:pPr>
      <w:r>
        <w:rPr>
          <w:rFonts w:ascii="Times New Roman"/>
          <w:b w:val="false"/>
          <w:i w:val="false"/>
          <w:color w:val="000000"/>
          <w:sz w:val="28"/>
        </w:rPr>
        <w:t>
      К угл – коэффициент, учитывающий расположение жилища на угловых участках здания;</w:t>
      </w:r>
    </w:p>
    <w:p>
      <w:pPr>
        <w:spacing w:after="0"/>
        <w:ind w:left="0"/>
        <w:jc w:val="both"/>
      </w:pPr>
      <w:r>
        <w:rPr>
          <w:rFonts w:ascii="Times New Roman"/>
          <w:b w:val="false"/>
          <w:i w:val="false"/>
          <w:color w:val="000000"/>
          <w:sz w:val="28"/>
        </w:rPr>
        <w:t>
      К мат.ст – коэффициент, учитывающий материал стен;</w:t>
      </w:r>
    </w:p>
    <w:p>
      <w:pPr>
        <w:spacing w:after="0"/>
        <w:ind w:left="0"/>
        <w:jc w:val="both"/>
      </w:pPr>
      <w:r>
        <w:rPr>
          <w:rFonts w:ascii="Times New Roman"/>
          <w:b w:val="false"/>
          <w:i w:val="false"/>
          <w:color w:val="000000"/>
          <w:sz w:val="28"/>
        </w:rPr>
        <w:t>
      К благ – коэффициент, учитывающий уровень благоустроенности жилища, дачной постройки и обеспеченности его инженерно-техническими устройствами;</w:t>
      </w:r>
    </w:p>
    <w:p>
      <w:pPr>
        <w:spacing w:after="0"/>
        <w:ind w:left="0"/>
        <w:jc w:val="both"/>
      </w:pPr>
      <w:r>
        <w:rPr>
          <w:rFonts w:ascii="Times New Roman"/>
          <w:b w:val="false"/>
          <w:i w:val="false"/>
          <w:color w:val="000000"/>
          <w:sz w:val="28"/>
        </w:rPr>
        <w:t>
      К отопл – коэффициент, учитывающий вид отопления.</w:t>
      </w:r>
    </w:p>
    <w:p>
      <w:pPr>
        <w:spacing w:after="0"/>
        <w:ind w:left="0"/>
        <w:jc w:val="both"/>
      </w:pPr>
      <w:r>
        <w:rPr>
          <w:rFonts w:ascii="Times New Roman"/>
          <w:b w:val="false"/>
          <w:i w:val="false"/>
          <w:color w:val="000000"/>
          <w:sz w:val="28"/>
        </w:rPr>
        <w:t>
      В зависимости от этажности применяются следующие поправочные коэффициенты этажности (К этаж):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этаж</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Для многоквартирных жилых зданий высотой не более трех этажей для любого этажа коэффициент этажности принимается равным 1.</w:t>
      </w:r>
    </w:p>
    <w:p>
      <w:pPr>
        <w:spacing w:after="0"/>
        <w:ind w:left="0"/>
        <w:jc w:val="both"/>
      </w:pPr>
      <w:r>
        <w:rPr>
          <w:rFonts w:ascii="Times New Roman"/>
          <w:b w:val="false"/>
          <w:i w:val="false"/>
          <w:color w:val="000000"/>
          <w:sz w:val="28"/>
        </w:rPr>
        <w:t>
      В зависимости от расположения жилища на угловых участках здания применяются следующие поправочные коэффициенты (К угл):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жилища на угловых участках 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угл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Угловое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Неугловое или индивидуальный жилой 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В зависимости от материала стен применяются следующие поправочные коэффициенты (К мат. 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Сборный из керамзитобетонных блоков, облицованный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панели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панелей, облицованных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Саманно-глинобитные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Саманные, облицованные снаружи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Монолитные шлакобетонные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железобетонных блоков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Сборно-щитовые, облицованные в 0,5 кирпича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Деревянные рубленые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Шпальные, облицованные кирпичом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Каркасно-камышитовые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При обеспечении жилища, дачной постройки всеми соответствующими инженерными системами и техническими устройствами поправочный коэффициент благоустройства (К благ) принимается равным 1.</w:t>
      </w:r>
    </w:p>
    <w:p>
      <w:pPr>
        <w:spacing w:after="0"/>
        <w:ind w:left="0"/>
        <w:jc w:val="both"/>
      </w:pPr>
      <w:r>
        <w:rPr>
          <w:rFonts w:ascii="Times New Roman"/>
          <w:b w:val="false"/>
          <w:i w:val="false"/>
          <w:color w:val="000000"/>
          <w:sz w:val="28"/>
        </w:rPr>
        <w:t>
      В случае отсутствия инженерных систем и технических устройств, создающих нормативные либо комфортные условия проживания (быта), пребывания людей (водопровод, канализация, другие виды благоустройства), К благ принимается равным 0,8.</w:t>
      </w:r>
    </w:p>
    <w:p>
      <w:pPr>
        <w:spacing w:after="0"/>
        <w:ind w:left="0"/>
        <w:jc w:val="both"/>
      </w:pPr>
      <w:r>
        <w:rPr>
          <w:rFonts w:ascii="Times New Roman"/>
          <w:b w:val="false"/>
          <w:i w:val="false"/>
          <w:color w:val="000000"/>
          <w:sz w:val="28"/>
        </w:rPr>
        <w:t>
      В зависимости от вида отопления применяются следующие поправочные коэффициенты отопления (К отопл):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отопления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отопл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отопление на газе или мазуте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водяное отопление на твердом топливе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отопление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both"/>
      </w:pP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в срок не позднее 1 декабря года, предшествующего году введения такого коэффициента, и вводится в действие с 1 января года, следующего за годом его утверждения.</w:t>
      </w:r>
    </w:p>
    <w:p>
      <w:pPr>
        <w:spacing w:after="0"/>
        <w:ind w:left="0"/>
        <w:jc w:val="both"/>
      </w:pPr>
      <w:r>
        <w:rPr>
          <w:rFonts w:ascii="Times New Roman"/>
          <w:b w:val="false"/>
          <w:i w:val="false"/>
          <w:color w:val="000000"/>
          <w:sz w:val="28"/>
        </w:rPr>
        <w:t>
      Утвержденные коэффициенты зонирования подлежат официальному опубликованию.</w:t>
      </w:r>
    </w:p>
    <w:p>
      <w:pPr>
        <w:spacing w:after="0"/>
        <w:ind w:left="0"/>
        <w:jc w:val="both"/>
      </w:pP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определяемым решением Правительства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7. Коэффициент изменения месячного расчетного показателя (далее – К изм. мрп) определяется по формуле:</w:t>
      </w:r>
    </w:p>
    <w:p>
      <w:pPr>
        <w:spacing w:after="0"/>
        <w:ind w:left="0"/>
        <w:jc w:val="both"/>
      </w:pPr>
      <w:r>
        <w:rPr>
          <w:rFonts w:ascii="Times New Roman"/>
          <w:b w:val="false"/>
          <w:i w:val="false"/>
          <w:color w:val="000000"/>
          <w:sz w:val="28"/>
        </w:rPr>
        <w:t>
      К изм. мрп = мрп тек. г. / мрп предыд. г.,</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мрп тек. г. – месячный расчетный показатель, установленный законом о республиканском бюджете и действующий на 1 января соответствующего финансового года;</w:t>
      </w:r>
    </w:p>
    <w:p>
      <w:pPr>
        <w:spacing w:after="0"/>
        <w:ind w:left="0"/>
        <w:jc w:val="both"/>
      </w:pPr>
      <w:r>
        <w:rPr>
          <w:rFonts w:ascii="Times New Roman"/>
          <w:b w:val="false"/>
          <w:i w:val="false"/>
          <w:color w:val="000000"/>
          <w:sz w:val="28"/>
        </w:rPr>
        <w:t>
      мрп предыд. г. –месячный расчетный показатель, установленный законом о республиканском бюджете и действующий на 1 января предыдущего финансового года.</w:t>
      </w:r>
    </w:p>
    <w:p>
      <w:pPr>
        <w:spacing w:after="0"/>
        <w:ind w:left="0"/>
        <w:jc w:val="both"/>
      </w:pPr>
      <w:r>
        <w:rPr>
          <w:rFonts w:ascii="Times New Roman"/>
          <w:b w:val="false"/>
          <w:i w:val="false"/>
          <w:color w:val="000000"/>
          <w:sz w:val="28"/>
        </w:rPr>
        <w:t>
      8. В случае, когда холодная пристройка, хозяйственная (служебная) постройка, цокольный этаж, подвал жилого дома, гараж являются частью жилища, налоговая база определяется Государственной корпорацией "Правительство для граждан", как совокупная стоимость таких объектов налогообложения, рассчитываемая в соответствии с настоящей статьей.</w:t>
      </w:r>
    </w:p>
    <w:p>
      <w:pPr>
        <w:spacing w:after="0"/>
        <w:ind w:left="0"/>
        <w:jc w:val="both"/>
      </w:pPr>
      <w:r>
        <w:rPr>
          <w:rFonts w:ascii="Times New Roman"/>
          <w:b w:val="false"/>
          <w:i w:val="false"/>
          <w:color w:val="000000"/>
          <w:sz w:val="28"/>
        </w:rPr>
        <w:t>
      9. В случае, когда по нескольким объектам налогообложения плательщиком налога является одно физическое лицо, налоговая база рассчитывается отдельно по каждому объекту.</w:t>
      </w:r>
    </w:p>
    <w:bookmarkStart w:name="z1696" w:id="14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По земельным участкам, указанным в подпункте 2)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налоговой базой является площадь земельного участка и (или) земельной доли.</w:t>
      </w:r>
    </w:p>
    <w:bookmarkEnd w:id="143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529 с приостановлением действия части первой пункта</w:t>
      </w:r>
      <w:r>
        <w:rPr>
          <w:rFonts w:ascii="Times New Roman"/>
          <w:b w:val="false"/>
          <w:i/>
          <w:color w:val="000000"/>
          <w:sz w:val="28"/>
        </w:rPr>
        <w:t xml:space="preserve"> 6 с 1 января 2018 года до 1 июн</w:t>
      </w:r>
      <w:r>
        <w:rPr>
          <w:rFonts w:ascii="Times New Roman"/>
          <w:b w:val="false"/>
          <w:i/>
          <w:color w:val="000000"/>
          <w:sz w:val="28"/>
        </w:rPr>
        <w:t>я 2018 года. В период приостановления действовала следующая редакция: "</w:t>
      </w:r>
      <w:r>
        <w:rPr>
          <w:rFonts w:ascii="Times New Roman"/>
          <w:b w:val="false"/>
          <w:i/>
          <w:color w:val="000000"/>
          <w:sz w:val="28"/>
        </w:rPr>
        <w:t>6. Коэффициент зонирования (К зон), учитывающий месторасположение объекта налогообложения в населенном пункте, утверждается в соответствии с методикой расчета коэффициента зонирования местными исполнительными органами в срок не позднее 1 июня и вводится в действие с 1 января года его утверждения.</w:t>
      </w:r>
      <w:r>
        <w:rPr>
          <w:rFonts w:ascii="Times New Roman"/>
          <w:b w:val="false"/>
          <w:i/>
          <w:color w:val="000000"/>
          <w:sz w:val="28"/>
        </w:rPr>
        <w:t xml:space="preserve">". Данное изменение внесено подпунктом 3) пункта 120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24 мая 2018 года № 156-</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 xml:space="preserve">ЗРК </w:t>
      </w:r>
      <w:r>
        <w:rPr>
          <w:rFonts w:ascii="Times New Roman"/>
          <w:b w:val="false"/>
          <w:i/>
          <w:color w:val="000000"/>
          <w:sz w:val="28"/>
        </w:rPr>
        <w:t xml:space="preserve">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дополнением </w:t>
      </w:r>
      <w:r>
        <w:rPr>
          <w:rFonts w:ascii="Times New Roman"/>
          <w:b w:val="false"/>
          <w:i/>
          <w:color w:val="000000"/>
          <w:sz w:val="28"/>
        </w:rPr>
        <w:t>ст</w:t>
      </w:r>
      <w:r>
        <w:rPr>
          <w:rFonts w:ascii="Times New Roman"/>
          <w:b w:val="false"/>
          <w:i/>
          <w:color w:val="000000"/>
          <w:sz w:val="28"/>
        </w:rPr>
        <w:t>атьи 43-3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529 с изложением в новой редакции пункта 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28 декабря 2018 года № 210-VІ</w:t>
      </w:r>
      <w:r>
        <w:rPr>
          <w:rFonts w:ascii="Times New Roman"/>
          <w:b w:val="false"/>
          <w:i/>
          <w:color w:val="000000"/>
          <w:sz w:val="28"/>
        </w:rPr>
        <w:t xml:space="preserve"> (вводится в действие с 01.01.2019).</w:t>
      </w:r>
      <w:r>
        <w:rPr>
          <w:rFonts w:ascii="Times New Roman"/>
          <w:b w:val="false"/>
          <w:i w:val="false"/>
          <w:color w:val="000000"/>
          <w:sz w:val="28"/>
        </w:rPr>
        <w:t xml:space="preserve"> </w:t>
      </w:r>
      <w:r>
        <w:rPr>
          <w:rFonts w:ascii="Times New Roman"/>
          <w:b w:val="false"/>
          <w:i/>
          <w:color w:val="000000"/>
          <w:sz w:val="28"/>
        </w:rPr>
        <w:t xml:space="preserve">Одновременно с 01.07.2018 </w:t>
      </w:r>
      <w:r>
        <w:rPr>
          <w:rFonts w:ascii="Times New Roman"/>
          <w:b w:val="false"/>
          <w:i/>
          <w:color w:val="000000"/>
          <w:sz w:val="28"/>
        </w:rPr>
        <w:t>подпунктом 2</w:t>
      </w:r>
      <w:r>
        <w:rPr>
          <w:rFonts w:ascii="Times New Roman"/>
          <w:b w:val="false"/>
          <w:i/>
          <w:color w:val="000000"/>
          <w:sz w:val="28"/>
        </w:rPr>
        <w:t xml:space="preserve">) пункта 55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w:t>
      </w:r>
      <w:r>
        <w:rPr>
          <w:rFonts w:ascii="Times New Roman"/>
          <w:b w:val="false"/>
          <w:i w:val="false"/>
          <w:color w:val="000000"/>
          <w:sz w:val="28"/>
        </w:rPr>
        <w:t xml:space="preserve">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val="false"/>
          <w:color w:val="000000"/>
          <w:sz w:val="28"/>
        </w:rPr>
        <w:t xml:space="preserve"> </w:t>
      </w:r>
      <w:r>
        <w:rPr>
          <w:rFonts w:ascii="Times New Roman"/>
          <w:b w:val="false"/>
          <w:i/>
          <w:color w:val="000000"/>
          <w:sz w:val="28"/>
        </w:rPr>
        <w:t xml:space="preserve">дополняется </w:t>
      </w:r>
      <w:r>
        <w:rPr>
          <w:rFonts w:ascii="Times New Roman"/>
          <w:b w:val="false"/>
          <w:i/>
          <w:color w:val="000000"/>
          <w:sz w:val="28"/>
        </w:rPr>
        <w:t>статьей 43-3</w:t>
      </w:r>
      <w:r>
        <w:rPr>
          <w:rFonts w:ascii="Times New Roman"/>
          <w:b w:val="false"/>
          <w:i/>
          <w:color w:val="000000"/>
          <w:sz w:val="28"/>
        </w:rPr>
        <w:t xml:space="preserve">, которая приостанавливает действие пункта 2 статьи 529 до 01.01.2020.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43-3 </w:t>
      </w:r>
      <w:r>
        <w:rPr>
          <w:rFonts w:ascii="Times New Roman"/>
          <w:b w:val="false"/>
          <w:i/>
          <w:color w:val="000000"/>
          <w:sz w:val="28"/>
        </w:rPr>
        <w:t>приостановлено ее действие подпунктом 3) пункта 2 статьи 1, до 01.01.2020 действие пункта 2 статьи 529 стало в следующей редакции, внесенной Законом</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С 3 мая 2022 до 01.01.2024 приостановлено действие части первой,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восстановлено действие </w:t>
      </w:r>
      <w:r>
        <w:rPr>
          <w:rFonts w:ascii="Times New Roman"/>
          <w:b w:val="false"/>
          <w:i/>
          <w:color w:val="000000"/>
          <w:sz w:val="28"/>
        </w:rPr>
        <w:t xml:space="preserve">первоначальной редакции </w:t>
      </w:r>
      <w:r>
        <w:rPr>
          <w:rFonts w:ascii="Times New Roman"/>
          <w:b w:val="false"/>
          <w:i/>
          <w:color w:val="000000"/>
          <w:sz w:val="28"/>
        </w:rPr>
        <w:t>пункта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25 марта 2019 в </w:t>
      </w:r>
      <w:r>
        <w:rPr>
          <w:rFonts w:ascii="Times New Roman"/>
          <w:b w:val="false"/>
          <w:i/>
          <w:color w:val="000000"/>
          <w:sz w:val="28"/>
        </w:rPr>
        <w:t xml:space="preserve">статье 43-3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слово "Астана" заменяется на слово "Нур-Султан" подпунктом 3) пункта 29 статьи 1 Закона Республики Казахстан от 27 декабря 2019 года № 291</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25.03.2019).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529</w:t>
      </w:r>
      <w:r>
        <w:rPr>
          <w:rFonts w:ascii="Times New Roman"/>
          <w:b w:val="false"/>
          <w:i/>
          <w:color w:val="000000"/>
          <w:sz w:val="28"/>
        </w:rPr>
        <w:t xml:space="preserve"> с заменой слова "Астана" на слово "Нур-Султан" </w:t>
      </w:r>
      <w:r>
        <w:rPr>
          <w:rFonts w:ascii="Times New Roman"/>
          <w:b w:val="false"/>
          <w:i/>
          <w:color w:val="000000"/>
          <w:sz w:val="28"/>
        </w:rPr>
        <w:t>в графе 2 строки 3 таблицы пункта 2, внесенным Законом</w:t>
      </w:r>
      <w:r>
        <w:rPr>
          <w:rFonts w:ascii="Times New Roman"/>
          <w:b w:val="false"/>
          <w:i/>
          <w:color w:val="000000"/>
          <w:sz w:val="28"/>
        </w:rPr>
        <w:t xml:space="preserve">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w:t>
      </w:r>
      <w:r>
        <w:rPr>
          <w:rFonts w:ascii="Times New Roman"/>
          <w:b w:val="false"/>
          <w:i/>
          <w:color w:val="000000"/>
          <w:sz w:val="28"/>
        </w:rPr>
        <w:t>29</w:t>
      </w:r>
      <w:r>
        <w:rPr>
          <w:rFonts w:ascii="Times New Roman"/>
          <w:b w:val="false"/>
          <w:i/>
          <w:color w:val="000000"/>
          <w:sz w:val="28"/>
        </w:rPr>
        <w:t xml:space="preserve"> с исключением слов </w:t>
      </w:r>
      <w:r>
        <w:rPr>
          <w:rFonts w:ascii="Times New Roman"/>
          <w:b w:val="false"/>
          <w:i/>
          <w:color w:val="000000"/>
          <w:sz w:val="28"/>
        </w:rPr>
        <w:t>"по согласованию с уполномоченным органом"</w:t>
      </w:r>
      <w:r>
        <w:rPr>
          <w:rFonts w:ascii="Times New Roman"/>
          <w:b w:val="false"/>
          <w:i w:val="false"/>
          <w:color w:val="000000"/>
          <w:sz w:val="28"/>
        </w:rPr>
        <w:t xml:space="preserve"> </w:t>
      </w:r>
      <w:r>
        <w:rPr>
          <w:rFonts w:ascii="Times New Roman"/>
          <w:b w:val="false"/>
          <w:i/>
          <w:color w:val="000000"/>
          <w:sz w:val="28"/>
        </w:rPr>
        <w:t xml:space="preserve">в части первой пункта 6, с дополнением пунктом 10,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529 в пункте 3: изложить в новой редакции абзацы первый и пятый, после слова "гаражу" дополнить словами ", парковочному месту" в абзаце шестом</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529 с изложением таблицы пункта 2 в новой редакции, внесенным</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01.01.2024).</w:t>
      </w:r>
    </w:p>
    <w:bookmarkStart w:name="z625" w:id="1438"/>
    <w:p>
      <w:pPr>
        <w:spacing w:after="0"/>
        <w:ind w:left="0"/>
        <w:jc w:val="both"/>
      </w:pPr>
      <w:r>
        <w:rPr>
          <w:rFonts w:ascii="Times New Roman"/>
          <w:b w:val="false"/>
          <w:i w:val="false"/>
          <w:color w:val="000000"/>
          <w:sz w:val="28"/>
        </w:rPr>
        <w:t>Статья 530. Исчисление и уплата налога в отдельных случаях</w:t>
      </w:r>
    </w:p>
    <w:bookmarkEnd w:id="1438"/>
    <w:bookmarkStart w:name="z1699" w:id="14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объектам обложения, используемым (подлежащим использованию) в предпринимательской деятельности (в деятельности, связанной с частной практикой), физическое лицо, в том числе лицо, занимающееся частной практикой, исчисляет и уплачивает налог на имущество и представляет налоговую отчетность по данному виду налога в порядке, определенном </w:t>
      </w:r>
      <w:r>
        <w:rPr>
          <w:rFonts w:ascii="Times New Roman"/>
          <w:b w:val="false"/>
          <w:i w:val="false"/>
          <w:color w:val="000000"/>
          <w:sz w:val="28"/>
        </w:rPr>
        <w:t>главами 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и </w:t>
      </w:r>
      <w:r>
        <w:rPr>
          <w:rFonts w:ascii="Times New Roman"/>
          <w:b w:val="false"/>
          <w:i w:val="false"/>
          <w:color w:val="000000"/>
          <w:sz w:val="28"/>
        </w:rPr>
        <w:t>64</w:t>
      </w:r>
      <w:r>
        <w:rPr>
          <w:rFonts w:ascii="Times New Roman"/>
          <w:b w:val="false"/>
          <w:i w:val="false"/>
          <w:color w:val="000000"/>
          <w:sz w:val="28"/>
        </w:rPr>
        <w:t xml:space="preserve"> настоящего Кодекса для индивидуальных предпринимателей, применяющих специальный налоговый режим для субъектов малого бизнеса.</w:t>
      </w:r>
    </w:p>
    <w:bookmarkEnd w:id="1439"/>
    <w:bookmarkStart w:name="z1700" w:id="14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Налоговая база по объектам обложения, указанным в подпункте 1)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определяется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520 настоящего Кодекса.</w:t>
      </w:r>
    </w:p>
    <w:bookmarkEnd w:id="1440"/>
    <w:bookmarkStart w:name="z1701" w:id="14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для целей настоящей главы земельным участком, используемым (подлежащим использованию) в предпринимательской деятельности, не признается земельный участок при одновременном соблюдении условий, что такой участок:</w:t>
      </w:r>
    </w:p>
    <w:bookmarkEnd w:id="1441"/>
    <w:bookmarkStart w:name="z1702" w:id="14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занят жилищем и другими объектами, налоговая база по которым определяется в соответствии со </w:t>
      </w:r>
      <w:r>
        <w:rPr>
          <w:rFonts w:ascii="Times New Roman"/>
          <w:b w:val="false"/>
          <w:i w:val="false"/>
          <w:color w:val="000000"/>
          <w:sz w:val="28"/>
        </w:rPr>
        <w:t>статьей 529</w:t>
      </w:r>
      <w:r>
        <w:rPr>
          <w:rFonts w:ascii="Times New Roman"/>
          <w:b w:val="false"/>
          <w:i w:val="false"/>
          <w:color w:val="000000"/>
          <w:sz w:val="28"/>
        </w:rPr>
        <w:t xml:space="preserve"> настоящего Кодекса, и исчисление налога производится налоговыми органами;</w:t>
      </w:r>
    </w:p>
    <w:bookmarkEnd w:id="1442"/>
    <w:bookmarkStart w:name="z1703" w:id="14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предоставлен в аренду (пользование) исключительно для целей проживания и не выведен из жилого фонда.</w:t>
      </w:r>
    </w:p>
    <w:bookmarkEnd w:id="14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530 с изложением в новой редакции,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bookmarkStart w:name="z626" w:id="1444"/>
    <w:p>
      <w:pPr>
        <w:spacing w:after="0"/>
        <w:ind w:left="0"/>
        <w:jc w:val="both"/>
      </w:pPr>
      <w:r>
        <w:rPr>
          <w:rFonts w:ascii="Times New Roman"/>
          <w:b w:val="false"/>
          <w:i w:val="false"/>
          <w:color w:val="000000"/>
          <w:sz w:val="28"/>
        </w:rPr>
        <w:t>Статья 531. Налоговые ставки</w:t>
      </w:r>
    </w:p>
    <w:bookmarkEnd w:id="14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 на имущество физических лиц, налоговая база по которым определяется в соответствии со статьей 529 настоящего Кодекса, исчисляется в зависимости от стоимости объектов налогообложения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2 000 000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0,05 процента от стоимости объектов налогообложения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2 000 000 тенге до 4 000 000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1 000 тенге + 0,08 процента с суммы, превышающей 2 000 000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4 000 000 тенге до 6 000 000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2 600 тенге + 0,1 процента с суммы, превышающей 4 000 000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6 000 000 тенге до 8 000 000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4 600 тенге + 0,15 процента с суммы, превышающей 6 000 000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8 000 000 тенге до 10 000 000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7 600 тенге + 0,2 процента с суммы, превышающей 8 000 000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10 000 000 тенге до 12 000 000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11 600 тенге + 0,25 процента с суммы, превышающей 10 000 000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12 000 000 тенге до 14 000 000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16 600 тенге + 0,3 процента с суммы, превышающей 12 000 000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14 000 000 тенге до 16 000 000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22 600 тенге + 0,35 процента с суммы, превышающей 14 000 000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16 000 000 тенге до 18 000 000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29 600 тенге + 0,4 процента с суммы, превышающей 16 000 000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18 000 000 тенге до 20 000 000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37 600 тенге + 0,45 процента с суммы, превышающей 18 000 000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20 000 000 тенге до 75 000 000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46 600 тенге + 0,5 процента с суммы, превышающей 20 000 000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75 000 000 тенге до 100 000 000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321 600 тенге + 0,6 процента с суммы, превышающей 75 000 000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100 000 000 тенге до 150 000 000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471 600 тенге + 0,65 процента с суммы, превышающей 100 000 000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150 000 000 тенге до 350 000 000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796 600 тенге + 0,7 процента с суммы, превышающей 150 000 000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350 000 000 тенге до 450 000 000 тенге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2 196 600 тенге + 0,75 процента с суммы, превышающей 350 000 000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450 000 000 тенге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2 946 600 тенге + 2 процента с суммы, превышающей 450 000 000 тенге</w:t>
            </w:r>
          </w:p>
        </w:tc>
      </w:tr>
    </w:tbl>
    <w:bookmarkStart w:name="z627" w:id="1445"/>
    <w:p>
      <w:pPr>
        <w:spacing w:after="0"/>
        <w:ind w:left="0"/>
        <w:jc w:val="both"/>
      </w:pPr>
      <w:r>
        <w:rPr>
          <w:rFonts w:ascii="Times New Roman"/>
          <w:b w:val="false"/>
          <w:i w:val="false"/>
          <w:color w:val="000000"/>
          <w:sz w:val="28"/>
        </w:rPr>
        <w:t xml:space="preserve">
      </w:t>
      </w:r>
      <w:r>
        <w:rPr>
          <w:rFonts w:ascii="Times New Roman"/>
          <w:b w:val="false"/>
          <w:i/>
          <w:color w:val="000000"/>
          <w:sz w:val="28"/>
        </w:rPr>
        <w:t>2. Базовые налоговые ставки на земли, занятые жилищным фондом, в том числе строениями и сооружениями при нем (за исключением придомовых участков), устанавливаются в расчете на один квадратный метр площади в следующих размерах:</w:t>
      </w:r>
    </w:p>
    <w:bookmarkEnd w:id="1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Категория населенного пункта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Базовые налоговые ставки на земли, занятые жилищным фондом, в том числе строениями и сооружениями при нем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Шымкент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Актобе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Жезказган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Кокшетау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Караганда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Қонаев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Костанай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Кызылорда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Уральск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Усть-Каменогорск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Павлодар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Петропавловск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Талдыкорган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Тараз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Туркестан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Акмолинская область: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города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города районного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Поселки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категории населенных пунктов устанавливаются в соответствии с классификатором административно-территориальных объектов, утвержденным уполномоченным государственным органом, осуществляющим государственное регулирование в области технического регулирования.</w:t>
      </w:r>
    </w:p>
    <w:bookmarkStart w:name="z1709" w:id="14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Придомовые земельные участки подлежат налогообложению по следующим базовым налоговым ставкам:</w:t>
      </w:r>
    </w:p>
    <w:bookmarkEnd w:id="1446"/>
    <w:bookmarkStart w:name="z1710" w:id="14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городов республиканского значения, столицы и городов областного значения:</w:t>
      </w:r>
    </w:p>
    <w:bookmarkEnd w:id="1447"/>
    <w:bookmarkStart w:name="z1711" w:id="14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площади до 1000 квадратных метров включительно – 0,20 тенге за 1 квадратный метр;</w:t>
      </w:r>
    </w:p>
    <w:bookmarkEnd w:id="1448"/>
    <w:bookmarkStart w:name="z1712" w:id="14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площадь, превышающую 1000 квадратных метров, – 6,00 тенге за 1 квадратный метр.</w:t>
      </w:r>
    </w:p>
    <w:bookmarkEnd w:id="1449"/>
    <w:bookmarkStart w:name="z1713" w:id="14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решению местных представительных органов ставки налога на земельные участки, превышающие 1000 квадратных метров, могут быть снижены с 6,00 до 0,20 тенге за 1 квадратный метр;</w:t>
      </w:r>
    </w:p>
    <w:bookmarkEnd w:id="1450"/>
    <w:bookmarkStart w:name="z1714" w:id="14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остальных населенных пунктов:</w:t>
      </w:r>
    </w:p>
    <w:bookmarkEnd w:id="1451"/>
    <w:bookmarkStart w:name="z1715" w:id="14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площади до 5000 квадратных метров включительно – 0,20 тенге за 1 квадратный метр;</w:t>
      </w:r>
    </w:p>
    <w:bookmarkEnd w:id="1452"/>
    <w:bookmarkStart w:name="z1716" w:id="14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площадь, превышающую 5000 квадратных метров, – 1,00 тенге за 1 квадратный метр.</w:t>
      </w:r>
    </w:p>
    <w:bookmarkEnd w:id="1453"/>
    <w:bookmarkStart w:name="z1717" w:id="14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решению местных представительных органов ставки налога на земельные участки, превышающие 5000 квадратных метров, могут быть снижены с 1,00 тенге до 0,20 тенге за 1 квадратный метр.</w:t>
      </w:r>
    </w:p>
    <w:bookmarkEnd w:id="1454"/>
    <w:bookmarkStart w:name="z1718" w:id="14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Придомовым земельным участком считается часть земельного участка, относящегося к землям населенных пунктов, предназначенная для обслуживания жилого дома (жилого здания) и не занятая жилым домом (жилым зданием), в том числе строениями и сооружениями при нем.</w:t>
      </w:r>
    </w:p>
    <w:bookmarkEnd w:id="1455"/>
    <w:bookmarkStart w:name="z1719" w:id="14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Базовые налоговые ставки на земли сельскохозяйственного назначения, а также земли населенных пунктов, предоставленные физическим лицам для ведения личного домашнего (подсобного) хозяйства, садоводства и дачного строительства, включая земли, занятые под соответствующие постройки, устанавливаются в следующих размерах:</w:t>
      </w:r>
    </w:p>
    <w:bookmarkEnd w:id="1456"/>
    <w:bookmarkStart w:name="z1720" w:id="14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площади до 0,50 гектара включительно – 20 тенге за 0,01 гектара;</w:t>
      </w:r>
    </w:p>
    <w:bookmarkEnd w:id="1457"/>
    <w:bookmarkStart w:name="z1721" w:id="14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 площадь, превышающую 0,50 гектара, – 100 тенге за 0,01 гектара. </w:t>
      </w:r>
    </w:p>
    <w:bookmarkEnd w:id="1458"/>
    <w:bookmarkStart w:name="z1722" w:id="14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Местные представительные органы на основании проектов (схем) зонирования земель, проводимого в соответствии с земельным законодательством Республики Казахстан, имеют право понижать или повышать базовые налоговые ставки на земли, занятые жилищным фондом, в том числе строениями и сооружениями при нем, не более чем на 50 процентов от базовых ставок земельного налога.</w:t>
      </w:r>
    </w:p>
    <w:bookmarkEnd w:id="1459"/>
    <w:bookmarkStart w:name="z1723" w:id="14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запрещаются понижение или повышение ставок индивидуально для отдельных налогоплательщиков.</w:t>
      </w:r>
    </w:p>
    <w:bookmarkEnd w:id="1460"/>
    <w:bookmarkStart w:name="z1724" w:id="14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Такое решение о понижении или повышении ставок принимается местным представительным органом не позднее 1 декабря года, предшествующего году его введения, и вводится в действие с 1 января года, следующего за годом его принятия.</w:t>
      </w:r>
    </w:p>
    <w:bookmarkEnd w:id="1461"/>
    <w:bookmarkStart w:name="z1725" w:id="14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 местного представительного органа о понижении или повышении ставок подлежит официальному опубликованию.</w:t>
      </w:r>
    </w:p>
    <w:bookmarkEnd w:id="146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w:t>
      </w:r>
      <w:r>
        <w:rPr>
          <w:rFonts w:ascii="Times New Roman"/>
          <w:b w:val="false"/>
          <w:i/>
          <w:color w:val="000000"/>
          <w:sz w:val="28"/>
        </w:rPr>
        <w:t>31</w:t>
      </w:r>
      <w:r>
        <w:rPr>
          <w:rFonts w:ascii="Times New Roman"/>
          <w:b w:val="false"/>
          <w:i/>
          <w:color w:val="000000"/>
          <w:sz w:val="28"/>
        </w:rPr>
        <w:t xml:space="preserve"> с изложением в новой редакции,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43-10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4)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 С 3. 05.2022 до 01.01 2024</w:t>
      </w:r>
      <w:r>
        <w:rPr>
          <w:rFonts w:ascii="Times New Roman"/>
          <w:b w:val="false"/>
          <w:i/>
          <w:color w:val="000000"/>
          <w:sz w:val="28"/>
        </w:rPr>
        <w:t xml:space="preserve"> приостанавливает действие части первой пункта 2.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531</w:t>
      </w:r>
      <w:r>
        <w:rPr>
          <w:rFonts w:ascii="Times New Roman"/>
          <w:b w:val="false"/>
          <w:i/>
          <w:color w:val="000000"/>
          <w:sz w:val="28"/>
        </w:rPr>
        <w:t xml:space="preserve"> с изложением таблицы пункта 2 в новой редакции, внесенным</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532. Порядок исчисления и уплаты налога</w:t>
      </w:r>
    </w:p>
    <w:p>
      <w:pPr>
        <w:spacing w:after="0"/>
        <w:ind w:left="0"/>
        <w:jc w:val="both"/>
      </w:pPr>
      <w:r>
        <w:rPr>
          <w:rFonts w:ascii="Times New Roman"/>
          <w:b w:val="false"/>
          <w:i w:val="false"/>
          <w:color w:val="000000"/>
          <w:sz w:val="28"/>
        </w:rPr>
        <w:t>
      1. Исчисление налога по объектам налогообложения физических лиц производится налоговыми органами не позднее 1 июля года, следующего за отчетным налоговым периодом, по месту нахождения объекта налогообложения, независимо от места жительства налогоплательщика, путем применения соответствующей ставки налога к налоговой базе с учетом фактического срока владения на праве собственности по объектам налогообложения физических лиц, права на которые были зарегистрированы до 1 января года, следующего за отчетным налоговым периодом.</w:t>
      </w:r>
    </w:p>
    <w:bookmarkStart w:name="z1728" w:id="14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Налог на имущество физических лиц включает суммы налогов, исчисленных отдельно по каждому объекту налогообложения, указанному в </w:t>
      </w:r>
      <w:r>
        <w:rPr>
          <w:rFonts w:ascii="Times New Roman"/>
          <w:b w:val="false"/>
          <w:i w:val="false"/>
          <w:color w:val="000000"/>
          <w:sz w:val="28"/>
        </w:rPr>
        <w:t>статье 528</w:t>
      </w:r>
      <w:r>
        <w:rPr>
          <w:rFonts w:ascii="Times New Roman"/>
          <w:b w:val="false"/>
          <w:i w:val="false"/>
          <w:color w:val="000000"/>
          <w:sz w:val="28"/>
        </w:rPr>
        <w:t xml:space="preserve"> настоящего Кодекса, за налоговый период.</w:t>
      </w:r>
    </w:p>
    <w:bookmarkEnd w:id="1463"/>
    <w:p>
      <w:pPr>
        <w:spacing w:after="0"/>
        <w:ind w:left="0"/>
        <w:jc w:val="both"/>
      </w:pPr>
      <w:r>
        <w:rPr>
          <w:rFonts w:ascii="Times New Roman"/>
          <w:b w:val="false"/>
          <w:i w:val="false"/>
          <w:color w:val="000000"/>
          <w:sz w:val="28"/>
        </w:rPr>
        <w:t>
      2. Если в течение налогового периода объект налогообложения находится на праве собственности менее двенадцати месяцев, налог на имущество, подлежащий уплате по таким объектам, рассчитывается путем деления суммы налога, определенной в соответствии с пунктом 1 настоящей статьи, на двенадцать и умножения на количество месяцев фактического периода нахождения объекта налогообложения на праве собственности.</w:t>
      </w:r>
    </w:p>
    <w:p>
      <w:pPr>
        <w:spacing w:after="0"/>
        <w:ind w:left="0"/>
        <w:jc w:val="both"/>
      </w:pPr>
      <w:r>
        <w:rPr>
          <w:rFonts w:ascii="Times New Roman"/>
          <w:b w:val="false"/>
          <w:i w:val="false"/>
          <w:color w:val="000000"/>
          <w:sz w:val="28"/>
        </w:rPr>
        <w:t>
      При этом фактический период нахождения объекта на праве собственности определяется с начала налогового периода (в случае если объект находился на праве собственности на такую дату) или с 1 числа месяца, в котором возникло право собственности на объект, до 1 числа месяца, в котором было передано право собственности на такой объект, или до конца налогового периода (в случае если объект находится на праве собственности на такую дату).</w:t>
      </w:r>
    </w:p>
    <w:p>
      <w:pPr>
        <w:spacing w:after="0"/>
        <w:ind w:left="0"/>
        <w:jc w:val="both"/>
      </w:pPr>
      <w:r>
        <w:rPr>
          <w:rFonts w:ascii="Times New Roman"/>
          <w:b w:val="false"/>
          <w:i w:val="false"/>
          <w:color w:val="000000"/>
          <w:sz w:val="28"/>
        </w:rPr>
        <w:t>
      3. За объект налогообложения, находящийся в общей долевой собственности нескольких физических лиц, налог исчисляется пропорционально их доле в этом имуществе.</w:t>
      </w:r>
    </w:p>
    <w:p>
      <w:pPr>
        <w:spacing w:after="0"/>
        <w:ind w:left="0"/>
        <w:jc w:val="both"/>
      </w:pPr>
      <w:r>
        <w:rPr>
          <w:rFonts w:ascii="Times New Roman"/>
          <w:b w:val="false"/>
          <w:i w:val="false"/>
          <w:color w:val="000000"/>
          <w:sz w:val="28"/>
        </w:rPr>
        <w:t>
      4. При уничтожении, разрушении, сносе объекта налогообложения перерасчет суммы налога производится при наличии документов, выдаваемых уполномоченным государственным органом, подтверждающих факт уничтожения, разрушения, сноса.</w:t>
      </w:r>
    </w:p>
    <w:p>
      <w:pPr>
        <w:spacing w:after="0"/>
        <w:ind w:left="0"/>
        <w:jc w:val="both"/>
      </w:pPr>
      <w:r>
        <w:rPr>
          <w:rFonts w:ascii="Times New Roman"/>
          <w:b w:val="false"/>
          <w:i w:val="false"/>
          <w:color w:val="000000"/>
          <w:sz w:val="28"/>
        </w:rPr>
        <w:t xml:space="preserve">
      5. В случае возникновения или прекращения в течение налогового периода права на применение положений подпунктов </w:t>
      </w:r>
      <w:r>
        <w:rPr>
          <w:rFonts w:ascii="Times New Roman"/>
          <w:b w:val="false"/>
          <w:i w:val="false"/>
          <w:color w:val="000000"/>
          <w:sz w:val="28"/>
        </w:rPr>
        <w:t>1) – 5)</w:t>
      </w:r>
      <w:r>
        <w:rPr>
          <w:rFonts w:ascii="Times New Roman"/>
          <w:b w:val="false"/>
          <w:i w:val="false"/>
          <w:color w:val="000000"/>
          <w:sz w:val="28"/>
        </w:rPr>
        <w:t xml:space="preserve"> пункта 2 статьи 526 настоящего Кодекса такие положения:</w:t>
      </w:r>
    </w:p>
    <w:p>
      <w:pPr>
        <w:spacing w:after="0"/>
        <w:ind w:left="0"/>
        <w:jc w:val="both"/>
      </w:pPr>
      <w:r>
        <w:rPr>
          <w:rFonts w:ascii="Times New Roman"/>
          <w:b w:val="false"/>
          <w:i w:val="false"/>
          <w:color w:val="000000"/>
          <w:sz w:val="28"/>
        </w:rPr>
        <w:t xml:space="preserve">
      при возникновении права – применяются с 1 числа месяца, в котором такое право возникло, до окончания налогового периода или до 1 числа месяца, в котором такое право прекращается; </w:t>
      </w:r>
    </w:p>
    <w:p>
      <w:pPr>
        <w:spacing w:after="0"/>
        <w:ind w:left="0"/>
        <w:jc w:val="both"/>
      </w:pPr>
      <w:r>
        <w:rPr>
          <w:rFonts w:ascii="Times New Roman"/>
          <w:b w:val="false"/>
          <w:i w:val="false"/>
          <w:color w:val="000000"/>
          <w:sz w:val="28"/>
        </w:rPr>
        <w:t>
      при прекращении права – не применяются с 1 числа месяца, в котором такое право прекращается.</w:t>
      </w:r>
    </w:p>
    <w:p>
      <w:pPr>
        <w:spacing w:after="0"/>
        <w:ind w:left="0"/>
        <w:jc w:val="both"/>
      </w:pPr>
      <w:r>
        <w:rPr>
          <w:rFonts w:ascii="Times New Roman"/>
          <w:b w:val="false"/>
          <w:i w:val="false"/>
          <w:color w:val="000000"/>
          <w:sz w:val="28"/>
        </w:rPr>
        <w:t>
      6. Если иное не установлено пунктом 7 настоящей статьи, уплата налога производится в бюджет по месту нахождения объектов обложения не позднее 1 октября года, следующего за отчетным налоговым периодом.</w:t>
      </w:r>
    </w:p>
    <w:p>
      <w:pPr>
        <w:spacing w:after="0"/>
        <w:ind w:left="0"/>
        <w:jc w:val="both"/>
      </w:pPr>
      <w:r>
        <w:rPr>
          <w:rFonts w:ascii="Times New Roman"/>
          <w:b w:val="false"/>
          <w:i w:val="false"/>
          <w:color w:val="000000"/>
          <w:sz w:val="28"/>
        </w:rPr>
        <w:t>
      7. Сумма налога, подлежащая уплате за фактический период владения объектом налогообложения лицом, передающим право собственности, должна быть внесена в бюджет не позднее дня государственной регистрации права собственности.</w:t>
      </w:r>
    </w:p>
    <w:p>
      <w:pPr>
        <w:spacing w:after="0"/>
        <w:ind w:left="0"/>
        <w:jc w:val="both"/>
      </w:pPr>
      <w:r>
        <w:rPr>
          <w:rFonts w:ascii="Times New Roman"/>
          <w:b w:val="false"/>
          <w:i w:val="false"/>
          <w:color w:val="000000"/>
          <w:sz w:val="28"/>
        </w:rPr>
        <w:t>
      При этом в целях исчисления налога на имущество физических лиц в случае, предусмотренном частью первой настоящего пункта, используется налоговая база, определенная за налоговый период, предшествующий году, в котором произведена передача права собственности на объект налогообложения.</w:t>
      </w:r>
    </w:p>
    <w:p>
      <w:pPr>
        <w:spacing w:after="0"/>
        <w:ind w:left="0"/>
        <w:jc w:val="both"/>
      </w:pPr>
      <w:r>
        <w:rPr>
          <w:rFonts w:ascii="Times New Roman"/>
          <w:b w:val="false"/>
          <w:i w:val="false"/>
          <w:color w:val="000000"/>
          <w:sz w:val="28"/>
        </w:rPr>
        <w:t>
      8. При изменении границ административно-территориальной единицы налог на имущество физических лиц, находящееся в населенном пункте на территории, которая в результате такого изменения границ переведена в границы другой административно-территориальной единицы, за налоговый период, в котором произведено такое изменение, исчисляется исходя из базовой стоимости, установленной для категории населенного пункта, в границах которого находился данный населенный пункт до даты такого изменения.</w:t>
      </w:r>
    </w:p>
    <w:bookmarkStart w:name="z1731" w:id="14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При переводе в течение налогового года населенного пункта из одной категории поселений в другую налог на имущество за налоговый период, в котором произведен такой перевод, исчисляется по ставкам, установленным для категории населенного пункта, к которой относился данный населенный пункт до такого перевода.</w:t>
      </w:r>
    </w:p>
    <w:bookmarkEnd w:id="146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532 с дополнением пунктом 1-1 и 9, с заменой слов на цифры в абзаце первом пункта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01.01.2020).</w:t>
      </w:r>
    </w:p>
    <w:p>
      <w:pPr>
        <w:spacing w:after="0"/>
        <w:ind w:left="0"/>
        <w:jc w:val="both"/>
      </w:pPr>
      <w:r>
        <w:rPr>
          <w:rFonts w:ascii="Times New Roman"/>
          <w:b/>
          <w:i w:val="false"/>
          <w:color w:val="000000"/>
          <w:sz w:val="28"/>
        </w:rPr>
        <w:t>Статья 533. Налоговый период</w:t>
      </w:r>
    </w:p>
    <w:p>
      <w:pPr>
        <w:spacing w:after="0"/>
        <w:ind w:left="0"/>
        <w:jc w:val="both"/>
      </w:pPr>
      <w:r>
        <w:rPr>
          <w:rFonts w:ascii="Times New Roman"/>
          <w:b w:val="false"/>
          <w:i w:val="false"/>
          <w:color w:val="000000"/>
          <w:sz w:val="28"/>
        </w:rPr>
        <w:t>
      1. Налоговым периодом для исчисления налога на имущество физических лиц является календарный год с 1 января по 31 декабря.</w:t>
      </w:r>
    </w:p>
    <w:p>
      <w:pPr>
        <w:spacing w:after="0"/>
        <w:ind w:left="0"/>
        <w:jc w:val="both"/>
      </w:pPr>
      <w:r>
        <w:rPr>
          <w:rFonts w:ascii="Times New Roman"/>
          <w:b w:val="false"/>
          <w:i w:val="false"/>
          <w:color w:val="000000"/>
          <w:sz w:val="28"/>
        </w:rPr>
        <w:t>
      2. При уничтожении, разрушении, сносе объектов налогообложения физических лиц в расчет налогового периода включается месяц, в котором произошел факт уничтожения, разрушения, сноса объектов налогообложения.</w:t>
      </w:r>
    </w:p>
    <w:bookmarkStart w:name="z629" w:id="1465"/>
    <w:p>
      <w:pPr>
        <w:spacing w:after="0"/>
        <w:ind w:left="0"/>
        <w:jc w:val="left"/>
      </w:pPr>
      <w:r>
        <w:rPr>
          <w:rFonts w:ascii="Times New Roman"/>
          <w:b/>
          <w:i w:val="false"/>
          <w:color w:val="000000"/>
        </w:rPr>
        <w:t xml:space="preserve"> РАЗДЕЛ 16. НАЛОГ НА ИГОРНЫЙ БИЗНЕС</w:t>
      </w:r>
      <w:r>
        <w:br/>
      </w:r>
      <w:r>
        <w:rPr>
          <w:rFonts w:ascii="Times New Roman"/>
          <w:b/>
          <w:i w:val="false"/>
          <w:color w:val="000000"/>
        </w:rPr>
        <w:t xml:space="preserve"> Глава 66. НАЛОГ НА ИГОРНЫЙ БИЗНЕС</w:t>
      </w:r>
    </w:p>
    <w:bookmarkEnd w:id="1465"/>
    <w:p>
      <w:pPr>
        <w:spacing w:after="0"/>
        <w:ind w:left="0"/>
        <w:jc w:val="both"/>
      </w:pPr>
      <w:r>
        <w:rPr>
          <w:rFonts w:ascii="Times New Roman"/>
          <w:b/>
          <w:i w:val="false"/>
          <w:color w:val="000000"/>
          <w:sz w:val="28"/>
        </w:rPr>
        <w:t>Статья 534. Плательщики</w:t>
      </w:r>
    </w:p>
    <w:p>
      <w:pPr>
        <w:spacing w:after="0"/>
        <w:ind w:left="0"/>
        <w:jc w:val="both"/>
      </w:pPr>
      <w:r>
        <w:rPr>
          <w:rFonts w:ascii="Times New Roman"/>
          <w:b w:val="false"/>
          <w:i w:val="false"/>
          <w:color w:val="000000"/>
          <w:sz w:val="28"/>
        </w:rPr>
        <w:t>
      Плательщиками налога на игорный бизнес являются юридические лица, осуществляющие деятельность по оказанию услуг:</w:t>
      </w:r>
    </w:p>
    <w:p>
      <w:pPr>
        <w:spacing w:after="0"/>
        <w:ind w:left="0"/>
        <w:jc w:val="both"/>
      </w:pPr>
      <w:r>
        <w:rPr>
          <w:rFonts w:ascii="Times New Roman"/>
          <w:b w:val="false"/>
          <w:i w:val="false"/>
          <w:color w:val="000000"/>
          <w:sz w:val="28"/>
        </w:rPr>
        <w:t>
      1) казино;</w:t>
      </w:r>
    </w:p>
    <w:p>
      <w:pPr>
        <w:spacing w:after="0"/>
        <w:ind w:left="0"/>
        <w:jc w:val="both"/>
      </w:pPr>
      <w:r>
        <w:rPr>
          <w:rFonts w:ascii="Times New Roman"/>
          <w:b w:val="false"/>
          <w:i w:val="false"/>
          <w:color w:val="000000"/>
          <w:sz w:val="28"/>
        </w:rPr>
        <w:t>
      2) зала игровых автоматов;</w:t>
      </w:r>
    </w:p>
    <w:p>
      <w:pPr>
        <w:spacing w:after="0"/>
        <w:ind w:left="0"/>
        <w:jc w:val="both"/>
      </w:pPr>
      <w:r>
        <w:rPr>
          <w:rFonts w:ascii="Times New Roman"/>
          <w:b w:val="false"/>
          <w:i w:val="false"/>
          <w:color w:val="000000"/>
          <w:sz w:val="28"/>
        </w:rPr>
        <w:t>
      3) тотализатора;</w:t>
      </w:r>
    </w:p>
    <w:p>
      <w:pPr>
        <w:spacing w:after="0"/>
        <w:ind w:left="0"/>
        <w:jc w:val="both"/>
      </w:pPr>
      <w:r>
        <w:rPr>
          <w:rFonts w:ascii="Times New Roman"/>
          <w:b w:val="false"/>
          <w:i w:val="false"/>
          <w:color w:val="000000"/>
          <w:sz w:val="28"/>
        </w:rPr>
        <w:t>
      4) букмекерской конторы.</w:t>
      </w:r>
    </w:p>
    <w:p>
      <w:pPr>
        <w:spacing w:after="0"/>
        <w:ind w:left="0"/>
        <w:jc w:val="both"/>
      </w:pPr>
      <w:r>
        <w:rPr>
          <w:rFonts w:ascii="Times New Roman"/>
          <w:b/>
          <w:i w:val="false"/>
          <w:color w:val="000000"/>
          <w:sz w:val="28"/>
        </w:rPr>
        <w:t>Статья 535. Объекты налогообложения</w:t>
      </w:r>
    </w:p>
    <w:p>
      <w:pPr>
        <w:spacing w:after="0"/>
        <w:ind w:left="0"/>
        <w:jc w:val="both"/>
      </w:pPr>
      <w:r>
        <w:rPr>
          <w:rFonts w:ascii="Times New Roman"/>
          <w:b w:val="false"/>
          <w:i w:val="false"/>
          <w:color w:val="000000"/>
          <w:sz w:val="28"/>
        </w:rPr>
        <w:t>
      Объектами обложения налогом на игорный бизнес при осуществлении деятельности в сфере игорного бизнеса являются:</w:t>
      </w:r>
    </w:p>
    <w:p>
      <w:pPr>
        <w:spacing w:after="0"/>
        <w:ind w:left="0"/>
        <w:jc w:val="both"/>
      </w:pPr>
      <w:r>
        <w:rPr>
          <w:rFonts w:ascii="Times New Roman"/>
          <w:b w:val="false"/>
          <w:i w:val="false"/>
          <w:color w:val="000000"/>
          <w:sz w:val="28"/>
        </w:rPr>
        <w:t>
      1) игровой стол;</w:t>
      </w:r>
    </w:p>
    <w:p>
      <w:pPr>
        <w:spacing w:after="0"/>
        <w:ind w:left="0"/>
        <w:jc w:val="both"/>
      </w:pPr>
      <w:r>
        <w:rPr>
          <w:rFonts w:ascii="Times New Roman"/>
          <w:b w:val="false"/>
          <w:i w:val="false"/>
          <w:color w:val="000000"/>
          <w:sz w:val="28"/>
        </w:rPr>
        <w:t>
      2) игровой автомат;</w:t>
      </w:r>
    </w:p>
    <w:p>
      <w:pPr>
        <w:spacing w:after="0"/>
        <w:ind w:left="0"/>
        <w:jc w:val="both"/>
      </w:pPr>
      <w:r>
        <w:rPr>
          <w:rFonts w:ascii="Times New Roman"/>
          <w:b w:val="false"/>
          <w:i w:val="false"/>
          <w:color w:val="000000"/>
          <w:sz w:val="28"/>
        </w:rPr>
        <w:t xml:space="preserve">
      3) касса тотализатора; </w:t>
      </w:r>
    </w:p>
    <w:p>
      <w:pPr>
        <w:spacing w:after="0"/>
        <w:ind w:left="0"/>
        <w:jc w:val="both"/>
      </w:pPr>
      <w:r>
        <w:rPr>
          <w:rFonts w:ascii="Times New Roman"/>
          <w:b w:val="false"/>
          <w:i w:val="false"/>
          <w:color w:val="000000"/>
          <w:sz w:val="28"/>
        </w:rPr>
        <w:t>
      4) электронная касса тотализатора;</w:t>
      </w:r>
    </w:p>
    <w:p>
      <w:pPr>
        <w:spacing w:after="0"/>
        <w:ind w:left="0"/>
        <w:jc w:val="both"/>
      </w:pPr>
      <w:r>
        <w:rPr>
          <w:rFonts w:ascii="Times New Roman"/>
          <w:b w:val="false"/>
          <w:i w:val="false"/>
          <w:color w:val="000000"/>
          <w:sz w:val="28"/>
        </w:rPr>
        <w:t>
      5) касса букмекерской конторы;</w:t>
      </w:r>
    </w:p>
    <w:p>
      <w:pPr>
        <w:spacing w:after="0"/>
        <w:ind w:left="0"/>
        <w:jc w:val="both"/>
      </w:pPr>
      <w:r>
        <w:rPr>
          <w:rFonts w:ascii="Times New Roman"/>
          <w:b w:val="false"/>
          <w:i w:val="false"/>
          <w:color w:val="000000"/>
          <w:sz w:val="28"/>
        </w:rPr>
        <w:t>
      6) электронная касса букмекерской конторы.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w:t>
      </w:r>
      <w:r>
        <w:rPr>
          <w:rFonts w:ascii="Times New Roman"/>
          <w:b w:val="false"/>
          <w:i w:val="false"/>
          <w:color w:val="000000"/>
          <w:sz w:val="28"/>
        </w:rPr>
        <w:t>Установить, что налогоплательщики, являющиеся на 31 декабря 2019 года плательщиками фиксированного налога, налога на игорный бизнес, на 1 января 2020 года определяют первоначальную стоимость фиксированных активов как стоимость приобретения активов, уменьшенную на расчетную сумму амортизации.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целей настоящей статьи стоимостью приобретения актива является совокупность затрат на приобретение, производство, строительство, реконструкцию, модернизацию основных средств, инвестиций в недвижимость, нематериальных и биологических активов, которые использовались в деятельности, направленной на получение дохода, а также других затрат, увеличивающих стоимость таких активов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кроме затрат (расходов),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115 Кодекса Республики Казахстан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Расчетная сумма амортизации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стоимость приобретения актива, определенная в соответствии с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умножить 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предельную норму амортизации, предусмотренную </w:t>
      </w:r>
      <w:r>
        <w:rPr>
          <w:rFonts w:ascii="Times New Roman"/>
          <w:b w:val="false"/>
          <w:i w:val="false"/>
          <w:color w:val="000000"/>
          <w:sz w:val="28"/>
        </w:rPr>
        <w:t>пунктом 2</w:t>
      </w:r>
      <w:r>
        <w:rPr>
          <w:rFonts w:ascii="Times New Roman"/>
          <w:b w:val="false"/>
          <w:i w:val="false"/>
          <w:color w:val="000000"/>
          <w:sz w:val="28"/>
        </w:rPr>
        <w:t xml:space="preserve"> статьи 120 Кодекса Республики Казахстан "О налогах и других обязательных платежах в бюджет" (Налоговый кодекс) для группы фиксированных активов, к которой относится актив в соответствии с классификацией, установленной уполномоченным государственным органом по техническому регулированию и метрологии,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умножить 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количество полных лет эксплуатации актива таким налогоплательщиком.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Закон Республики Казахстан от 18 ноября 2015 г. № 412-</w:t>
      </w:r>
      <w:r>
        <w:rPr>
          <w:rFonts w:ascii="Times New Roman"/>
          <w:b w:val="false"/>
          <w:i/>
          <w:color w:val="000000"/>
          <w:sz w:val="28"/>
        </w:rPr>
        <w:t>V</w:t>
      </w:r>
      <w:r>
        <w:rPr>
          <w:rFonts w:ascii="Times New Roman"/>
          <w:b w:val="false"/>
          <w:i w:val="false"/>
          <w:color w:val="000000"/>
          <w:sz w:val="28"/>
        </w:rPr>
        <w:t xml:space="preserve"> </w:t>
      </w:r>
      <w:r>
        <w:rPr>
          <w:rFonts w:ascii="Times New Roman"/>
          <w:b w:val="false"/>
          <w:i/>
          <w:color w:val="000000"/>
          <w:sz w:val="28"/>
        </w:rPr>
        <w:t>ЗРК (вводится в действие с 01.01.2021).</w:t>
      </w:r>
    </w:p>
    <w:p>
      <w:pPr>
        <w:spacing w:after="0"/>
        <w:ind w:left="0"/>
        <w:jc w:val="both"/>
      </w:pPr>
      <w:r>
        <w:rPr>
          <w:rFonts w:ascii="Times New Roman"/>
          <w:b/>
          <w:i w:val="false"/>
          <w:color w:val="000000"/>
          <w:sz w:val="28"/>
        </w:rPr>
        <w:t>Статья 536. Ставки налога</w:t>
      </w:r>
    </w:p>
    <w:p>
      <w:pPr>
        <w:spacing w:after="0"/>
        <w:ind w:left="0"/>
        <w:jc w:val="both"/>
      </w:pPr>
      <w:r>
        <w:rPr>
          <w:rFonts w:ascii="Times New Roman"/>
          <w:b w:val="false"/>
          <w:i w:val="false"/>
          <w:color w:val="000000"/>
          <w:sz w:val="28"/>
        </w:rPr>
        <w:t>
      1. Ставка налога на игорный бизнес с единицы объекта налогообложения составляет на:</w:t>
      </w:r>
    </w:p>
    <w:p>
      <w:pPr>
        <w:spacing w:after="0"/>
        <w:ind w:left="0"/>
        <w:jc w:val="both"/>
      </w:pPr>
      <w:r>
        <w:rPr>
          <w:rFonts w:ascii="Times New Roman"/>
          <w:b w:val="false"/>
          <w:i w:val="false"/>
          <w:color w:val="000000"/>
          <w:sz w:val="28"/>
        </w:rPr>
        <w:t>
      1) игровой стол – 1 660-кратный размер месячного расчетного показателя в месяц;</w:t>
      </w:r>
    </w:p>
    <w:p>
      <w:pPr>
        <w:spacing w:after="0"/>
        <w:ind w:left="0"/>
        <w:jc w:val="both"/>
      </w:pPr>
      <w:r>
        <w:rPr>
          <w:rFonts w:ascii="Times New Roman"/>
          <w:b w:val="false"/>
          <w:i w:val="false"/>
          <w:color w:val="000000"/>
          <w:sz w:val="28"/>
        </w:rPr>
        <w:t>
      2) игровой автомат – 60-кратный размер месячного расчетного показателя в месяц;</w:t>
      </w:r>
    </w:p>
    <w:p>
      <w:pPr>
        <w:spacing w:after="0"/>
        <w:ind w:left="0"/>
        <w:jc w:val="both"/>
      </w:pPr>
      <w:r>
        <w:rPr>
          <w:rFonts w:ascii="Times New Roman"/>
          <w:b w:val="false"/>
          <w:i w:val="false"/>
          <w:color w:val="000000"/>
          <w:sz w:val="28"/>
        </w:rPr>
        <w:t>
      3) кассу тотализатора – 300-кратный размер месячного расчетного показателя в месяц;</w:t>
      </w:r>
    </w:p>
    <w:p>
      <w:pPr>
        <w:spacing w:after="0"/>
        <w:ind w:left="0"/>
        <w:jc w:val="both"/>
      </w:pPr>
      <w:r>
        <w:rPr>
          <w:rFonts w:ascii="Times New Roman"/>
          <w:b w:val="false"/>
          <w:i w:val="false"/>
          <w:color w:val="000000"/>
          <w:sz w:val="28"/>
        </w:rPr>
        <w:t>
      4) электронную кассу тотализатора – 4 000-кратный размер месячного расчетного показателя в месяц;</w:t>
      </w:r>
    </w:p>
    <w:p>
      <w:pPr>
        <w:spacing w:after="0"/>
        <w:ind w:left="0"/>
        <w:jc w:val="both"/>
      </w:pPr>
      <w:r>
        <w:rPr>
          <w:rFonts w:ascii="Times New Roman"/>
          <w:b w:val="false"/>
          <w:i w:val="false"/>
          <w:color w:val="000000"/>
          <w:sz w:val="28"/>
        </w:rPr>
        <w:t>
      5) кассу букмекерской конторы – 300-кратный размер месячного расчетного показателя в месяц;</w:t>
      </w:r>
    </w:p>
    <w:p>
      <w:pPr>
        <w:spacing w:after="0"/>
        <w:ind w:left="0"/>
        <w:jc w:val="both"/>
      </w:pPr>
      <w:r>
        <w:rPr>
          <w:rFonts w:ascii="Times New Roman"/>
          <w:b w:val="false"/>
          <w:i w:val="false"/>
          <w:color w:val="000000"/>
          <w:sz w:val="28"/>
        </w:rPr>
        <w:t>
      6) электронную кассу букмекерской конторы – 3 000-кратный размер месячного расчетного показателя в месяц.</w:t>
      </w:r>
    </w:p>
    <w:p>
      <w:pPr>
        <w:spacing w:after="0"/>
        <w:ind w:left="0"/>
        <w:jc w:val="both"/>
      </w:pPr>
      <w:r>
        <w:rPr>
          <w:rFonts w:ascii="Times New Roman"/>
          <w:b w:val="false"/>
          <w:i w:val="false"/>
          <w:color w:val="000000"/>
          <w:sz w:val="28"/>
        </w:rPr>
        <w:t>
      2. Ставки налога, установленные пунктом 1 настоящей статьи, определяются исходя из размера месячного расчетного показателя, установленного законом о республиканском бюджете и действующего на 1 число налогового периода.</w:t>
      </w:r>
    </w:p>
    <w:p>
      <w:pPr>
        <w:spacing w:after="0"/>
        <w:ind w:left="0"/>
        <w:jc w:val="both"/>
      </w:pPr>
      <w:r>
        <w:rPr>
          <w:rFonts w:ascii="Times New Roman"/>
          <w:b/>
          <w:i w:val="false"/>
          <w:color w:val="000000"/>
          <w:sz w:val="28"/>
        </w:rPr>
        <w:t>Статья 537. Налоговый период</w:t>
      </w:r>
    </w:p>
    <w:p>
      <w:pPr>
        <w:spacing w:after="0"/>
        <w:ind w:left="0"/>
        <w:jc w:val="both"/>
      </w:pPr>
      <w:r>
        <w:rPr>
          <w:rFonts w:ascii="Times New Roman"/>
          <w:b w:val="false"/>
          <w:i w:val="false"/>
          <w:color w:val="000000"/>
          <w:sz w:val="28"/>
        </w:rPr>
        <w:t>
      Налоговым периодом для налога на игорный бизнес является календарный квартал.</w:t>
      </w:r>
    </w:p>
    <w:p>
      <w:pPr>
        <w:spacing w:after="0"/>
        <w:ind w:left="0"/>
        <w:jc w:val="both"/>
      </w:pPr>
      <w:r>
        <w:rPr>
          <w:rFonts w:ascii="Times New Roman"/>
          <w:b/>
          <w:i w:val="false"/>
          <w:color w:val="000000"/>
          <w:sz w:val="28"/>
        </w:rPr>
        <w:t>Статья 538. Порядок исчисления налога</w:t>
      </w:r>
    </w:p>
    <w:p>
      <w:pPr>
        <w:spacing w:after="0"/>
        <w:ind w:left="0"/>
        <w:jc w:val="both"/>
      </w:pPr>
      <w:r>
        <w:rPr>
          <w:rFonts w:ascii="Times New Roman"/>
          <w:b w:val="false"/>
          <w:i w:val="false"/>
          <w:color w:val="000000"/>
          <w:sz w:val="28"/>
        </w:rPr>
        <w:t>
      1. Исчисление налога на игорный бизнес производится путем применения соответствующей ставки налога к каждому объекту налогообложения, определенному в статье 535 настоящего Кодекса, если иное не установлено пунктом 2 настоящей статьи.</w:t>
      </w:r>
    </w:p>
    <w:p>
      <w:pPr>
        <w:spacing w:after="0"/>
        <w:ind w:left="0"/>
        <w:jc w:val="both"/>
      </w:pPr>
      <w:r>
        <w:rPr>
          <w:rFonts w:ascii="Times New Roman"/>
          <w:b w:val="false"/>
          <w:i w:val="false"/>
          <w:color w:val="000000"/>
          <w:sz w:val="28"/>
        </w:rPr>
        <w:t xml:space="preserve">
      2. При вводе в эксплуатацию объектов налогообложения до 15 числа месяца включительно налог на игорный бизнес исчисляется по установленной ставке, после 15 числа – в размере 1/2 от установленной ставки. </w:t>
      </w:r>
    </w:p>
    <w:p>
      <w:pPr>
        <w:spacing w:after="0"/>
        <w:ind w:left="0"/>
        <w:jc w:val="both"/>
      </w:pPr>
      <w:r>
        <w:rPr>
          <w:rFonts w:ascii="Times New Roman"/>
          <w:b w:val="false"/>
          <w:i w:val="false"/>
          <w:color w:val="000000"/>
          <w:sz w:val="28"/>
        </w:rPr>
        <w:t>
      При выбытии объектов налогообложения до 15 числа месяца включительно налог на игорный бизнес исчисляется в размере 1/2 от установленной ставки, после 15 числа – по установленной ставке.</w:t>
      </w:r>
    </w:p>
    <w:p>
      <w:pPr>
        <w:spacing w:after="0"/>
        <w:ind w:left="0"/>
        <w:jc w:val="both"/>
      </w:pPr>
      <w:r>
        <w:rPr>
          <w:rFonts w:ascii="Times New Roman"/>
          <w:b/>
          <w:i w:val="false"/>
          <w:color w:val="000000"/>
          <w:sz w:val="28"/>
        </w:rPr>
        <w:t>Статья 539. Дополнительный платеж плательщиков налога на игорный бизнес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w:t>
      </w:r>
      <w:r>
        <w:rPr>
          <w:rFonts w:ascii="Times New Roman"/>
          <w:b w:val="false"/>
          <w:i/>
          <w:color w:val="000000"/>
          <w:sz w:val="28"/>
        </w:rPr>
        <w:t>татья 539 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статьи 539.</w:t>
      </w:r>
    </w:p>
    <w:p>
      <w:pPr>
        <w:spacing w:after="0"/>
        <w:ind w:left="0"/>
        <w:jc w:val="both"/>
      </w:pPr>
      <w:r>
        <w:rPr>
          <w:rFonts w:ascii="Times New Roman"/>
          <w:b/>
          <w:i w:val="false"/>
          <w:color w:val="000000"/>
          <w:sz w:val="28"/>
        </w:rPr>
        <w:t>Статья 540. Порядок исчисления и уплаты дополнительного платежа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с</w:t>
      </w:r>
      <w:r>
        <w:rPr>
          <w:rFonts w:ascii="Times New Roman"/>
          <w:b w:val="false"/>
          <w:i/>
          <w:color w:val="000000"/>
          <w:sz w:val="28"/>
        </w:rPr>
        <w:t>татья 540 действует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w:t>
      </w:r>
      <w:r>
        <w:rPr>
          <w:rFonts w:ascii="Times New Roman"/>
          <w:b w:val="false"/>
          <w:i/>
          <w:color w:val="000000"/>
          <w:sz w:val="28"/>
        </w:rPr>
        <w:t>0 прекращено действие статьи 540</w:t>
      </w:r>
      <w:r>
        <w:rPr>
          <w:rFonts w:ascii="Times New Roman"/>
          <w:b w:val="false"/>
          <w:i/>
          <w:color w:val="000000"/>
          <w:sz w:val="28"/>
        </w:rPr>
        <w:t>.</w:t>
      </w:r>
    </w:p>
    <w:p>
      <w:pPr>
        <w:spacing w:after="0"/>
        <w:ind w:left="0"/>
        <w:jc w:val="both"/>
      </w:pPr>
      <w:r>
        <w:rPr>
          <w:rFonts w:ascii="Times New Roman"/>
          <w:b/>
          <w:i w:val="false"/>
          <w:color w:val="000000"/>
          <w:sz w:val="28"/>
        </w:rPr>
        <w:t>Статья 541. Срок представления налоговой декларации</w:t>
      </w:r>
    </w:p>
    <w:p>
      <w:pPr>
        <w:spacing w:after="0"/>
        <w:ind w:left="0"/>
        <w:jc w:val="both"/>
      </w:pPr>
      <w:r>
        <w:rPr>
          <w:rFonts w:ascii="Times New Roman"/>
          <w:b w:val="false"/>
          <w:i w:val="false"/>
          <w:color w:val="000000"/>
          <w:sz w:val="28"/>
        </w:rPr>
        <w:t>
      Декларация по налогу на игорный бизнес представляется не позднее 15 числа второго месяца, следующего за отчетным кварталом, в налоговый орган по месту регистрационного учета в качестве налогоплательщика, осуществляющего отдельные виды деятельности.</w:t>
      </w:r>
    </w:p>
    <w:p>
      <w:pPr>
        <w:spacing w:after="0"/>
        <w:ind w:left="0"/>
        <w:jc w:val="both"/>
      </w:pPr>
      <w:r>
        <w:rPr>
          <w:rFonts w:ascii="Times New Roman"/>
          <w:b/>
          <w:i w:val="false"/>
          <w:color w:val="000000"/>
          <w:sz w:val="28"/>
        </w:rPr>
        <w:t xml:space="preserve">Статья 542. Срок уплаты налога </w:t>
      </w:r>
    </w:p>
    <w:p>
      <w:pPr>
        <w:spacing w:after="0"/>
        <w:ind w:left="0"/>
        <w:jc w:val="both"/>
      </w:pPr>
      <w:r>
        <w:rPr>
          <w:rFonts w:ascii="Times New Roman"/>
          <w:b w:val="false"/>
          <w:i w:val="false"/>
          <w:color w:val="000000"/>
          <w:sz w:val="28"/>
        </w:rPr>
        <w:t>
      Налог на игорный бизнес подлежит уплате в бюджет по месту регистрации объектов налогообложения не позднее 25 числа второго месяца, следующего за отчетным налоговым периодом.</w:t>
      </w:r>
    </w:p>
    <w:bookmarkStart w:name="z640" w:id="1466"/>
    <w:p>
      <w:pPr>
        <w:spacing w:after="0"/>
        <w:ind w:left="0"/>
        <w:jc w:val="left"/>
      </w:pPr>
      <w:r>
        <w:rPr>
          <w:rFonts w:ascii="Times New Roman"/>
          <w:b/>
          <w:i w:val="false"/>
          <w:color w:val="000000"/>
        </w:rPr>
        <w:t xml:space="preserve"> РАЗДЕЛ 17. ФИКСИРОВАННЫЙ НАЛОГ</w:t>
      </w:r>
    </w:p>
    <w:bookmarkEnd w:id="1466"/>
    <w:bookmarkStart w:name="z641" w:id="1467"/>
    <w:p>
      <w:pPr>
        <w:spacing w:after="0"/>
        <w:ind w:left="0"/>
        <w:jc w:val="left"/>
      </w:pPr>
      <w:r>
        <w:rPr>
          <w:rFonts w:ascii="Times New Roman"/>
          <w:b/>
          <w:i w:val="false"/>
          <w:color w:val="000000"/>
        </w:rPr>
        <w:t xml:space="preserve"> Статья 2 подпункт 2) Закона Республики Казахстан "О введении в действие Кодекса Республики Казахстан "О налогах и других обязательных платежах в бюджет"(Налоговый кодекс)" от 25 декабря 2017 года № 121-VI ЗРК: Раздел 17 действует до 01.01.2020. С 01.01.2020 прекращено действие раздела 17. Глава 67. ФИКСИРОВАННЫЙ НАЛОГ</w:t>
      </w:r>
    </w:p>
    <w:bookmarkEnd w:id="1467"/>
    <w:p>
      <w:pPr>
        <w:spacing w:after="0"/>
        <w:ind w:left="0"/>
        <w:jc w:val="both"/>
      </w:pPr>
      <w:r>
        <w:rPr>
          <w:rFonts w:ascii="Times New Roman"/>
          <w:b/>
          <w:i w:val="false"/>
          <w:color w:val="000000"/>
          <w:sz w:val="28"/>
        </w:rPr>
        <w:t xml:space="preserve">Статья 543. Основные понятия, применяемые в настоящей главе </w:t>
      </w:r>
    </w:p>
    <w:p>
      <w:pPr>
        <w:spacing w:after="0"/>
        <w:ind w:left="0"/>
        <w:jc w:val="both"/>
      </w:pPr>
      <w:r>
        <w:rPr>
          <w:rFonts w:ascii="Times New Roman"/>
          <w:b/>
          <w:i w:val="false"/>
          <w:color w:val="000000"/>
          <w:sz w:val="28"/>
        </w:rPr>
        <w:t xml:space="preserve">Статья 544. Плательщики </w:t>
      </w:r>
    </w:p>
    <w:p>
      <w:pPr>
        <w:spacing w:after="0"/>
        <w:ind w:left="0"/>
        <w:jc w:val="both"/>
      </w:pPr>
      <w:r>
        <w:rPr>
          <w:rFonts w:ascii="Times New Roman"/>
          <w:b/>
          <w:i w:val="false"/>
          <w:color w:val="000000"/>
          <w:sz w:val="28"/>
        </w:rPr>
        <w:t xml:space="preserve">Статья 545. Объект налогообложения фиксированным налогом </w:t>
      </w:r>
    </w:p>
    <w:p>
      <w:pPr>
        <w:spacing w:after="0"/>
        <w:ind w:left="0"/>
        <w:jc w:val="both"/>
      </w:pPr>
      <w:r>
        <w:rPr>
          <w:rFonts w:ascii="Times New Roman"/>
          <w:b/>
          <w:i w:val="false"/>
          <w:color w:val="000000"/>
          <w:sz w:val="28"/>
        </w:rPr>
        <w:t>Статья 546. Ставки фиксированного налога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546 с заменой слова </w:t>
      </w:r>
      <w:r>
        <w:rPr>
          <w:rFonts w:ascii="Times New Roman"/>
          <w:b w:val="false"/>
          <w:i/>
          <w:color w:val="000000"/>
          <w:sz w:val="28"/>
        </w:rPr>
        <w:t>"Астане</w:t>
      </w:r>
      <w:r>
        <w:rPr>
          <w:rFonts w:ascii="Times New Roman"/>
          <w:b w:val="false"/>
          <w:i/>
          <w:color w:val="000000"/>
          <w:sz w:val="28"/>
        </w:rPr>
        <w:t>" на слово "Нур-Султан</w:t>
      </w:r>
      <w:r>
        <w:rPr>
          <w:rFonts w:ascii="Times New Roman"/>
          <w:b w:val="false"/>
          <w:i/>
          <w:color w:val="000000"/>
          <w:sz w:val="28"/>
        </w:rPr>
        <w:t>е" в строке</w:t>
      </w:r>
      <w:r>
        <w:rPr>
          <w:rFonts w:ascii="Times New Roman"/>
          <w:b w:val="false"/>
          <w:i/>
          <w:color w:val="000000"/>
          <w:sz w:val="28"/>
        </w:rPr>
        <w:t xml:space="preserve"> 7 </w:t>
      </w:r>
      <w:r>
        <w:rPr>
          <w:rFonts w:ascii="Times New Roman"/>
          <w:b w:val="false"/>
          <w:i/>
          <w:color w:val="000000"/>
          <w:sz w:val="28"/>
        </w:rPr>
        <w:t xml:space="preserve">графы 2 </w:t>
      </w:r>
      <w:r>
        <w:rPr>
          <w:rFonts w:ascii="Times New Roman"/>
          <w:b w:val="false"/>
          <w:i/>
          <w:color w:val="000000"/>
          <w:sz w:val="28"/>
        </w:rPr>
        <w:t xml:space="preserve">и </w:t>
      </w:r>
      <w:r>
        <w:rPr>
          <w:rFonts w:ascii="Times New Roman"/>
          <w:b w:val="false"/>
          <w:i/>
          <w:color w:val="000000"/>
          <w:sz w:val="28"/>
        </w:rPr>
        <w:t xml:space="preserve">слова "Астаны" на слово "Нур-Султана" </w:t>
      </w:r>
      <w:r>
        <w:rPr>
          <w:rFonts w:ascii="Times New Roman"/>
          <w:b w:val="false"/>
          <w:i/>
          <w:color w:val="000000"/>
          <w:sz w:val="28"/>
        </w:rPr>
        <w:t xml:space="preserve">в строке </w:t>
      </w:r>
      <w:r>
        <w:rPr>
          <w:rFonts w:ascii="Times New Roman"/>
          <w:b w:val="false"/>
          <w:i/>
          <w:color w:val="000000"/>
          <w:sz w:val="28"/>
        </w:rPr>
        <w:t xml:space="preserve">9 графы 2 таблицы пункта 1, внесенной подпунктом 5) пункта 5 статьи 1 </w:t>
      </w:r>
      <w:r>
        <w:rPr>
          <w:rFonts w:ascii="Times New Roman"/>
          <w:b w:val="false"/>
          <w:i/>
          <w:color w:val="000000"/>
          <w:sz w:val="28"/>
        </w:rPr>
        <w:t>Закона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 (вводится</w:t>
      </w:r>
      <w:r>
        <w:rPr>
          <w:rFonts w:ascii="Times New Roman"/>
          <w:b w:val="false"/>
          <w:i/>
          <w:color w:val="000000"/>
          <w:sz w:val="28"/>
        </w:rPr>
        <w:t xml:space="preserve"> в действие с 25.03.2019).</w:t>
      </w:r>
    </w:p>
    <w:p>
      <w:pPr>
        <w:spacing w:after="0"/>
        <w:ind w:left="0"/>
        <w:jc w:val="both"/>
      </w:pPr>
      <w:r>
        <w:rPr>
          <w:rFonts w:ascii="Times New Roman"/>
          <w:b/>
          <w:i w:val="false"/>
          <w:color w:val="000000"/>
          <w:sz w:val="28"/>
        </w:rPr>
        <w:t xml:space="preserve">Статья 547. Налоговый период </w:t>
      </w:r>
    </w:p>
    <w:p>
      <w:pPr>
        <w:spacing w:after="0"/>
        <w:ind w:left="0"/>
        <w:jc w:val="both"/>
      </w:pPr>
      <w:r>
        <w:rPr>
          <w:rFonts w:ascii="Times New Roman"/>
          <w:b/>
          <w:i w:val="false"/>
          <w:color w:val="000000"/>
          <w:sz w:val="28"/>
        </w:rPr>
        <w:t>Статья 548. Порядок исчисления и срок уплаты фиксированного налога</w:t>
      </w:r>
    </w:p>
    <w:p>
      <w:pPr>
        <w:spacing w:after="0"/>
        <w:ind w:left="0"/>
        <w:jc w:val="both"/>
      </w:pPr>
      <w:r>
        <w:rPr>
          <w:rFonts w:ascii="Times New Roman"/>
          <w:b/>
          <w:i w:val="false"/>
          <w:color w:val="000000"/>
          <w:sz w:val="28"/>
        </w:rPr>
        <w:t xml:space="preserve">Статья 549. Срок представления налоговой декларации </w:t>
      </w:r>
    </w:p>
    <w:bookmarkStart w:name="z649" w:id="1468"/>
    <w:p>
      <w:pPr>
        <w:spacing w:after="0"/>
        <w:ind w:left="0"/>
        <w:jc w:val="left"/>
      </w:pPr>
      <w:r>
        <w:rPr>
          <w:rFonts w:ascii="Times New Roman"/>
          <w:b/>
          <w:i w:val="false"/>
          <w:color w:val="000000"/>
        </w:rPr>
        <w:t xml:space="preserve"> РАЗДЕЛ 18. ПЛАТЕЖИ В БЮДЖЕТ</w:t>
      </w:r>
      <w:r>
        <w:br/>
      </w:r>
      <w:r>
        <w:rPr>
          <w:rFonts w:ascii="Times New Roman"/>
          <w:b/>
          <w:i w:val="false"/>
          <w:color w:val="000000"/>
        </w:rPr>
        <w:t xml:space="preserve"> Глава 68. СБОРЫ</w:t>
      </w:r>
    </w:p>
    <w:bookmarkEnd w:id="1468"/>
    <w:p>
      <w:pPr>
        <w:spacing w:after="0"/>
        <w:ind w:left="0"/>
        <w:jc w:val="both"/>
      </w:pPr>
      <w:r>
        <w:rPr>
          <w:rFonts w:ascii="Times New Roman"/>
          <w:b/>
          <w:i w:val="false"/>
          <w:color w:val="000000"/>
          <w:sz w:val="28"/>
        </w:rPr>
        <w:t>Статья 550. Общие положения о сборах</w:t>
      </w:r>
    </w:p>
    <w:p>
      <w:pPr>
        <w:spacing w:after="0"/>
        <w:ind w:left="0"/>
        <w:jc w:val="both"/>
      </w:pPr>
      <w:r>
        <w:rPr>
          <w:rFonts w:ascii="Times New Roman"/>
          <w:b w:val="false"/>
          <w:i w:val="false"/>
          <w:color w:val="000000"/>
          <w:sz w:val="28"/>
        </w:rPr>
        <w:t>
      1. Сборами являются разовые платежи в бюджет, которые взимаются налоговыми органами</w:t>
      </w:r>
      <w:r>
        <w:rPr>
          <w:rFonts w:ascii="Times New Roman"/>
          <w:b w:val="false"/>
          <w:i w:val="false"/>
          <w:color w:val="000000"/>
          <w:sz w:val="28"/>
        </w:rPr>
        <w:t xml:space="preserve">, местными исполнительными органами </w:t>
      </w:r>
      <w:r>
        <w:rPr>
          <w:rFonts w:ascii="Times New Roman"/>
          <w:b w:val="false"/>
          <w:i w:val="false"/>
          <w:color w:val="000000"/>
          <w:sz w:val="28"/>
        </w:rPr>
        <w:t>и другими уполномоченными государственными органами при совершении:</w:t>
      </w:r>
    </w:p>
    <w:p>
      <w:pPr>
        <w:spacing w:after="0"/>
        <w:ind w:left="0"/>
        <w:jc w:val="both"/>
      </w:pPr>
      <w:r>
        <w:rPr>
          <w:rFonts w:ascii="Times New Roman"/>
          <w:b w:val="false"/>
          <w:i w:val="false"/>
          <w:color w:val="000000"/>
          <w:sz w:val="28"/>
        </w:rPr>
        <w:t xml:space="preserve">
      1) регистрационных действий; </w:t>
      </w:r>
    </w:p>
    <w:p>
      <w:pPr>
        <w:spacing w:after="0"/>
        <w:ind w:left="0"/>
        <w:jc w:val="both"/>
      </w:pPr>
      <w:r>
        <w:rPr>
          <w:rFonts w:ascii="Times New Roman"/>
          <w:b w:val="false"/>
          <w:i w:val="false"/>
          <w:color w:val="000000"/>
          <w:sz w:val="28"/>
        </w:rPr>
        <w:t>
      2) действий по выдаче разрешительных документов или их дубликатов.</w:t>
      </w:r>
    </w:p>
    <w:bookmarkStart w:name="z1736" w:id="1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иностранца или лица без гражданства, являющегося инвестиционным резидентом Международного финансового центра "Астана", выдаваемый налоговыми органами в порядке и случаях, которые установлены законодательством Республики Казахстан, не относящиеся к разрешениям.</w:t>
      </w:r>
    </w:p>
    <w:bookmarkEnd w:id="14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целей настоящей главы под регистрационными действиями подразумевается совершение уполномоченными государственными органами в порядке, определенном законодательством Республики Казахстан, следующих действий:</w:t>
      </w:r>
    </w:p>
    <w:p>
      <w:pPr>
        <w:spacing w:after="0"/>
        <w:ind w:left="0"/>
        <w:jc w:val="both"/>
      </w:pPr>
      <w:r>
        <w:rPr>
          <w:rFonts w:ascii="Times New Roman"/>
          <w:b w:val="false"/>
          <w:i w:val="false"/>
          <w:color w:val="000000"/>
          <w:sz w:val="28"/>
        </w:rPr>
        <w:t>
      1) государственной регистрации юридических лиц и учетной регистрации филиалов и представительств, а также их перерегистрации;</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С</w:t>
      </w:r>
      <w:r>
        <w:rPr>
          <w:rFonts w:ascii="Times New Roman"/>
          <w:b w:val="false"/>
          <w:i/>
          <w:color w:val="000000"/>
          <w:sz w:val="28"/>
        </w:rPr>
        <w:t xml:space="preserve"> 01.07.2018</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государственной регистрации залога движимого имущества и ипотеки судна;</w:t>
      </w:r>
    </w:p>
    <w:p>
      <w:pPr>
        <w:spacing w:after="0"/>
        <w:ind w:left="0"/>
        <w:jc w:val="both"/>
      </w:pPr>
      <w:r>
        <w:rPr>
          <w:rFonts w:ascii="Times New Roman"/>
          <w:b w:val="false"/>
          <w:i w:val="false"/>
          <w:color w:val="000000"/>
          <w:sz w:val="28"/>
        </w:rPr>
        <w:t>
      4) государственной регистрации космических объектов и прав на них;</w:t>
      </w:r>
    </w:p>
    <w:p>
      <w:pPr>
        <w:spacing w:after="0"/>
        <w:ind w:left="0"/>
        <w:jc w:val="both"/>
      </w:pPr>
      <w:r>
        <w:rPr>
          <w:rFonts w:ascii="Times New Roman"/>
          <w:b w:val="false"/>
          <w:i w:val="false"/>
          <w:color w:val="000000"/>
          <w:sz w:val="28"/>
        </w:rPr>
        <w:t xml:space="preserve">
      5) государственной регистрации транспортных средств, а также их перерегистрации; </w:t>
      </w:r>
    </w:p>
    <w:p>
      <w:pPr>
        <w:spacing w:after="0"/>
        <w:ind w:left="0"/>
        <w:jc w:val="both"/>
      </w:pPr>
      <w:r>
        <w:rPr>
          <w:rFonts w:ascii="Times New Roman"/>
          <w:b w:val="false"/>
          <w:i w:val="false"/>
          <w:color w:val="000000"/>
          <w:sz w:val="28"/>
        </w:rPr>
        <w:t xml:space="preserve">
      6) государственной регистрации лекарственных средств </w:t>
      </w:r>
      <w:r>
        <w:rPr>
          <w:rFonts w:ascii="Times New Roman"/>
          <w:b w:val="false"/>
          <w:i w:val="false"/>
          <w:color w:val="000000"/>
          <w:sz w:val="28"/>
        </w:rPr>
        <w:t>и медицинских изделий</w:t>
      </w:r>
      <w:r>
        <w:rPr>
          <w:rFonts w:ascii="Times New Roman"/>
          <w:b w:val="false"/>
          <w:i w:val="false"/>
          <w:color w:val="000000"/>
          <w:sz w:val="28"/>
        </w:rPr>
        <w:t>, а также их перерегистрации;</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w:t>
      </w:r>
      <w:r>
        <w:rPr>
          <w:rFonts w:ascii="Times New Roman"/>
          <w:b w:val="false"/>
          <w:i/>
          <w:color w:val="000000"/>
          <w:sz w:val="28"/>
        </w:rPr>
        <w:t xml:space="preserve"> 24.09.2018</w:t>
      </w:r>
      <w:r>
        <w:rPr>
          <w:rFonts w:ascii="Times New Roman"/>
          <w:b w:val="false"/>
          <w:i/>
          <w:color w:val="000000"/>
          <w:sz w:val="28"/>
        </w:rPr>
        <w:t xml:space="preserve"> и</w:t>
      </w:r>
      <w:r>
        <w:rPr>
          <w:rFonts w:ascii="Times New Roman"/>
          <w:b w:val="false"/>
          <w:i/>
          <w:color w:val="000000"/>
          <w:sz w:val="28"/>
        </w:rPr>
        <w:t>сключен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val="false"/>
          <w:color w:val="000000"/>
          <w:sz w:val="28"/>
        </w:rPr>
        <w:t>;</w:t>
      </w:r>
    </w:p>
    <w:p>
      <w:pPr>
        <w:spacing w:after="0"/>
        <w:ind w:left="0"/>
        <w:jc w:val="both"/>
      </w:pPr>
      <w:r>
        <w:rPr>
          <w:rFonts w:ascii="Times New Roman"/>
          <w:b w:val="false"/>
          <w:i w:val="false"/>
          <w:color w:val="000000"/>
          <w:sz w:val="28"/>
        </w:rPr>
        <w:t>
      8) постановки на учет теле-радиоканала, периодического печатного издания, информационного агентства и сетевого издания;</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С 01.01.2021</w:t>
      </w:r>
      <w:r>
        <w:rPr>
          <w:rFonts w:ascii="Times New Roman"/>
          <w:b w:val="false"/>
          <w:i/>
          <w:color w:val="000000"/>
          <w:sz w:val="28"/>
        </w:rPr>
        <w:t xml:space="preserve"> и</w:t>
      </w:r>
      <w:r>
        <w:rPr>
          <w:rFonts w:ascii="Times New Roman"/>
          <w:b w:val="false"/>
          <w:i/>
          <w:color w:val="000000"/>
          <w:sz w:val="28"/>
        </w:rPr>
        <w:t xml:space="preserve">сключен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Сборы взимаются при выдаче соответствующими уполномоченными государственными органами, налоговыми органами, местными исполнительными органами в порядке, определенном законодательством Республики Казахстан, следующих документов или их дубликатов:</w:t>
      </w:r>
    </w:p>
    <w:p>
      <w:pPr>
        <w:spacing w:after="0"/>
        <w:ind w:left="0"/>
        <w:jc w:val="both"/>
      </w:pPr>
      <w:r>
        <w:rPr>
          <w:rFonts w:ascii="Times New Roman"/>
          <w:b w:val="false"/>
          <w:i w:val="false"/>
          <w:color w:val="000000"/>
          <w:sz w:val="28"/>
        </w:rPr>
        <w:t xml:space="preserve">
      1) лицензий на занятие определенными видами деятельности, подлежащими лицензированию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2) разрешительных документов, согласий для участников банковского и страхового рынков, выдаваемых уполномоченным государственным органом по регулированию, контролю и надзору финансового рынка и финансовых организаций в порядке и случаях, которые установлены законодательством Республики Казахстан; </w:t>
      </w:r>
    </w:p>
    <w:p>
      <w:pPr>
        <w:spacing w:after="0"/>
        <w:ind w:left="0"/>
        <w:jc w:val="both"/>
      </w:pPr>
      <w:r>
        <w:rPr>
          <w:rFonts w:ascii="Times New Roman"/>
          <w:b w:val="false"/>
          <w:i w:val="false"/>
          <w:color w:val="000000"/>
          <w:sz w:val="28"/>
        </w:rPr>
        <w:t>
      3) разрешительных документов, выдаваемых за проезд автотранспортных средств по территории Республики Казахстан (далее – сбор за проезд автотранспортных средств по территории Республики Казахстан):</w:t>
      </w:r>
    </w:p>
    <w:p>
      <w:pPr>
        <w:spacing w:after="0"/>
        <w:ind w:left="0"/>
        <w:jc w:val="both"/>
      </w:pPr>
      <w:r>
        <w:rPr>
          <w:rFonts w:ascii="Times New Roman"/>
          <w:b w:val="false"/>
          <w:i w:val="false"/>
          <w:color w:val="000000"/>
          <w:sz w:val="28"/>
        </w:rPr>
        <w:t xml:space="preserve">
      выезд с территории Республики Казахстан отечественных автотранспортных средств, осуществляющих перевозку пассажиров и грузов в международном сообщении; </w:t>
      </w:r>
    </w:p>
    <w:p>
      <w:pPr>
        <w:spacing w:after="0"/>
        <w:ind w:left="0"/>
        <w:jc w:val="both"/>
      </w:pPr>
      <w:r>
        <w:rPr>
          <w:rFonts w:ascii="Times New Roman"/>
          <w:b w:val="false"/>
          <w:i w:val="false"/>
          <w:color w:val="000000"/>
          <w:sz w:val="28"/>
        </w:rPr>
        <w:t>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w:t>
      </w:r>
    </w:p>
    <w:p>
      <w:pPr>
        <w:spacing w:after="0"/>
        <w:ind w:left="0"/>
        <w:jc w:val="both"/>
      </w:pPr>
      <w:r>
        <w:rPr>
          <w:rFonts w:ascii="Times New Roman"/>
          <w:b w:val="false"/>
          <w:i w:val="false"/>
          <w:color w:val="000000"/>
          <w:sz w:val="28"/>
        </w:rPr>
        <w:t xml:space="preserve">
      проезд отечественных и иностранных крупногабаритных и (или) тяжеловесных автотранспортных средств по территории Республики Казахстан; </w:t>
      </w:r>
    </w:p>
    <w:p>
      <w:pPr>
        <w:spacing w:after="0"/>
        <w:ind w:left="0"/>
        <w:jc w:val="both"/>
      </w:pPr>
      <w:r>
        <w:rPr>
          <w:rFonts w:ascii="Times New Roman"/>
          <w:b w:val="false"/>
          <w:i w:val="false"/>
          <w:color w:val="000000"/>
          <w:sz w:val="28"/>
        </w:rPr>
        <w:t xml:space="preserve">
      4) разрешения на использование радиочастотного спектра телевизионным и радиовещательным организациям, выдаваемого уполномоченным государственным органом, осуществляющим реализацию государственной политики в области связи (кроме государственных учреждений, получающих разрешение на </w:t>
      </w:r>
      <w:r>
        <w:rPr>
          <w:rFonts w:ascii="Times New Roman"/>
          <w:b w:val="false"/>
          <w:i w:val="false"/>
          <w:color w:val="000000"/>
          <w:sz w:val="28"/>
        </w:rPr>
        <w:t>использование</w:t>
      </w:r>
      <w:r>
        <w:rPr>
          <w:rFonts w:ascii="Times New Roman"/>
          <w:b w:val="false"/>
          <w:i w:val="false"/>
          <w:color w:val="000000"/>
          <w:sz w:val="28"/>
        </w:rPr>
        <w:t xml:space="preserve"> радиочастотного спектра для исполнения возложенных на них функциональных обязанностей);</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с 01.07.2023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w:t>
      </w:r>
    </w:p>
    <w:p>
      <w:pPr>
        <w:spacing w:after="0"/>
        <w:ind w:left="0"/>
        <w:jc w:val="both"/>
      </w:pPr>
      <w:r>
        <w:rPr>
          <w:rFonts w:ascii="Times New Roman"/>
          <w:b w:val="false"/>
          <w:i w:val="false"/>
          <w:color w:val="000000"/>
          <w:sz w:val="28"/>
        </w:rPr>
        <w:t>
      6) разрешения на привлечение иностранной рабочей силы в Республику Казахстан (его продления).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w:t>
      </w:r>
    </w:p>
    <w:p>
      <w:pPr>
        <w:spacing w:after="0"/>
        <w:ind w:left="0"/>
        <w:jc w:val="both"/>
      </w:pPr>
      <w:r>
        <w:rPr>
          <w:rFonts w:ascii="Times New Roman"/>
          <w:b w:val="false"/>
          <w:i w:val="false"/>
          <w:color w:val="000000"/>
          <w:sz w:val="28"/>
        </w:rPr>
        <w:t xml:space="preserve">
      4. Уполномоченные государственные органы осуществляющие соответствующие действия, при совершении которых предусмотрено взимание сбора, производят исчисление и начисление сумм сборов в соответствии с законодательством Республики Казахстан, а также несут ответственность за полноту взимания, своевременность уплаты исчисленных (начисленных) сборов в бюджет, а также за достоверность сведений, представляемых органам государственным доходов согласно пункту 5 настоящей статьи. </w:t>
      </w:r>
    </w:p>
    <w:p>
      <w:pPr>
        <w:spacing w:after="0"/>
        <w:ind w:left="0"/>
        <w:jc w:val="both"/>
      </w:pPr>
      <w:r>
        <w:rPr>
          <w:rFonts w:ascii="Times New Roman"/>
          <w:b w:val="false"/>
          <w:i w:val="false"/>
          <w:color w:val="000000"/>
          <w:sz w:val="28"/>
        </w:rPr>
        <w:t>
      5. Уполномоченные государственные органы ежеквартально, не позднее 20 числа месяца, следующего за отчетным кварталом, предоставляют налоговому органу по месту своего нахождения (до полной автоматизации передачи) сведения о плательщиках сбора и объектах обложения по форме, установленной уполномоченным органом, за исключением случаев, предусмотренных статьей 26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исключением подпункта 2) пункта 2, внесенным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(вводится в действие с 01.07.2018).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исключением подпункта 7) пункта 2, внесенным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 (вводится в действие с 24.09.2018).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заменой слов ", изделий медицинского назначения" на слова "и медицинских изделий" в подпункте 6) пункта 2, внесенным Законом Республики Казахстан от 28 декабря 2018 года № 211-VІ ЗРК (вводится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дополнением слов "и уполномоченной организацией в сфере гражданской авиации" после слов "уполномоченными государственными органами</w:t>
      </w:r>
      <w:r>
        <w:rPr>
          <w:rFonts w:ascii="Times New Roman"/>
          <w:b w:val="false"/>
          <w:i/>
          <w:color w:val="000000"/>
          <w:sz w:val="28"/>
        </w:rPr>
        <w:t xml:space="preserve">" в абзаце первом пункта 2 и в абзаце первом пункта 3; с заменой слов "уполномоченным органом" на слова "уполномоченной организацией" в подпункте 5) пункта 3; с дополнением слов "и уполномоченная организация в сфере гражданской авиации" после слов "Уполномоченные государственные органы" в пункта 4 и 5 </w:t>
      </w:r>
      <w:r>
        <w:rPr>
          <w:rFonts w:ascii="Times New Roman"/>
          <w:b w:val="false"/>
          <w:i/>
          <w:color w:val="000000"/>
          <w:sz w:val="28"/>
        </w:rPr>
        <w:t xml:space="preserve">, внесенными </w:t>
      </w:r>
      <w:r>
        <w:rPr>
          <w:rFonts w:ascii="Times New Roman"/>
          <w:b w:val="false"/>
          <w:i/>
          <w:color w:val="000000"/>
          <w:sz w:val="28"/>
        </w:rPr>
        <w:t>Законом Республики Казахстан от 19 апреля 2019 года № 249-VІ ЗРК (вводятся в действие с 01.08.2019).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заменой слов "</w:t>
      </w:r>
      <w:r>
        <w:rPr>
          <w:rFonts w:ascii="Times New Roman"/>
          <w:b w:val="false"/>
          <w:i/>
          <w:color w:val="000000"/>
          <w:sz w:val="28"/>
        </w:rPr>
        <w:t>микрофинансовых организаций"</w:t>
      </w:r>
      <w:r>
        <w:rPr>
          <w:rFonts w:ascii="Times New Roman"/>
          <w:b w:val="false"/>
          <w:i/>
          <w:color w:val="000000"/>
          <w:sz w:val="28"/>
        </w:rPr>
        <w:t xml:space="preserve"> на слова "</w:t>
      </w:r>
      <w:r>
        <w:rPr>
          <w:rFonts w:ascii="Times New Roman"/>
          <w:b w:val="false"/>
          <w:i/>
          <w:color w:val="000000"/>
          <w:sz w:val="28"/>
        </w:rPr>
        <w:t>организаций, осуществляющих микрофинансовую деятельность"</w:t>
      </w:r>
      <w:r>
        <w:rPr>
          <w:rFonts w:ascii="Times New Roman"/>
          <w:b w:val="false"/>
          <w:i/>
          <w:color w:val="000000"/>
          <w:sz w:val="28"/>
        </w:rPr>
        <w:t xml:space="preserve"> в подпункте 9) пункта 2</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550 с исключением подпункта 9) пункта 2, внесенным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550 с дополнением слов в абзац первый части первой и изложением в новой редакции части второй пункта 1, с изложением в новой редакции абзаца первого и дополнением подпунктом 7) в пункте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550 с изложением в</w:t>
      </w:r>
      <w:r>
        <w:rPr>
          <w:rFonts w:ascii="Times New Roman"/>
          <w:b w:val="false"/>
          <w:i/>
          <w:color w:val="000000"/>
          <w:sz w:val="28"/>
        </w:rPr>
        <w:t xml:space="preserve"> новой редакции: абзаца первого и подпункта 3) в пункте 2, абзаца первого в пункте 3; с исключением: подпункта 5)</w:t>
      </w:r>
      <w:r>
        <w:rPr>
          <w:rFonts w:ascii="Times New Roman"/>
          <w:b w:val="false"/>
          <w:i w:val="false"/>
          <w:color w:val="000000"/>
          <w:sz w:val="28"/>
        </w:rPr>
        <w:t xml:space="preserve"> </w:t>
      </w:r>
      <w:r>
        <w:rPr>
          <w:rFonts w:ascii="Times New Roman"/>
          <w:b w:val="false"/>
          <w:i/>
          <w:color w:val="000000"/>
          <w:sz w:val="28"/>
        </w:rPr>
        <w:t>в пункте 3,</w:t>
      </w:r>
      <w:r>
        <w:rPr>
          <w:rFonts w:ascii="Times New Roman"/>
          <w:b w:val="false"/>
          <w:i w:val="false"/>
          <w:color w:val="000000"/>
          <w:sz w:val="28"/>
        </w:rPr>
        <w:t xml:space="preserve"> </w:t>
      </w:r>
      <w:r>
        <w:rPr>
          <w:rFonts w:ascii="Times New Roman"/>
          <w:b w:val="false"/>
          <w:i/>
          <w:color w:val="000000"/>
          <w:sz w:val="28"/>
        </w:rPr>
        <w:t xml:space="preserve">слов </w:t>
      </w:r>
      <w:r>
        <w:rPr>
          <w:rFonts w:ascii="Times New Roman"/>
          <w:b w:val="false"/>
          <w:i/>
          <w:color w:val="000000"/>
          <w:sz w:val="28"/>
        </w:rPr>
        <w:t>"</w:t>
      </w:r>
      <w:r>
        <w:rPr>
          <w:rFonts w:ascii="Times New Roman"/>
          <w:b w:val="false"/>
          <w:i/>
          <w:color w:val="000000"/>
          <w:sz w:val="28"/>
        </w:rPr>
        <w:t>и уполномоченная организация в сфере гражданской авиации,</w:t>
      </w:r>
      <w:r>
        <w:rPr>
          <w:rFonts w:ascii="Times New Roman"/>
          <w:b w:val="false"/>
          <w:i/>
          <w:color w:val="000000"/>
          <w:sz w:val="28"/>
        </w:rPr>
        <w:t>" в пункте 4</w:t>
      </w:r>
      <w:r>
        <w:rPr>
          <w:rFonts w:ascii="Times New Roman"/>
          <w:b w:val="false"/>
          <w:i/>
          <w:color w:val="000000"/>
          <w:sz w:val="28"/>
        </w:rPr>
        <w:t xml:space="preserve">, </w:t>
      </w:r>
      <w:r>
        <w:rPr>
          <w:rFonts w:ascii="Times New Roman"/>
          <w:b w:val="false"/>
          <w:i/>
          <w:color w:val="000000"/>
          <w:sz w:val="28"/>
        </w:rPr>
        <w:t xml:space="preserve">слов </w:t>
      </w:r>
      <w:r>
        <w:rPr>
          <w:rFonts w:ascii="Times New Roman"/>
          <w:b w:val="false"/>
          <w:i/>
          <w:color w:val="000000"/>
          <w:sz w:val="28"/>
        </w:rPr>
        <w:t>"</w:t>
      </w:r>
      <w:r>
        <w:rPr>
          <w:rFonts w:ascii="Times New Roman"/>
          <w:b w:val="false"/>
          <w:i/>
          <w:color w:val="000000"/>
          <w:sz w:val="28"/>
        </w:rPr>
        <w:t>и уполномоченная организация в сфере гражданской авиации</w:t>
      </w:r>
      <w:r>
        <w:rPr>
          <w:rFonts w:ascii="Times New Roman"/>
          <w:b w:val="false"/>
          <w:i/>
          <w:color w:val="000000"/>
          <w:sz w:val="28"/>
        </w:rPr>
        <w:t xml:space="preserve">" в пункте 5,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 (вводя</w:t>
      </w:r>
      <w:r>
        <w:rPr>
          <w:rFonts w:ascii="Times New Roman"/>
          <w:b w:val="false"/>
          <w:i/>
          <w:color w:val="000000"/>
          <w:sz w:val="28"/>
        </w:rPr>
        <w:t>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w:t>
      </w:r>
      <w:r>
        <w:rPr>
          <w:rFonts w:ascii="Times New Roman"/>
          <w:b/>
          <w:i w:val="false"/>
          <w:color w:val="000000"/>
          <w:sz w:val="28"/>
        </w:rPr>
        <w:t xml:space="preserve"> 57-15</w:t>
      </w:r>
      <w:r>
        <w:rPr>
          <w:rFonts w:ascii="Times New Roman"/>
          <w:b/>
          <w:i w:val="false"/>
          <w:color w:val="000000"/>
          <w:sz w:val="28"/>
        </w:rPr>
        <w:t>.</w:t>
      </w:r>
      <w:r>
        <w:rPr>
          <w:rFonts w:ascii="Times New Roman"/>
          <w:b w:val="false"/>
          <w:i w:val="false"/>
          <w:color w:val="000000"/>
          <w:sz w:val="28"/>
        </w:rPr>
        <w:t xml:space="preserve"> </w:t>
      </w:r>
      <w:r>
        <w:rPr>
          <w:rFonts w:ascii="Times New Roman"/>
          <w:b/>
          <w:i w:val="false"/>
          <w:color w:val="000000"/>
          <w:sz w:val="28"/>
        </w:rPr>
        <w:t xml:space="preserve">В </w:t>
      </w:r>
      <w:r>
        <w:rPr>
          <w:rFonts w:ascii="Times New Roman"/>
          <w:b w:val="false"/>
          <w:i w:val="false"/>
          <w:color w:val="000000"/>
          <w:sz w:val="28"/>
        </w:rPr>
        <w:t>статье 550</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приостановить с 1 апреля 2023 года до 31 декабря 2023 года действие пункта 1,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Сборами являются разовые платежи в бюджет, которые взимаются налоговыми органами, местными исполнительными органами и другими уполномоченными государственными органами при совершении: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регистрационных действий;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действий по выдаче разрешительных документов или их дубликатов, за исключением разрешительных документов, выдаваемых цифровым майнерам.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для целей настоящей главы под разрешительными документами также подразумеваются согласия, выдаваемые уполномоченным органом по регулированию, контролю и надзору финансового рынка и финансовых организаций, и документ, подтверждающий резидентство иностранца или лица без гражданства, являющегося инвестиционным резидентом Международного финансового центра "Астана", выдаваемый налоговыми органами в порядке и случаях, которые установлены законодательством Республики Казахстан, не относящиеся к разрешениям.";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дополнить на период с 1 апреля 2023 года до 31 декабря 2023 года пунктом 3-1 следующего содержания: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"3-1. Несмотря на положения пунктов 1 и 3 настоящей статьи, сбор за выдачу лицензий на осуществление деятельности цифрового майнинга, выдаваемых с 1 апреля 2023 года по 31 декабря 2023 года, уплачивается в размере,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554 настоящего Кодекса, до 15 февраля года, следующего за годом получения лицензии.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Ставка сбора определяется в размере, кратном месячному расчетному показателю, установленному законом о республиканском бюджете и действующему на дату уплаты лицензионного сбора.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57-15</w:t>
      </w:r>
      <w:r>
        <w:rPr>
          <w:rFonts w:ascii="Times New Roman"/>
          <w:b w:val="false"/>
          <w:i w:val="false"/>
          <w:color w:val="000000"/>
          <w:sz w:val="28"/>
        </w:rPr>
        <w:t xml:space="preserve">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2) пункта 2 статьи 1</w:t>
      </w:r>
      <w:r>
        <w:rPr>
          <w:rFonts w:ascii="Times New Roman"/>
          <w:b w:val="false"/>
          <w:i w:val="false"/>
          <w:color w:val="000000"/>
          <w:sz w:val="28"/>
        </w:rPr>
        <w:t xml:space="preserve"> </w:t>
      </w:r>
      <w:r>
        <w:rPr>
          <w:rFonts w:ascii="Times New Roman"/>
          <w:b w:val="false"/>
          <w:i/>
          <w:color w:val="000000"/>
          <w:sz w:val="28"/>
        </w:rPr>
        <w:t>Закона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01.04.2023).</w:t>
      </w:r>
    </w:p>
    <w:p>
      <w:pPr>
        <w:spacing w:after="0"/>
        <w:ind w:left="0"/>
        <w:jc w:val="both"/>
      </w:pPr>
      <w:r>
        <w:rPr>
          <w:rFonts w:ascii="Times New Roman"/>
          <w:b/>
          <w:i w:val="false"/>
          <w:color w:val="000000"/>
          <w:sz w:val="28"/>
        </w:rPr>
        <w:t>Статья 551. Плательщики сборов</w:t>
      </w:r>
    </w:p>
    <w:p>
      <w:pPr>
        <w:spacing w:after="0"/>
        <w:ind w:left="0"/>
        <w:jc w:val="both"/>
      </w:pPr>
      <w:r>
        <w:rPr>
          <w:rFonts w:ascii="Times New Roman"/>
          <w:b w:val="false"/>
          <w:i w:val="false"/>
          <w:color w:val="000000"/>
          <w:sz w:val="28"/>
        </w:rPr>
        <w:t xml:space="preserve">
      1. Если иное не установлено настоящей статьей, плательщиками сборов являются лица, а также структурные подразделения юридических лиц, в интересах которых уполномоченные государственные органы совершают действия, при осуществлении которых предусмотрено взимание сборов.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Не являются плательщиками сбора за выдачу или продление разрешения на привлечение иностранной рабочей силы в Республику Казахстан лица, привлекающие иностранную рабочую силу, в случаях, определяемых </w:t>
      </w:r>
      <w:r>
        <w:rPr>
          <w:rFonts w:ascii="Times New Roman"/>
          <w:b w:val="false"/>
          <w:i/>
          <w:color w:val="000000"/>
          <w:sz w:val="28"/>
        </w:rPr>
        <w:t>законодательством</w:t>
      </w:r>
      <w:r>
        <w:rPr>
          <w:rFonts w:ascii="Times New Roman"/>
          <w:b w:val="false"/>
          <w:i/>
          <w:color w:val="000000"/>
          <w:sz w:val="28"/>
        </w:rPr>
        <w:t xml:space="preserve"> Республики Казахстан о социальной защите</w:t>
      </w:r>
      <w:r>
        <w:rPr>
          <w:rFonts w:ascii="Times New Roman"/>
          <w:b w:val="false"/>
          <w:i w:val="false"/>
          <w:color w:val="000000"/>
          <w:sz w:val="28"/>
        </w:rPr>
        <w:t xml:space="preserve"> и в области миграции населения.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551 с изложением в новой редакции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551 с заменой слов </w:t>
      </w:r>
      <w:r>
        <w:rPr>
          <w:rFonts w:ascii="Times New Roman"/>
          <w:b w:val="false"/>
          <w:i w:val="false"/>
          <w:color w:val="000000"/>
          <w:sz w:val="28"/>
        </w:rPr>
        <w:t>"</w:t>
      </w:r>
      <w:r>
        <w:rPr>
          <w:rFonts w:ascii="Times New Roman"/>
          <w:b w:val="false"/>
          <w:i/>
          <w:color w:val="000000"/>
          <w:sz w:val="28"/>
        </w:rPr>
        <w:t>законодательством Республики Казахстан о занятости населения"</w:t>
      </w:r>
      <w:r>
        <w:rPr>
          <w:rFonts w:ascii="Times New Roman"/>
          <w:b w:val="false"/>
          <w:i/>
          <w:color w:val="000000"/>
          <w:sz w:val="28"/>
        </w:rPr>
        <w:t xml:space="preserve"> на слова </w:t>
      </w:r>
      <w:r>
        <w:rPr>
          <w:rFonts w:ascii="Times New Roman"/>
          <w:b w:val="false"/>
          <w:i w:val="false"/>
          <w:color w:val="000000"/>
          <w:sz w:val="28"/>
        </w:rPr>
        <w:t xml:space="preserve"> </w:t>
      </w:r>
      <w:r>
        <w:rPr>
          <w:rFonts w:ascii="Times New Roman"/>
          <w:b w:val="false"/>
          <w:i/>
          <w:color w:val="000000"/>
          <w:sz w:val="28"/>
        </w:rPr>
        <w:t>"законодательством Республики Казахстан о социальной защите"</w:t>
      </w:r>
      <w:r>
        <w:rPr>
          <w:rFonts w:ascii="Times New Roman"/>
          <w:b w:val="false"/>
          <w:i/>
          <w:color w:val="000000"/>
          <w:sz w:val="28"/>
        </w:rPr>
        <w:t xml:space="preserve"> в пункте 2</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01.07.2023).</w:t>
      </w:r>
    </w:p>
    <w:p>
      <w:pPr>
        <w:spacing w:after="0"/>
        <w:ind w:left="0"/>
        <w:jc w:val="both"/>
      </w:pPr>
      <w:r>
        <w:rPr>
          <w:rFonts w:ascii="Times New Roman"/>
          <w:b/>
          <w:i w:val="false"/>
          <w:color w:val="000000"/>
          <w:sz w:val="28"/>
        </w:rPr>
        <w:t>Статья 552. Порядок исчисления и уплаты сборов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w:t>
      </w:r>
      <w:r>
        <w:rPr>
          <w:rFonts w:ascii="Times New Roman"/>
          <w:b w:val="false"/>
          <w:i/>
          <w:color w:val="000000"/>
          <w:sz w:val="28"/>
        </w:rPr>
        <w:t>и местный исполнительный орган</w:t>
      </w:r>
      <w:r>
        <w:rPr>
          <w:rFonts w:ascii="Times New Roman"/>
          <w:b w:val="false"/>
          <w:i w:val="false"/>
          <w:color w:val="000000"/>
          <w:sz w:val="28"/>
        </w:rPr>
        <w:t xml:space="preserve"> или до получения разрешительных документов.</w:t>
      </w:r>
    </w:p>
    <w:p>
      <w:pPr>
        <w:spacing w:after="0"/>
        <w:ind w:left="0"/>
        <w:jc w:val="both"/>
      </w:pPr>
      <w:r>
        <w:rPr>
          <w:rFonts w:ascii="Times New Roman"/>
          <w:b w:val="false"/>
          <w:i w:val="false"/>
          <w:color w:val="000000"/>
          <w:sz w:val="28"/>
        </w:rPr>
        <w:t>
      2. В случае выявления факта проезда автотранспортного средства без оформления соответствующих разрешительных документов, а также с нарушением допустимых параметров автотранспортного средства, установленных уполномоченным государственным органом, осуществляющим руководство в области автомобильного транспорта, сумма сбора за проезд автотранспортного средства по территории Республики Казахстан уплачивается в бюджет в срок не позднее пяти рабочих дней со дня выявления такого факта.</w:t>
      </w:r>
    </w:p>
    <w:p>
      <w:pPr>
        <w:spacing w:after="0"/>
        <w:ind w:left="0"/>
        <w:jc w:val="both"/>
      </w:pPr>
      <w:r>
        <w:rPr>
          <w:rFonts w:ascii="Times New Roman"/>
          <w:b w:val="false"/>
          <w:i w:val="false"/>
          <w:color w:val="000000"/>
          <w:sz w:val="28"/>
        </w:rPr>
        <w:t xml:space="preserve">
      3. Уплата в бюджет суммы сбора за проезд автотранспортных средств по территории Республики Казахстан производится путем перечисления через банки или организации, осуществляющие отдельные виды банковских операций, либо путем внесения наличными деньгами на контрольно-пропускных пунктах либо в иных специально оборудованных местах уполномоченного государственного органа на основании бланков строгой отчетности по форме, установленной уполномоченным органом. </w:t>
      </w:r>
    </w:p>
    <w:p>
      <w:pPr>
        <w:spacing w:after="0"/>
        <w:ind w:left="0"/>
        <w:jc w:val="both"/>
      </w:pPr>
      <w:r>
        <w:rPr>
          <w:rFonts w:ascii="Times New Roman"/>
          <w:b w:val="false"/>
          <w:i w:val="false"/>
          <w:color w:val="000000"/>
          <w:sz w:val="28"/>
        </w:rPr>
        <w:t xml:space="preserve">
      Принятые наличными деньгами суммы сбора за проезд автотранспортных средств по территории Республики Казахстан сдаются уполномоченным государственным органом, осуществляющим руководство в области автомобильного транспорта, в банки или организации, осуществляющие отдельные виды банковских операций, ежедневно,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месячного расчетного показателя, установленного законом о республиканском бюджете и действующего на дату уплаты сбора, зачисление денег осуществляется один раз в три операционных дня со дня, в который был осуществлен прием денег. </w:t>
      </w:r>
    </w:p>
    <w:p>
      <w:pPr>
        <w:spacing w:after="0"/>
        <w:ind w:left="0"/>
        <w:jc w:val="both"/>
      </w:pPr>
      <w:r>
        <w:rPr>
          <w:rFonts w:ascii="Times New Roman"/>
          <w:b w:val="false"/>
          <w:i w:val="false"/>
          <w:color w:val="000000"/>
          <w:sz w:val="28"/>
        </w:rPr>
        <w:t>
      При уплате физическими лицами суммы сбора за проезд автотранспортных средств по территории Республики Казахстан наличными деньгами на бланках строгой отчетности проставляется бизнес-идентификационный номер уполномоченного государственного органа.</w:t>
      </w:r>
    </w:p>
    <w:p>
      <w:pPr>
        <w:spacing w:after="0"/>
        <w:ind w:left="0"/>
        <w:jc w:val="both"/>
      </w:pPr>
      <w:r>
        <w:rPr>
          <w:rFonts w:ascii="Times New Roman"/>
          <w:b w:val="false"/>
          <w:i w:val="false"/>
          <w:color w:val="000000"/>
          <w:sz w:val="28"/>
        </w:rPr>
        <w:t xml:space="preserve">
      4. Сбор за выдачу </w:t>
      </w:r>
      <w:r>
        <w:rPr>
          <w:rFonts w:ascii="Times New Roman"/>
          <w:b w:val="false"/>
          <w:i w:val="false"/>
          <w:color w:val="000000"/>
          <w:sz w:val="28"/>
        </w:rPr>
        <w:t>или</w:t>
      </w:r>
      <w:r>
        <w:rPr>
          <w:rFonts w:ascii="Times New Roman"/>
          <w:b w:val="false"/>
          <w:i w:val="false"/>
          <w:color w:val="000000"/>
          <w:sz w:val="28"/>
        </w:rPr>
        <w:t xml:space="preserve"> продление разрешения работодателям на привлечение иностранной рабочей силы в Республику Казахстан взимается в течение десяти рабочих дней со дня получения уведомления местного исполнительного органа области, города республиканского значения, столицы о принятии решения о выдаче либо продлении разрешения работодателям на привлечение иностранной рабочей силы в Республику Казахстан в порядке, определяемом </w:t>
      </w:r>
      <w:r>
        <w:rPr>
          <w:rFonts w:ascii="Times New Roman"/>
          <w:b w:val="false"/>
          <w:i w:val="false"/>
          <w:color w:val="000000"/>
          <w:sz w:val="28"/>
        </w:rPr>
        <w:t>законодательством Республики Казахстан о социальной защите</w:t>
      </w:r>
      <w:r>
        <w:rPr>
          <w:rFonts w:ascii="Times New Roman"/>
          <w:b w:val="false"/>
          <w:i w:val="false"/>
          <w:color w:val="000000"/>
          <w:sz w:val="28"/>
        </w:rPr>
        <w:t xml:space="preserve"> и в области миграции населения.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Сбор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уплачивается по месту нахождения Международного финансового центра "Астана" до подачи соответствующих документов в налоговый орган.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552 с заменой слова в пункте 4, с дополнением пунктом 5,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552 с изложением в новой редакции пункта 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552 с заменой слов </w:t>
      </w:r>
      <w:r>
        <w:rPr>
          <w:rFonts w:ascii="Times New Roman"/>
          <w:b w:val="false"/>
          <w:i/>
          <w:color w:val="000000"/>
          <w:sz w:val="28"/>
        </w:rPr>
        <w:t>", местный исполнительный орган и уполномоченную организацию в сфере гражданской авиации"</w:t>
      </w:r>
      <w:r>
        <w:rPr>
          <w:rFonts w:ascii="Times New Roman"/>
          <w:b w:val="false"/>
          <w:i/>
          <w:color w:val="000000"/>
          <w:sz w:val="28"/>
        </w:rPr>
        <w:t xml:space="preserve"> на слова </w:t>
      </w:r>
      <w:r>
        <w:rPr>
          <w:rFonts w:ascii="Times New Roman"/>
          <w:b w:val="false"/>
          <w:i/>
          <w:color w:val="000000"/>
          <w:sz w:val="28"/>
        </w:rPr>
        <w:t>"и местный исполнительный орган"</w:t>
      </w:r>
      <w:r>
        <w:rPr>
          <w:rFonts w:ascii="Times New Roman"/>
          <w:b w:val="false"/>
          <w:i/>
          <w:color w:val="000000"/>
          <w:sz w:val="28"/>
        </w:rPr>
        <w:t xml:space="preserve"> в пункте 1</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 (вводится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552 с заменой слов</w:t>
      </w:r>
      <w:r>
        <w:rPr>
          <w:rFonts w:ascii="Times New Roman"/>
          <w:b w:val="false"/>
          <w:i w:val="false"/>
          <w:color w:val="000000"/>
          <w:sz w:val="28"/>
        </w:rPr>
        <w:t xml:space="preserve"> "</w:t>
      </w:r>
      <w:r>
        <w:rPr>
          <w:rFonts w:ascii="Times New Roman"/>
          <w:b w:val="false"/>
          <w:i/>
          <w:color w:val="000000"/>
          <w:sz w:val="28"/>
        </w:rPr>
        <w:t>законодательством Республики Казахстан о занятости населения"</w:t>
      </w:r>
      <w:r>
        <w:rPr>
          <w:rFonts w:ascii="Times New Roman"/>
          <w:b w:val="false"/>
          <w:i/>
          <w:color w:val="000000"/>
          <w:sz w:val="28"/>
        </w:rPr>
        <w:t xml:space="preserve"> на слова </w:t>
      </w:r>
      <w:r>
        <w:rPr>
          <w:rFonts w:ascii="Times New Roman"/>
          <w:b w:val="false"/>
          <w:i w:val="false"/>
          <w:color w:val="000000"/>
          <w:sz w:val="28"/>
        </w:rPr>
        <w:t xml:space="preserve"> </w:t>
      </w:r>
      <w:r>
        <w:rPr>
          <w:rFonts w:ascii="Times New Roman"/>
          <w:b w:val="false"/>
          <w:i/>
          <w:color w:val="000000"/>
          <w:sz w:val="28"/>
        </w:rPr>
        <w:t>"законодательством Республики Казахстан о социальной защите"</w:t>
      </w:r>
      <w:r>
        <w:rPr>
          <w:rFonts w:ascii="Times New Roman"/>
          <w:b w:val="false"/>
          <w:i/>
          <w:color w:val="000000"/>
          <w:sz w:val="28"/>
        </w:rPr>
        <w:t xml:space="preserve"> в пункте 4</w:t>
      </w:r>
      <w:r>
        <w:rPr>
          <w:rFonts w:ascii="Times New Roman"/>
          <w:b w:val="false"/>
          <w:i/>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57-16.</w:t>
      </w:r>
      <w:r>
        <w:rPr>
          <w:rFonts w:ascii="Times New Roman"/>
          <w:b w:val="false"/>
          <w:i w:val="false"/>
          <w:color w:val="000000"/>
          <w:sz w:val="28"/>
        </w:rPr>
        <w:t xml:space="preserve"> Приостановить с 1 апреля 2023 года до 31 декабря 2023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552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Суммы сборов исчисляются по установленным ставкам и уплачиваются по месту нахождения плательщика сборов до подачи соответствующих документов в уполномоченный государственный орган, местный исполнительный орган и уполномоченную организацию в сфере гражданской авиации или до получения разрешительных документов, за исключением случаев, предусмотренных пунктом 3-1 </w:t>
      </w:r>
      <w:r>
        <w:rPr>
          <w:rFonts w:ascii="Times New Roman"/>
          <w:b w:val="false"/>
          <w:i w:val="false"/>
          <w:color w:val="000000"/>
          <w:sz w:val="28"/>
        </w:rPr>
        <w:t>статьи 550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57-16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2 статьи 1</w:t>
      </w:r>
      <w:r>
        <w:rPr>
          <w:rFonts w:ascii="Times New Roman"/>
          <w:b w:val="false"/>
          <w:i w:val="false"/>
          <w:color w:val="000000"/>
          <w:sz w:val="28"/>
        </w:rPr>
        <w:t xml:space="preserve"> </w:t>
      </w:r>
      <w:r>
        <w:rPr>
          <w:rFonts w:ascii="Times New Roman"/>
          <w:b w:val="false"/>
          <w:i/>
          <w:color w:val="000000"/>
          <w:sz w:val="28"/>
        </w:rPr>
        <w:t>Закона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01.04.2023).</w:t>
      </w:r>
    </w:p>
    <w:p>
      <w:pPr>
        <w:spacing w:after="0"/>
        <w:ind w:left="0"/>
        <w:jc w:val="both"/>
      </w:pPr>
      <w:r>
        <w:rPr>
          <w:rFonts w:ascii="Times New Roman"/>
          <w:b/>
          <w:i w:val="false"/>
          <w:color w:val="000000"/>
          <w:sz w:val="28"/>
        </w:rPr>
        <w:t>Статья 553. Ставки регистрационных сборов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Ставки регистрационных сборов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дату уплаты таких сборов.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Ставки сбора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470"/>
          <w:p>
            <w:pPr>
              <w:spacing w:after="20"/>
              <w:ind w:left="20"/>
              <w:jc w:val="both"/>
            </w:pPr>
            <w:r>
              <w:rPr>
                <w:rFonts w:ascii="Times New Roman"/>
                <w:b w:val="false"/>
                <w:i w:val="false"/>
                <w:color w:val="000000"/>
                <w:sz w:val="20"/>
              </w:rPr>
              <w:t>
</w:t>
            </w:r>
            <w:r>
              <w:rPr>
                <w:rFonts w:ascii="Times New Roman"/>
                <w:b w:val="false"/>
                <w:i/>
                <w:color w:val="000000"/>
                <w:sz w:val="20"/>
              </w:rPr>
              <w:t>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казе</w:t>
            </w:r>
            <w:r>
              <w:rPr>
                <w:rFonts w:ascii="Times New Roman"/>
                <w:b w:val="false"/>
                <w:i/>
                <w:color w:val="000000"/>
                <w:sz w:val="20"/>
              </w:rPr>
              <w:t>нных предприятий</w:t>
            </w:r>
            <w:r>
              <w:rPr>
                <w:rFonts w:ascii="Times New Roman"/>
                <w:b w:val="false"/>
                <w:i/>
                <w:color w:val="000000"/>
                <w:sz w:val="20"/>
              </w:rPr>
              <w:t xml:space="preserve"> и</w:t>
            </w:r>
            <w:r>
              <w:rPr>
                <w:rFonts w:ascii="Times New Roman"/>
                <w:b w:val="false"/>
                <w:i/>
                <w:color w:val="000000"/>
                <w:sz w:val="20"/>
              </w:rPr>
              <w:t>, объединений собственников имущества многоквартирного жилого дома и кооператива собственников квартир (нежилых помещений)</w:t>
            </w:r>
            <w:r>
              <w:rPr>
                <w:rFonts w:ascii="Times New Roman"/>
                <w:b w:val="false"/>
                <w:i/>
                <w:color w:val="000000"/>
                <w:sz w:val="20"/>
              </w:rPr>
              <w:t xml:space="preserve">, </w:t>
            </w:r>
            <w:r>
              <w:rPr>
                <w:rFonts w:ascii="Times New Roman"/>
                <w:b w:val="false"/>
                <w:i/>
                <w:color w:val="000000"/>
                <w:sz w:val="20"/>
              </w:rPr>
              <w:t>учетную регистрацию (перерегистрацию), снятие с учетной регистрации их филиалов и представительств:</w:t>
            </w:r>
          </w:p>
          <w:bookmarkEnd w:id="14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перерегистрацию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w:t>
            </w:r>
            <w:r>
              <w:rPr>
                <w:rFonts w:ascii="Times New Roman"/>
                <w:b w:val="false"/>
                <w:i/>
                <w:color w:val="000000"/>
                <w:sz w:val="20"/>
              </w:rPr>
              <w:t>лиц с инвалидностью</w:t>
            </w:r>
            <w:r>
              <w:rPr>
                <w:rFonts w:ascii="Times New Roman"/>
                <w:b w:val="false"/>
                <w:i w:val="false"/>
                <w:color w:val="000000"/>
                <w:sz w:val="20"/>
              </w:rPr>
              <w:t>,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Нулевая ставка применяется при государственной регистрации и регистрации прекращения деятельности юридических лиц, являющихся субъектами малого и среднего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Ставки сбора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01.07.2018</w:t>
            </w:r>
            <w:r>
              <w:rPr>
                <w:rFonts w:ascii="Times New Roman"/>
                <w:b w:val="false"/>
                <w:i w:val="false"/>
                <w:color w:val="000000"/>
                <w:sz w:val="20"/>
              </w:rPr>
              <w:t xml:space="preserve"> </w:t>
            </w:r>
            <w:r>
              <w:rPr>
                <w:rFonts w:ascii="Times New Roman"/>
                <w:b w:val="false"/>
                <w:i/>
                <w:color w:val="000000"/>
                <w:sz w:val="20"/>
              </w:rPr>
              <w:t>и</w:t>
            </w:r>
            <w:r>
              <w:rPr>
                <w:rFonts w:ascii="Times New Roman"/>
                <w:b w:val="false"/>
                <w:i/>
                <w:color w:val="000000"/>
                <w:sz w:val="20"/>
              </w:rPr>
              <w:t xml:space="preserve">сключен </w:t>
            </w:r>
            <w:r>
              <w:rPr>
                <w:rFonts w:ascii="Times New Roman"/>
                <w:b w:val="false"/>
                <w:i/>
                <w:color w:val="000000"/>
                <w:sz w:val="20"/>
              </w:rPr>
              <w:t xml:space="preserve">Законом Республики Казахстан от 24 мая 2018 </w:t>
            </w:r>
            <w:r>
              <w:rPr>
                <w:rFonts w:ascii="Times New Roman"/>
                <w:b w:val="false"/>
                <w:i/>
                <w:color w:val="000000"/>
                <w:sz w:val="20"/>
              </w:rPr>
              <w:t>года</w:t>
            </w:r>
            <w:r>
              <w:rPr>
                <w:rFonts w:ascii="Times New Roman"/>
                <w:b w:val="false"/>
                <w:i/>
                <w:color w:val="000000"/>
                <w:sz w:val="20"/>
              </w:rPr>
              <w:t xml:space="preserve"> № 156-</w:t>
            </w:r>
            <w:r>
              <w:rPr>
                <w:rFonts w:ascii="Times New Roman"/>
                <w:b w:val="false"/>
                <w:i/>
                <w:color w:val="000000"/>
                <w:sz w:val="20"/>
              </w:rPr>
              <w:t>VI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государственную регистрацию залога движимого имущества и ипотеки судна: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регистрацию залога движимого имущества и ипотеки судна, а также изменений, дополнений и прекращения зарегистрированного залога: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организации, специализирующейся на улучшении качества кредитных портфелей банков второго уровня, единственным акционером которой является Правительство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выдачу дубликата документа, удостоверяющего государственную регистрацию залога движимого имущества и ипотеки судна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0,5</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Нулевая ставка применяется при государственной регистрации:</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С</w:t>
      </w:r>
      <w:r>
        <w:rPr>
          <w:rFonts w:ascii="Times New Roman"/>
          <w:b w:val="false"/>
          <w:i/>
          <w:color w:val="000000"/>
          <w:sz w:val="28"/>
        </w:rPr>
        <w:t xml:space="preserve"> 01.07.2018</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2) залога движимого имущества, ипотеки судна или строящегося судна следующих лиц: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ветеранов Великой Отечественной войны, ветеранов, приравненных по льготам к ветеранам Великой Отечественной войны, и ветеранов боевых действий на территории других государств, </w:t>
      </w:r>
      <w:r>
        <w:rPr>
          <w:rFonts w:ascii="Times New Roman"/>
          <w:b w:val="false"/>
          <w:i w:val="false"/>
          <w:color w:val="000000"/>
          <w:sz w:val="28"/>
        </w:rPr>
        <w:t xml:space="preserve"> лиц, награжденных орденами и медалями бывшего Союза ССР за самоотверженный труд и безупречную воинскую службу в тылу в годы Великой Отечественной войны,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val="false"/>
          <w:color w:val="000000"/>
          <w:sz w:val="28"/>
        </w:rPr>
        <w:t>лиц с инвалидностью</w:t>
      </w:r>
      <w:r>
        <w:rPr>
          <w:rFonts w:ascii="Times New Roman"/>
          <w:b w:val="false"/>
          <w:i w:val="false"/>
          <w:color w:val="000000"/>
          <w:sz w:val="28"/>
        </w:rPr>
        <w:t xml:space="preserve">, а также одного из родителей </w:t>
      </w:r>
      <w:r>
        <w:rPr>
          <w:rFonts w:ascii="Times New Roman"/>
          <w:b w:val="false"/>
          <w:i w:val="false"/>
          <w:color w:val="000000"/>
          <w:sz w:val="28"/>
        </w:rPr>
        <w:t>лица с инвалидностью</w:t>
      </w:r>
      <w:r>
        <w:rPr>
          <w:rFonts w:ascii="Times New Roman"/>
          <w:b w:val="false"/>
          <w:i w:val="false"/>
          <w:color w:val="000000"/>
          <w:sz w:val="28"/>
        </w:rPr>
        <w:t xml:space="preserve"> с детства, </w:t>
      </w:r>
      <w:r>
        <w:rPr>
          <w:rFonts w:ascii="Times New Roman"/>
          <w:b w:val="false"/>
          <w:i w:val="false"/>
          <w:color w:val="000000"/>
          <w:sz w:val="28"/>
        </w:rPr>
        <w:t>ребенка</w:t>
      </w:r>
      <w:r>
        <w:rPr>
          <w:rFonts w:ascii="Times New Roman"/>
          <w:b w:val="false"/>
          <w:i w:val="false"/>
          <w:color w:val="000000"/>
          <w:sz w:val="28"/>
        </w:rPr>
        <w:t xml:space="preserve"> </w:t>
      </w:r>
      <w:r>
        <w:rPr>
          <w:rFonts w:ascii="Times New Roman"/>
          <w:b w:val="false"/>
          <w:i w:val="false"/>
          <w:color w:val="000000"/>
          <w:sz w:val="28"/>
        </w:rPr>
        <w:t>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кандасов</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Ставки сбора за государственную регистрацию космических объектов и прав на них, транспортных средств, а также их перерегистрацию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w:t>
            </w:r>
          </w:p>
          <w:p>
            <w:pPr>
              <w:spacing w:after="20"/>
              <w:ind w:left="20"/>
              <w:jc w:val="both"/>
            </w:pPr>
            <w:r>
              <w:rPr>
                <w:rFonts w:ascii="Times New Roman"/>
                <w:b w:val="false"/>
                <w:i w:val="false"/>
                <w:color w:val="000000"/>
                <w:sz w:val="20"/>
              </w:rPr>
              <w:t>
</w:t>
            </w:r>
            <w:r>
              <w:rPr>
                <w:rFonts w:ascii="Times New Roman"/>
                <w:b w:val="false"/>
                <w:i/>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Ставки</w:t>
            </w:r>
          </w:p>
          <w:p>
            <w:pPr>
              <w:spacing w:after="20"/>
              <w:ind w:left="20"/>
              <w:jc w:val="both"/>
            </w:pPr>
            <w:r>
              <w:rPr>
                <w:rFonts w:ascii="Times New Roman"/>
                <w:b w:val="false"/>
                <w:i w:val="false"/>
                <w:color w:val="000000"/>
                <w:sz w:val="20"/>
              </w:rPr>
              <w:t>
</w:t>
            </w:r>
            <w:r>
              <w:rPr>
                <w:rFonts w:ascii="Times New Roman"/>
                <w:b w:val="false"/>
                <w:i/>
                <w:color w:val="000000"/>
                <w:sz w:val="20"/>
              </w:rPr>
              <w:t>(МРП)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государственную 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самоходных маломерных судов мощностью свыше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самоходных маломерных судов мощностью до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01.07.2023 </w:t>
            </w:r>
            <w:r>
              <w:rPr>
                <w:rFonts w:ascii="Times New Roman"/>
                <w:b w:val="false"/>
                <w:i/>
                <w:color w:val="000000"/>
                <w:sz w:val="20"/>
              </w:rPr>
              <w:t xml:space="preserve">исключена </w:t>
            </w:r>
            <w:r>
              <w:rPr>
                <w:rFonts w:ascii="Times New Roman"/>
                <w:b w:val="false"/>
                <w:i/>
                <w:color w:val="000000"/>
                <w:sz w:val="20"/>
              </w:rPr>
              <w:t>Законом Республики Казахстан от 21 декабря 2022 года № 165-VІ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космических объектов и прав на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механического транспортного средства или прицепа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самоходных маломерных судов мощностью свыше 50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самоходных маломерных судов мощностью до 50 лошадиных сил (37 кВт)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01.07.2023 </w:t>
            </w:r>
            <w:r>
              <w:rPr>
                <w:rFonts w:ascii="Times New Roman"/>
                <w:b w:val="false"/>
                <w:i/>
                <w:color w:val="000000"/>
                <w:sz w:val="20"/>
              </w:rPr>
              <w:t xml:space="preserve">исключена </w:t>
            </w:r>
            <w:r>
              <w:rPr>
                <w:rFonts w:ascii="Times New Roman"/>
                <w:b w:val="false"/>
                <w:i/>
                <w:color w:val="000000"/>
                <w:sz w:val="20"/>
              </w:rPr>
              <w:t>Законом Республики Казахстан от 21 декабря 2022 года № 165-VІ ЗРК</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выдачу дубликата документа, удостоверяющего государственную 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механического транспортного средства или прицепа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морских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речных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судов маломерного флота: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самоходных маломерных судов мощностью свыше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самоходных маломерных судов мощностью до 50 лошадиных сил (37 кВт)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несамоходных маломерных судов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01.07.2023 </w:t>
            </w:r>
            <w:r>
              <w:rPr>
                <w:rFonts w:ascii="Times New Roman"/>
                <w:b w:val="false"/>
                <w:i/>
                <w:color w:val="000000"/>
                <w:sz w:val="20"/>
              </w:rPr>
              <w:t xml:space="preserve">исключена </w:t>
            </w:r>
            <w:r>
              <w:rPr>
                <w:rFonts w:ascii="Times New Roman"/>
                <w:b w:val="false"/>
                <w:i/>
                <w:color w:val="000000"/>
                <w:sz w:val="20"/>
              </w:rPr>
              <w:t>Законом Республики Казахстан от 21 декабря 2022 года № 165-VІ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городского рельсового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железнодорожного тягового, а также моторвагонного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За первичную государственную регистрацию механических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транспортные средства категории М1 с электродвигателями, за исключением гибридных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w:t>
            </w:r>
            <w:r>
              <w:rPr>
                <w:rFonts w:ascii="Times New Roman"/>
                <w:b w:val="false"/>
                <w:i/>
                <w:color w:val="000000"/>
                <w:sz w:val="20"/>
              </w:rPr>
              <w:t>т</w:t>
            </w:r>
            <w:r>
              <w:rPr>
                <w:rFonts w:ascii="Times New Roman"/>
                <w:b w:val="false"/>
                <w:i w:val="false"/>
                <w:color w:val="000000"/>
                <w:sz w:val="20"/>
              </w:rPr>
              <w:t xml:space="preserve"> </w:t>
            </w:r>
            <w:r>
              <w:rPr>
                <w:rFonts w:ascii="Times New Roman"/>
                <w:b w:val="false"/>
                <w:i/>
                <w:color w:val="000000"/>
                <w:sz w:val="20"/>
              </w:rPr>
              <w:t>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транспортные средства категории М1, за исключением транспортных средств с электродвигателями: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3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транспортные средства категории М2, М3, N1, N2, N3</w:t>
            </w:r>
            <w:r>
              <w:rPr>
                <w:rFonts w:ascii="Times New Roman"/>
                <w:b w:val="false"/>
                <w:i/>
                <w:color w:val="000000"/>
                <w:sz w:val="20"/>
              </w:rPr>
              <w:t xml:space="preserve"> (за исключением седельных тягачей)</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 2 лет, включая год</w:t>
            </w:r>
          </w:p>
          <w:p>
            <w:pPr>
              <w:spacing w:after="20"/>
              <w:ind w:left="20"/>
              <w:jc w:val="both"/>
            </w:pPr>
            <w:r>
              <w:rPr>
                <w:rFonts w:ascii="Times New Roman"/>
                <w:b w:val="false"/>
                <w:i w:val="false"/>
                <w:color w:val="000000"/>
                <w:sz w:val="20"/>
              </w:rPr>
              <w:t>
</w:t>
            </w:r>
            <w:r>
              <w:rPr>
                <w:rFonts w:ascii="Times New Roman"/>
                <w:b w:val="false"/>
                <w:i/>
                <w:color w:val="000000"/>
                <w:sz w:val="20"/>
              </w:rPr>
              <w:t>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2 до 3 лет, включая</w:t>
            </w:r>
          </w:p>
          <w:p>
            <w:pPr>
              <w:spacing w:after="20"/>
              <w:ind w:left="20"/>
              <w:jc w:val="both"/>
            </w:pPr>
            <w:r>
              <w:rPr>
                <w:rFonts w:ascii="Times New Roman"/>
                <w:b w:val="false"/>
                <w:i w:val="false"/>
                <w:color w:val="000000"/>
                <w:sz w:val="20"/>
              </w:rPr>
              <w:t>
</w:t>
            </w:r>
            <w:r>
              <w:rPr>
                <w:rFonts w:ascii="Times New Roman"/>
                <w:b w:val="false"/>
                <w:i/>
                <w:color w:val="000000"/>
                <w:sz w:val="20"/>
              </w:rPr>
              <w:t>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3 до 5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5 лет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транспортные средства категории N3 (седельные тягачи): </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 2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2 до 3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3 до 7 лет,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7 и выше, включая год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2500</w:t>
            </w:r>
          </w:p>
        </w:tc>
      </w:tr>
    </w:tbl>
    <w:p>
      <w:pPr>
        <w:spacing w:after="0"/>
        <w:ind w:left="0"/>
        <w:jc w:val="both"/>
      </w:pPr>
      <w:r>
        <w:rPr>
          <w:rFonts w:ascii="Times New Roman"/>
          <w:b w:val="false"/>
          <w:i w:val="false"/>
          <w:color w:val="000000"/>
          <w:sz w:val="28"/>
        </w:rPr>
        <w:t xml:space="preserve">
      5. Ставки сбора за государственную регистрацию лекарственных средств </w:t>
      </w:r>
      <w:r>
        <w:rPr>
          <w:rFonts w:ascii="Times New Roman"/>
          <w:b w:val="false"/>
          <w:i w:val="false"/>
          <w:color w:val="000000"/>
          <w:sz w:val="28"/>
        </w:rPr>
        <w:t>и медицинских изделий</w:t>
      </w:r>
      <w:r>
        <w:rPr>
          <w:rFonts w:ascii="Times New Roman"/>
          <w:b w:val="false"/>
          <w:i w:val="false"/>
          <w:color w:val="000000"/>
          <w:sz w:val="28"/>
        </w:rPr>
        <w:t>, а также их перерегистрацию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w:t>
            </w:r>
          </w:p>
          <w:p>
            <w:pPr>
              <w:spacing w:after="20"/>
              <w:ind w:left="20"/>
              <w:jc w:val="both"/>
            </w:pPr>
            <w:r>
              <w:rPr>
                <w:rFonts w:ascii="Times New Roman"/>
                <w:b w:val="false"/>
                <w:i w:val="false"/>
                <w:color w:val="000000"/>
                <w:sz w:val="20"/>
              </w:rPr>
              <w:t>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лекарственных средств, изделий медицинского назначения и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лекарственных средств, изделий медицинского назначения и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выдачу дубликата документа, удостоверяющего государственную 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bl>
    <w:p>
      <w:pPr>
        <w:spacing w:after="0"/>
        <w:ind w:left="0"/>
        <w:jc w:val="both"/>
      </w:pPr>
      <w:r>
        <w:rPr>
          <w:rFonts w:ascii="Times New Roman"/>
          <w:b w:val="false"/>
          <w:i w:val="false"/>
          <w:color w:val="000000"/>
          <w:sz w:val="28"/>
        </w:rPr>
        <w:t xml:space="preserve">
      6. </w:t>
      </w:r>
      <w:r>
        <w:rPr>
          <w:rFonts w:ascii="Times New Roman"/>
          <w:b w:val="false"/>
          <w:i/>
          <w:color w:val="000000"/>
          <w:sz w:val="28"/>
        </w:rPr>
        <w:t>С 24.09.2018 и</w:t>
      </w:r>
      <w:r>
        <w:rPr>
          <w:rFonts w:ascii="Times New Roman"/>
          <w:b w:val="false"/>
          <w:i/>
          <w:color w:val="000000"/>
          <w:sz w:val="28"/>
        </w:rPr>
        <w:t>сключен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Ставки сбора за постановку на учет теле-, радиоканала, периодического печатного издания, интернет-издания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Постановка на учет теле-, радиоканала, периодического печатного издания, интернет-издания: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детской и научной тематики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иной тематики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Выдача дубликата документа, удостоверяющего постановку на учет периодического печатного издания, интернет-издания: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детской и научной тематики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иной тематики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С 01.01.2021 </w:t>
      </w:r>
      <w:r>
        <w:rPr>
          <w:rFonts w:ascii="Times New Roman"/>
          <w:b w:val="false"/>
          <w:i/>
          <w:color w:val="000000"/>
          <w:sz w:val="28"/>
        </w:rPr>
        <w:t>и</w:t>
      </w:r>
      <w:r>
        <w:rPr>
          <w:rFonts w:ascii="Times New Roman"/>
          <w:b w:val="false"/>
          <w:i/>
          <w:color w:val="000000"/>
          <w:sz w:val="28"/>
        </w:rPr>
        <w:t xml:space="preserve">сключен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изложением в новой редакции </w:t>
      </w:r>
      <w:r>
        <w:rPr>
          <w:rFonts w:ascii="Times New Roman"/>
          <w:b w:val="false"/>
          <w:i/>
          <w:color w:val="000000"/>
          <w:sz w:val="28"/>
        </w:rPr>
        <w:t xml:space="preserve">абзаца первого </w:t>
      </w:r>
      <w:r>
        <w:rPr>
          <w:rFonts w:ascii="Times New Roman"/>
          <w:b w:val="false"/>
          <w:i/>
          <w:color w:val="000000"/>
          <w:sz w:val="28"/>
        </w:rPr>
        <w:t>пункта 3, исключением</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строк в таблице пункта 3: 1, 1.1, 1.1.1, 1.1.2, 1.1.3, 1.2, 1.2.1, 1.2.2, 1.2.3, 1.3, 1.3.1, 1.3.2, 1.3.3, 1.4, 1.4.1, 1.4.1.1, 1.4.1.2, 1.4.1.3, 1.4.2, 1.4.2.1, 1.4.2.2, 1.4.2.3, 1.4.3, 1.4.3.1, 1.4.3.2, 1.4.3.3, 1.4.4, 1.4.4.1, 1.4.4.2, 1.4.4.3, 2, 2.1, 3, 3.1, 3.2, 3.3, 4, 5, 6, 6.1, 6.2, 6.3, 7, 7.1, 7.2, 7.3, 8, 8.1, 8.2, 8.3, 9, 9.1, 9.2, 9.3, 10, 10.1, 10.2, 10.3, 11, 11.1, 11.2, 11.3, 12, 12.1, 12.2, 12.3, 13, 14, 15 и 16; подпункта 1) в примечании; строки 3.6 таблицы пункта 4</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01.07.2018).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w:t>
      </w:r>
      <w:r>
        <w:rPr>
          <w:rFonts w:ascii="Times New Roman"/>
          <w:b w:val="false"/>
          <w:i/>
          <w:color w:val="000000"/>
          <w:sz w:val="28"/>
        </w:rPr>
        <w:t xml:space="preserve"> с и</w:t>
      </w:r>
      <w:r>
        <w:rPr>
          <w:rFonts w:ascii="Times New Roman"/>
          <w:b w:val="false"/>
          <w:i/>
          <w:color w:val="000000"/>
          <w:sz w:val="28"/>
        </w:rPr>
        <w:t>сключением пункта 6</w:t>
      </w:r>
      <w:r>
        <w:rPr>
          <w:rFonts w:ascii="Times New Roman"/>
          <w:b w:val="false"/>
          <w:i/>
          <w:color w:val="000000"/>
          <w:sz w:val="28"/>
        </w:rPr>
        <w:t>, внесенным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 (вводится в действие с 24.09.2018).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заменой слов ", изделий медицинского назначения" на слова "и </w:t>
      </w:r>
      <w:r>
        <w:rPr>
          <w:rFonts w:ascii="Times New Roman"/>
          <w:b w:val="false"/>
          <w:i w:val="false"/>
          <w:color w:val="000000"/>
          <w:sz w:val="28"/>
        </w:rPr>
        <w:t xml:space="preserve">                                                           </w:t>
      </w:r>
      <w:r>
        <w:rPr>
          <w:rFonts w:ascii="Times New Roman"/>
          <w:b w:val="false"/>
          <w:i/>
          <w:color w:val="000000"/>
          <w:sz w:val="28"/>
        </w:rPr>
        <w:t>медицинских изделий"</w:t>
      </w:r>
      <w:r>
        <w:rPr>
          <w:rFonts w:ascii="Times New Roman"/>
          <w:b w:val="false"/>
          <w:i/>
          <w:color w:val="000000"/>
          <w:sz w:val="28"/>
        </w:rPr>
        <w:t xml:space="preserve"> в пункте 5</w:t>
      </w:r>
      <w:r>
        <w:rPr>
          <w:rFonts w:ascii="Times New Roman"/>
          <w:b w:val="false"/>
          <w:i/>
          <w:color w:val="000000"/>
          <w:sz w:val="28"/>
        </w:rPr>
        <w:t>, внесенным Законом Республики Казахстан от 28 декабря 2018 года № 211-VІ ЗРК (вводится в действие с 19.01.2019).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изложением в новой редакции строки 4.3, с дополнением строками 4.4, 4.4.1, 4.4.2, 4.4.3, 4.4.4, внесенными </w:t>
      </w:r>
      <w:r>
        <w:rPr>
          <w:rFonts w:ascii="Times New Roman"/>
          <w:b w:val="false"/>
          <w:i/>
          <w:color w:val="000000"/>
          <w:sz w:val="28"/>
        </w:rPr>
        <w:t>Законом Республики Казахстан от 19 апреля 2019 года № 249-</w:t>
      </w:r>
      <w:r>
        <w:rPr>
          <w:rFonts w:ascii="Times New Roman"/>
          <w:b w:val="false"/>
          <w:i/>
          <w:color w:val="000000"/>
          <w:sz w:val="28"/>
        </w:rPr>
        <w:t>VI</w:t>
      </w:r>
      <w:r>
        <w:rPr>
          <w:rFonts w:ascii="Times New Roman"/>
          <w:b w:val="false"/>
          <w:i/>
          <w:color w:val="000000"/>
          <w:sz w:val="28"/>
        </w:rPr>
        <w:t xml:space="preserve"> ЗРК (вводятся в действие с 04.05.2019).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 с изложением в новой редакции пунктов 1 и 2, внесенными Законом Республики Казахстан от 2 апреля 2019 года № 241-VІ ЗРК (вводятся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 с</w:t>
      </w:r>
      <w:r>
        <w:rPr>
          <w:rFonts w:ascii="Times New Roman"/>
          <w:b w:val="false"/>
          <w:i w:val="false"/>
          <w:color w:val="000000"/>
          <w:sz w:val="28"/>
        </w:rPr>
        <w:t xml:space="preserve"> </w:t>
      </w:r>
      <w:r>
        <w:rPr>
          <w:rFonts w:ascii="Times New Roman"/>
          <w:b w:val="false"/>
          <w:i/>
          <w:color w:val="000000"/>
          <w:sz w:val="28"/>
        </w:rPr>
        <w:t>заменой слов "</w:t>
      </w:r>
      <w:r>
        <w:rPr>
          <w:rFonts w:ascii="Times New Roman"/>
          <w:b w:val="false"/>
          <w:i/>
          <w:color w:val="000000"/>
          <w:sz w:val="28"/>
        </w:rPr>
        <w:t>микрофинансовых организаций"</w:t>
      </w:r>
      <w:r>
        <w:rPr>
          <w:rFonts w:ascii="Times New Roman"/>
          <w:b w:val="false"/>
          <w:i/>
          <w:color w:val="000000"/>
          <w:sz w:val="28"/>
        </w:rPr>
        <w:t xml:space="preserve"> на слова "</w:t>
      </w:r>
      <w:r>
        <w:rPr>
          <w:rFonts w:ascii="Times New Roman"/>
          <w:b w:val="false"/>
          <w:i/>
          <w:color w:val="000000"/>
          <w:sz w:val="28"/>
        </w:rPr>
        <w:t>организаций, осуществляющих микрофинансовую деятельность,</w:t>
      </w:r>
      <w:r>
        <w:rPr>
          <w:rFonts w:ascii="Times New Roman"/>
          <w:b w:val="false"/>
          <w:i/>
          <w:color w:val="000000"/>
          <w:sz w:val="28"/>
        </w:rPr>
        <w:t>" в абзаце первом и слова "</w:t>
      </w:r>
      <w:r>
        <w:rPr>
          <w:rFonts w:ascii="Times New Roman"/>
          <w:b w:val="false"/>
          <w:i/>
          <w:color w:val="000000"/>
          <w:sz w:val="28"/>
        </w:rPr>
        <w:t>микрофинансовой организации"</w:t>
      </w:r>
      <w:r>
        <w:rPr>
          <w:rFonts w:ascii="Times New Roman"/>
          <w:b w:val="false"/>
          <w:i/>
          <w:color w:val="000000"/>
          <w:sz w:val="28"/>
        </w:rPr>
        <w:t xml:space="preserve"> на слова "</w:t>
      </w:r>
      <w:r>
        <w:rPr>
          <w:rFonts w:ascii="Times New Roman"/>
          <w:b w:val="false"/>
          <w:i/>
          <w:color w:val="000000"/>
          <w:sz w:val="28"/>
        </w:rPr>
        <w:t>организации, осуществляющей микрофинансовую деятельность"</w:t>
      </w:r>
      <w:r>
        <w:rPr>
          <w:rFonts w:ascii="Times New Roman"/>
          <w:b w:val="false"/>
          <w:i/>
          <w:color w:val="000000"/>
          <w:sz w:val="28"/>
        </w:rPr>
        <w:t xml:space="preserve"> в графе 2 таблицы пункта 8</w:t>
      </w:r>
      <w:r>
        <w:rPr>
          <w:rFonts w:ascii="Times New Roman"/>
          <w:b w:val="false"/>
          <w:i/>
          <w:color w:val="000000"/>
          <w:sz w:val="28"/>
        </w:rPr>
        <w:t>,</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3 июля 2019 года № 262-VІ ЗРК</w:t>
      </w:r>
      <w:r>
        <w:rPr>
          <w:rFonts w:ascii="Times New Roman"/>
          <w:b w:val="false"/>
          <w:i/>
          <w:color w:val="000000"/>
          <w:sz w:val="28"/>
        </w:rPr>
        <w:t xml:space="preserve"> (вводя</w:t>
      </w:r>
      <w:r>
        <w:rPr>
          <w:rFonts w:ascii="Times New Roman"/>
          <w:b w:val="false"/>
          <w:i/>
          <w:color w:val="000000"/>
          <w:sz w:val="28"/>
        </w:rPr>
        <w:t>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 с изложением в новой редакции графы 2 строки 2 таблицы пункта 2 и приостановлением ее действия до 01.01.2022</w:t>
      </w:r>
      <w:r>
        <w:rPr>
          <w:rFonts w:ascii="Times New Roman"/>
          <w:b w:val="false"/>
          <w:i/>
          <w:color w:val="000000"/>
          <w:sz w:val="28"/>
        </w:rPr>
        <w:t>,</w:t>
      </w:r>
      <w:r>
        <w:rPr>
          <w:rFonts w:ascii="Times New Roman"/>
          <w:b w:val="false"/>
          <w:i/>
          <w:color w:val="000000"/>
          <w:sz w:val="28"/>
        </w:rPr>
        <w:t xml:space="preserve"> с изложением редакции, действующей с 07.01.2020,</w:t>
      </w:r>
      <w:r>
        <w:rPr>
          <w:rFonts w:ascii="Times New Roman"/>
          <w:b w:val="false"/>
          <w:i/>
          <w:color w:val="000000"/>
          <w:sz w:val="28"/>
        </w:rPr>
        <w:t xml:space="preserve"> внесенными За</w:t>
      </w:r>
      <w:r>
        <w:rPr>
          <w:rFonts w:ascii="Times New Roman"/>
          <w:b w:val="false"/>
          <w:i/>
          <w:color w:val="000000"/>
          <w:sz w:val="28"/>
        </w:rPr>
        <w:t>коном Республики Казахстан от 26 декабря 2019 года № 284</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восстановлено действие </w:t>
      </w:r>
      <w:r>
        <w:rPr>
          <w:rFonts w:ascii="Times New Roman"/>
          <w:b w:val="false"/>
          <w:i/>
          <w:color w:val="000000"/>
          <w:sz w:val="28"/>
        </w:rPr>
        <w:t>графы 2 строки 2 таблицы пункта 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w:t>
      </w:r>
      <w:r>
        <w:rPr>
          <w:rFonts w:ascii="Times New Roman"/>
          <w:b w:val="false"/>
          <w:i/>
          <w:color w:val="000000"/>
          <w:sz w:val="28"/>
        </w:rPr>
        <w:t xml:space="preserve"> с заменой слов "</w:t>
      </w:r>
      <w:r>
        <w:rPr>
          <w:rFonts w:ascii="Times New Roman"/>
          <w:b w:val="false"/>
          <w:i/>
          <w:color w:val="000000"/>
          <w:sz w:val="28"/>
        </w:rPr>
        <w:t>участник</w:t>
      </w:r>
      <w:r>
        <w:rPr>
          <w:rFonts w:ascii="Times New Roman"/>
          <w:b w:val="false"/>
          <w:i/>
          <w:color w:val="000000"/>
          <w:sz w:val="28"/>
        </w:rPr>
        <w:t>ов</w:t>
      </w:r>
      <w:r>
        <w:rPr>
          <w:rFonts w:ascii="Times New Roman"/>
          <w:b w:val="false"/>
          <w:i/>
          <w:color w:val="000000"/>
          <w:sz w:val="28"/>
        </w:rPr>
        <w:t xml:space="preserve"> и </w:t>
      </w:r>
      <w:r>
        <w:rPr>
          <w:rFonts w:ascii="Times New Roman"/>
          <w:b w:val="false"/>
          <w:i/>
          <w:color w:val="000000"/>
          <w:sz w:val="28"/>
        </w:rPr>
        <w:t>инвалид</w:t>
      </w:r>
      <w:r>
        <w:rPr>
          <w:rFonts w:ascii="Times New Roman"/>
          <w:b w:val="false"/>
          <w:i/>
          <w:color w:val="000000"/>
          <w:sz w:val="28"/>
        </w:rPr>
        <w:t>ов</w:t>
      </w:r>
      <w:r>
        <w:rPr>
          <w:rFonts w:ascii="Times New Roman"/>
          <w:b w:val="false"/>
          <w:i/>
          <w:color w:val="000000"/>
          <w:sz w:val="28"/>
        </w:rPr>
        <w:t xml:space="preserve"> Великой Отечественной войны и </w:t>
      </w:r>
      <w:r>
        <w:rPr>
          <w:rFonts w:ascii="Times New Roman"/>
          <w:b w:val="false"/>
          <w:i/>
          <w:color w:val="000000"/>
          <w:sz w:val="28"/>
        </w:rPr>
        <w:t>лиц</w:t>
      </w:r>
      <w:r>
        <w:rPr>
          <w:rFonts w:ascii="Times New Roman"/>
          <w:b w:val="false"/>
          <w:i/>
          <w:color w:val="000000"/>
          <w:sz w:val="28"/>
        </w:rPr>
        <w:t xml:space="preserve">, </w:t>
      </w:r>
      <w:r>
        <w:rPr>
          <w:rFonts w:ascii="Times New Roman"/>
          <w:b w:val="false"/>
          <w:i/>
          <w:color w:val="000000"/>
          <w:sz w:val="28"/>
        </w:rPr>
        <w:t>приравненны</w:t>
      </w:r>
      <w:r>
        <w:rPr>
          <w:rFonts w:ascii="Times New Roman"/>
          <w:b w:val="false"/>
          <w:i/>
          <w:color w:val="000000"/>
          <w:sz w:val="28"/>
        </w:rPr>
        <w:t>х</w:t>
      </w:r>
      <w:r>
        <w:rPr>
          <w:rFonts w:ascii="Times New Roman"/>
          <w:b w:val="false"/>
          <w:i/>
          <w:color w:val="000000"/>
          <w:sz w:val="28"/>
        </w:rPr>
        <w:t xml:space="preserve"> к ним по льготам и гарантиям,</w:t>
      </w:r>
      <w:r>
        <w:rPr>
          <w:rFonts w:ascii="Times New Roman"/>
          <w:b w:val="false"/>
          <w:i/>
          <w:color w:val="000000"/>
          <w:sz w:val="28"/>
        </w:rPr>
        <w:t>" на слова "</w:t>
      </w:r>
      <w:r>
        <w:rPr>
          <w:rFonts w:ascii="Times New Roman"/>
          <w:b w:val="false"/>
          <w:i/>
          <w:color w:val="000000"/>
          <w:sz w:val="28"/>
        </w:rPr>
        <w:t>ветеранов Великой Отечественной войны, ветеранов, приравненных по льготам к ветеранам Великой Отечественной войны, и ветеранов боевых действий на территории других государств,</w:t>
      </w:r>
      <w:r>
        <w:rPr>
          <w:rFonts w:ascii="Times New Roman"/>
          <w:b w:val="false"/>
          <w:i/>
          <w:color w:val="000000"/>
          <w:sz w:val="28"/>
        </w:rPr>
        <w:t>"</w:t>
      </w:r>
      <w:r>
        <w:rPr>
          <w:rFonts w:ascii="Times New Roman"/>
          <w:b w:val="false"/>
          <w:i/>
          <w:color w:val="000000"/>
          <w:sz w:val="28"/>
        </w:rPr>
        <w:t xml:space="preserve"> в  </w:t>
      </w:r>
      <w:r>
        <w:rPr>
          <w:rFonts w:ascii="Times New Roman"/>
          <w:b w:val="false"/>
          <w:i/>
          <w:color w:val="000000"/>
          <w:sz w:val="28"/>
        </w:rPr>
        <w:t xml:space="preserve">абзаце втором </w:t>
      </w:r>
      <w:r>
        <w:rPr>
          <w:rFonts w:ascii="Times New Roman"/>
          <w:b w:val="false"/>
          <w:i/>
          <w:color w:val="000000"/>
          <w:sz w:val="28"/>
        </w:rPr>
        <w:t>подпункта</w:t>
      </w:r>
      <w:r>
        <w:rPr>
          <w:rFonts w:ascii="Times New Roman"/>
          <w:b w:val="false"/>
          <w:i/>
          <w:color w:val="000000"/>
          <w:sz w:val="28"/>
        </w:rPr>
        <w:t xml:space="preserve"> 2) </w:t>
      </w:r>
      <w:r>
        <w:rPr>
          <w:rFonts w:ascii="Times New Roman"/>
          <w:b w:val="false"/>
          <w:i/>
          <w:color w:val="000000"/>
          <w:sz w:val="28"/>
        </w:rPr>
        <w:t>пункта 3</w:t>
      </w:r>
      <w:r>
        <w:rPr>
          <w:rFonts w:ascii="Times New Roman"/>
          <w:b w:val="false"/>
          <w:i/>
          <w:color w:val="000000"/>
          <w:sz w:val="28"/>
        </w:rPr>
        <w:t>,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18.05</w:t>
      </w:r>
      <w:r>
        <w:rPr>
          <w:rFonts w:ascii="Times New Roman"/>
          <w:b w:val="false"/>
          <w:i/>
          <w:color w:val="000000"/>
          <w:sz w:val="28"/>
        </w:rPr>
        <w:t>.2020).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553</w:t>
      </w:r>
      <w:r>
        <w:rPr>
          <w:rFonts w:ascii="Times New Roman"/>
          <w:b w:val="false"/>
          <w:i/>
          <w:color w:val="000000"/>
          <w:sz w:val="28"/>
        </w:rPr>
        <w:t xml:space="preserve"> с </w:t>
      </w:r>
      <w:r>
        <w:rPr>
          <w:rFonts w:ascii="Times New Roman"/>
          <w:b w:val="false"/>
          <w:i/>
          <w:color w:val="000000"/>
          <w:sz w:val="28"/>
        </w:rPr>
        <w:t>изложением в новой редакции строки 4.4 таблицы пункта 4</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w:t>
      </w:r>
      <w:r>
        <w:rPr>
          <w:rFonts w:ascii="Times New Roman"/>
          <w:b w:val="false"/>
          <w:i/>
          <w:color w:val="000000"/>
          <w:sz w:val="28"/>
        </w:rPr>
        <w:t xml:space="preserve"> Республики Казахстан от 2 июл</w:t>
      </w:r>
      <w:r>
        <w:rPr>
          <w:rFonts w:ascii="Times New Roman"/>
          <w:b w:val="false"/>
          <w:i/>
          <w:color w:val="000000"/>
          <w:sz w:val="28"/>
        </w:rPr>
        <w:t>я 2020 года № 354-VІ ЗРК</w:t>
      </w:r>
      <w:r>
        <w:rPr>
          <w:rFonts w:ascii="Times New Roman"/>
          <w:b w:val="false"/>
          <w:i/>
          <w:color w:val="000000"/>
          <w:sz w:val="28"/>
        </w:rPr>
        <w:t xml:space="preserve"> (вводится в действие с 01.07.2020 и действует до 01.01.2021</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возвращена первоначальная редакция строки 4.4. таблицы пункта 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исключением пункта 8, внесенным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изложением в новой редакции пункта 4,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изложением в новой </w:t>
      </w:r>
      <w:r>
        <w:rPr>
          <w:rFonts w:ascii="Times New Roman"/>
          <w:b w:val="false"/>
          <w:i/>
          <w:color w:val="000000"/>
          <w:sz w:val="28"/>
        </w:rPr>
        <w:t>редакции</w:t>
      </w:r>
      <w:r>
        <w:rPr>
          <w:rFonts w:ascii="Times New Roman"/>
          <w:b w:val="false"/>
          <w:i/>
          <w:color w:val="000000"/>
          <w:sz w:val="28"/>
        </w:rPr>
        <w:t xml:space="preserve"> строк 17., 17.1., 17.2. таблицы пункта 3, с исключением строк 1.5., 2.5., 3.5. таблицы пункта 4</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коном Республики Казахстан от 21 декабря 2022 года № 165</w:t>
      </w:r>
      <w:r>
        <w:rPr>
          <w:rFonts w:ascii="Times New Roman"/>
          <w:b w:val="false"/>
          <w:i/>
          <w:color w:val="000000"/>
          <w:sz w:val="28"/>
        </w:rPr>
        <w:t>-</w:t>
      </w:r>
      <w:r>
        <w:rPr>
          <w:rFonts w:ascii="Times New Roman"/>
          <w:b w:val="false"/>
          <w:i/>
          <w:color w:val="000000"/>
          <w:sz w:val="28"/>
        </w:rPr>
        <w:t>VІ ЗРК (вводя</w:t>
      </w:r>
      <w:r>
        <w:rPr>
          <w:rFonts w:ascii="Times New Roman"/>
          <w:b w:val="false"/>
          <w:i/>
          <w:color w:val="000000"/>
          <w:sz w:val="28"/>
        </w:rPr>
        <w:t>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изложением в новой редакции пункта 7, </w:t>
      </w:r>
      <w:r>
        <w:rPr>
          <w:rFonts w:ascii="Times New Roman"/>
          <w:b w:val="false"/>
          <w:i/>
          <w:color w:val="000000"/>
          <w:sz w:val="28"/>
        </w:rPr>
        <w:t xml:space="preserve">внесенным </w:t>
      </w:r>
      <w:r>
        <w:rPr>
          <w:rFonts w:ascii="Times New Roman"/>
          <w:b w:val="false"/>
          <w:i/>
          <w:color w:val="000000"/>
          <w:sz w:val="28"/>
        </w:rPr>
        <w:t>За</w:t>
      </w:r>
      <w:r>
        <w:rPr>
          <w:rFonts w:ascii="Times New Roman"/>
          <w:b w:val="false"/>
          <w:i/>
          <w:color w:val="000000"/>
          <w:sz w:val="28"/>
        </w:rPr>
        <w:t>коном Республики Казахстан от 1 июля 2024 года № 105</w:t>
      </w:r>
      <w:r>
        <w:rPr>
          <w:rFonts w:ascii="Times New Roman"/>
          <w:b w:val="false"/>
          <w:i/>
          <w:color w:val="000000"/>
          <w:sz w:val="28"/>
        </w:rPr>
        <w:t>-</w:t>
      </w:r>
      <w:r>
        <w:rPr>
          <w:rFonts w:ascii="Times New Roman"/>
          <w:b w:val="false"/>
          <w:i/>
          <w:color w:val="000000"/>
          <w:sz w:val="28"/>
        </w:rPr>
        <w:t>VІ</w:t>
      </w:r>
      <w:r>
        <w:rPr>
          <w:rFonts w:ascii="Times New Roman"/>
          <w:b w:val="false"/>
          <w:i/>
          <w:color w:val="000000"/>
          <w:sz w:val="28"/>
        </w:rPr>
        <w:t>II</w:t>
      </w:r>
      <w:r>
        <w:rPr>
          <w:rFonts w:ascii="Times New Roman"/>
          <w:b w:val="false"/>
          <w:i/>
          <w:color w:val="000000"/>
          <w:sz w:val="28"/>
        </w:rPr>
        <w:t xml:space="preserve"> ЗРК (вводится в действие с 20.08.2024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553 с заменой слов в графе 2 строки 2 таблицы пункта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57-11.</w:t>
      </w:r>
      <w:r>
        <w:rPr>
          <w:rFonts w:ascii="Times New Roman"/>
          <w:b w:val="false"/>
          <w:i w:val="false"/>
          <w:color w:val="000000"/>
          <w:sz w:val="28"/>
        </w:rPr>
        <w:t xml:space="preserve"> Установить, что до 1 января 2028 года в отношении транспортных средств категории N3 (седельные тягачи) возрастом до 7 лет, включая год выпуска, регистрируемых плательщиками, имеющими удостоверение допуска к осуществлению международных автомобильных перевозок грузов, ставки сбора за первичную государственную регистрацию механических транспортных средств, установленные пунктом 4 статьи 553 Налогового кодекса, не применяются.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57-11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w:t>
      </w:r>
      <w:r>
        <w:rPr>
          <w:rFonts w:ascii="Times New Roman"/>
          <w:b w:val="false"/>
          <w:i w:val="false"/>
          <w:color w:val="000000"/>
          <w:sz w:val="28"/>
        </w:rPr>
        <w:t xml:space="preserve"> Установить, что сбор за первичную регистрацию отдельных категорий механических транспортных средств, ввезенных на территорию Республики Казахстан до 1 сентября 2022 года, уплачивается в размере 200 000 тенге и положение строки 4 таблицы </w:t>
      </w:r>
      <w:r>
        <w:rPr>
          <w:rFonts w:ascii="Times New Roman"/>
          <w:b w:val="false"/>
          <w:i w:val="false"/>
          <w:color w:val="000000"/>
          <w:sz w:val="28"/>
        </w:rPr>
        <w:t>пункта 4</w:t>
      </w:r>
      <w:r>
        <w:rPr>
          <w:rFonts w:ascii="Times New Roman"/>
          <w:b w:val="false"/>
          <w:i w:val="false"/>
          <w:color w:val="000000"/>
          <w:sz w:val="28"/>
        </w:rPr>
        <w:t xml:space="preserve"> статьи 553 Кодекса Республики Казахстан "О налогах и других обязательных платежах в бюджет" (Налоговый кодекс) на них не распространяется.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Категории механических транспортных средств, порядок, условия и сроки применения ставки сбора, указанные в настоящей статье, определяются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2 </w:t>
      </w:r>
      <w:r>
        <w:rPr>
          <w:rFonts w:ascii="Times New Roman"/>
          <w:b w:val="false"/>
          <w:i/>
          <w:color w:val="000000"/>
          <w:sz w:val="28"/>
        </w:rPr>
        <w:t>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554. Ставки сборов за выдачу разрешительных документов</w:t>
      </w:r>
    </w:p>
    <w:p>
      <w:pPr>
        <w:spacing w:after="0"/>
        <w:ind w:left="0"/>
        <w:jc w:val="both"/>
      </w:pPr>
      <w:r>
        <w:rPr>
          <w:rFonts w:ascii="Times New Roman"/>
          <w:b w:val="false"/>
          <w:i w:val="false"/>
          <w:color w:val="000000"/>
          <w:sz w:val="28"/>
        </w:rPr>
        <w:t>
      1. Ставки сборов за выдачу разрешительных документов определяются в размере, кратном МРП, установленному законом о республиканском бюджете и действующему на дату уплаты таких сборов.</w:t>
      </w:r>
    </w:p>
    <w:p>
      <w:pPr>
        <w:spacing w:after="0"/>
        <w:ind w:left="0"/>
        <w:jc w:val="both"/>
      </w:pPr>
      <w:r>
        <w:rPr>
          <w:rFonts w:ascii="Times New Roman"/>
          <w:b w:val="false"/>
          <w:i w:val="false"/>
          <w:color w:val="000000"/>
          <w:sz w:val="28"/>
        </w:rPr>
        <w:t>
      2. Ставки сбора за проезд автотранспортных средств по территории Республики Казахстан составляют:</w:t>
      </w:r>
    </w:p>
    <w:p>
      <w:pPr>
        <w:spacing w:after="0"/>
        <w:ind w:left="0"/>
        <w:jc w:val="both"/>
      </w:pPr>
      <w:r>
        <w:rPr>
          <w:rFonts w:ascii="Times New Roman"/>
          <w:b w:val="false"/>
          <w:i w:val="false"/>
          <w:color w:val="000000"/>
          <w:sz w:val="28"/>
        </w:rPr>
        <w:t>
      1) за выезд с территории Республики Казахстан отечественных автотранспортных средств, осуществляющих перевозку: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пассажиров и грузов в международном сообщении, – 1-кратный размер МРП;</w:t>
      </w:r>
    </w:p>
    <w:p>
      <w:pPr>
        <w:spacing w:after="0"/>
        <w:ind w:left="0"/>
        <w:jc w:val="both"/>
      </w:pPr>
      <w:r>
        <w:rPr>
          <w:rFonts w:ascii="Times New Roman"/>
          <w:b w:val="false"/>
          <w:i w:val="false"/>
          <w:color w:val="000000"/>
          <w:sz w:val="28"/>
        </w:rPr>
        <w:t>
      пассажиров и багажа в международном сообщении на регулярной основе, с получением согласно международным договорам Республики Казахстан иностранного разрешения на один календарный год – 10-кратный размер МРП;</w:t>
      </w:r>
    </w:p>
    <w:p>
      <w:pPr>
        <w:spacing w:after="0"/>
        <w:ind w:left="0"/>
        <w:jc w:val="both"/>
      </w:pPr>
      <w:r>
        <w:rPr>
          <w:rFonts w:ascii="Times New Roman"/>
          <w:b w:val="false"/>
          <w:i w:val="false"/>
          <w:color w:val="000000"/>
          <w:sz w:val="28"/>
        </w:rPr>
        <w:t xml:space="preserve">
      2) за въезд (выезд) на территорию (с территории) Республики Казахстан, транзит по территории Республики Казахстан иностранных автотранспортных средств, осуществляющих перевозку пассажиров и грузов в международном сообщении, – </w:t>
      </w:r>
      <w:r>
        <w:rPr>
          <w:rFonts w:ascii="Times New Roman"/>
          <w:b w:val="false"/>
          <w:i w:val="false"/>
          <w:color w:val="000000"/>
          <w:sz w:val="28"/>
        </w:rPr>
        <w:t>30</w:t>
      </w:r>
      <w:r>
        <w:rPr>
          <w:rFonts w:ascii="Times New Roman"/>
          <w:b w:val="false"/>
          <w:i w:val="false"/>
          <w:color w:val="000000"/>
          <w:sz w:val="28"/>
        </w:rPr>
        <w:t>-кратный размер МРП;</w:t>
      </w:r>
    </w:p>
    <w:p>
      <w:pPr>
        <w:spacing w:after="0"/>
        <w:ind w:left="0"/>
        <w:jc w:val="both"/>
      </w:pPr>
      <w:r>
        <w:rPr>
          <w:rFonts w:ascii="Times New Roman"/>
          <w:b w:val="false"/>
          <w:i w:val="false"/>
          <w:color w:val="000000"/>
          <w:sz w:val="28"/>
        </w:rPr>
        <w:t xml:space="preserve">
      3) за проезд отечественных и иностранных крупногабаритных и (или) тяжеловесных автотранспортных средств по территории Республики Казахстан – в размерах, установленных пунктом 3 настоящей статьи. </w:t>
      </w:r>
    </w:p>
    <w:p>
      <w:pPr>
        <w:spacing w:after="0"/>
        <w:ind w:left="0"/>
        <w:jc w:val="both"/>
      </w:pPr>
      <w:r>
        <w:rPr>
          <w:rFonts w:ascii="Times New Roman"/>
          <w:b w:val="false"/>
          <w:i w:val="false"/>
          <w:color w:val="000000"/>
          <w:sz w:val="28"/>
        </w:rPr>
        <w:t xml:space="preserve">
      3. Ставки сбора за проезд отечественных и иностранных крупногабаритных и (или) тяжеловесных автотранспортных средств по территории Республики Казахстан составляют: </w:t>
      </w:r>
    </w:p>
    <w:p>
      <w:pPr>
        <w:spacing w:after="0"/>
        <w:ind w:left="0"/>
        <w:jc w:val="both"/>
      </w:pPr>
      <w:r>
        <w:rPr>
          <w:rFonts w:ascii="Times New Roman"/>
          <w:b w:val="false"/>
          <w:i w:val="false"/>
          <w:color w:val="000000"/>
          <w:sz w:val="28"/>
        </w:rPr>
        <w:t xml:space="preserve">
      1) за превышение общей фактической массы автотранспортного средства (с грузом или без груза) над допускаемой общей массой – 0,005-кратный размер МРП за каждую тонну (включая неполную) превышения. </w:t>
      </w:r>
    </w:p>
    <w:p>
      <w:pPr>
        <w:spacing w:after="0"/>
        <w:ind w:left="0"/>
        <w:jc w:val="both"/>
      </w:pPr>
      <w:r>
        <w:rPr>
          <w:rFonts w:ascii="Times New Roman"/>
          <w:b w:val="false"/>
          <w:i w:val="false"/>
          <w:color w:val="000000"/>
          <w:sz w:val="28"/>
        </w:rPr>
        <w:t>
      Сумма сбора за превышение общей фактической массы автотранспортного средства (с грузом или без груза) над допускаемой общей массой определяется путем умножения указанной ставки сбора на размер такого превышения и на соответствующее расстояние перевозки по маршруту (в километрах);</w:t>
      </w:r>
    </w:p>
    <w:p>
      <w:pPr>
        <w:spacing w:after="0"/>
        <w:ind w:left="0"/>
        <w:jc w:val="both"/>
      </w:pPr>
      <w:r>
        <w:rPr>
          <w:rFonts w:ascii="Times New Roman"/>
          <w:b w:val="false"/>
          <w:i w:val="false"/>
          <w:color w:val="000000"/>
          <w:sz w:val="28"/>
        </w:rPr>
        <w:t>
      2) за превышение фактических осевых нагрузок автотранспортного средства (с грузом или без груза) над допускаемыми осевыми нагрузками (за каждые перегруженные одиночные, сдвоенные и утроенные оси):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превышение над допускаемыми осевыми нагрузками, 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за превышение над допускаемыми осевыми нагрузками</w:t>
            </w:r>
          </w:p>
          <w:p>
            <w:pPr>
              <w:spacing w:after="20"/>
              <w:ind w:left="20"/>
              <w:jc w:val="both"/>
            </w:pPr>
            <w:r>
              <w:rPr>
                <w:rFonts w:ascii="Times New Roman"/>
                <w:b w:val="false"/>
                <w:i w:val="false"/>
                <w:color w:val="000000"/>
                <w:sz w:val="20"/>
              </w:rPr>
              <w:t>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10,0 % до 20,0 %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 до 30,0 %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 до 40,0 %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40,0 % до 50,0% включительно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свыше 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Сумма сбора определяется путем умножения ставки, соответствующей размеру фактического превышения над допускаемыми осевыми нагрузками, на расстояние перевозки по маршруту (в километрах);</w:t>
      </w:r>
    </w:p>
    <w:p>
      <w:pPr>
        <w:spacing w:after="0"/>
        <w:ind w:left="0"/>
        <w:jc w:val="both"/>
      </w:pPr>
      <w:r>
        <w:rPr>
          <w:rFonts w:ascii="Times New Roman"/>
          <w:b w:val="false"/>
          <w:i w:val="false"/>
          <w:color w:val="000000"/>
          <w:sz w:val="28"/>
        </w:rPr>
        <w:t>
      3)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Габаритные параметры</w:t>
            </w:r>
          </w:p>
          <w:p>
            <w:pPr>
              <w:spacing w:after="20"/>
              <w:ind w:left="20"/>
              <w:jc w:val="both"/>
            </w:pPr>
            <w:r>
              <w:rPr>
                <w:rFonts w:ascii="Times New Roman"/>
                <w:b w:val="false"/>
                <w:i w:val="false"/>
                <w:color w:val="000000"/>
                <w:sz w:val="20"/>
              </w:rPr>
              <w:t xml:space="preserve">
автотранспортных средств, </w:t>
            </w:r>
          </w:p>
          <w:p>
            <w:pPr>
              <w:spacing w:after="20"/>
              <w:ind w:left="20"/>
              <w:jc w:val="both"/>
            </w:pPr>
            <w:r>
              <w:rPr>
                <w:rFonts w:ascii="Times New Roman"/>
                <w:b w:val="false"/>
                <w:i w:val="false"/>
                <w:color w:val="000000"/>
                <w:sz w:val="20"/>
              </w:rPr>
              <w:t>
в метрах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превышение допустимых габаритных параметров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 до 4,5</w:t>
            </w:r>
          </w:p>
          <w:p>
            <w:pPr>
              <w:spacing w:after="20"/>
              <w:ind w:left="20"/>
              <w:jc w:val="both"/>
            </w:pPr>
            <w:r>
              <w:rPr>
                <w:rFonts w:ascii="Times New Roman"/>
                <w:b w:val="false"/>
                <w:i w:val="false"/>
                <w:color w:val="000000"/>
                <w:sz w:val="20"/>
              </w:rPr>
              <w:t>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 до 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2,55 (2,6 для изометрических кузовов) до 3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 до 3,75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метр (включая неполный), превышающий допустимую длину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bl>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ширине и длине автотранспортных средств определяется в следующем порядке:</w:t>
      </w:r>
    </w:p>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высоте, полученная путем умножения ставки, соответствующей фактическому габаритному размеру автотранспортного средства по высоте, на расстояние перевозки по маршруту (в километрах),</w:t>
      </w:r>
    </w:p>
    <w:p>
      <w:pPr>
        <w:spacing w:after="0"/>
        <w:ind w:left="0"/>
        <w:jc w:val="both"/>
      </w:pPr>
      <w:r>
        <w:rPr>
          <w:rFonts w:ascii="Times New Roman"/>
          <w:b w:val="false"/>
          <w:i w:val="false"/>
          <w:color w:val="000000"/>
          <w:sz w:val="28"/>
        </w:rPr>
        <w:t>
      плюс</w:t>
      </w:r>
    </w:p>
    <w:p>
      <w:pPr>
        <w:spacing w:after="0"/>
        <w:ind w:left="0"/>
        <w:jc w:val="both"/>
      </w:pPr>
      <w:r>
        <w:rPr>
          <w:rFonts w:ascii="Times New Roman"/>
          <w:b w:val="false"/>
          <w:i w:val="false"/>
          <w:color w:val="000000"/>
          <w:sz w:val="28"/>
        </w:rPr>
        <w:t>
      сумма сбора за превышение габаритов автотранспортного средства (с грузом или без груза) над допустимыми габаритными параметрами по ширине, полученная путем умножения ставки, соответствующей фактическому габаритному размеру автотранспортного средства по ширине, на расстояние перевозки по маршруту (в километрах),</w:t>
      </w:r>
    </w:p>
    <w:p>
      <w:pPr>
        <w:spacing w:after="0"/>
        <w:ind w:left="0"/>
        <w:jc w:val="both"/>
      </w:pPr>
      <w:r>
        <w:rPr>
          <w:rFonts w:ascii="Times New Roman"/>
          <w:b w:val="false"/>
          <w:i w:val="false"/>
          <w:color w:val="000000"/>
          <w:sz w:val="28"/>
        </w:rPr>
        <w:t xml:space="preserve">
      плюс </w:t>
      </w:r>
    </w:p>
    <w:p>
      <w:pPr>
        <w:spacing w:after="0"/>
        <w:ind w:left="0"/>
        <w:jc w:val="both"/>
      </w:pPr>
      <w:r>
        <w:rPr>
          <w:rFonts w:ascii="Times New Roman"/>
          <w:b w:val="false"/>
          <w:i w:val="false"/>
          <w:color w:val="000000"/>
          <w:sz w:val="28"/>
        </w:rPr>
        <w:t xml:space="preserve">
      сумма сбора за превышение габаритов автотранспортного средства (с грузом или без груза) над допустимыми габаритными параметрами по длине, полученная путем умножения ставки, соответствующей фактическому габаритному размеру автотранспортного средства по длине, на расстояние перевозки по маршруту (в километрах). </w:t>
      </w:r>
    </w:p>
    <w:p>
      <w:pPr>
        <w:spacing w:after="0"/>
        <w:ind w:left="0"/>
        <w:jc w:val="both"/>
      </w:pPr>
      <w:r>
        <w:rPr>
          <w:rFonts w:ascii="Times New Roman"/>
          <w:b w:val="false"/>
          <w:i w:val="false"/>
          <w:color w:val="000000"/>
          <w:sz w:val="28"/>
        </w:rPr>
        <w:t>
      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w:t>
            </w:r>
          </w:p>
          <w:p>
            <w:pPr>
              <w:spacing w:after="20"/>
              <w:ind w:left="20"/>
              <w:jc w:val="both"/>
            </w:pPr>
            <w:r>
              <w:rPr>
                <w:rFonts w:ascii="Times New Roman"/>
                <w:b w:val="false"/>
                <w:i w:val="false"/>
                <w:color w:val="000000"/>
                <w:sz w:val="20"/>
              </w:rPr>
              <w:t>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лицензионного сбора за право занятия отдельными видами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01.01.2021 и</w:t>
            </w:r>
            <w:r>
              <w:rPr>
                <w:rFonts w:ascii="Times New Roman"/>
                <w:b w:val="false"/>
                <w:i/>
                <w:color w:val="000000"/>
                <w:sz w:val="20"/>
              </w:rPr>
              <w:t xml:space="preserve">сключена </w:t>
            </w:r>
            <w:r>
              <w:rPr>
                <w:rFonts w:ascii="Times New Roman"/>
                <w:b w:val="false"/>
                <w:i/>
                <w:color w:val="000000"/>
                <w:sz w:val="20"/>
              </w:rPr>
              <w:t>Законом Республики Казахстан от 10 декабря 2020 года № 382-</w:t>
            </w:r>
            <w:r>
              <w:rPr>
                <w:rFonts w:ascii="Times New Roman"/>
                <w:b w:val="false"/>
                <w:i/>
                <w:color w:val="000000"/>
                <w:sz w:val="20"/>
              </w:rPr>
              <w:t>VI</w:t>
            </w:r>
            <w:r>
              <w:rPr>
                <w:rFonts w:ascii="Times New Roman"/>
                <w:b w:val="false"/>
                <w:i/>
                <w:color w:val="000000"/>
                <w:sz w:val="20"/>
              </w:rPr>
              <w:t xml:space="preserve">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01.01.2021 и</w:t>
            </w:r>
            <w:r>
              <w:rPr>
                <w:rFonts w:ascii="Times New Roman"/>
                <w:b w:val="false"/>
                <w:i/>
                <w:color w:val="000000"/>
                <w:sz w:val="20"/>
              </w:rPr>
              <w:t xml:space="preserve">сключена </w:t>
            </w:r>
            <w:r>
              <w:rPr>
                <w:rFonts w:ascii="Times New Roman"/>
                <w:b w:val="false"/>
                <w:i/>
                <w:color w:val="000000"/>
                <w:sz w:val="20"/>
              </w:rPr>
              <w:t>Законом Республики Казахстан от 10 декабря 2020 года № 382-</w:t>
            </w:r>
            <w:r>
              <w:rPr>
                <w:rFonts w:ascii="Times New Roman"/>
                <w:b w:val="false"/>
                <w:i/>
                <w:color w:val="000000"/>
                <w:sz w:val="20"/>
              </w:rPr>
              <w:t>VI</w:t>
            </w:r>
            <w:r>
              <w:rPr>
                <w:rFonts w:ascii="Times New Roman"/>
                <w:b w:val="false"/>
                <w:i/>
                <w:color w:val="000000"/>
                <w:sz w:val="20"/>
              </w:rPr>
              <w:t xml:space="preserve">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горных и химических производств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электрической энергии в целях энергоснабжения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связанных с этапами жизненного цикла объектов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ядерными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веществами, приборами и установками, содержащими радиоактивные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приборами и установками, генерирующими ионизирующее излучение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использования атомной энергии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Обращение с радиоактивными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01.01.2021 и</w:t>
            </w:r>
            <w:r>
              <w:rPr>
                <w:rFonts w:ascii="Times New Roman"/>
                <w:b w:val="false"/>
                <w:i/>
                <w:color w:val="000000"/>
                <w:sz w:val="20"/>
              </w:rPr>
              <w:t xml:space="preserve">сключена </w:t>
            </w:r>
            <w:r>
              <w:rPr>
                <w:rFonts w:ascii="Times New Roman"/>
                <w:b w:val="false"/>
                <w:i/>
                <w:color w:val="000000"/>
                <w:sz w:val="20"/>
              </w:rPr>
              <w:t>Законом Республики Казахстан от 10 декабря 2020 года № 382-</w:t>
            </w:r>
            <w:r>
              <w:rPr>
                <w:rFonts w:ascii="Times New Roman"/>
                <w:b w:val="false"/>
                <w:i/>
                <w:color w:val="000000"/>
                <w:sz w:val="20"/>
              </w:rPr>
              <w:t>VI</w:t>
            </w:r>
            <w:r>
              <w:rPr>
                <w:rFonts w:ascii="Times New Roman"/>
                <w:b w:val="false"/>
                <w:i/>
                <w:color w:val="000000"/>
                <w:sz w:val="20"/>
              </w:rPr>
              <w:t xml:space="preserve">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01.01.2021 и</w:t>
            </w:r>
            <w:r>
              <w:rPr>
                <w:rFonts w:ascii="Times New Roman"/>
                <w:b w:val="false"/>
                <w:i/>
                <w:color w:val="000000"/>
                <w:sz w:val="20"/>
              </w:rPr>
              <w:t xml:space="preserve">сключена </w:t>
            </w:r>
            <w:r>
              <w:rPr>
                <w:rFonts w:ascii="Times New Roman"/>
                <w:b w:val="false"/>
                <w:i/>
                <w:color w:val="000000"/>
                <w:sz w:val="20"/>
              </w:rPr>
              <w:t>Законом Республики Казахстан от 10 декабря 2020 года № 382-</w:t>
            </w:r>
            <w:r>
              <w:rPr>
                <w:rFonts w:ascii="Times New Roman"/>
                <w:b w:val="false"/>
                <w:i/>
                <w:color w:val="000000"/>
                <w:sz w:val="20"/>
              </w:rPr>
              <w:t>VI</w:t>
            </w:r>
            <w:r>
              <w:rPr>
                <w:rFonts w:ascii="Times New Roman"/>
                <w:b w:val="false"/>
                <w:i/>
                <w:color w:val="000000"/>
                <w:sz w:val="20"/>
              </w:rPr>
              <w:t xml:space="preserve">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приобретение, хранение, реализация, использование, уничтожение 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(формуляция) пестицидов, реализация пестицидов, применение пестицидов аэрозольным и фумигационным способами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Нерегулярная перевозка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регулярная перевозка пассажиров автобусами, микроавтобусами в международном сообщении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перевозке грузов железнодорожным транспортом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связанная с оборотом наркотических средств, психотропных веществ и прекурсоров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реализация (в том числе иная передача) средств криптографической защиты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и реализация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Евразийского экономического союза и вывоз с таможенной территории Евразийского экономического союза специальных технических средств, предназначенных для негласного получения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на таможенную территорию Евразийского экономического союза и вывоз с таможенной территории Евразийского экономического союза шифровальных (криптографических)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исследования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приобретение и реализация боеприпасов, вооружения и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производство, приобретение, реализация, хранение взрывчатых и пиротехнических (за исключением гражданских) веществ и изделий с их применением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(уничтожение, утилизация, захоронение) и переработка высвобождаемых боеприпасов, вооружения, военной техники, специальных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ремонт, торговля, коллекционирование, экспонирование гражданского и служебного оружия и патронов к нему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торговля, использование гражданских пиротехнических веществ и изделий с их применением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использования космического пространства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услуг в области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Образовательная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распространению теле-, радиоканалов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01.01.2022 и</w:t>
            </w:r>
            <w:r>
              <w:rPr>
                <w:rFonts w:ascii="Times New Roman"/>
                <w:b w:val="false"/>
                <w:i/>
                <w:color w:val="000000"/>
                <w:sz w:val="20"/>
              </w:rPr>
              <w:t>сключен</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Законом Республики Казахстан от 24 июня 2021 года № 53-</w:t>
            </w:r>
            <w:r>
              <w:rPr>
                <w:rFonts w:ascii="Times New Roman"/>
                <w:b w:val="false"/>
                <w:i/>
                <w:color w:val="000000"/>
                <w:sz w:val="20"/>
              </w:rPr>
              <w:t>VII</w:t>
            </w:r>
            <w:r>
              <w:rPr>
                <w:rFonts w:ascii="Times New Roman"/>
                <w:b w:val="false"/>
                <w:i/>
                <w:color w:val="000000"/>
                <w:sz w:val="20"/>
              </w:rPr>
              <w:t xml:space="preserve">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исполнению исполнительных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03.02.2019 и</w:t>
            </w:r>
            <w:r>
              <w:rPr>
                <w:rFonts w:ascii="Times New Roman"/>
                <w:b w:val="false"/>
                <w:i/>
                <w:color w:val="000000"/>
                <w:sz w:val="20"/>
              </w:rPr>
              <w:t>сключен</w:t>
            </w:r>
            <w:r>
              <w:rPr>
                <w:rFonts w:ascii="Times New Roman"/>
                <w:b w:val="false"/>
                <w:i/>
                <w:color w:val="000000"/>
                <w:sz w:val="20"/>
              </w:rPr>
              <w:t>а</w:t>
            </w:r>
            <w:r>
              <w:rPr>
                <w:rFonts w:ascii="Times New Roman"/>
                <w:b w:val="false"/>
                <w:i/>
                <w:color w:val="000000"/>
                <w:sz w:val="20"/>
              </w:rPr>
              <w:t xml:space="preserve"> Законом Республики Казахстан </w:t>
            </w:r>
            <w:r>
              <w:rPr>
                <w:rFonts w:ascii="Times New Roman"/>
                <w:b w:val="false"/>
                <w:i/>
                <w:color w:val="000000"/>
                <w:sz w:val="20"/>
              </w:rPr>
              <w:t>от 21 января 2019 года № 217-VІ З</w:t>
            </w:r>
            <w:r>
              <w:rPr>
                <w:rFonts w:ascii="Times New Roman"/>
                <w:b w:val="false"/>
                <w:i/>
                <w:color w:val="000000"/>
                <w:sz w:val="20"/>
              </w:rPr>
              <w:t>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03.02.2019 и</w:t>
            </w:r>
            <w:r>
              <w:rPr>
                <w:rFonts w:ascii="Times New Roman"/>
                <w:b w:val="false"/>
                <w:i/>
                <w:color w:val="000000"/>
                <w:sz w:val="20"/>
              </w:rPr>
              <w:t>сключен</w:t>
            </w:r>
            <w:r>
              <w:rPr>
                <w:rFonts w:ascii="Times New Roman"/>
                <w:b w:val="false"/>
                <w:i/>
                <w:color w:val="000000"/>
                <w:sz w:val="20"/>
              </w:rPr>
              <w:t>а</w:t>
            </w:r>
            <w:r>
              <w:rPr>
                <w:rFonts w:ascii="Times New Roman"/>
                <w:b w:val="false"/>
                <w:i/>
                <w:color w:val="000000"/>
                <w:sz w:val="20"/>
              </w:rPr>
              <w:t xml:space="preserve"> Законом Республики Казахстан </w:t>
            </w:r>
            <w:r>
              <w:rPr>
                <w:rFonts w:ascii="Times New Roman"/>
                <w:b w:val="false"/>
                <w:i/>
                <w:color w:val="000000"/>
                <w:sz w:val="20"/>
              </w:rPr>
              <w:t xml:space="preserve">от 21 </w:t>
            </w:r>
            <w:r>
              <w:rPr>
                <w:rFonts w:ascii="Times New Roman"/>
                <w:b w:val="false"/>
                <w:i/>
                <w:color w:val="000000"/>
                <w:sz w:val="20"/>
              </w:rPr>
              <w:t>января 2019 года № 217-VІ ЗРК</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работ и оказание услуг в области охраны окружающей среды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охранной деятельности юридическими лицами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ветеринарии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Судебно-экспертная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Осуществление научно-реставрационных работ на памятниках истории и культуры и (или) археологических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операции, осуществляемые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банками второго уровня, филиалами банков-нерезидентов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организациями, осуществляющими отдельные виды банковских операций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Операции банков, филиалов банков – нерезидентов Республики Казахстан по осуществлению профессиональной деятельности на рынке  ценных бумаг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Иные операции, осуществляемые банками, филиалами банков – нерезидентов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Микрофинансовая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Операции юридических лиц, </w:t>
            </w:r>
            <w:r>
              <w:rPr>
                <w:rFonts w:ascii="Times New Roman"/>
                <w:b w:val="false"/>
                <w:i w:val="false"/>
                <w:color w:val="000000"/>
                <w:sz w:val="20"/>
              </w:rPr>
              <w:t>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r>
              <w:rPr>
                <w:rFonts w:ascii="Times New Roman"/>
                <w:b w:val="false"/>
                <w:i w:val="false"/>
                <w:color w:val="000000"/>
                <w:sz w:val="20"/>
              </w:rPr>
              <w:t xml:space="preserve"> с наличной иностранной валютой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страхования жизни**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общего страхования**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 как исключительный вид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перестрахованию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страхового брокера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Актуарная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Дилерская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управлению инвестиционным портфелем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Кастодиальная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Трансферагентская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торговли с ценными бумагами и иными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Клиринговая деятельность по сделкам с финансовыми инструментами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Изыскательская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по организации строительства жилых зданий за счет привлечения денег дольщиков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Государственного Флага Республики Казахстан и Государственного Герба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этилового спирта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алкогольной продукции, кроме пивоваренной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Производство пивоваренной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городах республиканского и областного 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городах районного значения и поселках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табачных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и импорт продукции, подлежащей экспортному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услуг по складской деятельности с выпуском зерновых расписок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игорного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казино и зала игровых автоматов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тотализатора и букмекерской конторы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товарных бирж: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товарной биржи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14.04.2019 </w:t>
            </w:r>
            <w:r>
              <w:rPr>
                <w:rFonts w:ascii="Times New Roman"/>
                <w:b w:val="false"/>
                <w:i/>
                <w:color w:val="000000"/>
                <w:sz w:val="20"/>
              </w:rPr>
              <w:t>и</w:t>
            </w:r>
            <w:r>
              <w:rPr>
                <w:rFonts w:ascii="Times New Roman"/>
                <w:b w:val="false"/>
                <w:i/>
                <w:color w:val="000000"/>
                <w:sz w:val="20"/>
              </w:rPr>
              <w:t>сключен</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Законом Республики Казахстан от 2 апреля 2019 года № 241-VІ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 14.04.2019 и</w:t>
            </w:r>
            <w:r>
              <w:rPr>
                <w:rFonts w:ascii="Times New Roman"/>
                <w:b w:val="false"/>
                <w:i/>
                <w:color w:val="000000"/>
                <w:sz w:val="20"/>
              </w:rPr>
              <w:t>сключен</w:t>
            </w:r>
            <w:r>
              <w:rPr>
                <w:rFonts w:ascii="Times New Roman"/>
                <w:b w:val="false"/>
                <w:i/>
                <w:color w:val="000000"/>
                <w:sz w:val="20"/>
              </w:rPr>
              <w:t>а</w:t>
            </w:r>
            <w:r>
              <w:rPr>
                <w:rFonts w:ascii="Times New Roman"/>
                <w:b w:val="false"/>
                <w:i w:val="false"/>
                <w:color w:val="000000"/>
                <w:sz w:val="20"/>
              </w:rPr>
              <w:t xml:space="preserve"> </w:t>
            </w:r>
            <w:r>
              <w:rPr>
                <w:rFonts w:ascii="Times New Roman"/>
                <w:b w:val="false"/>
                <w:i/>
                <w:color w:val="000000"/>
                <w:sz w:val="20"/>
              </w:rPr>
              <w:t>Законом Республики Казахстан от 2 апреля 2019 года № 241-VІ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 01.01.2020 </w:t>
            </w:r>
            <w:r>
              <w:rPr>
                <w:rFonts w:ascii="Times New Roman"/>
                <w:b w:val="false"/>
                <w:i/>
                <w:color w:val="000000"/>
                <w:sz w:val="20"/>
              </w:rPr>
              <w:t>и</w:t>
            </w:r>
            <w:r>
              <w:rPr>
                <w:rFonts w:ascii="Times New Roman"/>
                <w:b w:val="false"/>
                <w:i/>
                <w:color w:val="000000"/>
                <w:sz w:val="20"/>
              </w:rPr>
              <w:t>сключен</w:t>
            </w:r>
            <w:r>
              <w:rPr>
                <w:rFonts w:ascii="Times New Roman"/>
                <w:b w:val="false"/>
                <w:i/>
                <w:color w:val="000000"/>
                <w:sz w:val="20"/>
              </w:rPr>
              <w:t>а</w:t>
            </w:r>
            <w:r>
              <w:rPr>
                <w:rFonts w:ascii="Times New Roman"/>
                <w:b w:val="false"/>
                <w:i/>
                <w:color w:val="000000"/>
                <w:sz w:val="20"/>
              </w:rPr>
              <w:t xml:space="preserve"> Законом Республики Казахстан от 18 марта 2019 года № 237-VІ ЗРК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Оказание услуг по дезинфекции, дезинсекции и дератизации в области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 подвид – осуществление деятельности по цифровому майнингу цифровым майнером, имеющим на праве собственности или других законных основаниях центр обработки данных цифрового майнинга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II подвид – осуществление деятельности по цифровому майнингу цифровым майнером, не имеющим на праве собственности или других законных основаниях центр обработки данных цифрового майнинга и осуществляющим цифровой майнинг с использованием принадлежащего ему на праве собственности аппаратно-программного комплекса для цифрового майнинга, размещенного в центре обработки данных цифрового майнинга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 за выдачу дубликата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 все виды деятельности, за исключением указанных в пунктах 1.51. – 1.53., 1.55. – 1.59., 1.79. – 1.80.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 виды деятельности, указанные в пункт</w:t>
            </w:r>
            <w:r>
              <w:rPr>
                <w:rFonts w:ascii="Times New Roman"/>
                <w:b w:val="false"/>
                <w:i/>
                <w:color w:val="000000"/>
                <w:sz w:val="20"/>
              </w:rPr>
              <w:t>ах 1.51. – 1.53., 1.55. –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 виды деятельности, указанные в пунктах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Ставки за переоформление лицензий: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за все виды лицензий, за исключением переоформления лицензии на экспорт и импорт товаров, а также на экспорт и импорт продукции, подлежащей экспортному контролю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переоформление лицензии на экспорт и импорт товаров, а также на экспорт и импорт продукции, подлежащей экспортному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За каждую банковскую операцию; ** за каждый класс страхования.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Ставки лицензионного сбора за выдачу лицензии, связанной с правом занятия отдельными подвидами деятельности в сфере углеводородов,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Подвиды лицензируемой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сбора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лицензионного сбора за право занятия отдельными подвидами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промысловые исследования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сейсморазведочные работы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геофизические работы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прострелочно-взрывные работы в скважинах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бурение скважин на суше, на море и на внутренних водоемах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подземный ремонт, испытание, освоение, опробование, консервация, ликвидация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цементация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повышение нефтеотдачи нефтяных пластов и увеличение производительности скважин при разведке и добыче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работы по предотвращению и ликвидации разливов на месторождениях углеводородов на море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нефтегазохимических производств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базовых проектных документов для месторождений углеводородов и анализ разработки месторождений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составление технических проектных документов для месторождений углеводородов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магистральных трубопроводов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ставка за переоформление лицензий на подвиды деятельности, указанные в пунктах 1.1 – 1.13 (при электронной подаче заявления на получение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 от 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1471"/>
          <w:p>
            <w:pPr>
              <w:spacing w:after="20"/>
              <w:ind w:left="20"/>
              <w:jc w:val="both"/>
            </w:pPr>
            <w:r>
              <w:rPr>
                <w:rFonts w:ascii="Times New Roman"/>
                <w:b w:val="false"/>
                <w:i w:val="false"/>
                <w:color w:val="000000"/>
                <w:sz w:val="20"/>
              </w:rPr>
              <w:t>
</w:t>
            </w:r>
            <w:r>
              <w:rPr>
                <w:rFonts w:ascii="Times New Roman"/>
                <w:b w:val="false"/>
                <w:i w:val="false"/>
                <w:color w:val="000000"/>
                <w:sz w:val="20"/>
              </w:rPr>
              <w:t>ставки сбора за выдачу дубликата лицензии</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(при электронной подаче заявления на получение лицензии)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80% от 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выдаче лицензии</w:t>
            </w:r>
          </w:p>
        </w:tc>
      </w:tr>
    </w:tbl>
    <w:p>
      <w:pPr>
        <w:spacing w:after="0"/>
        <w:ind w:left="0"/>
        <w:jc w:val="left"/>
      </w:pPr>
      <w:r>
        <w:br/>
      </w:r>
      <w:r>
        <w:rPr>
          <w:rFonts w:ascii="Times New Roman"/>
          <w:b w:val="false"/>
          <w:i w:val="false"/>
          <w:color w:val="000000"/>
          <w:sz w:val="28"/>
        </w:rPr>
        <w:t>
</w:t>
      </w:r>
    </w:p>
    <w:bookmarkStart w:name="z1758" w:id="1472"/>
    <w:p>
      <w:pPr>
        <w:spacing w:after="0"/>
        <w:ind w:left="0"/>
        <w:jc w:val="both"/>
      </w:pPr>
      <w:r>
        <w:rPr>
          <w:rFonts w:ascii="Times New Roman"/>
          <w:b w:val="false"/>
          <w:i w:val="false"/>
          <w:color w:val="000000"/>
          <w:sz w:val="28"/>
        </w:rPr>
        <w:t>
      5. Ставки сбора за выдачу разрешения на использование радиочастотного спектра телевизионным и радиовещательным организациям составляют:</w:t>
      </w:r>
    </w:p>
    <w:bookmarkEnd w:id="1472"/>
    <w:p>
      <w:pPr>
        <w:spacing w:after="0"/>
        <w:ind w:left="0"/>
        <w:jc w:val="both"/>
      </w:pPr>
      <w:r>
        <w:rPr>
          <w:rFonts w:ascii="Times New Roman"/>
          <w:b w:val="false"/>
          <w:i w:val="false"/>
          <w:color w:val="000000"/>
          <w:sz w:val="28"/>
        </w:rPr>
        <w:t>
      1) для телевидения с метровым диапазоном радиочастот: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p>
            <w:pPr>
              <w:spacing w:after="20"/>
              <w:ind w:left="20"/>
              <w:jc w:val="both"/>
            </w:pPr>
            <w:r>
              <w:rPr>
                <w:rFonts w:ascii="Times New Roman"/>
                <w:b w:val="false"/>
                <w:i w:val="false"/>
                <w:color w:val="000000"/>
                <w:sz w:val="20"/>
              </w:rPr>
              <w:t>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bl>
    <w:p>
      <w:pPr>
        <w:spacing w:after="0"/>
        <w:ind w:left="0"/>
        <w:jc w:val="both"/>
      </w:pPr>
      <w:r>
        <w:rPr>
          <w:rFonts w:ascii="Times New Roman"/>
          <w:b w:val="false"/>
          <w:i w:val="false"/>
          <w:color w:val="000000"/>
          <w:sz w:val="28"/>
        </w:rPr>
        <w:t>
      2) для телевидения с дециметровым диапазоном радиочастот: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p>
            <w:pPr>
              <w:spacing w:after="20"/>
              <w:ind w:left="20"/>
              <w:jc w:val="both"/>
            </w:pPr>
            <w:r>
              <w:rPr>
                <w:rFonts w:ascii="Times New Roman"/>
                <w:b w:val="false"/>
                <w:i w:val="false"/>
                <w:color w:val="000000"/>
                <w:sz w:val="20"/>
              </w:rPr>
              <w:t>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tc>
      </w:tr>
    </w:tbl>
    <w:p>
      <w:pPr>
        <w:spacing w:after="0"/>
        <w:ind w:left="0"/>
        <w:jc w:val="both"/>
      </w:pPr>
      <w:r>
        <w:rPr>
          <w:rFonts w:ascii="Times New Roman"/>
          <w:b w:val="false"/>
          <w:i w:val="false"/>
          <w:color w:val="000000"/>
          <w:sz w:val="28"/>
        </w:rPr>
        <w:t>
      3) для радиовещания с УКВ ЧМ (FM) – диапазоном радиочастот: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p>
            <w:pPr>
              <w:spacing w:after="20"/>
              <w:ind w:left="20"/>
              <w:jc w:val="both"/>
            </w:pPr>
            <w:r>
              <w:rPr>
                <w:rFonts w:ascii="Times New Roman"/>
                <w:b w:val="false"/>
                <w:i w:val="false"/>
                <w:color w:val="000000"/>
                <w:sz w:val="20"/>
              </w:rPr>
              <w:t>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 до 50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200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до 500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bl>
    <w:p>
      <w:pPr>
        <w:spacing w:after="0"/>
        <w:ind w:left="0"/>
        <w:jc w:val="both"/>
      </w:pPr>
      <w:r>
        <w:rPr>
          <w:rFonts w:ascii="Times New Roman"/>
          <w:b w:val="false"/>
          <w:i w:val="false"/>
          <w:color w:val="000000"/>
          <w:sz w:val="28"/>
        </w:rPr>
        <w:t>
      4) для радиовещания с KB, СВ, ДВ – диапазоном радиочастот: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населения</w:t>
            </w:r>
          </w:p>
          <w:p>
            <w:pPr>
              <w:spacing w:after="20"/>
              <w:ind w:left="20"/>
              <w:jc w:val="both"/>
            </w:pPr>
            <w:r>
              <w:rPr>
                <w:rFonts w:ascii="Times New Roman"/>
                <w:b w:val="false"/>
                <w:i w:val="false"/>
                <w:color w:val="000000"/>
                <w:sz w:val="20"/>
              </w:rPr>
              <w:t>
(тыс.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передающего средства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сбора за один канал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до 1000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 до 10000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 до 100000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p>
      <w:pPr>
        <w:spacing w:after="0"/>
        <w:ind w:left="0"/>
        <w:jc w:val="both"/>
      </w:pPr>
      <w:r>
        <w:rPr>
          <w:rFonts w:ascii="Times New Roman"/>
          <w:b w:val="false"/>
          <w:i w:val="false"/>
          <w:color w:val="000000"/>
          <w:sz w:val="28"/>
        </w:rPr>
        <w:t>
      6. Ставка сбора за выдачу дубликата разрешения на использование радиочастотного спектра телевизионным и радиовещательным организациям составляет 2 МРП.</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С 01.07</w:t>
      </w:r>
      <w:r>
        <w:rPr>
          <w:rFonts w:ascii="Times New Roman"/>
          <w:b w:val="false"/>
          <w:i/>
          <w:color w:val="000000"/>
          <w:sz w:val="28"/>
        </w:rPr>
        <w:t>.2023 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8. Ставки сбора за выдачу разрешительных документов, согласия для участников банковского и страхового рынков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сбора</w:t>
            </w:r>
          </w:p>
          <w:p>
            <w:pPr>
              <w:spacing w:after="20"/>
              <w:ind w:left="20"/>
              <w:jc w:val="both"/>
            </w:pPr>
            <w:r>
              <w:rPr>
                <w:rFonts w:ascii="Times New Roman"/>
                <w:b w:val="false"/>
                <w:i w:val="false"/>
                <w:color w:val="000000"/>
                <w:sz w:val="20"/>
              </w:rPr>
              <w:t>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или приобретение банком и (или) банковским холдингом дочерней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создание или приобретение страховой (перестраховочной) организацией и (или) страховым холдингом дочерней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Разрешение на значительное участие банка, страховой (перестраховочной) организации, банковского холдинга, страхового холдинга в капитале организаций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приобретение статуса банковского холдинга или крупного участника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юридических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на приобретение статуса страхового холдинга или крупного участника страховой (перестраховочной)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физических лиц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юридических лиц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Согласие на избрание (назначение) руководящих работников банка, страховой (перестраховочной) организации, страхового брокера, филиала банка – нерезидента Республики Казахстан, филиала страховой (перестраховочной) организации – нерезидента Республики Казахстан, филиала страхового брокера – нерезидента Республики Казахстан, банковских, страховых холдингов, акционерного общества "Фонд гарантирования страховых выплат"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xml:space="preserve">
      9. Ставки сбора за выдачу </w:t>
      </w:r>
      <w:r>
        <w:rPr>
          <w:rFonts w:ascii="Times New Roman"/>
          <w:b w:val="false"/>
          <w:i w:val="false"/>
          <w:color w:val="000000"/>
          <w:sz w:val="28"/>
        </w:rPr>
        <w:t>или</w:t>
      </w:r>
      <w:r>
        <w:rPr>
          <w:rFonts w:ascii="Times New Roman"/>
          <w:b w:val="false"/>
          <w:i w:val="false"/>
          <w:color w:val="000000"/>
          <w:sz w:val="28"/>
        </w:rPr>
        <w:t xml:space="preserve"> продление разрешения на привлечение иностранной рабочей силы в Республику Казахстан устанавливаются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Ставка сбора за выдачу документа, подтверждающего резидентство иностранца или лица без гражданства, являющегося инвестиционным резидентом Международного финансового центра "Астана", составляет 7000 МРП.</w:t>
      </w:r>
    </w:p>
    <w:bookmarkStart w:name="z1763" w:id="1473"/>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изложением в новой редакции абзаца второго подпункта 1) пункта 2,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08.06.2018).</w:t>
      </w:r>
    </w:p>
    <w:bookmarkEnd w:id="14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554 с </w:t>
      </w:r>
      <w:r>
        <w:rPr>
          <w:rFonts w:ascii="Times New Roman"/>
          <w:b w:val="false"/>
          <w:i/>
          <w:color w:val="000000"/>
          <w:sz w:val="28"/>
        </w:rPr>
        <w:t>исключением</w:t>
      </w:r>
      <w:r>
        <w:rPr>
          <w:rFonts w:ascii="Times New Roman"/>
          <w:b w:val="false"/>
          <w:i/>
          <w:color w:val="000000"/>
          <w:sz w:val="28"/>
        </w:rPr>
        <w:t xml:space="preserve"> строк 1.42 и 1.43 в пункте 4, внесенным </w:t>
      </w:r>
      <w:r>
        <w:rPr>
          <w:rFonts w:ascii="Times New Roman"/>
          <w:b w:val="false"/>
          <w:i/>
          <w:color w:val="000000"/>
          <w:sz w:val="28"/>
        </w:rPr>
        <w:t xml:space="preserve">Законом Республики Казахстан </w:t>
      </w:r>
      <w:r>
        <w:rPr>
          <w:rFonts w:ascii="Times New Roman"/>
          <w:b w:val="false"/>
          <w:i/>
          <w:color w:val="000000"/>
          <w:sz w:val="28"/>
        </w:rPr>
        <w:t>от 21 января 2019 года № 217-VІ ЗРК</w:t>
      </w:r>
      <w:r>
        <w:rPr>
          <w:rFonts w:ascii="Times New Roman"/>
          <w:b w:val="false"/>
          <w:i/>
          <w:color w:val="000000"/>
          <w:sz w:val="28"/>
        </w:rPr>
        <w:t xml:space="preserve"> (вводи</w:t>
      </w:r>
      <w:r>
        <w:rPr>
          <w:rFonts w:ascii="Times New Roman"/>
          <w:b w:val="false"/>
          <w:i/>
          <w:color w:val="000000"/>
          <w:sz w:val="28"/>
        </w:rPr>
        <w:t>тся в действие с 03.02.2019).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554 </w:t>
      </w:r>
      <w:r>
        <w:rPr>
          <w:rFonts w:ascii="Times New Roman"/>
          <w:b w:val="false"/>
          <w:i/>
          <w:color w:val="000000"/>
          <w:sz w:val="28"/>
        </w:rPr>
        <w:t xml:space="preserve">в таблице пункта 4: </w:t>
      </w:r>
      <w:r>
        <w:rPr>
          <w:rFonts w:ascii="Times New Roman"/>
          <w:b w:val="false"/>
          <w:i/>
          <w:color w:val="000000"/>
          <w:sz w:val="28"/>
        </w:rPr>
        <w:t>с исключением строк 1.83.2 и 1.83.3 (</w:t>
      </w:r>
      <w:r>
        <w:rPr>
          <w:rFonts w:ascii="Times New Roman"/>
          <w:b w:val="false"/>
          <w:i/>
          <w:color w:val="000000"/>
          <w:sz w:val="28"/>
        </w:rPr>
        <w:t>вводи</w:t>
      </w:r>
      <w:r>
        <w:rPr>
          <w:rFonts w:ascii="Times New Roman"/>
          <w:b w:val="false"/>
          <w:i/>
          <w:color w:val="000000"/>
          <w:sz w:val="28"/>
        </w:rPr>
        <w:t xml:space="preserve">тся в действие с 14.04.2019); </w:t>
      </w:r>
      <w:r>
        <w:rPr>
          <w:rFonts w:ascii="Times New Roman"/>
          <w:b w:val="false"/>
          <w:i/>
          <w:color w:val="000000"/>
          <w:sz w:val="28"/>
        </w:rPr>
        <w:t>с изложением в новой редакции строк 2.1, 2.2, 2.3, 3 и 3.1 (вводятся в действие с 01.01.2018)</w:t>
      </w:r>
      <w:r>
        <w:rPr>
          <w:rFonts w:ascii="Times New Roman"/>
          <w:b w:val="false"/>
          <w:i/>
          <w:color w:val="000000"/>
          <w:sz w:val="28"/>
        </w:rPr>
        <w:t>, внесенными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554 с заменой слов "уполномоченным органом" на слова "уполномоченной организацией" в абзаце первом пункта 7, внесенными </w:t>
      </w:r>
      <w:r>
        <w:rPr>
          <w:rFonts w:ascii="Times New Roman"/>
          <w:b w:val="false"/>
          <w:i/>
          <w:color w:val="000000"/>
          <w:sz w:val="28"/>
        </w:rPr>
        <w:t>Законом Республики Казахстан от 19 апреля 2019 года № 249-VІ ЗРК (вводятся в действие с 01.08.2019).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исключением слова "(ядохимикаты)" в строке 1.16 таблицы пункта 4, внесенным Законом Республики Казахстан от 28 октября 2019 года № 268-VІ ЗРК (вводится в действие с 16.11.2019).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w:t>
      </w:r>
      <w:r>
        <w:rPr>
          <w:rFonts w:ascii="Times New Roman"/>
          <w:b w:val="false"/>
          <w:i/>
          <w:color w:val="000000"/>
          <w:sz w:val="28"/>
        </w:rPr>
        <w:t>4</w:t>
      </w:r>
      <w:r>
        <w:rPr>
          <w:rFonts w:ascii="Times New Roman"/>
          <w:b w:val="false"/>
          <w:i/>
          <w:color w:val="000000"/>
          <w:sz w:val="28"/>
        </w:rPr>
        <w:t xml:space="preserve"> с заменой слов "</w:t>
      </w:r>
      <w:r>
        <w:rPr>
          <w:rFonts w:ascii="Times New Roman"/>
          <w:b w:val="false"/>
          <w:i/>
          <w:color w:val="000000"/>
          <w:sz w:val="28"/>
        </w:rPr>
        <w:t>исключительным видом деятельности которых является организация обменных операций"</w:t>
      </w:r>
      <w:r>
        <w:rPr>
          <w:rFonts w:ascii="Times New Roman"/>
          <w:b w:val="false"/>
          <w:i/>
          <w:color w:val="000000"/>
          <w:sz w:val="28"/>
        </w:rPr>
        <w:t xml:space="preserve"> на слова "</w:t>
      </w:r>
      <w:r>
        <w:rPr>
          <w:rFonts w:ascii="Times New Roman"/>
          <w:b w:val="false"/>
          <w:i/>
          <w:color w:val="000000"/>
          <w:sz w:val="28"/>
        </w:rPr>
        <w:t>осуществляющих деятельность исключительно через обменные пункты на основании лицензии Национального Банка Республики Казахстан на обменные операции"</w:t>
      </w:r>
      <w:r>
        <w:rPr>
          <w:rFonts w:ascii="Times New Roman"/>
          <w:b w:val="false"/>
          <w:i/>
          <w:color w:val="000000"/>
          <w:sz w:val="28"/>
        </w:rPr>
        <w:t xml:space="preserve"> в строке 1.54 таблицы пункта 4,</w:t>
      </w:r>
      <w:r>
        <w:rPr>
          <w:rFonts w:ascii="Times New Roman"/>
          <w:b w:val="false"/>
          <w:i w:val="false"/>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3 июля 2019 года № 262-VІ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изложением в новой редакции</w:t>
      </w:r>
      <w:r>
        <w:rPr>
          <w:rFonts w:ascii="Times New Roman"/>
          <w:b w:val="false"/>
          <w:i/>
          <w:color w:val="000000"/>
          <w:sz w:val="28"/>
        </w:rPr>
        <w:t xml:space="preserve"> графы 2 строки 1.50 пункта 4</w:t>
      </w:r>
      <w:r>
        <w:rPr>
          <w:rFonts w:ascii="Times New Roman"/>
          <w:b w:val="false"/>
          <w:i/>
          <w:color w:val="000000"/>
          <w:sz w:val="28"/>
        </w:rPr>
        <w:t>, внесенным Законом Республики Казахстан от 18 марта 2019 года № 237-VІ ЗРК (вводится</w:t>
      </w:r>
      <w:r>
        <w:rPr>
          <w:rFonts w:ascii="Times New Roman"/>
          <w:b w:val="false"/>
          <w:i/>
          <w:color w:val="000000"/>
          <w:sz w:val="28"/>
        </w:rPr>
        <w:t xml:space="preserve"> в действие с 10</w:t>
      </w:r>
      <w:r>
        <w:rPr>
          <w:rFonts w:ascii="Times New Roman"/>
          <w:b w:val="false"/>
          <w:i/>
          <w:color w:val="000000"/>
          <w:sz w:val="28"/>
        </w:rPr>
        <w:t>.01.2020).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554 с изложением в новой редакции строк 1.51.1, 1.52, 1.53 и дополнением строкой 1.53.1. в таблице пункта 4; с изложением в новой редакции строки 6 таблицы пункта 8, внесенными </w:t>
      </w:r>
      <w:r>
        <w:rPr>
          <w:rFonts w:ascii="Times New Roman"/>
          <w:b w:val="false"/>
          <w:i/>
          <w:color w:val="000000"/>
          <w:sz w:val="28"/>
        </w:rPr>
        <w:t>З</w:t>
      </w:r>
      <w:r>
        <w:rPr>
          <w:rFonts w:ascii="Times New Roman"/>
          <w:b w:val="false"/>
          <w:i/>
          <w:color w:val="000000"/>
          <w:sz w:val="28"/>
        </w:rPr>
        <w:t>аконом Республики Казахстан от 2 июля 2020 года № 354</w:t>
      </w:r>
      <w:r>
        <w:rPr>
          <w:rFonts w:ascii="Times New Roman"/>
          <w:b w:val="false"/>
          <w:i/>
          <w:color w:val="000000"/>
          <w:sz w:val="28"/>
        </w:rPr>
        <w:t>-</w:t>
      </w:r>
      <w:r>
        <w:rPr>
          <w:rFonts w:ascii="Times New Roman"/>
          <w:b w:val="false"/>
          <w:i/>
          <w:color w:val="000000"/>
          <w:sz w:val="28"/>
        </w:rPr>
        <w:t>VІ ЗРК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исключением строк 1.1., 1.2.</w:t>
      </w:r>
      <w:r>
        <w:rPr>
          <w:rFonts w:ascii="Times New Roman"/>
          <w:b w:val="false"/>
          <w:i/>
          <w:color w:val="000000"/>
          <w:sz w:val="28"/>
        </w:rPr>
        <w:t>, 1.13., 1.14. в таблице</w:t>
      </w:r>
      <w:r>
        <w:rPr>
          <w:rFonts w:ascii="Times New Roman"/>
          <w:b w:val="false"/>
          <w:i/>
          <w:color w:val="000000"/>
          <w:sz w:val="28"/>
        </w:rPr>
        <w:t xml:space="preserve"> и изложением в новой редакции строки 1.81. пункта 4,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w:t>
      </w:r>
      <w:r>
        <w:rPr>
          <w:rFonts w:ascii="Times New Roman"/>
          <w:b w:val="false"/>
          <w:i/>
          <w:color w:val="000000"/>
          <w:sz w:val="28"/>
        </w:rPr>
        <w:t>вводя</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дополнением пунктом 4-1 и заменой слова в пункте 9</w:t>
      </w:r>
      <w:r>
        <w:rPr>
          <w:rFonts w:ascii="Times New Roman"/>
          <w:b w:val="false"/>
          <w:i/>
          <w:color w:val="000000"/>
          <w:sz w:val="28"/>
        </w:rPr>
        <w:t xml:space="preserve"> (вводятся в действие с 01.01.2022)</w:t>
      </w:r>
      <w:r>
        <w:rPr>
          <w:rFonts w:ascii="Times New Roman"/>
          <w:b w:val="false"/>
          <w:i/>
          <w:color w:val="000000"/>
          <w:sz w:val="28"/>
        </w:rPr>
        <w:t xml:space="preserve">, </w:t>
      </w:r>
      <w:r>
        <w:rPr>
          <w:rFonts w:ascii="Times New Roman"/>
          <w:b w:val="false"/>
          <w:i/>
          <w:color w:val="000000"/>
          <w:sz w:val="28"/>
        </w:rPr>
        <w:t xml:space="preserve">дополнением пунктом 10 (вводится в действие с 01.01.2021), </w:t>
      </w:r>
      <w:r>
        <w:rPr>
          <w:rFonts w:ascii="Times New Roman"/>
          <w:b w:val="false"/>
          <w:i/>
          <w:color w:val="000000"/>
          <w:sz w:val="28"/>
        </w:rPr>
        <w:t>внесенными пунктом 10 статьи 1 Закона Республики Казахстан от 24</w:t>
      </w:r>
      <w:r>
        <w:rPr>
          <w:rFonts w:ascii="Times New Roman"/>
          <w:b w:val="false"/>
          <w:i w:val="false"/>
          <w:color w:val="000000"/>
          <w:sz w:val="28"/>
        </w:rPr>
        <w:t xml:space="preserve"> </w:t>
      </w:r>
      <w:r>
        <w:rPr>
          <w:rFonts w:ascii="Times New Roman"/>
          <w:b w:val="false"/>
          <w:i/>
          <w:color w:val="000000"/>
          <w:sz w:val="28"/>
        </w:rPr>
        <w:t>ма</w:t>
      </w:r>
      <w:r>
        <w:rPr>
          <w:rFonts w:ascii="Times New Roman"/>
          <w:b w:val="false"/>
          <w:i/>
          <w:color w:val="000000"/>
          <w:sz w:val="28"/>
        </w:rPr>
        <w:t>я</w:t>
      </w:r>
      <w:r>
        <w:rPr>
          <w:rFonts w:ascii="Times New Roman"/>
          <w:b w:val="false"/>
          <w:i/>
          <w:color w:val="000000"/>
          <w:sz w:val="28"/>
        </w:rPr>
        <w:t xml:space="preserve"> 2021 года №</w:t>
      </w:r>
      <w:r>
        <w:rPr>
          <w:rFonts w:ascii="Times New Roman"/>
          <w:b w:val="false"/>
          <w:i/>
          <w:color w:val="000000"/>
          <w:sz w:val="28"/>
        </w:rPr>
        <w:t xml:space="preserve"> 43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w:t>
      </w:r>
      <w:r>
        <w:rPr>
          <w:rFonts w:ascii="Times New Roman"/>
          <w:b w:val="false"/>
          <w:i/>
          <w:color w:val="000000"/>
          <w:sz w:val="28"/>
        </w:rPr>
        <w:t xml:space="preserve">РК </w:t>
      </w:r>
      <w:r>
        <w:rPr>
          <w:rFonts w:ascii="Times New Roman"/>
          <w:b w:val="false"/>
          <w:i/>
          <w:color w:val="000000"/>
          <w:sz w:val="28"/>
        </w:rPr>
        <w:t>в подпункт 8) пункта 1 статьи 2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исключением строки 1.36 в таблице пункта 4</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изложением в новой редакции строк 1.74 и 1.75 таблицы пункта 4</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заменой цифры</w:t>
      </w:r>
      <w:r>
        <w:rPr>
          <w:rFonts w:ascii="Times New Roman"/>
          <w:b w:val="false"/>
          <w:i/>
          <w:color w:val="000000"/>
          <w:sz w:val="28"/>
        </w:rPr>
        <w:t xml:space="preserve"> "</w:t>
      </w:r>
      <w:r>
        <w:rPr>
          <w:rFonts w:ascii="Times New Roman"/>
          <w:b w:val="false"/>
          <w:i/>
          <w:color w:val="000000"/>
          <w:sz w:val="28"/>
        </w:rPr>
        <w:t>20" на цифру "30" в подпункте 2) пункта 2</w:t>
      </w:r>
      <w:r>
        <w:rPr>
          <w:rFonts w:ascii="Times New Roman"/>
          <w:b w:val="false"/>
          <w:i/>
          <w:color w:val="000000"/>
          <w:sz w:val="28"/>
        </w:rPr>
        <w:t xml:space="preserve">, внесенным абзацем вторым подпункта 55)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с исключением пункта 7,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01.07</w:t>
      </w:r>
      <w:r>
        <w:rPr>
          <w:rFonts w:ascii="Times New Roman"/>
          <w:b w:val="false"/>
          <w:i/>
          <w:color w:val="000000"/>
          <w:sz w:val="28"/>
        </w:rPr>
        <w:t>.2023)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 в таблице пункта 4: с дополнением строки 1.85., с изложением в новой редакции строк 2.1. и 2.2., внесенными</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554</w:t>
      </w:r>
      <w:r>
        <w:rPr>
          <w:rFonts w:ascii="Times New Roman"/>
          <w:b w:val="false"/>
          <w:i/>
          <w:color w:val="000000"/>
          <w:sz w:val="28"/>
        </w:rPr>
        <w:t xml:space="preserve"> с дополнением строками 1.86. и 1.87. в таблицу пункта 4</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01.01.2024).</w:t>
      </w:r>
    </w:p>
    <w:bookmarkStart w:name="z656" w:id="1474"/>
    <w:p>
      <w:pPr>
        <w:spacing w:after="0"/>
        <w:ind w:left="0"/>
        <w:jc w:val="left"/>
      </w:pPr>
      <w:r>
        <w:rPr>
          <w:rFonts w:ascii="Times New Roman"/>
          <w:b/>
          <w:i w:val="false"/>
          <w:color w:val="000000"/>
        </w:rPr>
        <w:t xml:space="preserve"> Глава 69. ПЛАТЫ</w:t>
      </w:r>
    </w:p>
    <w:bookmarkEnd w:id="1474"/>
    <w:bookmarkStart w:name="z657" w:id="1475"/>
    <w:p>
      <w:pPr>
        <w:spacing w:after="0"/>
        <w:ind w:left="0"/>
        <w:jc w:val="left"/>
      </w:pPr>
      <w:r>
        <w:rPr>
          <w:rFonts w:ascii="Times New Roman"/>
          <w:b/>
          <w:i w:val="false"/>
          <w:color w:val="000000"/>
        </w:rPr>
        <w:t xml:space="preserve">  Параграф 1. Плата за пользование лицензиями на занятие отдельными видами деятельности</w:t>
      </w:r>
    </w:p>
    <w:bookmarkEnd w:id="1475"/>
    <w:p>
      <w:pPr>
        <w:spacing w:after="0"/>
        <w:ind w:left="0"/>
        <w:jc w:val="both"/>
      </w:pPr>
      <w:r>
        <w:rPr>
          <w:rFonts w:ascii="Times New Roman"/>
          <w:b/>
          <w:i w:val="false"/>
          <w:color w:val="000000"/>
          <w:sz w:val="28"/>
        </w:rPr>
        <w:t>Статья 555. Общие положения</w:t>
      </w:r>
    </w:p>
    <w:p>
      <w:pPr>
        <w:spacing w:after="0"/>
        <w:ind w:left="0"/>
        <w:jc w:val="both"/>
      </w:pPr>
      <w:r>
        <w:rPr>
          <w:rFonts w:ascii="Times New Roman"/>
          <w:b w:val="false"/>
          <w:i w:val="false"/>
          <w:color w:val="000000"/>
          <w:sz w:val="28"/>
        </w:rPr>
        <w:t>
      1. Плата за пользование лицензией на занятие отдельными видами деятельности (далее в целях настоящего параграфа – плата) взимается при осуществлении следующих видов деятельности:</w:t>
      </w:r>
    </w:p>
    <w:p>
      <w:pPr>
        <w:spacing w:after="0"/>
        <w:ind w:left="0"/>
        <w:jc w:val="both"/>
      </w:pPr>
      <w:r>
        <w:rPr>
          <w:rFonts w:ascii="Times New Roman"/>
          <w:b w:val="false"/>
          <w:i w:val="false"/>
          <w:color w:val="000000"/>
          <w:sz w:val="28"/>
        </w:rPr>
        <w:t>
      1) в сфере игорного бизнеса;</w:t>
      </w:r>
    </w:p>
    <w:p>
      <w:pPr>
        <w:spacing w:after="0"/>
        <w:ind w:left="0"/>
        <w:jc w:val="both"/>
      </w:pPr>
      <w:r>
        <w:rPr>
          <w:rFonts w:ascii="Times New Roman"/>
          <w:b w:val="false"/>
          <w:i w:val="false"/>
          <w:color w:val="000000"/>
          <w:sz w:val="28"/>
        </w:rPr>
        <w:t>
      2) по хранению и оптовой реализации алкогольной продукции, за исключением деятельности по хранению и оптовой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3) по хранению и розничной реализации алкогольной продукции, за исключением деятельности по хранению и розничной реализации алкогольной продукции на территории ее производства.</w:t>
      </w:r>
    </w:p>
    <w:p>
      <w:pPr>
        <w:spacing w:after="0"/>
        <w:ind w:left="0"/>
        <w:jc w:val="both"/>
      </w:pPr>
      <w:r>
        <w:rPr>
          <w:rFonts w:ascii="Times New Roman"/>
          <w:b w:val="false"/>
          <w:i w:val="false"/>
          <w:color w:val="000000"/>
          <w:sz w:val="28"/>
        </w:rPr>
        <w:t>
      2. Лицензиары ежеквартально, не позднее 15 числа месяца, следующего за отчетным, представляют налоговым органам по месту нахождения налогоплательщиков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i w:val="false"/>
          <w:color w:val="000000"/>
          <w:sz w:val="28"/>
        </w:rPr>
        <w:t>Статья 556. Плательщики платы</w:t>
      </w:r>
    </w:p>
    <w:p>
      <w:pPr>
        <w:spacing w:after="0"/>
        <w:ind w:left="0"/>
        <w:jc w:val="both"/>
      </w:pPr>
      <w:r>
        <w:rPr>
          <w:rFonts w:ascii="Times New Roman"/>
          <w:b w:val="false"/>
          <w:i w:val="false"/>
          <w:color w:val="000000"/>
          <w:sz w:val="28"/>
        </w:rPr>
        <w:t>
      Плательщиками платы являются физические и юридические лица, получившие лицензию на осуществление соответствующих видов деятельности, указанных в пункте 1 статьи 555 настоящего Кодекса.</w:t>
      </w:r>
    </w:p>
    <w:p>
      <w:pPr>
        <w:spacing w:after="0"/>
        <w:ind w:left="0"/>
        <w:jc w:val="both"/>
      </w:pPr>
      <w:r>
        <w:rPr>
          <w:rFonts w:ascii="Times New Roman"/>
          <w:b/>
          <w:i w:val="false"/>
          <w:color w:val="000000"/>
          <w:sz w:val="28"/>
        </w:rPr>
        <w:t>Статья 557. Ставки платы</w:t>
      </w:r>
    </w:p>
    <w:p>
      <w:pPr>
        <w:spacing w:after="0"/>
        <w:ind w:left="0"/>
        <w:jc w:val="both"/>
      </w:pPr>
      <w:r>
        <w:rPr>
          <w:rFonts w:ascii="Times New Roman"/>
          <w:b w:val="false"/>
          <w:i w:val="false"/>
          <w:color w:val="000000"/>
          <w:sz w:val="28"/>
        </w:rPr>
        <w:t>
      Ставки платы определяются в размере, кратном месячному расчетному показателю, установленному законом о республиканском бюджете (далее в целях настоящей главы – МРП) и действующему на дату уплаты такой платы,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лицензируемой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в год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сфере игорного бизнеса: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казино и зала игровых автоматов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для тотализатора и букмекерской конторы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оптовая реализация алкогольной продукции, за исключением деятельности по хранению и оптовой реализации алкогольной продукции на территории ее производства, за каждый объект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розничная реализация алкогольной продукции, за исключением деятельности по хранению и розничной реализации алкогольной продукции на территории ее производства, за каждый объект деятельности для субъектов, осуществляющих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столице, городах республиканского значения и областных центрах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городах и поселках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сельских населенных</w:t>
            </w:r>
          </w:p>
          <w:p>
            <w:pPr>
              <w:spacing w:after="20"/>
              <w:ind w:left="20"/>
              <w:jc w:val="both"/>
            </w:pPr>
            <w:r>
              <w:rPr>
                <w:rFonts w:ascii="Times New Roman"/>
                <w:b w:val="false"/>
                <w:i w:val="false"/>
                <w:color w:val="000000"/>
                <w:sz w:val="20"/>
              </w:rPr>
              <w:t>
пунктах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both"/>
      </w:pPr>
      <w:r>
        <w:rPr>
          <w:rFonts w:ascii="Times New Roman"/>
          <w:b/>
          <w:i w:val="false"/>
          <w:color w:val="000000"/>
          <w:sz w:val="28"/>
        </w:rPr>
        <w:t>Статья 558.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Плательщики платы ежегодно уплачивают по месту нахождения налогооблагаемого объекта суммы платы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2. В случае, если период пользования лицензией в отчетном налоговом периоде составляет менее одного года, сумма платы определяется путем деления суммы платы, исчисленной за год, на двенадцать и умножения на соответствующее количество месяцев (полных или неполных) пользования лицензией в году. </w:t>
      </w:r>
    </w:p>
    <w:p>
      <w:pPr>
        <w:spacing w:after="0"/>
        <w:ind w:left="0"/>
        <w:jc w:val="both"/>
      </w:pPr>
      <w:r>
        <w:rPr>
          <w:rFonts w:ascii="Times New Roman"/>
          <w:b w:val="false"/>
          <w:i w:val="false"/>
          <w:color w:val="000000"/>
          <w:sz w:val="28"/>
        </w:rPr>
        <w:t>
      При этом при получении лицензии обязательство по уплате платы возникает начиная с календарного года, следующего за годом получения лицензии.</w:t>
      </w:r>
    </w:p>
    <w:p>
      <w:pPr>
        <w:spacing w:after="0"/>
        <w:ind w:left="0"/>
        <w:jc w:val="both"/>
      </w:pPr>
      <w:r>
        <w:rPr>
          <w:rFonts w:ascii="Times New Roman"/>
          <w:b w:val="false"/>
          <w:i w:val="false"/>
          <w:color w:val="000000"/>
          <w:sz w:val="28"/>
        </w:rPr>
        <w:t>
      3. Уполномоченные государственные органы, осуществляющие соответствующие действия по выдаче лицензии, при которых предусмотрено взимание платы, производят исчисление, начисление платы и осуществляют контроль за правильностью применения ставок платы, а также несут ответственность за полноту взимания, своевременность уплаты плат в бюджет и за достоверность представляемых органам государственных доходов сведений в соответствии с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558 с изложением в новой редакции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bookmarkStart w:name="z662" w:id="1476"/>
    <w:p>
      <w:pPr>
        <w:spacing w:after="0"/>
        <w:ind w:left="0"/>
        <w:jc w:val="left"/>
      </w:pPr>
      <w:r>
        <w:rPr>
          <w:rFonts w:ascii="Times New Roman"/>
          <w:b/>
          <w:i w:val="false"/>
          <w:color w:val="000000"/>
        </w:rPr>
        <w:t xml:space="preserve"> Параграф 2. ПЛАТА ЗА ПОЛЬЗОВАНИЕ ЗЕМЕЛЬНЫМИ УЧАСТКАМИ</w:t>
      </w:r>
    </w:p>
    <w:bookmarkEnd w:id="1476"/>
    <w:p>
      <w:pPr>
        <w:spacing w:after="0"/>
        <w:ind w:left="0"/>
        <w:jc w:val="both"/>
      </w:pPr>
      <w:r>
        <w:rPr>
          <w:rFonts w:ascii="Times New Roman"/>
          <w:b/>
          <w:i w:val="false"/>
          <w:color w:val="000000"/>
          <w:sz w:val="28"/>
        </w:rPr>
        <w:t>Статья 559. Общие положения</w:t>
      </w:r>
    </w:p>
    <w:p>
      <w:pPr>
        <w:spacing w:after="0"/>
        <w:ind w:left="0"/>
        <w:jc w:val="both"/>
      </w:pPr>
      <w:r>
        <w:rPr>
          <w:rFonts w:ascii="Times New Roman"/>
          <w:b w:val="false"/>
          <w:i w:val="false"/>
          <w:color w:val="000000"/>
          <w:sz w:val="28"/>
        </w:rPr>
        <w:t>
      1. Плата за пользование земельными участками (далее в целях настоящего параграфа – плата) взимается за предоставление государством:</w:t>
      </w:r>
    </w:p>
    <w:p>
      <w:pPr>
        <w:spacing w:after="0"/>
        <w:ind w:left="0"/>
        <w:jc w:val="both"/>
      </w:pPr>
      <w:r>
        <w:rPr>
          <w:rFonts w:ascii="Times New Roman"/>
          <w:b w:val="false"/>
          <w:i w:val="false"/>
          <w:color w:val="000000"/>
          <w:sz w:val="28"/>
        </w:rPr>
        <w:t>
      земельного участка во временное возмездное землепользование (аренду);</w:t>
      </w:r>
    </w:p>
    <w:p>
      <w:pPr>
        <w:spacing w:after="0"/>
        <w:ind w:left="0"/>
        <w:jc w:val="both"/>
      </w:pPr>
      <w:r>
        <w:rPr>
          <w:rFonts w:ascii="Times New Roman"/>
          <w:b w:val="false"/>
          <w:i w:val="false"/>
          <w:color w:val="000000"/>
          <w:sz w:val="28"/>
        </w:rPr>
        <w:t>
      участка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Порядок предоставления земельных участков и участков недр устанавливается Земельным кодексом Республики Казахстан и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Уполномоченные государственные органы по земельным отношениям, а на территориях специальных экономических зон – местные исполнительные органы или администрации специальных экономических зон, 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объектах обложения и периодах, на которые предоставлены земельные участки во временное возмездное землепользование (аренду) по форме, установленной уполномоченным органом.</w:t>
      </w:r>
    </w:p>
    <w:p>
      <w:pPr>
        <w:spacing w:after="0"/>
        <w:ind w:left="0"/>
        <w:jc w:val="both"/>
      </w:pPr>
      <w:r>
        <w:rPr>
          <w:rFonts w:ascii="Times New Roman"/>
          <w:b w:val="false"/>
          <w:i w:val="false"/>
          <w:color w:val="000000"/>
          <w:sz w:val="28"/>
        </w:rPr>
        <w:t>
      4. Уполномоченные государственные органы по предоставлению права недропользования ежеквартально, в срок не позднее 15 числа месяца, следующего за отчетным кварталом, представляют налоговым органам по месту нахождения плательщиков платы сведения о плательщиках платы, объектах обложения, периоде действия лицензии на разведку или добычу твердых полезных ископаемых, идентифицирующих координатах блоков и их индивидуальных кодах по форме, установленной уполномоченным органом.</w:t>
      </w:r>
    </w:p>
    <w:p>
      <w:pPr>
        <w:spacing w:after="0"/>
        <w:ind w:left="0"/>
        <w:jc w:val="both"/>
      </w:pPr>
      <w:r>
        <w:rPr>
          <w:rFonts w:ascii="Times New Roman"/>
          <w:b/>
          <w:i w:val="false"/>
          <w:color w:val="000000"/>
          <w:sz w:val="28"/>
        </w:rPr>
        <w:t>Статья 560. Плательщики платы</w:t>
      </w:r>
    </w:p>
    <w:p>
      <w:pPr>
        <w:spacing w:after="0"/>
        <w:ind w:left="0"/>
        <w:jc w:val="both"/>
      </w:pPr>
      <w:r>
        <w:rPr>
          <w:rFonts w:ascii="Times New Roman"/>
          <w:b w:val="false"/>
          <w:i w:val="false"/>
          <w:color w:val="000000"/>
          <w:sz w:val="28"/>
        </w:rPr>
        <w:t>
      1. Плательщиками платы являются лица, получившие:</w:t>
      </w:r>
    </w:p>
    <w:p>
      <w:pPr>
        <w:spacing w:after="0"/>
        <w:ind w:left="0"/>
        <w:jc w:val="both"/>
      </w:pPr>
      <w:r>
        <w:rPr>
          <w:rFonts w:ascii="Times New Roman"/>
          <w:b w:val="false"/>
          <w:i w:val="false"/>
          <w:color w:val="000000"/>
          <w:sz w:val="28"/>
        </w:rPr>
        <w:t>
      земельный участок во временное возмездное землепользование (аренду);</w:t>
      </w:r>
    </w:p>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Юридическое лицо своим решением вправе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Положения настоящего пункта не распространяются на налогоплательщиков, получивших участок недр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3. Не являются плательщиками платы:</w:t>
      </w:r>
    </w:p>
    <w:p>
      <w:pPr>
        <w:spacing w:after="0"/>
        <w:ind w:left="0"/>
        <w:jc w:val="both"/>
      </w:pPr>
      <w:r>
        <w:rPr>
          <w:rFonts w:ascii="Times New Roman"/>
          <w:b w:val="false"/>
          <w:i w:val="false"/>
          <w:color w:val="000000"/>
          <w:sz w:val="28"/>
        </w:rPr>
        <w:t>
      налогоплательщики, применяющие специальный налоговый режим для крестьянских или фермерских хозяйств, – по земельным участкам, используемым в деятельности,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концессионер – по земельным участкам, предоставленным в целях реализации договора концессии, заключенного в соответствии с законодательством Республики Казахстан, в течение срока, указанного в договоре концессии, но не более пяти лет со дня принятия решения местным исполнительным органом о предоставлении права временного возмездного землепользования.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С 01.01.2020 прекращено действие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560</w:t>
      </w:r>
      <w:r>
        <w:rPr>
          <w:rFonts w:ascii="Times New Roman"/>
          <w:b w:val="false"/>
          <w:i/>
          <w:color w:val="000000"/>
          <w:sz w:val="28"/>
        </w:rPr>
        <w:t xml:space="preserve"> с дополнением пункта 4</w:t>
      </w:r>
      <w:r>
        <w:rPr>
          <w:rFonts w:ascii="Times New Roman"/>
          <w:b w:val="false"/>
          <w:i/>
          <w:color w:val="000000"/>
          <w:sz w:val="28"/>
        </w:rPr>
        <w:t xml:space="preserve"> с 01.01.2018 до 01.01.2020 и действием указанной редакции в перио</w:t>
      </w:r>
      <w:r>
        <w:rPr>
          <w:rFonts w:ascii="Times New Roman"/>
          <w:b w:val="false"/>
          <w:i/>
          <w:color w:val="000000"/>
          <w:sz w:val="28"/>
        </w:rPr>
        <w:t>д дополнения, установленного</w:t>
      </w:r>
      <w:r>
        <w:rPr>
          <w:rFonts w:ascii="Times New Roman"/>
          <w:b w:val="false"/>
          <w:i w:val="false"/>
          <w:color w:val="000000"/>
          <w:sz w:val="28"/>
        </w:rPr>
        <w:t xml:space="preserve"> </w:t>
      </w:r>
      <w:r>
        <w:rPr>
          <w:rFonts w:ascii="Times New Roman"/>
          <w:b w:val="false"/>
          <w:i/>
          <w:color w:val="000000"/>
          <w:sz w:val="28"/>
        </w:rPr>
        <w:t>Статьей</w:t>
      </w:r>
      <w:r>
        <w:rPr>
          <w:rFonts w:ascii="Times New Roman"/>
          <w:b w:val="false"/>
          <w:i/>
          <w:color w:val="000000"/>
          <w:sz w:val="28"/>
        </w:rPr>
        <w:t xml:space="preserve"> 43-7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татьи 43-7</w:t>
      </w:r>
      <w:r>
        <w:rPr>
          <w:rFonts w:ascii="Times New Roman"/>
          <w:b w:val="false"/>
          <w:i w:val="false"/>
          <w:color w:val="000000"/>
          <w:sz w:val="28"/>
        </w:rPr>
        <w:t xml:space="preserve">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w:t>
      </w:r>
      <w:r>
        <w:rPr>
          <w:rFonts w:ascii="Times New Roman"/>
          <w:b w:val="false"/>
          <w:i/>
          <w:color w:val="000000"/>
          <w:sz w:val="28"/>
        </w:rPr>
        <w:t>ено действие пункта 4</w:t>
      </w:r>
      <w:r>
        <w:rPr>
          <w:rFonts w:ascii="Times New Roman"/>
          <w:b w:val="false"/>
          <w:i/>
          <w:color w:val="000000"/>
          <w:sz w:val="28"/>
        </w:rPr>
        <w:t>.</w:t>
      </w:r>
    </w:p>
    <w:p>
      <w:pPr>
        <w:spacing w:after="0"/>
        <w:ind w:left="0"/>
        <w:jc w:val="both"/>
      </w:pPr>
      <w:r>
        <w:rPr>
          <w:rFonts w:ascii="Times New Roman"/>
          <w:b/>
          <w:i w:val="false"/>
          <w:color w:val="000000"/>
          <w:sz w:val="28"/>
        </w:rPr>
        <w:t>Статья 561. Объект обложения</w:t>
      </w:r>
    </w:p>
    <w:p>
      <w:pPr>
        <w:spacing w:after="0"/>
        <w:ind w:left="0"/>
        <w:jc w:val="both"/>
      </w:pPr>
      <w:r>
        <w:rPr>
          <w:rFonts w:ascii="Times New Roman"/>
          <w:b w:val="false"/>
          <w:i w:val="false"/>
          <w:color w:val="000000"/>
          <w:sz w:val="28"/>
        </w:rPr>
        <w:t>
      Объектом обложения является:</w:t>
      </w:r>
    </w:p>
    <w:p>
      <w:pPr>
        <w:spacing w:after="0"/>
        <w:ind w:left="0"/>
        <w:jc w:val="both"/>
      </w:pPr>
      <w:r>
        <w:rPr>
          <w:rFonts w:ascii="Times New Roman"/>
          <w:b w:val="false"/>
          <w:i w:val="false"/>
          <w:color w:val="000000"/>
          <w:sz w:val="28"/>
        </w:rPr>
        <w:t>
      земельный участок, предоставляемый государством во временное возмездное землепользование (аренду);</w:t>
      </w:r>
    </w:p>
    <w:p>
      <w:pPr>
        <w:spacing w:after="0"/>
        <w:ind w:left="0"/>
        <w:jc w:val="both"/>
      </w:pPr>
      <w:r>
        <w:rPr>
          <w:rFonts w:ascii="Times New Roman"/>
          <w:b w:val="false"/>
          <w:i w:val="false"/>
          <w:color w:val="000000"/>
          <w:sz w:val="28"/>
        </w:rPr>
        <w:t>
      участок недр на основании лицензии на разведку или добычу твердых полезных ископаемых.</w:t>
      </w:r>
    </w:p>
    <w:p>
      <w:pPr>
        <w:spacing w:after="0"/>
        <w:ind w:left="0"/>
        <w:jc w:val="both"/>
      </w:pPr>
      <w:r>
        <w:rPr>
          <w:rFonts w:ascii="Times New Roman"/>
          <w:b/>
          <w:i w:val="false"/>
          <w:color w:val="000000"/>
          <w:sz w:val="28"/>
        </w:rPr>
        <w:t>Статья 562.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both"/>
      </w:pPr>
      <w:r>
        <w:rPr>
          <w:rFonts w:ascii="Times New Roman"/>
          <w:b/>
          <w:i w:val="false"/>
          <w:color w:val="000000"/>
          <w:sz w:val="28"/>
        </w:rPr>
        <w:t>Статья 563. Ставки платы</w:t>
      </w:r>
    </w:p>
    <w:p>
      <w:pPr>
        <w:spacing w:after="0"/>
        <w:ind w:left="0"/>
        <w:jc w:val="both"/>
      </w:pPr>
      <w:r>
        <w:rPr>
          <w:rFonts w:ascii="Times New Roman"/>
          <w:b w:val="false"/>
          <w:i w:val="false"/>
          <w:color w:val="000000"/>
          <w:sz w:val="28"/>
        </w:rPr>
        <w:t>
      1. По участку недр, предоставленному на основании лицензии на разведку или добычу твердых полезных ископаемых, ставки платы определяются исходя из размера МРП, установленного законом о республиканском бюджете и действующего на 1 число налогового периода,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по 36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37 по 60 месяцы действия лицензии на разведку,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61 по 84 месяцы действия лицензии на разведку, за 1 блок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85 месяца действия лицензии на разведку и далее, за 1 блок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1 месяца действия лицензии на добычу и далее, за 1 км2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bl>
    <w:p>
      <w:pPr>
        <w:spacing w:after="0"/>
        <w:ind w:left="0"/>
        <w:jc w:val="both"/>
      </w:pPr>
      <w:r>
        <w:rPr>
          <w:rFonts w:ascii="Times New Roman"/>
          <w:b w:val="false"/>
          <w:i w:val="false"/>
          <w:color w:val="000000"/>
          <w:sz w:val="28"/>
        </w:rPr>
        <w:t>
      Для целей настоящей главы блок означает территорию, на которую в соответствии с законодательством Республики Казахстан о недрах и недропользовании выдана лицензия на разведку или добычу твердых полезных ископаемых. Каждый блок имеет идентифицирующие его координаты и индивидуальный код, присваиваемый ему уполномоченным органом по изучению и использованию недр.</w:t>
      </w:r>
    </w:p>
    <w:p>
      <w:pPr>
        <w:spacing w:after="0"/>
        <w:ind w:left="0"/>
        <w:jc w:val="both"/>
      </w:pPr>
      <w:r>
        <w:rPr>
          <w:rFonts w:ascii="Times New Roman"/>
          <w:b w:val="false"/>
          <w:i w:val="false"/>
          <w:color w:val="000000"/>
          <w:sz w:val="28"/>
        </w:rPr>
        <w:t>
      2. По остальным земельным участкам ставки платы определяются в соответствии с земельным законодательством Республики Казахстан. При этом ставки платы устанавливаются не ниже размеров ставок земельного налога без учета положений, предусмотренных пунктами 2 и 3 статьи 510 настоящего Кодекса.</w:t>
      </w:r>
    </w:p>
    <w:bookmarkStart w:name="z668" w:id="1477"/>
    <w:p>
      <w:pPr>
        <w:spacing w:after="0"/>
        <w:ind w:left="0"/>
        <w:jc w:val="both"/>
      </w:pPr>
      <w:r>
        <w:rPr>
          <w:rFonts w:ascii="Times New Roman"/>
          <w:b w:val="false"/>
          <w:i w:val="false"/>
          <w:color w:val="000000"/>
          <w:sz w:val="28"/>
        </w:rPr>
        <w:t>Статья 564. Порядок исчисления и уплаты платы по земельным участкам, полученным во временное возмездное землепользование (аренду), а также по не используемым в соответствующих целях или используемым с нарушением законодательства Республики Казахстан</w:t>
      </w:r>
    </w:p>
    <w:bookmarkEnd w:id="1477"/>
    <w:p>
      <w:pPr>
        <w:spacing w:after="0"/>
        <w:ind w:left="0"/>
        <w:jc w:val="both"/>
      </w:pPr>
      <w:r>
        <w:rPr>
          <w:rFonts w:ascii="Times New Roman"/>
          <w:b w:val="false"/>
          <w:i w:val="false"/>
          <w:color w:val="000000"/>
          <w:sz w:val="28"/>
        </w:rPr>
        <w:t xml:space="preserve">
      1. Сумма платы по земельным участкам, полученным во временное возмездное землепользование (аренду), исчисляется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w:t>
      </w:r>
      <w:r>
        <w:rPr>
          <w:rFonts w:ascii="Times New Roman"/>
          <w:b w:val="false"/>
          <w:i w:val="false"/>
          <w:color w:val="000000"/>
          <w:sz w:val="28"/>
        </w:rPr>
        <w:t xml:space="preserve">управляющей компанией </w:t>
      </w:r>
      <w:r>
        <w:rPr>
          <w:rFonts w:ascii="Times New Roman"/>
          <w:b w:val="false"/>
          <w:i w:val="false"/>
          <w:color w:val="000000"/>
          <w:sz w:val="28"/>
        </w:rPr>
        <w:t>специальной экономической зоны.</w:t>
      </w:r>
    </w:p>
    <w:p>
      <w:pPr>
        <w:spacing w:after="0"/>
        <w:ind w:left="0"/>
        <w:jc w:val="both"/>
      </w:pPr>
      <w:r>
        <w:rPr>
          <w:rFonts w:ascii="Times New Roman"/>
          <w:b w:val="false"/>
          <w:i w:val="false"/>
          <w:color w:val="000000"/>
          <w:sz w:val="28"/>
        </w:rPr>
        <w:t xml:space="preserve">
      Ежегодные суммы платы по земельным участкам, полученным во временное возмездное землепользование (аренду), устанавливаются в расчетах, составляемых уполномоченными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w:t>
      </w:r>
    </w:p>
    <w:p>
      <w:pPr>
        <w:spacing w:after="0"/>
        <w:ind w:left="0"/>
        <w:jc w:val="both"/>
      </w:pPr>
      <w:r>
        <w:rPr>
          <w:rFonts w:ascii="Times New Roman"/>
          <w:b w:val="false"/>
          <w:i w:val="false"/>
          <w:color w:val="000000"/>
          <w:sz w:val="28"/>
        </w:rPr>
        <w:t>
      Расчеты суммы платы по земельным участкам, полученным во временное возмездное землепользование (аренду), пересматриваются уполномоченными органами по земельным отношениям, а на территориях специальных экономических зон – местными исполнительными органами или администрациями специальных экономических зон в случаях изменения условий договоров, а также порядка исчисления земельного налога, установленного настоящим Кодексом, влекущих изменение сумм земельного налога.</w:t>
      </w:r>
    </w:p>
    <w:p>
      <w:pPr>
        <w:spacing w:after="0"/>
        <w:ind w:left="0"/>
        <w:jc w:val="both"/>
      </w:pPr>
      <w:r>
        <w:rPr>
          <w:rFonts w:ascii="Times New Roman"/>
          <w:b w:val="false"/>
          <w:i w:val="false"/>
          <w:color w:val="000000"/>
          <w:sz w:val="28"/>
        </w:rPr>
        <w:t>
      2. Размер платы по земельным участкам, полученным во временное возмездное землепользование (аренду), подлежащей уплате за налоговый период, определяется исходя из ставок платы, установленных в расчетах, указанных в пункте 1 настоящей статьи, и фактического срока пользования земельным участком в налоговом периоде.</w:t>
      </w:r>
    </w:p>
    <w:p>
      <w:pPr>
        <w:spacing w:after="0"/>
        <w:ind w:left="0"/>
        <w:jc w:val="both"/>
      </w:pPr>
      <w:r>
        <w:rPr>
          <w:rFonts w:ascii="Times New Roman"/>
          <w:b w:val="false"/>
          <w:i w:val="false"/>
          <w:color w:val="000000"/>
          <w:sz w:val="28"/>
        </w:rPr>
        <w:t xml:space="preserve">
      При этом фактический срок пользования земельным участком определяется с начала налогового периода (в случае, если земельный участок находился на праве первичного возмездного землепользования на дату начала налогового периода) или с 1 числа месяца, в котором возникло такое право на земельный участок, до 1 числа месяца, в котором было прекращено такое право, или до конца налогового периода (в случае, если земельный участок находился на таком праве на дату окончания налогового периода). </w:t>
      </w:r>
    </w:p>
    <w:p>
      <w:pPr>
        <w:spacing w:after="0"/>
        <w:ind w:left="0"/>
        <w:jc w:val="both"/>
      </w:pPr>
      <w:r>
        <w:rPr>
          <w:rFonts w:ascii="Times New Roman"/>
          <w:b w:val="false"/>
          <w:i w:val="false"/>
          <w:color w:val="000000"/>
          <w:sz w:val="28"/>
        </w:rPr>
        <w:t>
      3. Размер платы по земельным участкам, полученным во временное возмездное землепользование (аренду), устанавливается не ниже размера суммы земельного налога, рассчитанного по таким земельным участкам в соответствии с настоящим Кодексом.</w:t>
      </w:r>
    </w:p>
    <w:bookmarkStart w:name="z1765" w:id="14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 физическим лицам размер платы по земельным участкам, указанным в подпункте 2) </w:t>
      </w:r>
      <w:r>
        <w:rPr>
          <w:rFonts w:ascii="Times New Roman"/>
          <w:b w:val="false"/>
          <w:i w:val="false"/>
          <w:color w:val="000000"/>
          <w:sz w:val="28"/>
        </w:rPr>
        <w:t>статьи 528</w:t>
      </w:r>
      <w:r>
        <w:rPr>
          <w:rFonts w:ascii="Times New Roman"/>
          <w:b w:val="false"/>
          <w:i w:val="false"/>
          <w:color w:val="000000"/>
          <w:sz w:val="28"/>
        </w:rPr>
        <w:t xml:space="preserve"> настоящего Кодекса, полученным во временное возмездное землепользование (аренду), устанавливается не ниже размера суммы налога на имущество физических лиц, рассчитанного по таким земельным участкам в соответствии с настоящим Кодексом.</w:t>
      </w:r>
    </w:p>
    <w:bookmarkEnd w:id="1478"/>
    <w:p>
      <w:pPr>
        <w:spacing w:after="0"/>
        <w:ind w:left="0"/>
        <w:jc w:val="both"/>
      </w:pPr>
      <w:r>
        <w:rPr>
          <w:rFonts w:ascii="Times New Roman"/>
          <w:b w:val="false"/>
          <w:i w:val="false"/>
          <w:color w:val="000000"/>
          <w:sz w:val="28"/>
        </w:rPr>
        <w:t xml:space="preserve">
      4. Плательщики платы уплачивают в бюджет сумму платы равными долями не позднее 25 февраля, 25 мая, 25 августа и 25 ноября текущего года, если иное не установлено пунктами </w:t>
      </w:r>
      <w:r>
        <w:rPr>
          <w:rFonts w:ascii="Times New Roman"/>
          <w:b w:val="false"/>
          <w:i w:val="false"/>
          <w:color w:val="000000"/>
          <w:sz w:val="28"/>
        </w:rPr>
        <w:t>5 и 6</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В случаях предоставления государством земельных участков во временное возмездное землепользование после одного из вышеперечисленных сроков уплаты платы первым сроком внесения в бюджет платы является следующий очередной срок уплаты.</w:t>
      </w:r>
    </w:p>
    <w:p>
      <w:pPr>
        <w:spacing w:after="0"/>
        <w:ind w:left="0"/>
        <w:jc w:val="both"/>
      </w:pPr>
      <w:r>
        <w:rPr>
          <w:rFonts w:ascii="Times New Roman"/>
          <w:b w:val="false"/>
          <w:i w:val="false"/>
          <w:color w:val="000000"/>
          <w:sz w:val="28"/>
        </w:rPr>
        <w:t>
      5. Физические лица по земельным участкам, полученным в возмездное землепользование и не используемым (не подлежащим использованию) в предпринимательской деятельности, уплачивают суммы платы не позднее 25 февраля.</w:t>
      </w:r>
    </w:p>
    <w:p>
      <w:pPr>
        <w:spacing w:after="0"/>
        <w:ind w:left="0"/>
        <w:jc w:val="both"/>
      </w:pPr>
      <w:r>
        <w:rPr>
          <w:rFonts w:ascii="Times New Roman"/>
          <w:b w:val="false"/>
          <w:i w:val="false"/>
          <w:color w:val="000000"/>
          <w:sz w:val="28"/>
        </w:rPr>
        <w:t>
      В случае заключения договора временного возмездного землепользования после установленного частью первой настоящего пункта срока уплата платы физическим лицом за налоговый период, в котором заключен такой договор, производится не позднее 25 числа месяца, следующего за месяцем заключения такого договора.</w:t>
      </w:r>
    </w:p>
    <w:p>
      <w:pPr>
        <w:spacing w:after="0"/>
        <w:ind w:left="0"/>
        <w:jc w:val="both"/>
      </w:pPr>
      <w:r>
        <w:rPr>
          <w:rFonts w:ascii="Times New Roman"/>
          <w:b w:val="false"/>
          <w:i w:val="false"/>
          <w:color w:val="000000"/>
          <w:sz w:val="28"/>
        </w:rPr>
        <w:t>
      6. В случаях истечения срока действия договора временного возмездного землепользования или его расторжения до окончания налогового периода внесению в бюджет подлежит сумма платы по земельным участкам, полученным во временное возмездное землепользование (аренду), за фактический период землепользования в таком году, не позднее 25 числа месяца, следующего за месяцем, в котором истек срок действия договора или расторгнут такой договор.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Сумма платы уплачивается в бюджет по месту нахождения земельного участка – по плате, исчисленной по земельному участку, предоставленному во временное возмездное землепользование (аренду).</w:t>
      </w:r>
    </w:p>
    <w:p>
      <w:pPr>
        <w:spacing w:after="0"/>
        <w:ind w:left="0"/>
        <w:jc w:val="both"/>
      </w:pPr>
      <w:r>
        <w:rPr>
          <w:rFonts w:ascii="Times New Roman"/>
          <w:b w:val="false"/>
          <w:i w:val="false"/>
          <w:color w:val="000000"/>
          <w:sz w:val="28"/>
        </w:rPr>
        <w:t>
      8. Организации, осуществляющие деятельность на территориях специальных экономических зон, исчисляют плату за пользование земельными участками с учетом положений, установленных главой 79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По земельным участкам, предназначенным для строительства объектов и не используемым в соответствующих целях или используемым с нарушением законодательства Республики Казахстан, сумма платы по земельным участкам, полученным во временное возмездное землепользование (аренду), исчисленная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 увеличивается в десять раз с даты вручения уполномоченным органом по контролю за использованием и охраной земель письменного предписания землепользователю о необходимости использования земельного участка по назначению и (или) устранения нарушения законодательства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выявления земельных участков, не используемых в соответствующих целях или используемых с нарушением законодательства Республики Казахстан, для целей части первой настоящего пункта и пункта 3 настоящей статьи определяется центральным уполномоченным органом по управлению земельными ресурсами по согласованию с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По земельным участкам сельскохозяйственного назначения, не используемым по назначению или используемым с нарушением законодательства Республики Казахстан, сумма платы по земельным участкам, полученным во временное возмездное землепользование (аренду), исчисленная на основании договоров временного возмездного землепользования, заключенных с уполномоченным органом по земельным отношениям, а на территории специальной экономической зоны – с местным исполнительным органом или управляющей компанией специальной экономической зоны, увеличивается в двадцать раз с даты вручения землепользователю письменного предписания об устранении нарушений требований земельного законодательства Республики Казахстан территориальным подразделением по управлению земельными ресурсами областей, городов республиканского значения, столицы, осуществляющим государственный контроль за использованием и охраной земель.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распространяются на организацию, специализирующуюся на улучшении качества кредитных портфелей банков второго уровня, единственным акционером которой является Правительство Республики Казахстан, и на ее дочерние компании.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Порядок представления в налоговые органы сведений по земельным участкам, указанным в пунктах 9 и 10 настоящей статьи, уполномоченным органом по контролю за использованием и охраной земель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По земельным участкам, указанным в пунктах 9 и 10 настоящей статьи, сведения по которым представляются территориальным подразделением по управлению земельными ресурсами областей, городов республиканского значения, столицы, осуществляющим государственный контроль за использованием и охраной земель, плата исчисляется налоговыми органами исходя из исчисленной суммы платы и площади земельного участка с направлением налогоплательщику уведомления о начисленной сумме платы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564 с заменой слова "администрацией" на слова "управляющей компанией" в части первой пункта 1, внесенным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564 с дополнением частью второй в пункт 3,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564 с изложением в новой редакции заголовка и пунктов 7, 9,10, 11, 12; с замено</w:t>
      </w:r>
      <w:r>
        <w:rPr>
          <w:rFonts w:ascii="Times New Roman"/>
          <w:b w:val="false"/>
          <w:i/>
          <w:color w:val="000000"/>
          <w:sz w:val="28"/>
        </w:rPr>
        <w:t>й слов в части первой пункта 4</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w:t>
      </w:r>
      <w:r>
        <w:rPr>
          <w:rFonts w:ascii="Times New Roman"/>
          <w:b w:val="false"/>
          <w:i/>
          <w:color w:val="000000"/>
          <w:sz w:val="28"/>
        </w:rPr>
        <w:t>водя</w:t>
      </w:r>
      <w:r>
        <w:rPr>
          <w:rFonts w:ascii="Times New Roman"/>
          <w:b w:val="false"/>
          <w:i/>
          <w:color w:val="000000"/>
          <w:sz w:val="28"/>
        </w:rPr>
        <w:t>тся в действие с 01.01.2024).</w:t>
      </w:r>
    </w:p>
    <w:bookmarkStart w:name="z9019" w:id="14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564-1. Порядок исчисления и уплаты платы за участки недр в соответствии с законодательством Республики Казахстан о недрах и недропользовании на основании лицензии на разведку или добычу твердых полезных ископаемых</w:t>
      </w:r>
    </w:p>
    <w:bookmarkEnd w:id="14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Недропользователи по участку недр, предоставленному на основании лицензии на разведку или добычу твердых полезных ископаемых, уплачивают годовую сумму платы не позднее 25 февраля отчетного налогового периода – в случае действия лицензии по состоянию на 1 января отчетного года и до его окончания или при получении лицензии до 1 февраля отчетного года включительно – в размере годовой суммы платы, определяемой по ставкам, установленным </w:t>
      </w:r>
      <w:r>
        <w:rPr>
          <w:rFonts w:ascii="Times New Roman"/>
          <w:b w:val="false"/>
          <w:i w:val="false"/>
          <w:color w:val="000000"/>
          <w:sz w:val="28"/>
        </w:rPr>
        <w:t>пунктом 1</w:t>
      </w:r>
      <w:r>
        <w:rPr>
          <w:rFonts w:ascii="Times New Roman"/>
          <w:b w:val="false"/>
          <w:i w:val="false"/>
          <w:color w:val="000000"/>
          <w:sz w:val="28"/>
        </w:rPr>
        <w:t xml:space="preserve"> статьи 563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если по состоянию на 1 февраля отчетного налогового периода известно, что срок действия лицензии на разведку или добычу твердых полезных ископаемых истекает в текущем налоговом периоде, то в срок не позднее 25 февраля отчетного налогового периода должна быть произведена уплата платы за фактический период действия такой лицензии, исчисленной в соответствии с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случае получения лицензии на разведку или добычу твердых полезных ископаемых после 1 февраля отчетного налогового периода или прекращения действия лицензии в течение отчетного налогового периода сумма платы определяется недропользователем исходя из ставок платы,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563 настоящего Кодекса, и фактического периода действия в отчетном налоговом периоде такой лицензии.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фактический период действия лицензии определяется с начала налогового периода (в случае, если такая лицензия действовала на дату начала налогового периода) или с 1 числа месяца, в котором начала действовать такая лицензия, до 1 числа месяца, в котором было прекращено действие такой лицензии, или до конца налогового периода (в случае, если такая лицензия действовала на дату окончания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случаях получения или прекращения действия лицензии на разведку или добычу твердых полезных ископаемых после 1 февраля отчетного налогового периода сумма платы за фактический период действия такой лицензии подлежит внесению в бюджет в срок не позднее 25 числа второго месяца квартала, следующего за кварталом, в котором истек срок действия лицензии.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Сумма платы уплачивается в бюджет по месту нахождения участка недр – по плате по участку недр, предоставленному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Глава 69 дополнена статьей 564-1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i w:val="false"/>
          <w:color w:val="000000"/>
          <w:sz w:val="28"/>
        </w:rPr>
        <w:t>Статья 565. Налоговая отчетность</w:t>
      </w:r>
    </w:p>
    <w:p>
      <w:pPr>
        <w:spacing w:after="0"/>
        <w:ind w:left="0"/>
        <w:jc w:val="both"/>
      </w:pPr>
      <w:r>
        <w:rPr>
          <w:rFonts w:ascii="Times New Roman"/>
          <w:b w:val="false"/>
          <w:i w:val="false"/>
          <w:color w:val="000000"/>
          <w:sz w:val="28"/>
        </w:rPr>
        <w:t>
      1. Плательщики платы, за исключением физических лиц, не являющихся индивидуальными предпринимателями, а также индивидуальных предпринимателей по земельным участкам, занятым объектами налогообложения, налоговая база по налогу на имущество по которым исчисляется в соответствии со статьей 529 настоящего Кодекса, и (или) выделенным под индивидуальное жилищное строительство, представляют расчет сумм текущих платежей в налоговые органы:</w:t>
      </w:r>
    </w:p>
    <w:p>
      <w:pPr>
        <w:spacing w:after="0"/>
        <w:ind w:left="0"/>
        <w:jc w:val="both"/>
      </w:pPr>
      <w:r>
        <w:rPr>
          <w:rFonts w:ascii="Times New Roman"/>
          <w:b w:val="false"/>
          <w:i w:val="false"/>
          <w:color w:val="000000"/>
          <w:sz w:val="28"/>
        </w:rPr>
        <w:t>
      1) по месту нахождения земельного участка – по плате, исчисленной по земельному участку, предоставленному во временное возмездное землепользование (аренду);</w:t>
      </w:r>
    </w:p>
    <w:p>
      <w:pPr>
        <w:spacing w:after="0"/>
        <w:ind w:left="0"/>
        <w:jc w:val="both"/>
      </w:pPr>
      <w:r>
        <w:rPr>
          <w:rFonts w:ascii="Times New Roman"/>
          <w:b w:val="false"/>
          <w:i w:val="false"/>
          <w:color w:val="000000"/>
          <w:sz w:val="28"/>
        </w:rPr>
        <w:t>
      2) по месту нахождения участка недр – по плате по участку недр, предоставленному недропользователю на основании лицензии на разведку или добычу твердых полезных ископаемых.</w:t>
      </w:r>
    </w:p>
    <w:p>
      <w:pPr>
        <w:spacing w:after="0"/>
        <w:ind w:left="0"/>
        <w:jc w:val="both"/>
      </w:pPr>
      <w:r>
        <w:rPr>
          <w:rFonts w:ascii="Times New Roman"/>
          <w:b w:val="false"/>
          <w:i w:val="false"/>
          <w:color w:val="000000"/>
          <w:sz w:val="28"/>
        </w:rPr>
        <w:t>
      2. Расчет сумм текущих платежей представляется плательщиками платы не позднее 20 февраля отчетного налогового периода.</w:t>
      </w:r>
    </w:p>
    <w:p>
      <w:pPr>
        <w:spacing w:after="0"/>
        <w:ind w:left="0"/>
        <w:jc w:val="both"/>
      </w:pPr>
      <w:r>
        <w:rPr>
          <w:rFonts w:ascii="Times New Roman"/>
          <w:b w:val="false"/>
          <w:i w:val="false"/>
          <w:color w:val="000000"/>
          <w:sz w:val="28"/>
        </w:rPr>
        <w:t>
      3. Лица, заключившие договор о временном возмездном землепользовании или получившие лицензию на разведку или добычу твердых полезных ископаемых после 20 февраля отчетного налогового периода, представляют расчет сумм текущих платежей не позднее 20 числа месяца, следующего за месяцем заключения договора или получения лицензии.</w:t>
      </w:r>
    </w:p>
    <w:p>
      <w:pPr>
        <w:spacing w:after="0"/>
        <w:ind w:left="0"/>
        <w:jc w:val="both"/>
      </w:pPr>
      <w:r>
        <w:rPr>
          <w:rFonts w:ascii="Times New Roman"/>
          <w:b w:val="false"/>
          <w:i w:val="false"/>
          <w:color w:val="000000"/>
          <w:sz w:val="28"/>
        </w:rPr>
        <w:t>
      4. При расторжении с местным исполнительным органом или с администрацией специальной экономической зоны договора о временном землепользовании или прекращении действия лицензии на разведку или добычу твердых полезных ископаемых после 20 февраля отчетного налогового периода представляется дополнительный расчет сумм текущих платежей не позднее десяти календарных дней со дня окончания срока действия (расторжения) договора.</w:t>
      </w:r>
    </w:p>
    <w:bookmarkStart w:name="z670" w:id="1480"/>
    <w:p>
      <w:pPr>
        <w:spacing w:after="0"/>
        <w:ind w:left="0"/>
        <w:jc w:val="left"/>
      </w:pPr>
      <w:r>
        <w:rPr>
          <w:rFonts w:ascii="Times New Roman"/>
          <w:b/>
          <w:i w:val="false"/>
          <w:color w:val="000000"/>
        </w:rPr>
        <w:t xml:space="preserve"> Параграф 3. ПЛАТА ЗА ПОЛЬЗОВАНИЕ ВОДНЫМИ РЕСУРСАМИ</w:t>
      </w:r>
      <w:r>
        <w:br/>
      </w:r>
      <w:r>
        <w:rPr>
          <w:rFonts w:ascii="Times New Roman"/>
          <w:b/>
          <w:i w:val="false"/>
          <w:color w:val="000000"/>
        </w:rPr>
        <w:t>ПОВЕРХНОСТНЫХ ИСТОЧНИКОВ</w:t>
      </w:r>
    </w:p>
    <w:bookmarkEnd w:id="1480"/>
    <w:p>
      <w:pPr>
        <w:spacing w:after="0"/>
        <w:ind w:left="0"/>
        <w:jc w:val="both"/>
      </w:pPr>
      <w:r>
        <w:rPr>
          <w:rFonts w:ascii="Times New Roman"/>
          <w:b/>
          <w:i w:val="false"/>
          <w:color w:val="000000"/>
          <w:sz w:val="28"/>
        </w:rPr>
        <w:t xml:space="preserve">Статья 566. Общие положения </w:t>
      </w:r>
    </w:p>
    <w:p>
      <w:pPr>
        <w:spacing w:after="0"/>
        <w:ind w:left="0"/>
        <w:jc w:val="both"/>
      </w:pPr>
      <w:r>
        <w:rPr>
          <w:rFonts w:ascii="Times New Roman"/>
          <w:b w:val="false"/>
          <w:i w:val="false"/>
          <w:color w:val="000000"/>
          <w:sz w:val="28"/>
        </w:rPr>
        <w:t>
      1. Плата за пользование водными ресурсами поверхностных источников (далее в целях настоящего параграфа – плата) взимается за виды специального водопользования, осуществляемого на основании разрешительного документа уполномоченного органа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2. Специальное водопользование без оформленного разрешительного документа рассматривается как водопользование с превышением фактических объемов забора воды над установленными лимитами.</w:t>
      </w:r>
    </w:p>
    <w:p>
      <w:pPr>
        <w:spacing w:after="0"/>
        <w:ind w:left="0"/>
        <w:jc w:val="both"/>
      </w:pPr>
      <w:r>
        <w:rPr>
          <w:rFonts w:ascii="Times New Roman"/>
          <w:b w:val="false"/>
          <w:i w:val="false"/>
          <w:color w:val="000000"/>
          <w:sz w:val="28"/>
        </w:rPr>
        <w:t>
      3. Региональные органы уполномоченного органа в области использования и охраны водного фонда, водоснабжения, водоотведения ежеквартально, не позднее 25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их месте нахождения, выданных разрешениях на специальное водопользование, установленных лимитах водопользования, изменениях, внесенных в разрешения и лимиты водопользования, о результатах проверок по соблюдению водного законодательства Республики Казахстан, судебных решениях по обжалованию результатов проверок по соблюдению водного законодательства Республики Казахстан по форме, установленной уполномоченным органом.</w:t>
      </w:r>
    </w:p>
    <w:p>
      <w:pPr>
        <w:spacing w:after="0"/>
        <w:ind w:left="0"/>
        <w:jc w:val="both"/>
      </w:pPr>
      <w:r>
        <w:rPr>
          <w:rFonts w:ascii="Times New Roman"/>
          <w:b/>
          <w:i w:val="false"/>
          <w:color w:val="000000"/>
          <w:sz w:val="28"/>
        </w:rPr>
        <w:t>Статья 567. Плательщики платы</w:t>
      </w:r>
    </w:p>
    <w:p>
      <w:pPr>
        <w:spacing w:after="0"/>
        <w:ind w:left="0"/>
        <w:jc w:val="both"/>
      </w:pPr>
      <w:r>
        <w:rPr>
          <w:rFonts w:ascii="Times New Roman"/>
          <w:b w:val="false"/>
          <w:i w:val="false"/>
          <w:color w:val="000000"/>
          <w:sz w:val="28"/>
        </w:rPr>
        <w:t>
      1. Плательщиками платы являются физические и юридические лица, осуществляющие пользование водными ресурсами поверхностных источников (первичные водопользователи):</w:t>
      </w:r>
    </w:p>
    <w:p>
      <w:pPr>
        <w:spacing w:after="0"/>
        <w:ind w:left="0"/>
        <w:jc w:val="both"/>
      </w:pPr>
      <w:r>
        <w:rPr>
          <w:rFonts w:ascii="Times New Roman"/>
          <w:b w:val="false"/>
          <w:i w:val="false"/>
          <w:color w:val="000000"/>
          <w:sz w:val="28"/>
        </w:rPr>
        <w:t>
      1) с применением стационарных, передвижных и плавучих сооружений по механическому и самотечному забору воды из поверхностных и морских вод;</w:t>
      </w:r>
    </w:p>
    <w:p>
      <w:pPr>
        <w:spacing w:after="0"/>
        <w:ind w:left="0"/>
        <w:jc w:val="both"/>
      </w:pPr>
      <w:r>
        <w:rPr>
          <w:rFonts w:ascii="Times New Roman"/>
          <w:b w:val="false"/>
          <w:i w:val="false"/>
          <w:color w:val="000000"/>
          <w:sz w:val="28"/>
        </w:rPr>
        <w:t>
      2) с применением гидравлических электростанций;</w:t>
      </w:r>
    </w:p>
    <w:p>
      <w:pPr>
        <w:spacing w:after="0"/>
        <w:ind w:left="0"/>
        <w:jc w:val="both"/>
      </w:pPr>
      <w:r>
        <w:rPr>
          <w:rFonts w:ascii="Times New Roman"/>
          <w:b w:val="false"/>
          <w:i w:val="false"/>
          <w:color w:val="000000"/>
          <w:sz w:val="28"/>
        </w:rPr>
        <w:t>
      3) с применением водохозяйственных сооружений для ведения рыбного хозяйства;</w:t>
      </w:r>
    </w:p>
    <w:p>
      <w:pPr>
        <w:spacing w:after="0"/>
        <w:ind w:left="0"/>
        <w:jc w:val="both"/>
      </w:pPr>
      <w:r>
        <w:rPr>
          <w:rFonts w:ascii="Times New Roman"/>
          <w:b w:val="false"/>
          <w:i w:val="false"/>
          <w:color w:val="000000"/>
          <w:sz w:val="28"/>
        </w:rPr>
        <w:t>
      4) для нужд водного транспорта.</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i w:val="false"/>
          <w:color w:val="000000"/>
          <w:sz w:val="28"/>
        </w:rPr>
        <w:t>Статья 568. Объекты обложения</w:t>
      </w:r>
    </w:p>
    <w:p>
      <w:pPr>
        <w:spacing w:after="0"/>
        <w:ind w:left="0"/>
        <w:jc w:val="both"/>
      </w:pPr>
      <w:r>
        <w:rPr>
          <w:rFonts w:ascii="Times New Roman"/>
          <w:b w:val="false"/>
          <w:i w:val="false"/>
          <w:color w:val="000000"/>
          <w:sz w:val="28"/>
        </w:rPr>
        <w:t>
      1. Объектами обложения являются:</w:t>
      </w:r>
    </w:p>
    <w:p>
      <w:pPr>
        <w:spacing w:after="0"/>
        <w:ind w:left="0"/>
        <w:jc w:val="both"/>
      </w:pPr>
      <w:r>
        <w:rPr>
          <w:rFonts w:ascii="Times New Roman"/>
          <w:b w:val="false"/>
          <w:i w:val="false"/>
          <w:color w:val="000000"/>
          <w:sz w:val="28"/>
        </w:rPr>
        <w:t>
      1) объем воды, забранной из поверхностного водного источника, за исключением:</w:t>
      </w:r>
    </w:p>
    <w:p>
      <w:pPr>
        <w:spacing w:after="0"/>
        <w:ind w:left="0"/>
        <w:jc w:val="both"/>
      </w:pPr>
      <w:r>
        <w:rPr>
          <w:rFonts w:ascii="Times New Roman"/>
          <w:b w:val="false"/>
          <w:i w:val="false"/>
          <w:color w:val="000000"/>
          <w:sz w:val="28"/>
        </w:rPr>
        <w:t>
      объема воды, аккумулируемого плотинами и другими подпорными гидротехническими и водорегулирующими сооружениями;</w:t>
      </w:r>
    </w:p>
    <w:p>
      <w:pPr>
        <w:spacing w:after="0"/>
        <w:ind w:left="0"/>
        <w:jc w:val="both"/>
      </w:pPr>
      <w:r>
        <w:rPr>
          <w:rFonts w:ascii="Times New Roman"/>
          <w:b w:val="false"/>
          <w:i w:val="false"/>
          <w:color w:val="000000"/>
          <w:sz w:val="28"/>
        </w:rPr>
        <w:t>
      потерь воды на фильтрацию и испарение в каналах, осуществляющих межбассейновую переброску стока, и во внерусловых водохранилищах, осуществляющих регулирование стока, подтвержденных уполномоченным органом в области использования и охраны водного фонда, водоснабжения, водоотведения на основании проектных данных водохозяйственных систем;</w:t>
      </w:r>
    </w:p>
    <w:p>
      <w:pPr>
        <w:spacing w:after="0"/>
        <w:ind w:left="0"/>
        <w:jc w:val="both"/>
      </w:pPr>
      <w:r>
        <w:rPr>
          <w:rFonts w:ascii="Times New Roman"/>
          <w:b w:val="false"/>
          <w:i w:val="false"/>
          <w:color w:val="000000"/>
          <w:sz w:val="28"/>
        </w:rPr>
        <w:t>
      объема природоохранного и (или) санитарно-эпидемиологического попуска, утвержденного уполномоченным органом в области использования и охраны водного фонда, водоснабжения, водоотведения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объема вынужденного водозабора в оросительные системы, осуществляемого в целях предотвращения наводнений, затоплений и подтоплений, подтвержденного уполномоченным органом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2) объем выработанной электроэнергии;</w:t>
      </w:r>
    </w:p>
    <w:p>
      <w:pPr>
        <w:spacing w:after="0"/>
        <w:ind w:left="0"/>
        <w:jc w:val="both"/>
      </w:pPr>
      <w:r>
        <w:rPr>
          <w:rFonts w:ascii="Times New Roman"/>
          <w:b w:val="false"/>
          <w:i w:val="false"/>
          <w:color w:val="000000"/>
          <w:sz w:val="28"/>
        </w:rPr>
        <w:t>
      3) объем перевозок водным транспортом.</w:t>
      </w:r>
    </w:p>
    <w:p>
      <w:pPr>
        <w:spacing w:after="0"/>
        <w:ind w:left="0"/>
        <w:jc w:val="both"/>
      </w:pPr>
      <w:r>
        <w:rPr>
          <w:rFonts w:ascii="Times New Roman"/>
          <w:b w:val="false"/>
          <w:i w:val="false"/>
          <w:color w:val="000000"/>
          <w:sz w:val="28"/>
        </w:rPr>
        <w:t>
      2. Плата не взимается за:</w:t>
      </w:r>
    </w:p>
    <w:p>
      <w:pPr>
        <w:spacing w:after="0"/>
        <w:ind w:left="0"/>
        <w:jc w:val="both"/>
      </w:pPr>
      <w:r>
        <w:rPr>
          <w:rFonts w:ascii="Times New Roman"/>
          <w:b w:val="false"/>
          <w:i w:val="false"/>
          <w:color w:val="000000"/>
          <w:sz w:val="28"/>
        </w:rPr>
        <w:t>
      1) сплав древесины без судовой тяги, рекреацию;</w:t>
      </w:r>
    </w:p>
    <w:p>
      <w:pPr>
        <w:spacing w:after="0"/>
        <w:ind w:left="0"/>
        <w:jc w:val="both"/>
      </w:pPr>
      <w:r>
        <w:rPr>
          <w:rFonts w:ascii="Times New Roman"/>
          <w:b w:val="false"/>
          <w:i w:val="false"/>
          <w:color w:val="000000"/>
          <w:sz w:val="28"/>
        </w:rPr>
        <w:t>
      2) применение землеройной техники;</w:t>
      </w:r>
    </w:p>
    <w:p>
      <w:pPr>
        <w:spacing w:after="0"/>
        <w:ind w:left="0"/>
        <w:jc w:val="both"/>
      </w:pPr>
      <w:r>
        <w:rPr>
          <w:rFonts w:ascii="Times New Roman"/>
          <w:b w:val="false"/>
          <w:i w:val="false"/>
          <w:color w:val="000000"/>
          <w:sz w:val="28"/>
        </w:rPr>
        <w:t>
      3) осушение болот.</w:t>
      </w:r>
    </w:p>
    <w:p>
      <w:pPr>
        <w:spacing w:after="0"/>
        <w:ind w:left="0"/>
        <w:jc w:val="both"/>
      </w:pPr>
      <w:r>
        <w:rPr>
          <w:rFonts w:ascii="Times New Roman"/>
          <w:b/>
          <w:i w:val="false"/>
          <w:color w:val="000000"/>
          <w:sz w:val="28"/>
        </w:rPr>
        <w:t>Статья 569. Ставки платы</w:t>
      </w:r>
    </w:p>
    <w:p>
      <w:pPr>
        <w:spacing w:after="0"/>
        <w:ind w:left="0"/>
        <w:jc w:val="both"/>
      </w:pPr>
      <w:r>
        <w:rPr>
          <w:rFonts w:ascii="Times New Roman"/>
          <w:b w:val="false"/>
          <w:i w:val="false"/>
          <w:color w:val="000000"/>
          <w:sz w:val="28"/>
        </w:rPr>
        <w:t>
      Ставки платы устанавливаются местными представительными органами областей, городов республиканского значения и столицы на основании методики расчета платы, утвержденной уполномоченным органом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При превышении фактических объемов забора воды над лимитами водопользования, установленными уполномоченным органом в области использования и охраны водного фонда, водоснабжения, водоотведения, к объему такого превышения применяются ставки платы, увеличенные в пять раз.</w:t>
      </w:r>
    </w:p>
    <w:p>
      <w:pPr>
        <w:spacing w:after="0"/>
        <w:ind w:left="0"/>
        <w:jc w:val="both"/>
      </w:pPr>
      <w:r>
        <w:rPr>
          <w:rFonts w:ascii="Times New Roman"/>
          <w:b/>
          <w:i w:val="false"/>
          <w:color w:val="000000"/>
          <w:sz w:val="28"/>
        </w:rPr>
        <w:t>Статья 570.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исходя из фактических объемов водопользования и установленных ставок.</w:t>
      </w:r>
    </w:p>
    <w:p>
      <w:pPr>
        <w:spacing w:after="0"/>
        <w:ind w:left="0"/>
        <w:jc w:val="both"/>
      </w:pPr>
      <w:r>
        <w:rPr>
          <w:rFonts w:ascii="Times New Roman"/>
          <w:b w:val="false"/>
          <w:i w:val="false"/>
          <w:color w:val="000000"/>
          <w:sz w:val="28"/>
        </w:rPr>
        <w:t xml:space="preserve">
      2. За объем перевозок водным транспортом в водных объектах, имеющих подпорные гидротехнические и водорегулирующие сооружения, сумма платы исчисляется за тонну/километр перевезенных грузов. </w:t>
      </w:r>
    </w:p>
    <w:p>
      <w:pPr>
        <w:spacing w:after="0"/>
        <w:ind w:left="0"/>
        <w:jc w:val="both"/>
      </w:pPr>
      <w:r>
        <w:rPr>
          <w:rFonts w:ascii="Times New Roman"/>
          <w:b w:val="false"/>
          <w:i w:val="false"/>
          <w:color w:val="000000"/>
          <w:sz w:val="28"/>
        </w:rPr>
        <w:t>
      3. Плательщики (кроме налогоплательщиков, применяющих специальный налоговый режим для крестьянских или фермерских хозяйств) уплачивают в бюджет текущие суммы платы за фактические объемы водопользования не позднее 25 числа второго месяца, следующего за отчетным кварталом, на основании ежемесячных лимитов водопользования, установленных уполномоченным органом в области использования и охраны водного фонда, водоснабжения, водоотведения.</w:t>
      </w:r>
    </w:p>
    <w:p>
      <w:pPr>
        <w:spacing w:after="0"/>
        <w:ind w:left="0"/>
        <w:jc w:val="both"/>
      </w:pPr>
      <w:r>
        <w:rPr>
          <w:rFonts w:ascii="Times New Roman"/>
          <w:b w:val="false"/>
          <w:i w:val="false"/>
          <w:color w:val="000000"/>
          <w:sz w:val="28"/>
        </w:rPr>
        <w:t>
      4. Сумма платы уплачивается в бюджет по месту специального водопользования, указанному в разрешительном документе.</w:t>
      </w:r>
    </w:p>
    <w:p>
      <w:pPr>
        <w:spacing w:after="0"/>
        <w:ind w:left="0"/>
        <w:jc w:val="both"/>
      </w:pPr>
      <w:r>
        <w:rPr>
          <w:rFonts w:ascii="Times New Roman"/>
          <w:b w:val="false"/>
          <w:i w:val="false"/>
          <w:color w:val="000000"/>
          <w:sz w:val="28"/>
        </w:rPr>
        <w:t>
      5. Налогоплательщики, применяющие специальный налоговый режим для крестьянских или фермерских хозяйств, производят уплату платы в сроки, установленные статьей 706 настоящего Кодекса.</w:t>
      </w:r>
    </w:p>
    <w:p>
      <w:pPr>
        <w:spacing w:after="0"/>
        <w:ind w:left="0"/>
        <w:jc w:val="both"/>
      </w:pPr>
      <w:r>
        <w:rPr>
          <w:rFonts w:ascii="Times New Roman"/>
          <w:b w:val="false"/>
          <w:i w:val="false"/>
          <w:color w:val="000000"/>
          <w:sz w:val="28"/>
        </w:rPr>
        <w:t>
      6. Предприятия теплоэнергетики размер платы за воду, расходуемую для производства теплоэнергии для жилищно-эксплуатационных и коммунальных нужд, а также на технологические нужды для охлаждения агрегатов (возвратное водопотребление) в пределах лимита забора воды, определяют по ставкам, предусмотренным для организаций, оказывающих жилищно-эксплуатационные и коммунальные услуги.</w:t>
      </w:r>
    </w:p>
    <w:p>
      <w:pPr>
        <w:spacing w:after="0"/>
        <w:ind w:left="0"/>
        <w:jc w:val="both"/>
      </w:pPr>
      <w:r>
        <w:rPr>
          <w:rFonts w:ascii="Times New Roman"/>
          <w:b w:val="false"/>
          <w:i w:val="false"/>
          <w:color w:val="000000"/>
          <w:sz w:val="28"/>
        </w:rPr>
        <w:t>
      За безвозвратное водопотребление размер платы определяется по ставкам, установленным для промышленных предприятий.</w:t>
      </w:r>
    </w:p>
    <w:p>
      <w:pPr>
        <w:spacing w:after="0"/>
        <w:ind w:left="0"/>
        <w:jc w:val="both"/>
      </w:pPr>
      <w:r>
        <w:rPr>
          <w:rFonts w:ascii="Times New Roman"/>
          <w:b/>
          <w:i w:val="false"/>
          <w:color w:val="000000"/>
          <w:sz w:val="28"/>
        </w:rPr>
        <w:t xml:space="preserve">Статья 571. Налоговый период </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both"/>
      </w:pPr>
      <w:r>
        <w:rPr>
          <w:rFonts w:ascii="Times New Roman"/>
          <w:b/>
          <w:i w:val="false"/>
          <w:color w:val="000000"/>
          <w:sz w:val="28"/>
        </w:rPr>
        <w:t xml:space="preserve">Статья 572. Налоговая отчетность </w:t>
      </w:r>
    </w:p>
    <w:p>
      <w:pPr>
        <w:spacing w:after="0"/>
        <w:ind w:left="0"/>
        <w:jc w:val="both"/>
      </w:pPr>
      <w:r>
        <w:rPr>
          <w:rFonts w:ascii="Times New Roman"/>
          <w:b w:val="false"/>
          <w:i w:val="false"/>
          <w:color w:val="000000"/>
          <w:sz w:val="28"/>
        </w:rPr>
        <w:t>
      1. Плательщики платы представляют декларацию по плате в налоговые органы по месту специального водопользования.</w:t>
      </w:r>
    </w:p>
    <w:p>
      <w:pPr>
        <w:spacing w:after="0"/>
        <w:ind w:left="0"/>
        <w:jc w:val="both"/>
      </w:pPr>
      <w:r>
        <w:rPr>
          <w:rFonts w:ascii="Times New Roman"/>
          <w:b w:val="false"/>
          <w:i w:val="false"/>
          <w:color w:val="000000"/>
          <w:sz w:val="28"/>
        </w:rPr>
        <w:t>
      2. Декларация представляется плательщиками платы, за исключением налогоплательщиков, применяющих специальный налоговый режим для крестьянских или фермерских хозяйств, ежеквартально, в срок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3. Налогоплательщики, применяющие специальный налоговый режим для крестьянских или фермерских хозяйств, налоговую отчетность по плате представляют в виде соответствующего приложения к декларации по единому земельному налогу.</w:t>
      </w:r>
    </w:p>
    <w:p>
      <w:pPr>
        <w:spacing w:after="0"/>
        <w:ind w:left="0"/>
        <w:jc w:val="both"/>
      </w:pPr>
      <w:r>
        <w:rPr>
          <w:rFonts w:ascii="Times New Roman"/>
          <w:b w:val="false"/>
          <w:i w:val="false"/>
          <w:color w:val="000000"/>
          <w:sz w:val="28"/>
        </w:rPr>
        <w:t>
      4. Декларация до представления в налоговый орган заверяется в региональном органе уполномоченного органа в области использования и охраны водного фонда, водоснабжения, водоотведения.</w:t>
      </w:r>
    </w:p>
    <w:bookmarkStart w:name="z678" w:id="1481"/>
    <w:p>
      <w:pPr>
        <w:spacing w:after="0"/>
        <w:ind w:left="0"/>
        <w:jc w:val="left"/>
      </w:pPr>
      <w:r>
        <w:rPr>
          <w:rFonts w:ascii="Times New Roman"/>
          <w:b/>
          <w:i w:val="false"/>
          <w:color w:val="000000"/>
        </w:rPr>
        <w:t xml:space="preserve"> Параграф 4. ПЛАТА ЗА НЕГАТИВНОЕ ВОЗДЕЙСТВИЕ НА ОКРУЖАЮЩУЮ СРЕДУ</w:t>
      </w:r>
    </w:p>
    <w:bookmarkEnd w:id="1481"/>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параграфа 4 изложен в новой редакции</w:t>
      </w:r>
      <w:r>
        <w:rPr>
          <w:rFonts w:ascii="Times New Roman"/>
          <w:b w:val="false"/>
          <w:i/>
          <w:color w:val="000000"/>
          <w:sz w:val="28"/>
        </w:rPr>
        <w:t xml:space="preserve">,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573.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Плата за негативное воздействие на окружающую среду (далее по тексту настоящего параграфа – плата) взимается за выбросы и сбросы загрязняющих веществ (эмиссии в окружающую среду), размещение серы в открытом виде на серных картах и захоронение отходов, осуществляемые на основании соответствующего экологического разрешения и декларации о воздействии на окружающую среду в соответствии с экологическим законодательством Республики Казахстан.</w:t>
      </w:r>
    </w:p>
    <w:p>
      <w:pPr>
        <w:spacing w:after="0"/>
        <w:ind w:left="0"/>
        <w:jc w:val="both"/>
      </w:pPr>
      <w:r>
        <w:rPr>
          <w:rFonts w:ascii="Times New Roman"/>
          <w:b w:val="false"/>
          <w:i w:val="false"/>
          <w:color w:val="000000"/>
          <w:sz w:val="28"/>
        </w:rPr>
        <w:t xml:space="preserve">
      2. Территориальные органы уполномоченного органа в области охраны окружающей среды и местные исполнительные органы областей, городов республиканского значения и столицы ежеквартально, в срок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выданных экологических разрешениях, установленных нормативах эмиссий в окружающую среду, изменениях, внесенных в экологические разрешения и в установленные нормативы эмиссий в окружающую среду, а также сведения по природопользователям, касающиеся временного хранения ими отходов производства и потребления (объемы, установленные сроки временного хранения, фактический период размещения), – по форме, установленной уполномоченным органом. </w:t>
      </w:r>
    </w:p>
    <w:p>
      <w:pPr>
        <w:spacing w:after="0"/>
        <w:ind w:left="0"/>
        <w:jc w:val="both"/>
      </w:pPr>
      <w:r>
        <w:rPr>
          <w:rFonts w:ascii="Times New Roman"/>
          <w:b w:val="false"/>
          <w:i w:val="false"/>
          <w:color w:val="000000"/>
          <w:sz w:val="28"/>
        </w:rPr>
        <w:t xml:space="preserve">
      3. Уполномоченный орган в области охраны окружающей среды и его территориальные органы представляют налоговым органам по месту своего нахождения сведения о фактических объемах </w:t>
      </w:r>
      <w:r>
        <w:rPr>
          <w:rFonts w:ascii="Times New Roman"/>
          <w:b w:val="false"/>
          <w:i w:val="false"/>
          <w:color w:val="000000"/>
          <w:sz w:val="28"/>
        </w:rPr>
        <w:t>негативного воздействия на окружающую среду</w:t>
      </w:r>
      <w:r>
        <w:rPr>
          <w:rFonts w:ascii="Times New Roman"/>
          <w:b w:val="false"/>
          <w:i w:val="false"/>
          <w:color w:val="000000"/>
          <w:sz w:val="28"/>
        </w:rPr>
        <w:t>, установленных в ходе осуществления проверок по соблюдению экологического законодательства Республики Казахстан (государственный экологический контроль), с учетом обжалования результатов таких проверок в соответствии с законами Республики Казахстан, по форме и в порядке, которые установлены уполномоченным органом, в срок не позднее десяти рабочих дней по истечении сроков обжалования результатов таких проверок, предусмотренных законами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573 с изложением в новой редакции пункта 1, </w:t>
      </w:r>
      <w:r>
        <w:rPr>
          <w:rFonts w:ascii="Times New Roman"/>
          <w:b w:val="false"/>
          <w:i/>
          <w:color w:val="000000"/>
          <w:sz w:val="28"/>
        </w:rPr>
        <w:t>с заменой слов</w:t>
      </w:r>
      <w:r>
        <w:rPr>
          <w:rFonts w:ascii="Times New Roman"/>
          <w:b w:val="false"/>
          <w:i/>
          <w:color w:val="000000"/>
          <w:sz w:val="28"/>
        </w:rPr>
        <w:t xml:space="preserve"> "</w:t>
      </w:r>
      <w:r>
        <w:rPr>
          <w:rFonts w:ascii="Times New Roman"/>
          <w:b w:val="false"/>
          <w:i/>
          <w:color w:val="000000"/>
          <w:sz w:val="28"/>
        </w:rPr>
        <w:t>эмиссий в окружающую среду</w:t>
      </w:r>
      <w:r>
        <w:rPr>
          <w:rFonts w:ascii="Times New Roman"/>
          <w:b w:val="false"/>
          <w:i/>
          <w:color w:val="000000"/>
          <w:sz w:val="28"/>
        </w:rPr>
        <w:t>"</w:t>
      </w:r>
      <w:r>
        <w:rPr>
          <w:rFonts w:ascii="Times New Roman"/>
          <w:b w:val="false"/>
          <w:i/>
          <w:color w:val="000000"/>
          <w:sz w:val="28"/>
        </w:rPr>
        <w:t xml:space="preserve"> на слова</w:t>
      </w:r>
      <w:r>
        <w:rPr>
          <w:rFonts w:ascii="Times New Roman"/>
          <w:b w:val="false"/>
          <w:i/>
          <w:color w:val="000000"/>
          <w:sz w:val="28"/>
        </w:rPr>
        <w:t xml:space="preserve"> "</w:t>
      </w:r>
      <w:r>
        <w:rPr>
          <w:rFonts w:ascii="Times New Roman"/>
          <w:b w:val="false"/>
          <w:i/>
          <w:color w:val="000000"/>
          <w:sz w:val="28"/>
        </w:rPr>
        <w:t>негативного воздействия на окружающую среду</w:t>
      </w:r>
      <w:r>
        <w:rPr>
          <w:rFonts w:ascii="Times New Roman"/>
          <w:b w:val="false"/>
          <w:i/>
          <w:color w:val="000000"/>
          <w:sz w:val="28"/>
        </w:rPr>
        <w:t>"</w:t>
      </w:r>
      <w:r>
        <w:rPr>
          <w:rFonts w:ascii="Times New Roman"/>
          <w:b w:val="false"/>
          <w:i/>
          <w:color w:val="000000"/>
          <w:sz w:val="28"/>
        </w:rPr>
        <w:t xml:space="preserve"> в пункте 3</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val="false"/>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01.01.2022).</w:t>
      </w:r>
    </w:p>
    <w:p>
      <w:pPr>
        <w:spacing w:after="0"/>
        <w:ind w:left="0"/>
        <w:jc w:val="both"/>
      </w:pPr>
      <w:r>
        <w:rPr>
          <w:rFonts w:ascii="Times New Roman"/>
          <w:b/>
          <w:i w:val="false"/>
          <w:color w:val="000000"/>
          <w:sz w:val="28"/>
        </w:rPr>
        <w:t>Статья 574. Плательщики 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Плательщиками платы являются операторы объектов I, II и III категорий, определенные в соответствии с Экологическим кодексом Республики Казахстан.</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по объемам эмиссии в окружающую среду такого структурного подразделения.</w:t>
      </w:r>
    </w:p>
    <w:p>
      <w:pPr>
        <w:spacing w:after="0"/>
        <w:ind w:left="0"/>
        <w:jc w:val="both"/>
      </w:pPr>
      <w:r>
        <w:rPr>
          <w:rFonts w:ascii="Times New Roman"/>
          <w:b w:val="false"/>
          <w:i w:val="false"/>
          <w:color w:val="000000"/>
          <w:sz w:val="28"/>
        </w:rPr>
        <w:t>
      Решение юридического лица, указанное в части первой настоящего пункта,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налогоплательщики, применяющие специальный налоговый режим для крестьянских или фермерских хозяйств, по </w:t>
      </w:r>
      <w:r>
        <w:rPr>
          <w:rFonts w:ascii="Times New Roman"/>
          <w:b w:val="false"/>
          <w:i w:val="false"/>
          <w:color w:val="000000"/>
          <w:sz w:val="28"/>
        </w:rPr>
        <w:t>негативному воздействию на окружающую среду, возникающему</w:t>
      </w:r>
      <w:r>
        <w:rPr>
          <w:rFonts w:ascii="Times New Roman"/>
          <w:b w:val="false"/>
          <w:i w:val="false"/>
          <w:color w:val="000000"/>
          <w:sz w:val="28"/>
        </w:rPr>
        <w:t xml:space="preserve"> в результате осуществления деятельности, на которую распространяется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574 с изложением в новой редакции пункта 1, с заменой слов "</w:t>
      </w:r>
      <w:r>
        <w:rPr>
          <w:rFonts w:ascii="Times New Roman"/>
          <w:b w:val="false"/>
          <w:i/>
          <w:color w:val="000000"/>
          <w:sz w:val="28"/>
        </w:rPr>
        <w:t>эми</w:t>
      </w:r>
      <w:r>
        <w:rPr>
          <w:rFonts w:ascii="Times New Roman"/>
          <w:b w:val="false"/>
          <w:i/>
          <w:color w:val="000000"/>
          <w:sz w:val="28"/>
        </w:rPr>
        <w:t>сси</w:t>
      </w:r>
      <w:r>
        <w:rPr>
          <w:rFonts w:ascii="Times New Roman"/>
          <w:b w:val="false"/>
          <w:i/>
          <w:color w:val="000000"/>
          <w:sz w:val="28"/>
        </w:rPr>
        <w:t>й</w:t>
      </w:r>
      <w:r>
        <w:rPr>
          <w:rFonts w:ascii="Times New Roman"/>
          <w:b w:val="false"/>
          <w:i/>
          <w:color w:val="000000"/>
          <w:sz w:val="28"/>
        </w:rPr>
        <w:t xml:space="preserve"> в окружающую среду</w:t>
      </w:r>
      <w:r>
        <w:rPr>
          <w:rFonts w:ascii="Times New Roman"/>
          <w:b w:val="false"/>
          <w:i/>
          <w:color w:val="000000"/>
          <w:sz w:val="28"/>
        </w:rPr>
        <w:t>, образуемой" на слова "</w:t>
      </w:r>
      <w:r>
        <w:rPr>
          <w:rFonts w:ascii="Times New Roman"/>
          <w:b w:val="false"/>
          <w:i/>
          <w:color w:val="000000"/>
          <w:sz w:val="28"/>
        </w:rPr>
        <w:t>негативно</w:t>
      </w:r>
      <w:r>
        <w:rPr>
          <w:rFonts w:ascii="Times New Roman"/>
          <w:b w:val="false"/>
          <w:i/>
          <w:color w:val="000000"/>
          <w:sz w:val="28"/>
        </w:rPr>
        <w:t>му</w:t>
      </w:r>
      <w:r>
        <w:rPr>
          <w:rFonts w:ascii="Times New Roman"/>
          <w:b w:val="false"/>
          <w:i w:val="false"/>
          <w:color w:val="000000"/>
          <w:sz w:val="28"/>
        </w:rPr>
        <w:t xml:space="preserve"> </w:t>
      </w:r>
      <w:r>
        <w:rPr>
          <w:rFonts w:ascii="Times New Roman"/>
          <w:b w:val="false"/>
          <w:i/>
          <w:color w:val="000000"/>
          <w:sz w:val="28"/>
        </w:rPr>
        <w:t>воздействи</w:t>
      </w:r>
      <w:r>
        <w:rPr>
          <w:rFonts w:ascii="Times New Roman"/>
          <w:b w:val="false"/>
          <w:i/>
          <w:color w:val="000000"/>
          <w:sz w:val="28"/>
        </w:rPr>
        <w:t>ю</w:t>
      </w:r>
      <w:r>
        <w:rPr>
          <w:rFonts w:ascii="Times New Roman"/>
          <w:b w:val="false"/>
          <w:i/>
          <w:color w:val="000000"/>
          <w:sz w:val="28"/>
        </w:rPr>
        <w:t xml:space="preserve"> на окружающую среду</w:t>
      </w:r>
      <w:r>
        <w:rPr>
          <w:rFonts w:ascii="Times New Roman"/>
          <w:b w:val="false"/>
          <w:i/>
          <w:color w:val="000000"/>
          <w:sz w:val="28"/>
        </w:rPr>
        <w:t xml:space="preserve">, возникающему" в пункте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p>
    <w:bookmarkStart w:name="z681" w:id="1482"/>
    <w:p>
      <w:pPr>
        <w:spacing w:after="0"/>
        <w:ind w:left="0"/>
        <w:jc w:val="both"/>
      </w:pPr>
      <w:r>
        <w:rPr>
          <w:rFonts w:ascii="Times New Roman"/>
          <w:b w:val="false"/>
          <w:i w:val="false"/>
          <w:color w:val="000000"/>
          <w:sz w:val="28"/>
        </w:rPr>
        <w:t>Статья 575. Объект обложения</w:t>
      </w:r>
    </w:p>
    <w:bookmarkEnd w:id="14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Объектом обложения является фактический объем негативного воздействия на окружающую среду (масса, единица измерения активности – для радиоактивных отходов) в отчетном периоде (для объектов I и II категорий – в пределах установленных нормативов и лимитов, для объектов III категории – в пределах задекларированного объема), в том числе установленный по результатам осуществления уполномоченным органом в области охраны окружающей среды и его территориальными органами государственного экологического контроля за соблюдением экологического законодательства Республики Казахстан (государственный экологический контроль), в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выбросов загрязняющих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сбросов загрязняющих веществ;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захороненных отходов;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размещенной серы в открытом виде на серных картах, образующейся при проведении операций по разведке и (или) добыче углеводородов.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575 с изложением в новой редакции,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i w:val="false"/>
          <w:color w:val="000000"/>
          <w:sz w:val="28"/>
        </w:rPr>
        <w:t>Статья 576. Ставки платы</w:t>
      </w:r>
    </w:p>
    <w:p>
      <w:pPr>
        <w:spacing w:after="0"/>
        <w:ind w:left="0"/>
        <w:jc w:val="both"/>
      </w:pPr>
      <w:r>
        <w:rPr>
          <w:rFonts w:ascii="Times New Roman"/>
          <w:b w:val="false"/>
          <w:i w:val="false"/>
          <w:color w:val="000000"/>
          <w:sz w:val="28"/>
        </w:rPr>
        <w:t xml:space="preserve">
      1. Ставки платы определяются в размере, кратном МРП, установленному законом о республиканском бюджете и действующему на первое число налогового периода.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Ставки платы за выбросы загрязняющих веществ от стационарных источников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загрязняющих веществ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за 1 тонну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платы за 1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Оксиды серы (SO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Оксиды азота (NO</w:t>
            </w:r>
            <w:r>
              <w:rPr>
                <w:rFonts w:ascii="Times New Roman"/>
                <w:b w:val="false"/>
                <w:i w:val="false"/>
                <w:color w:val="000000"/>
                <w:vertAlign w:val="subscript"/>
              </w:rPr>
              <w:t>x</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Пыль и зола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Свинец и его соединения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3 986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Фенолы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Углеводороды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Формальдегид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Монооксид углерода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Окислы железа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Аммиак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Хром шестивалентный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Окислы меди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Бенз(а)пирен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996,6</w:t>
            </w:r>
          </w:p>
        </w:tc>
      </w:tr>
    </w:tbl>
    <w:p>
      <w:pPr>
        <w:spacing w:after="0"/>
        <w:ind w:left="0"/>
        <w:jc w:val="both"/>
      </w:pPr>
      <w:r>
        <w:rPr>
          <w:rFonts w:ascii="Times New Roman"/>
          <w:b w:val="false"/>
          <w:i w:val="false"/>
          <w:color w:val="000000"/>
          <w:sz w:val="28"/>
        </w:rPr>
        <w:t>
      3. Ставки платы за выбросы загрязняющих веществ от сжигания попутного и (или) природного газа в факелах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Окислы углерода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серы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Диоксид азота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Меркаптан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199 320</w:t>
            </w:r>
          </w:p>
        </w:tc>
      </w:tr>
    </w:tbl>
    <w:p>
      <w:pPr>
        <w:spacing w:after="0"/>
        <w:ind w:left="0"/>
        <w:jc w:val="both"/>
      </w:pPr>
      <w:r>
        <w:rPr>
          <w:rFonts w:ascii="Times New Roman"/>
          <w:b w:val="false"/>
          <w:i w:val="false"/>
          <w:color w:val="000000"/>
          <w:sz w:val="28"/>
        </w:rPr>
        <w:t>
      4. Ставки платы за выбросы загрязняющих веществ в атмосферный воздух от передвижных источников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за 1 тонну использованного топлива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неэтилированного бензина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дизельного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сжиженного, сжатого газа, керосина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Ставки платы за сбросы загрязняющих веществ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загрязняющих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платы за 1 тонну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Нитриты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Цинк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2680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Медь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26 804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Биологическое потребление кислорода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Аммоний солевой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Нефтепродукты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Нитраты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Железо общее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Сульфаты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Взвешенные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Синтетические поверхностно-активные вещества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Хлориды (анион)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54</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Ставки платы за захоронение отходов производства и потребления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отходов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1 тонну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1 гигабеккерель (Гбк)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 захоронение отходов производства и потребления на полигонах, в накопителях и специально отведенных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Отходы, по которым для целей исчисления платы учитываются свойства опасности, за исключением отходов, указанных в строке 1.2 настоящей таблицы: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неопасные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Отдельные виды отходов, по которым для целей исчисления платы свойства опасности не учитываются: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Коммунальные отходы (твердые бытовые отходы, ил канализационных очистных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Отходы горнодобывающей промышленности и разработки карьеров (кроме добычи нефти и природного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вскрышные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вмещающие породы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0,026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отходы обогащения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шлаки, шламы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Шлаки, шламы, образуемые на металлургическом переделе при переработке руд, концентратов, агломератов и окатышей, содержащих полезные ископаемые, производстве сплавов и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Зола и золошлаки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Отходы сельхозпроизводства, в том числе навоз, птичий помет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Радиоактивные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трансурановые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0,76 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альфа-радиоактивные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бета-радиоактивные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ампульные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0,38</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Ставки платы за размещение серы в открытом виде на серных картах, образующейся при проведении операций по разведке и (или) добыче углеводородов, составляют 3,77 МРП за одну тонну.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Местные представительные органы имеют право повышать ставки по захоронению коммунальных отходов (твердых бытовых отходов, ила канализационных очистных сооружений), установленные строкой 1.2.1 таблицы пункта 6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576</w:t>
      </w:r>
      <w:r>
        <w:rPr>
          <w:rFonts w:ascii="Times New Roman"/>
          <w:b w:val="false"/>
          <w:i w:val="false"/>
          <w:color w:val="000000"/>
          <w:sz w:val="28"/>
        </w:rPr>
        <w:t xml:space="preserve"> </w:t>
      </w:r>
      <w:r>
        <w:rPr>
          <w:rFonts w:ascii="Times New Roman"/>
          <w:b w:val="false"/>
          <w:i/>
          <w:color w:val="000000"/>
          <w:sz w:val="28"/>
        </w:rPr>
        <w:t xml:space="preserve">с исключением слов </w:t>
      </w:r>
      <w:r>
        <w:rPr>
          <w:rFonts w:ascii="Times New Roman"/>
          <w:b w:val="false"/>
          <w:i/>
          <w:color w:val="000000"/>
          <w:sz w:val="28"/>
        </w:rPr>
        <w:t>"</w:t>
      </w:r>
      <w:r>
        <w:rPr>
          <w:rFonts w:ascii="Times New Roman"/>
          <w:b w:val="false"/>
          <w:i/>
          <w:color w:val="000000"/>
          <w:sz w:val="28"/>
        </w:rPr>
        <w:t>, с учетом положений пункта 2 статьи 577 настоящего Кодекса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пункте 1;</w:t>
      </w:r>
      <w:r>
        <w:rPr>
          <w:rFonts w:ascii="Times New Roman"/>
          <w:b w:val="false"/>
          <w:i w:val="false"/>
          <w:color w:val="000000"/>
          <w:sz w:val="28"/>
        </w:rPr>
        <w:t xml:space="preserve"> </w:t>
      </w:r>
      <w:r>
        <w:rPr>
          <w:rFonts w:ascii="Times New Roman"/>
          <w:b w:val="false"/>
          <w:i/>
          <w:color w:val="000000"/>
          <w:sz w:val="28"/>
        </w:rPr>
        <w:t>с изложением в новой редакции</w:t>
      </w:r>
      <w:r>
        <w:rPr>
          <w:rFonts w:ascii="Times New Roman"/>
          <w:b w:val="false"/>
          <w:i/>
          <w:color w:val="000000"/>
          <w:sz w:val="28"/>
        </w:rPr>
        <w:t xml:space="preserve"> пунктов 2, 5</w:t>
      </w:r>
      <w:r>
        <w:rPr>
          <w:rFonts w:ascii="Times New Roman"/>
          <w:b w:val="false"/>
          <w:i/>
          <w:color w:val="000000"/>
          <w:sz w:val="28"/>
        </w:rPr>
        <w:t xml:space="preserve">, 6, 7, </w:t>
      </w:r>
      <w:r>
        <w:rPr>
          <w:rFonts w:ascii="Times New Roman"/>
          <w:b w:val="false"/>
          <w:i/>
          <w:color w:val="000000"/>
          <w:sz w:val="28"/>
        </w:rPr>
        <w:t>8</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576 с приостановлением действия до 01.01.2025 и с изложением в новой редакции </w:t>
      </w:r>
      <w:r>
        <w:rPr>
          <w:rFonts w:ascii="Times New Roman"/>
          <w:b w:val="false"/>
          <w:i/>
          <w:color w:val="000000"/>
          <w:sz w:val="28"/>
        </w:rPr>
        <w:t>пунктов 2, 5, 6, 8</w:t>
      </w:r>
      <w:r>
        <w:rPr>
          <w:rFonts w:ascii="Times New Roman"/>
          <w:b w:val="false"/>
          <w:i w:val="false"/>
          <w:color w:val="000000"/>
          <w:sz w:val="28"/>
        </w:rPr>
        <w:t xml:space="preserve"> </w:t>
      </w:r>
      <w:r>
        <w:rPr>
          <w:rFonts w:ascii="Times New Roman"/>
          <w:b w:val="false"/>
          <w:i/>
          <w:color w:val="000000"/>
          <w:sz w:val="28"/>
        </w:rPr>
        <w:t>статье</w:t>
      </w:r>
      <w:r>
        <w:rPr>
          <w:rFonts w:ascii="Times New Roman"/>
          <w:b w:val="false"/>
          <w:i/>
          <w:color w:val="000000"/>
          <w:sz w:val="28"/>
        </w:rPr>
        <w:t>й</w:t>
      </w:r>
      <w:r>
        <w:rPr>
          <w:rFonts w:ascii="Times New Roman"/>
          <w:b w:val="false"/>
          <w:i/>
          <w:color w:val="000000"/>
          <w:sz w:val="28"/>
        </w:rPr>
        <w:t xml:space="preserve"> 43-8</w:t>
      </w:r>
      <w:r>
        <w:rPr>
          <w:rFonts w:ascii="Times New Roman"/>
          <w:b w:val="false"/>
          <w:i/>
          <w:color w:val="000000"/>
          <w:sz w:val="28"/>
        </w:rPr>
        <w:t>, внесенной</w:t>
      </w:r>
      <w:r>
        <w:rPr>
          <w:rFonts w:ascii="Times New Roman"/>
          <w:b w:val="false"/>
          <w:i/>
          <w:color w:val="000000"/>
          <w:sz w:val="28"/>
        </w:rPr>
        <w:t xml:space="preserve"> в</w:t>
      </w:r>
      <w:r>
        <w:rPr>
          <w:rFonts w:ascii="Times New Roman"/>
          <w:b w:val="false"/>
          <w:i/>
          <w:color w:val="000000"/>
          <w:sz w:val="28"/>
        </w:rPr>
        <w:t xml:space="preserve"> 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Закона</w:t>
      </w:r>
      <w:r>
        <w:rPr>
          <w:rFonts w:ascii="Times New Roman"/>
          <w:b w:val="false"/>
          <w:i w:val="false"/>
          <w:color w:val="000000"/>
          <w:sz w:val="28"/>
        </w:rPr>
        <w:t xml:space="preserve"> </w:t>
      </w:r>
      <w:r>
        <w:rPr>
          <w:rFonts w:ascii="Times New Roman"/>
          <w:b w:val="false"/>
          <w:i/>
          <w:color w:val="000000"/>
          <w:sz w:val="28"/>
        </w:rPr>
        <w:t>Республики Казахстан от 2 январ</w:t>
      </w:r>
      <w:r>
        <w:rPr>
          <w:rFonts w:ascii="Times New Roman"/>
          <w:b w:val="false"/>
          <w:i/>
          <w:color w:val="000000"/>
          <w:sz w:val="28"/>
        </w:rPr>
        <w:t>я 2021 года № 402-</w:t>
      </w:r>
      <w:r>
        <w:rPr>
          <w:rFonts w:ascii="Times New Roman"/>
          <w:b w:val="false"/>
          <w:i/>
          <w:color w:val="000000"/>
          <w:sz w:val="28"/>
        </w:rPr>
        <w:t>VI</w:t>
      </w:r>
      <w:r>
        <w:rPr>
          <w:rFonts w:ascii="Times New Roman"/>
          <w:b w:val="false"/>
          <w:i/>
          <w:color w:val="000000"/>
          <w:sz w:val="28"/>
        </w:rPr>
        <w:t xml:space="preserve">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восстановлено действие пунктов 2, 5, 6, 8 Статьи 576.</w:t>
      </w:r>
    </w:p>
    <w:p>
      <w:pPr>
        <w:spacing w:after="0"/>
        <w:ind w:left="0"/>
        <w:jc w:val="both"/>
      </w:pPr>
      <w:r>
        <w:rPr>
          <w:rFonts w:ascii="Times New Roman"/>
          <w:b/>
          <w:i w:val="false"/>
          <w:color w:val="000000"/>
          <w:sz w:val="28"/>
        </w:rPr>
        <w:t>Статья 577.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 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исчисляется плательщиками, являющимися операторами объектов I и II категорий, исходя из объектов обложения, указанных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 и установленных ставок платы с применением коэффициентов, предусмотренных настоящей статьей;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исчисляется плательщиками, являющимися операторами объектов III категории, исходя из задекларированных объектов обложения, указанных в </w:t>
      </w:r>
      <w:r>
        <w:rPr>
          <w:rFonts w:ascii="Times New Roman"/>
          <w:b w:val="false"/>
          <w:i w:val="false"/>
          <w:color w:val="000000"/>
          <w:sz w:val="28"/>
        </w:rPr>
        <w:t>статье 575</w:t>
      </w:r>
      <w:r>
        <w:rPr>
          <w:rFonts w:ascii="Times New Roman"/>
          <w:b w:val="false"/>
          <w:i w:val="false"/>
          <w:color w:val="000000"/>
          <w:sz w:val="28"/>
        </w:rPr>
        <w:t xml:space="preserve"> настоящего Кодекса, и установленных ставок 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начисляется налоговыми органами с применением коэффициентов, предусмотренных настоящей статьей, исходя из установленных ставок платы и незадекларированной части объектов обложения, определенных </w:t>
      </w:r>
      <w:r>
        <w:rPr>
          <w:rFonts w:ascii="Times New Roman"/>
          <w:b w:val="false"/>
          <w:i w:val="false"/>
          <w:color w:val="000000"/>
          <w:sz w:val="28"/>
        </w:rPr>
        <w:t>статьей 575</w:t>
      </w:r>
      <w:r>
        <w:rPr>
          <w:rFonts w:ascii="Times New Roman"/>
          <w:b w:val="false"/>
          <w:i w:val="false"/>
          <w:color w:val="000000"/>
          <w:sz w:val="28"/>
        </w:rPr>
        <w:t xml:space="preserve"> настоящего Кодекса, выявленной, в том числе, по сведениям, полученным в результате государственного экологического или налогового контроля и представленным в порядке, по форме и в сроки, которые установлены </w:t>
      </w:r>
      <w:r>
        <w:rPr>
          <w:rFonts w:ascii="Times New Roman"/>
          <w:b w:val="false"/>
          <w:i w:val="false"/>
          <w:color w:val="000000"/>
          <w:sz w:val="28"/>
        </w:rPr>
        <w:t>пунктом 3</w:t>
      </w:r>
      <w:r>
        <w:rPr>
          <w:rFonts w:ascii="Times New Roman"/>
          <w:b w:val="false"/>
          <w:i w:val="false"/>
          <w:color w:val="000000"/>
          <w:sz w:val="28"/>
        </w:rPr>
        <w:t xml:space="preserve"> статьи 573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начисления суммы платы в соответствии с подпунктом 3) части первой настоящего пункта налоговым органом выносится соответствующее уведомление в течение десяти рабочих дней со дня получения сведений,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573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В целях стимулирования внедрения и применения наилучших доступных техник на территории Республики Казахстан, предотвращения или снижения уровня вредного антропогенного воздействия на окружающую среду при исчислении платы по объектам, оказывающим негативное воздействие на окружающую среду, по которым выдано комплексное экологическое разрешение, в том числе до 1 июля 2021 года, плательщиками применяются следующие коэффициенты: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коэффициент 0 – к ставкам платы, предусмотренным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576 настоящего Кодекса, за выбросы загрязняющих веществ от стационарных источников и от сжигания попутного и (или) природного газа в факелах в пределах нормативов, установленных в комплексном экологическом разрешении, со дня его выдачи;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коэффициент 0 – к ставкам платы, предусмотренным </w:t>
      </w:r>
      <w:r>
        <w:rPr>
          <w:rFonts w:ascii="Times New Roman"/>
          <w:b w:val="false"/>
          <w:i w:val="false"/>
          <w:color w:val="000000"/>
          <w:sz w:val="28"/>
        </w:rPr>
        <w:t>пунктом 5</w:t>
      </w:r>
      <w:r>
        <w:rPr>
          <w:rFonts w:ascii="Times New Roman"/>
          <w:b w:val="false"/>
          <w:i w:val="false"/>
          <w:color w:val="000000"/>
          <w:sz w:val="28"/>
        </w:rPr>
        <w:t xml:space="preserve"> статьи 576 настоящего Кодекса, за сбросы загрязняющих веществ в пределах нормативов, установленных в комплексном экологическом разрешении, со дня его выдачи;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коэффициент 0 – к ставкам платы, предусмотренным </w:t>
      </w:r>
      <w:r>
        <w:rPr>
          <w:rFonts w:ascii="Times New Roman"/>
          <w:b w:val="false"/>
          <w:i w:val="false"/>
          <w:color w:val="000000"/>
          <w:sz w:val="28"/>
        </w:rPr>
        <w:t xml:space="preserve">пунктом 6 </w:t>
      </w:r>
      <w:r>
        <w:rPr>
          <w:rFonts w:ascii="Times New Roman"/>
          <w:b w:val="false"/>
          <w:i w:val="false"/>
          <w:color w:val="000000"/>
          <w:sz w:val="28"/>
        </w:rPr>
        <w:t>статьи 576 настоящего Кодекса, за захоронение отходов в пределах лимитов и в соответствии с отчетностью, представляемой при образовании, использовании, обезвреживании и захоронении отходов производства и потребления, со дня выдачи комплексного экологического разрешения;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коэффициент 0 – к ставке платы, предусмотренной </w:t>
      </w:r>
      <w:r>
        <w:rPr>
          <w:rFonts w:ascii="Times New Roman"/>
          <w:b w:val="false"/>
          <w:i w:val="false"/>
          <w:color w:val="000000"/>
          <w:sz w:val="28"/>
        </w:rPr>
        <w:t xml:space="preserve">пунктом 7 </w:t>
      </w:r>
      <w:r>
        <w:rPr>
          <w:rFonts w:ascii="Times New Roman"/>
          <w:b w:val="false"/>
          <w:i w:val="false"/>
          <w:color w:val="000000"/>
          <w:sz w:val="28"/>
        </w:rPr>
        <w:t>статьи 576 настоящего Кодекса, за размещение серы в открытом виде на серных картах в пределах лимитов при проведении операций по разведке и (или) добыче углеводородов и в соответствии с отчетностью, представляемой при образовании и размещении серы, со дня выдачи комплексного экологического разрешения.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При исчислении отдельными плательщиками суммы платы по объектам, оказывающим негативное воздействие на окружающую среду, по которым не действует комплексное экологическое разрешение, к соответствующим ставкам платы применяются следующие коэффициенты: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по объектам I категории, включенным в перечень пятидесяти объектов I категории, наиболее крупных по суммарным выбросам загрязняющих веществ на 1 января 2021 года, утвержденный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0,6 – к ставкам, установленным пунктом 2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0,86 – к ставкам, установленным пунктом 5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0,1 – к ставкам, установленным строкой 1.2.4 таблицы пункта 6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иными плательщиками: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 к ставкам, установленным </w:t>
      </w:r>
      <w:r>
        <w:rPr>
          <w:rFonts w:ascii="Times New Roman"/>
          <w:b w:val="false"/>
          <w:i w:val="false"/>
          <w:color w:val="000000"/>
          <w:sz w:val="28"/>
        </w:rPr>
        <w:t>пунктами 2</w:t>
      </w:r>
      <w:r>
        <w:rPr>
          <w:rFonts w:ascii="Times New Roman"/>
          <w:b w:val="false"/>
          <w:i/>
          <w:color w:val="000000"/>
          <w:sz w:val="28"/>
        </w:rPr>
        <w:t xml:space="preserve">, </w:t>
      </w:r>
      <w:r>
        <w:rPr>
          <w:rFonts w:ascii="Times New Roman"/>
          <w:b w:val="false"/>
          <w:i w:val="false"/>
          <w:color w:val="000000"/>
          <w:sz w:val="28"/>
        </w:rPr>
        <w:t>3</w:t>
      </w:r>
      <w:r>
        <w:rPr>
          <w:rFonts w:ascii="Times New Roman"/>
          <w:b w:val="false"/>
          <w:i/>
          <w:color w:val="000000"/>
          <w:sz w:val="28"/>
        </w:rPr>
        <w:t xml:space="preserve">, </w:t>
      </w:r>
      <w:r>
        <w:rPr>
          <w:rFonts w:ascii="Times New Roman"/>
          <w:b w:val="false"/>
          <w:i w:val="false"/>
          <w:color w:val="000000"/>
          <w:sz w:val="28"/>
        </w:rPr>
        <w:t>5</w:t>
      </w:r>
      <w:r>
        <w:rPr>
          <w:rFonts w:ascii="Times New Roman"/>
          <w:b w:val="false"/>
          <w:i/>
          <w:color w:val="000000"/>
          <w:sz w:val="28"/>
        </w:rPr>
        <w:t xml:space="preserve">, </w:t>
      </w:r>
      <w:r>
        <w:rPr>
          <w:rFonts w:ascii="Times New Roman"/>
          <w:b w:val="false"/>
          <w:i w:val="false"/>
          <w:color w:val="000000"/>
          <w:sz w:val="28"/>
        </w:rPr>
        <w:t>6</w:t>
      </w:r>
      <w:r>
        <w:rPr>
          <w:rFonts w:ascii="Times New Roman"/>
          <w:b w:val="false"/>
          <w:i/>
          <w:color w:val="000000"/>
          <w:sz w:val="28"/>
        </w:rPr>
        <w:t xml:space="preserve"> и </w:t>
      </w:r>
      <w:r>
        <w:rPr>
          <w:rFonts w:ascii="Times New Roman"/>
          <w:b w:val="false"/>
          <w:i w:val="false"/>
          <w:color w:val="000000"/>
          <w:sz w:val="28"/>
        </w:rPr>
        <w:t>7</w:t>
      </w:r>
      <w:r>
        <w:rPr>
          <w:rFonts w:ascii="Times New Roman"/>
          <w:b w:val="false"/>
          <w:i/>
          <w:color w:val="000000"/>
          <w:sz w:val="28"/>
        </w:rPr>
        <w:t xml:space="preserve">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по объектам I категории, кроме объектов, указанных в подпункте 1) части первой настоящего пункта, а также по объектам II и III категорий: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плательщиками, являющимися субъектами естественных монополий, – при оказании коммунальных услуг, плательщиками, являющимися энергопроизводящими организациями, – при производстве электроэнергии: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0,3 – к ставкам, установленным </w:t>
      </w:r>
      <w:r>
        <w:rPr>
          <w:rFonts w:ascii="Times New Roman"/>
          <w:b w:val="false"/>
          <w:i w:val="false"/>
          <w:color w:val="000000"/>
          <w:sz w:val="28"/>
        </w:rPr>
        <w:t>пунктом 2</w:t>
      </w:r>
      <w:r>
        <w:rPr>
          <w:rFonts w:ascii="Times New Roman"/>
          <w:b w:val="false"/>
          <w:i/>
          <w:color w:val="000000"/>
          <w:sz w:val="28"/>
        </w:rPr>
        <w:t xml:space="preserve">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0,43 – к ставкам, установленным </w:t>
      </w:r>
      <w:r>
        <w:rPr>
          <w:rFonts w:ascii="Times New Roman"/>
          <w:b w:val="false"/>
          <w:i w:val="false"/>
          <w:color w:val="000000"/>
          <w:sz w:val="28"/>
        </w:rPr>
        <w:t>пунктом 5</w:t>
      </w:r>
      <w:r>
        <w:rPr>
          <w:rFonts w:ascii="Times New Roman"/>
          <w:b w:val="false"/>
          <w:i/>
          <w:color w:val="000000"/>
          <w:sz w:val="28"/>
        </w:rPr>
        <w:t xml:space="preserve">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0,05 – к ставкам, установленным строкой 1.2.4 таблицы </w:t>
      </w:r>
      <w:r>
        <w:rPr>
          <w:rFonts w:ascii="Times New Roman"/>
          <w:b w:val="false"/>
          <w:i w:val="false"/>
          <w:color w:val="000000"/>
          <w:sz w:val="28"/>
        </w:rPr>
        <w:t>пункта 6</w:t>
      </w:r>
      <w:r>
        <w:rPr>
          <w:rFonts w:ascii="Times New Roman"/>
          <w:b w:val="false"/>
          <w:i/>
          <w:color w:val="000000"/>
          <w:sz w:val="28"/>
        </w:rPr>
        <w:t xml:space="preserve"> статьи 576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плательщиками, являющимися операторами полигонов и осуществляющими захоронение коммунальных отходов: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0,2 – к ставкам, установленным строкой 1.2.1 таблицы </w:t>
      </w:r>
      <w:r>
        <w:rPr>
          <w:rFonts w:ascii="Times New Roman"/>
          <w:b w:val="false"/>
          <w:i w:val="false"/>
          <w:color w:val="000000"/>
          <w:sz w:val="28"/>
        </w:rPr>
        <w:t>пункта 6</w:t>
      </w:r>
      <w:r>
        <w:rPr>
          <w:rFonts w:ascii="Times New Roman"/>
          <w:b w:val="false"/>
          <w:i/>
          <w:color w:val="000000"/>
          <w:sz w:val="28"/>
        </w:rPr>
        <w:t xml:space="preserve"> статьи 576 настоящего Кодекса, с учетом их повышения местными представительными органами в соответствии с </w:t>
      </w:r>
      <w:r>
        <w:rPr>
          <w:rFonts w:ascii="Times New Roman"/>
          <w:b w:val="false"/>
          <w:i w:val="false"/>
          <w:color w:val="000000"/>
          <w:sz w:val="28"/>
        </w:rPr>
        <w:t>пунктом 8</w:t>
      </w:r>
      <w:r>
        <w:rPr>
          <w:rFonts w:ascii="Times New Roman"/>
          <w:b w:val="false"/>
          <w:i/>
          <w:color w:val="000000"/>
          <w:sz w:val="28"/>
        </w:rPr>
        <w:t xml:space="preserve"> статьи 576 настоящего Кодекса за объем твердых бытовых отходов, образуемых физическими лицами по месту их жительства.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коэффициенты, установленные частью первой настоящего пункта, применяются в отношении объемов негативного воздействия на окружающую среду в пределах нормативов и лимитов, установленных в соответствующих экологических разрешениях плательщиков по объектам I и II категорий, или объемов негативного воздействия на окружающую среду, указанных в декларациях по объектам III категории.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 При исчислении суммы платы юридическими лицами, осуществляющими размещение радиоактивных отходов, образованных в результате проведенных ядерных испытаний на территории Республики Казахстан, на территории земель зоны ядерной безопасности, к ставкам платы, установленным строками 1.2.6.1, 1.2.6.2 и 1.2.6.3 таблицы </w:t>
      </w:r>
      <w:r>
        <w:rPr>
          <w:rFonts w:ascii="Times New Roman"/>
          <w:b w:val="false"/>
          <w:i w:val="false"/>
          <w:color w:val="000000"/>
          <w:sz w:val="28"/>
        </w:rPr>
        <w:t>пункта 6</w:t>
      </w:r>
      <w:r>
        <w:rPr>
          <w:rFonts w:ascii="Times New Roman"/>
          <w:b w:val="false"/>
          <w:i w:val="false"/>
          <w:color w:val="000000"/>
          <w:sz w:val="28"/>
        </w:rPr>
        <w:t xml:space="preserve"> статьи 576 настоящего Кодекса, применяется коэффициент 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Плательщики платы, являющиеся операторами объектов I и II категорий, с объемами платежей до 100 МРП в суммарном годовом объеме вправе выкупить нормативы или лимиты негативного воздействия на окружающую среду, установленные органом, выдающим разрешительный документ. Выкуп нормативов или лимитов производится с полной предварительной оплатой за текущий год при оформлении разрешительного документа не позднее 20 марта отчетного налогового периода.</w:t>
      </w:r>
    </w:p>
    <w:p>
      <w:pPr>
        <w:spacing w:after="0"/>
        <w:ind w:left="0"/>
        <w:jc w:val="both"/>
      </w:pPr>
      <w:r>
        <w:rPr>
          <w:rFonts w:ascii="Times New Roman"/>
          <w:b w:val="false"/>
          <w:i w:val="false"/>
          <w:color w:val="000000"/>
          <w:sz w:val="28"/>
        </w:rPr>
        <w:t>
      При получении разрешительного документа после указанного срока выкуп норматива производится не позднее 20 числа месяца, следующего за месяцем, в котором получен разрешительный документ.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Сумма платы уплачивается в бюджет по месту нахождения источника (объекта) негативного воздействия на окружающую среду, указанному в разрешительном документе, за исключением передвижных источников загрязнения.</w:t>
      </w:r>
    </w:p>
    <w:p>
      <w:pPr>
        <w:spacing w:after="0"/>
        <w:ind w:left="0"/>
        <w:jc w:val="both"/>
      </w:pPr>
      <w:r>
        <w:rPr>
          <w:rFonts w:ascii="Times New Roman"/>
          <w:b w:val="false"/>
          <w:i w:val="false"/>
          <w:color w:val="000000"/>
          <w:sz w:val="28"/>
        </w:rPr>
        <w:t>
      Сумма платы по передвижным источникам загрязнения вносится в бюджет:</w:t>
      </w:r>
    </w:p>
    <w:p>
      <w:pPr>
        <w:spacing w:after="0"/>
        <w:ind w:left="0"/>
        <w:jc w:val="both"/>
      </w:pPr>
      <w:r>
        <w:rPr>
          <w:rFonts w:ascii="Times New Roman"/>
          <w:b w:val="false"/>
          <w:i w:val="false"/>
          <w:color w:val="000000"/>
          <w:sz w:val="28"/>
        </w:rPr>
        <w:t>
      1) по передвижным источникам,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000000"/>
          <w:sz w:val="28"/>
        </w:rPr>
        <w:t>
      2) по передвижным источникам загрязнения, не подлежащим государственной регистрации, – по месту нахождения налогоплательщика, в том числе по месту нахождения структурного подразделения юридического лица (если на него возложено исполнение налогового обязательства).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Текущие суммы платы за фактический объем негативного воздействия на окружающую среду вносятся плательщиками не позднее 25 числа второго месяца, следующего за отчетным кварталом, за исключением плательщиков, указанных в пункте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недостижения к сроку, установленному в графике достижения показателей поэтапного снижения негативного воздействия на окружающую среду в рамках программы повышения экологической эффективности (далее в целях настоящего пункта – программа) к комплексному экологическому разрешению, выданному в отношении объекта I категории, показателя поэтапного снижения негативного воздействия на окружающую среду по маркерному загрязняющему веществу менее чем на 30 процентов от величины такого показателя в целях начисления суммы платы в отношении эмиссий указанного вещества коэффициент, предусмотренный пунктом 1-1 настоящей статьи, приобретает значение соответствующего коэффициента, предусмотренного пунктом 2 настоящей статьи, начиная с налогового периода, предшествующего году недостижения установленного показателя поэтапного снижения негативного воздействия, и до даты достижения такого показателя.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недостижения к дате завершения срока выполнения программы к комплексному экологическому разрешению, выданному в отношении объекта I категории, установленных технологических нормативов по 30 процентам и менее от общего количества маркерных загрязняющих веществ в целях начисления суммы платы коэффициенты, предусмотренные пунктом 1-1 настоящей статьи, приобретают значения соответствующих коэффициентов, предусмотренных пунктом 2 настоящей статьи, за соответствующие годы начиная со дня получения комплексного экологического разрешения в отношении эмиссий маркерных загрязняющих веществ, по которым не достигнуты установленные технологические нормативы.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отзыва, лишения или прекращения действия комплексного экологического разрешения, выданного в отношении объекта I категории под условием и в период выполнения программы, по основаниям, предусмотренным законами Республики Казахстан, в целях начисления суммы платы коэффициенты, предусмотренные пунктом 1-1 настоящей статьи, приобретают значения соответствующих коэффициентов, предусмотренных пунктом 2 настоящей статьи, за соответствующие годы начиная со дня получения комплексного экологического разрешения по всем видам негативного воздействия на окружающую среду по данному объекту I категории, за которые взимается плата, за исключением случая, предусмотренного частью четвертой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если в рамках выполнения программы технологические нормативы достигнуты по 70 процентам и более от общего количества маркерных загрязняющих веществ, часть третья настоящего пункта не применяется в отношении эмиссий маркерных загрязняющих веществ, осуществленных до даты отзыва, лишения или прекращения действия комплексного экологического разрешения, выданного в отношении объекта I категории, по которым к указанной дате технологические нормативы в рамках выполнения программы были достигнуты.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 сумму платы, возникшую и начисленную в соответствии с частями первой, второй и третьей настоящего пункта, со дня применения коэффициентов, указанных в пункте 2 настоящей статьи, начисляется пеня в размере, определенном настоящим </w:t>
      </w:r>
      <w:r>
        <w:rPr>
          <w:rFonts w:ascii="Times New Roman"/>
          <w:b w:val="false"/>
          <w:i w:val="false"/>
          <w:color w:val="000000"/>
          <w:sz w:val="28"/>
        </w:rPr>
        <w:t>Кодексом</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577 с изложением в новой редакции пункта 1, пункта 2, части первой пункта 3, части первой пункта 4, пункта 5; с дополнением пунктами 1-1 и 6,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577</w:t>
      </w:r>
      <w:r>
        <w:rPr>
          <w:rFonts w:ascii="Times New Roman"/>
          <w:b w:val="false"/>
          <w:i/>
          <w:color w:val="000000"/>
          <w:sz w:val="28"/>
        </w:rPr>
        <w:t xml:space="preserve"> с приостановлением дейст</w:t>
      </w:r>
      <w:r>
        <w:rPr>
          <w:rFonts w:ascii="Times New Roman"/>
          <w:b w:val="false"/>
          <w:i/>
          <w:color w:val="000000"/>
          <w:sz w:val="28"/>
        </w:rPr>
        <w:t>вия до 01.01.2037</w:t>
      </w:r>
      <w:r>
        <w:rPr>
          <w:rFonts w:ascii="Times New Roman"/>
          <w:b w:val="false"/>
          <w:i/>
          <w:color w:val="000000"/>
          <w:sz w:val="28"/>
        </w:rPr>
        <w:t xml:space="preserve"> и с изложением в новой редакции </w:t>
      </w:r>
      <w:r>
        <w:rPr>
          <w:rFonts w:ascii="Times New Roman"/>
          <w:b w:val="false"/>
          <w:i/>
          <w:color w:val="000000"/>
          <w:sz w:val="28"/>
        </w:rPr>
        <w:t>пункта 2</w:t>
      </w:r>
      <w:r>
        <w:rPr>
          <w:rFonts w:ascii="Times New Roman"/>
          <w:b w:val="false"/>
          <w:i w:val="false"/>
          <w:color w:val="000000"/>
          <w:sz w:val="28"/>
        </w:rPr>
        <w:t xml:space="preserve"> </w:t>
      </w:r>
      <w:r>
        <w:rPr>
          <w:rFonts w:ascii="Times New Roman"/>
          <w:b w:val="false"/>
          <w:i/>
          <w:color w:val="000000"/>
          <w:sz w:val="28"/>
        </w:rPr>
        <w:t>статьей 43-9</w:t>
      </w:r>
      <w:r>
        <w:rPr>
          <w:rFonts w:ascii="Times New Roman"/>
          <w:b w:val="false"/>
          <w:i/>
          <w:color w:val="000000"/>
          <w:sz w:val="28"/>
        </w:rPr>
        <w:t>, внесенной в</w:t>
      </w:r>
      <w:r>
        <w:rPr>
          <w:rFonts w:ascii="Times New Roman"/>
          <w:b w:val="false"/>
          <w:i/>
          <w:color w:val="000000"/>
          <w:sz w:val="28"/>
        </w:rPr>
        <w:t xml:space="preserve"> 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Закона</w:t>
      </w:r>
      <w:r>
        <w:rPr>
          <w:rFonts w:ascii="Times New Roman"/>
          <w:b w:val="false"/>
          <w:i w:val="false"/>
          <w:color w:val="000000"/>
          <w:sz w:val="28"/>
        </w:rPr>
        <w:t xml:space="preserve"> </w:t>
      </w:r>
      <w:r>
        <w:rPr>
          <w:rFonts w:ascii="Times New Roman"/>
          <w:b w:val="false"/>
          <w:i/>
          <w:color w:val="000000"/>
          <w:sz w:val="28"/>
        </w:rPr>
        <w:t>Республики Казахстан от 2 январ</w:t>
      </w:r>
      <w:r>
        <w:rPr>
          <w:rFonts w:ascii="Times New Roman"/>
          <w:b w:val="false"/>
          <w:i/>
          <w:color w:val="000000"/>
          <w:sz w:val="28"/>
        </w:rPr>
        <w:t>я 2021 года № 402-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01.01.2022).</w:t>
      </w:r>
      <w:r>
        <w:rPr>
          <w:rFonts w:ascii="Times New Roman"/>
          <w:b w:val="false"/>
          <w:i/>
          <w:color w:val="000000"/>
          <w:sz w:val="28"/>
        </w:rPr>
        <w:t xml:space="preserve"> Редакция пункта 2 </w:t>
      </w:r>
      <w:r>
        <w:rPr>
          <w:rFonts w:ascii="Times New Roman"/>
          <w:b w:val="false"/>
          <w:i/>
          <w:color w:val="000000"/>
          <w:sz w:val="28"/>
        </w:rPr>
        <w:t xml:space="preserve">статьей 43-9 </w:t>
      </w:r>
      <w:r>
        <w:rPr>
          <w:rFonts w:ascii="Times New Roman"/>
          <w:b w:val="false"/>
          <w:i/>
          <w:color w:val="000000"/>
          <w:sz w:val="28"/>
        </w:rPr>
        <w:t xml:space="preserve">меняется: с </w:t>
      </w:r>
      <w:r>
        <w:rPr>
          <w:rFonts w:ascii="Times New Roman"/>
          <w:b w:val="false"/>
          <w:i w:val="false"/>
          <w:color w:val="000000"/>
          <w:sz w:val="28"/>
          <w:u w:val="single"/>
        </w:rPr>
        <w:t>01.01.2022 до 01.01.2025, с 01.01.2025 до 01.01.2028, с 01.01.208 до 01.01.2031, с 01.01.2031 до 2034, с 2034 до 01.01.2037</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 01.01.2025 </w:t>
      </w:r>
      <w:r>
        <w:rPr>
          <w:rFonts w:ascii="Times New Roman"/>
          <w:b w:val="false"/>
          <w:i w:val="false"/>
          <w:color w:val="000000"/>
          <w:sz w:val="28"/>
          <w:u w:val="single"/>
        </w:rPr>
        <w:t xml:space="preserve">до 01.01.2028 </w:t>
      </w:r>
      <w:r>
        <w:rPr>
          <w:rFonts w:ascii="Times New Roman"/>
          <w:b w:val="false"/>
          <w:i w:val="false"/>
          <w:color w:val="000000"/>
          <w:sz w:val="28"/>
          <w:u w:val="single"/>
        </w:rPr>
        <w:t>изменена редакция пункта 2 Статьи 577.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577 с дополнением пунктом 2-1,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 xml:space="preserve">аконом Республики Казахстан от 20 декабря 2021 года № 85-VІ ЗРК (вводится в действие </w:t>
      </w:r>
      <w:r>
        <w:rPr>
          <w:rFonts w:ascii="Times New Roman"/>
          <w:b w:val="false"/>
          <w:i/>
          <w:color w:val="000000"/>
          <w:sz w:val="28"/>
        </w:rPr>
        <w:t>после дня введения в действие законодательного акта, регулирующего создание и функционирование зоны ядерной безопасности</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578. Налоговый период </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p>
      <w:pPr>
        <w:spacing w:after="0"/>
        <w:ind w:left="0"/>
        <w:jc w:val="both"/>
      </w:pPr>
      <w:r>
        <w:rPr>
          <w:rFonts w:ascii="Times New Roman"/>
          <w:b/>
          <w:i w:val="false"/>
          <w:color w:val="000000"/>
          <w:sz w:val="28"/>
        </w:rPr>
        <w:t xml:space="preserve">Статья 579. Налоговая отчетность </w:t>
      </w:r>
    </w:p>
    <w:p>
      <w:pPr>
        <w:spacing w:after="0"/>
        <w:ind w:left="0"/>
        <w:jc w:val="both"/>
      </w:pPr>
      <w:r>
        <w:rPr>
          <w:rFonts w:ascii="Times New Roman"/>
          <w:b w:val="false"/>
          <w:i w:val="false"/>
          <w:color w:val="000000"/>
          <w:sz w:val="28"/>
        </w:rPr>
        <w:t>
      1. Плательщики платы представляют в налоговые органы декларацию по месту нахождения объекта загрязнения, за исключением декларации по передвижным источникам загрязнения.</w:t>
      </w:r>
    </w:p>
    <w:p>
      <w:pPr>
        <w:spacing w:after="0"/>
        <w:ind w:left="0"/>
        <w:jc w:val="both"/>
      </w:pPr>
      <w:r>
        <w:rPr>
          <w:rFonts w:ascii="Times New Roman"/>
          <w:b w:val="false"/>
          <w:i w:val="false"/>
          <w:color w:val="000000"/>
          <w:sz w:val="28"/>
        </w:rPr>
        <w:t>
      Декларация представляется в налоговые органы по передвижным источникам загрязнения:</w:t>
      </w:r>
    </w:p>
    <w:p>
      <w:pPr>
        <w:spacing w:after="0"/>
        <w:ind w:left="0"/>
        <w:jc w:val="both"/>
      </w:pPr>
      <w:r>
        <w:rPr>
          <w:rFonts w:ascii="Times New Roman"/>
          <w:b w:val="false"/>
          <w:i w:val="false"/>
          <w:color w:val="000000"/>
          <w:sz w:val="28"/>
        </w:rPr>
        <w:t>
      1) подлежащим государственной регистрации, – по месту регистрации передвижных источников, определяемому уполномоченным государственным органом при проведении такой регистрации;</w:t>
      </w:r>
    </w:p>
    <w:p>
      <w:pPr>
        <w:spacing w:after="0"/>
        <w:ind w:left="0"/>
        <w:jc w:val="both"/>
      </w:pPr>
      <w:r>
        <w:rPr>
          <w:rFonts w:ascii="Times New Roman"/>
          <w:b w:val="false"/>
          <w:i w:val="false"/>
          <w:color w:val="000000"/>
          <w:sz w:val="28"/>
        </w:rPr>
        <w:t>
      2) не подлежащим государственной регистрации, – по месту нахождения налогоплательщика.</w:t>
      </w:r>
    </w:p>
    <w:p>
      <w:pPr>
        <w:spacing w:after="0"/>
        <w:ind w:left="0"/>
        <w:jc w:val="both"/>
      </w:pPr>
      <w:r>
        <w:rPr>
          <w:rFonts w:ascii="Times New Roman"/>
          <w:b w:val="false"/>
          <w:i w:val="false"/>
          <w:color w:val="000000"/>
          <w:sz w:val="28"/>
        </w:rPr>
        <w:t>
      2. Декларация представляется плательщиками платы, за исключением указанных в пункте 3 настоящей статьи,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3. Плательщики платы с объемами платежей до 100 МРП в суммарном годовом объеме представляют декларацию не позднее 20 марта отчетного налогового периода.</w:t>
      </w:r>
    </w:p>
    <w:p>
      <w:pPr>
        <w:spacing w:after="0"/>
        <w:ind w:left="0"/>
        <w:jc w:val="both"/>
      </w:pPr>
      <w:r>
        <w:rPr>
          <w:rFonts w:ascii="Times New Roman"/>
          <w:b w:val="false"/>
          <w:i w:val="false"/>
          <w:color w:val="000000"/>
          <w:sz w:val="28"/>
        </w:rPr>
        <w:t>
      В случае оформления разрешительного документа после указанного срока плательщики представляют декларацию не позднее 20 числа месяца, следующего за месяцем, в котором получен разрешительный документ.</w:t>
      </w:r>
    </w:p>
    <w:bookmarkStart w:name="z686" w:id="1483"/>
    <w:p>
      <w:pPr>
        <w:spacing w:after="0"/>
        <w:ind w:left="0"/>
        <w:jc w:val="left"/>
      </w:pPr>
      <w:r>
        <w:rPr>
          <w:rFonts w:ascii="Times New Roman"/>
          <w:b/>
          <w:i w:val="false"/>
          <w:color w:val="000000"/>
        </w:rPr>
        <w:t xml:space="preserve"> Параграф 5. ПЛАТА ЗА ПОЛЬЗОВАНИЕ ЖИВОТНЫМ МИРОМ</w:t>
      </w:r>
    </w:p>
    <w:bookmarkEnd w:id="1483"/>
    <w:p>
      <w:pPr>
        <w:spacing w:after="0"/>
        <w:ind w:left="0"/>
        <w:jc w:val="both"/>
      </w:pPr>
      <w:r>
        <w:rPr>
          <w:rFonts w:ascii="Times New Roman"/>
          <w:b/>
          <w:i w:val="false"/>
          <w:color w:val="000000"/>
          <w:sz w:val="28"/>
        </w:rPr>
        <w:t xml:space="preserve">Статья 580. Общие положения </w:t>
      </w:r>
    </w:p>
    <w:p>
      <w:pPr>
        <w:spacing w:after="0"/>
        <w:ind w:left="0"/>
        <w:jc w:val="both"/>
      </w:pPr>
      <w:r>
        <w:rPr>
          <w:rFonts w:ascii="Times New Roman"/>
          <w:b w:val="false"/>
          <w:i w:val="false"/>
          <w:color w:val="000000"/>
          <w:sz w:val="28"/>
        </w:rPr>
        <w:t xml:space="preserve">
      1. Плата за пользование животным миром (далее в целях настоящего параграфа – плата) взимается за пользование животным миром в порядке специального пользования животным миром. </w:t>
      </w:r>
    </w:p>
    <w:p>
      <w:pPr>
        <w:spacing w:after="0"/>
        <w:ind w:left="0"/>
        <w:jc w:val="both"/>
      </w:pPr>
      <w:r>
        <w:rPr>
          <w:rFonts w:ascii="Times New Roman"/>
          <w:b w:val="false"/>
          <w:i w:val="false"/>
          <w:color w:val="000000"/>
          <w:sz w:val="28"/>
        </w:rPr>
        <w:t xml:space="preserve">
      2. Плата за пользование редкими и находящимися под угрозой исчезновения видами животных устанавливается в каждом отдельном случае Правительством Республики Казахстан при выдаче разрешения на изъятие этих животных из природной среды. </w:t>
      </w:r>
    </w:p>
    <w:p>
      <w:pPr>
        <w:spacing w:after="0"/>
        <w:ind w:left="0"/>
        <w:jc w:val="both"/>
      </w:pPr>
      <w:r>
        <w:rPr>
          <w:rFonts w:ascii="Times New Roman"/>
          <w:b w:val="false"/>
          <w:i w:val="false"/>
          <w:color w:val="000000"/>
          <w:sz w:val="28"/>
        </w:rPr>
        <w:t xml:space="preserve">
      3. Плата не взимается: </w:t>
      </w:r>
    </w:p>
    <w:p>
      <w:pPr>
        <w:spacing w:after="0"/>
        <w:ind w:left="0"/>
        <w:jc w:val="both"/>
      </w:pPr>
      <w:r>
        <w:rPr>
          <w:rFonts w:ascii="Times New Roman"/>
          <w:b w:val="false"/>
          <w:i w:val="false"/>
          <w:color w:val="000000"/>
          <w:sz w:val="28"/>
        </w:rPr>
        <w:t xml:space="preserve">
      1) при изъятии из природной среды животных для целей мечения, кольцевания, переселения, искусственного разведения и скрещивания в научно-исследовательских и хозяйственных целях с последующим их выпуском в природную среду; </w:t>
      </w:r>
    </w:p>
    <w:p>
      <w:pPr>
        <w:spacing w:after="0"/>
        <w:ind w:left="0"/>
        <w:jc w:val="both"/>
      </w:pPr>
      <w:r>
        <w:rPr>
          <w:rFonts w:ascii="Times New Roman"/>
          <w:b w:val="false"/>
          <w:i w:val="false"/>
          <w:color w:val="000000"/>
          <w:sz w:val="28"/>
        </w:rPr>
        <w:t xml:space="preserve">
      2) при использовании объектов животного мира, являющихся собственностью физических и юридических лиц, разведенных искусственным путем и содержащихся в неволе и (или) полувольных условиях; </w:t>
      </w:r>
    </w:p>
    <w:p>
      <w:pPr>
        <w:spacing w:after="0"/>
        <w:ind w:left="0"/>
        <w:jc w:val="both"/>
      </w:pPr>
      <w:r>
        <w:rPr>
          <w:rFonts w:ascii="Times New Roman"/>
          <w:b w:val="false"/>
          <w:i w:val="false"/>
          <w:color w:val="000000"/>
          <w:sz w:val="28"/>
        </w:rPr>
        <w:t xml:space="preserve">
      3) при осуществлении уполномоченным </w:t>
      </w:r>
      <w:r>
        <w:rPr>
          <w:rFonts w:ascii="Times New Roman"/>
          <w:b w:val="false"/>
          <w:i w:val="false"/>
          <w:color w:val="000000"/>
          <w:sz w:val="28"/>
        </w:rPr>
        <w:t xml:space="preserve">органом в области рыбного хозяйства </w:t>
      </w:r>
      <w:r>
        <w:rPr>
          <w:rFonts w:ascii="Times New Roman"/>
          <w:b w:val="false"/>
          <w:i w:val="false"/>
          <w:color w:val="000000"/>
          <w:sz w:val="28"/>
        </w:rPr>
        <w:t xml:space="preserve">контрольного лова рыб и других водных животных в целях биологического обоснования на пользование рыбными ресурсами и другими видами водных животных; </w:t>
      </w:r>
    </w:p>
    <w:p>
      <w:pPr>
        <w:spacing w:after="0"/>
        <w:ind w:left="0"/>
        <w:jc w:val="both"/>
      </w:pPr>
      <w:r>
        <w:rPr>
          <w:rFonts w:ascii="Times New Roman"/>
          <w:b w:val="false"/>
          <w:i w:val="false"/>
          <w:color w:val="000000"/>
          <w:sz w:val="28"/>
        </w:rPr>
        <w:t xml:space="preserve">
      4) при изъятии видов животных, численность которых подлежит регулированию в целях охраны здоровья населения, предохранения от заболеваний сельскохозяйственных и других домашних животных, предотвращения ущерба окружающей среде, предупреждения опасности нанесения существенного ущерба сельскохозяйственной деятельности. </w:t>
      </w:r>
    </w:p>
    <w:p>
      <w:pPr>
        <w:spacing w:after="0"/>
        <w:ind w:left="0"/>
        <w:jc w:val="both"/>
      </w:pPr>
      <w:r>
        <w:rPr>
          <w:rFonts w:ascii="Times New Roman"/>
          <w:b w:val="false"/>
          <w:i w:val="false"/>
          <w:color w:val="000000"/>
          <w:sz w:val="28"/>
        </w:rPr>
        <w:t xml:space="preserve">
      4. Уполномоченный государственный орган в области охраны, воспроизводства и использования </w:t>
      </w:r>
      <w:r>
        <w:rPr>
          <w:rFonts w:ascii="Times New Roman"/>
          <w:b w:val="false"/>
          <w:i w:val="false"/>
          <w:color w:val="000000"/>
          <w:sz w:val="28"/>
        </w:rPr>
        <w:t xml:space="preserve">животного мира, уполномоченный орган в области рыбного хозяйства и </w:t>
      </w:r>
      <w:r>
        <w:rPr>
          <w:rFonts w:ascii="Times New Roman"/>
          <w:b w:val="false"/>
          <w:i w:val="false"/>
          <w:color w:val="000000"/>
          <w:sz w:val="28"/>
        </w:rPr>
        <w:t>местные исполнительные органы ежеквартально, в срок не позднее 15 числа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580 с заменой слов в подпункте 3) пункта 3 и в пункте 4,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581. Плательщики платы </w:t>
      </w:r>
    </w:p>
    <w:p>
      <w:pPr>
        <w:spacing w:after="0"/>
        <w:ind w:left="0"/>
        <w:jc w:val="both"/>
      </w:pPr>
      <w:r>
        <w:rPr>
          <w:rFonts w:ascii="Times New Roman"/>
          <w:b w:val="false"/>
          <w:i w:val="false"/>
          <w:color w:val="000000"/>
          <w:sz w:val="28"/>
        </w:rPr>
        <w:t>
      Плательщиками платы являются лица, получившие в порядке, определенном законодательством Республики Казахстан, право на специальное пользование животным миром.</w:t>
      </w:r>
    </w:p>
    <w:p>
      <w:pPr>
        <w:spacing w:after="0"/>
        <w:ind w:left="0"/>
        <w:jc w:val="both"/>
      </w:pPr>
      <w:r>
        <w:rPr>
          <w:rFonts w:ascii="Times New Roman"/>
          <w:b/>
          <w:i w:val="false"/>
          <w:color w:val="000000"/>
          <w:sz w:val="28"/>
        </w:rPr>
        <w:t>Статья 582. Ставки платы за пользование животным миром</w:t>
      </w:r>
    </w:p>
    <w:p>
      <w:pPr>
        <w:spacing w:after="0"/>
        <w:ind w:left="0"/>
        <w:jc w:val="both"/>
      </w:pPr>
      <w:r>
        <w:rPr>
          <w:rFonts w:ascii="Times New Roman"/>
          <w:b w:val="false"/>
          <w:i w:val="false"/>
          <w:color w:val="000000"/>
          <w:sz w:val="28"/>
        </w:rPr>
        <w:t>
      1. Ставки платы определяются в размере, кратном МРП, установленному законом о республиканском бюджете и действующему на дату уплаты такой платы.</w:t>
      </w:r>
    </w:p>
    <w:p>
      <w:pPr>
        <w:spacing w:after="0"/>
        <w:ind w:left="0"/>
        <w:jc w:val="both"/>
      </w:pPr>
      <w:r>
        <w:rPr>
          <w:rFonts w:ascii="Times New Roman"/>
          <w:b w:val="false"/>
          <w:i w:val="false"/>
          <w:color w:val="000000"/>
          <w:sz w:val="28"/>
        </w:rPr>
        <w:t>
      2. Ставки платы при проведении промысловой, любительской и спортивной охоты в Республике Казахстан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диких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за одну особь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промысловая охота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любительская и спортивная охота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(самка)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асканийский олень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(северная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косуля (южная часть ареала,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сибирский горный козел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кабарга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сайгак (самка, сеголетка)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бурый медведь (кроме тянь-шаньского)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речной бобр, выдра (кроме среднеазиатской)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сурки (кроме сурка Мензбира)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барсук, лисица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норка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рысь (кроме туркестанской)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зайцы (толай, русак, беляк)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енотовидная собака, енот-полоскун, росомаха, солонгой, ласка, горностай, колонок, степной хорек, обыкновенная белка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желтый суслик (песчаник)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гагара (краснозобая, чернозобая)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тетерев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гималайский 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гуси* (серый, белолобый, гуменник), черная казарка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утки* (огарь, пеганка, кряква, клоктун, чирок-свистунок, серая, свиязь, шилохвость, чирок-трескунок, широконоска, красноносый нырок, красноголовая чернеть, хохлатая чернеть, морская чернеть, морянка, обыкновенный гоголь,</w:t>
            </w:r>
          </w:p>
          <w:p>
            <w:pPr>
              <w:spacing w:after="20"/>
              <w:ind w:left="20"/>
              <w:jc w:val="both"/>
            </w:pPr>
            <w:r>
              <w:rPr>
                <w:rFonts w:ascii="Times New Roman"/>
                <w:b w:val="false"/>
                <w:i w:val="false"/>
                <w:color w:val="000000"/>
                <w:sz w:val="20"/>
              </w:rPr>
              <w:t>
гага-гребенушка, синьга, луток, длинноносый крохаль, большой крохаль)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лысуха, чибис, куропатки (белая, тундряная, пустынная, серая, бородатая), кеклик, рябчик, голуби (вяхирь, клинтух, сизый, скалистый), горлица (обыкновенная, большая), кулики (турухтан, гаршнеп, бекас, лесной дупель, азиатский бекас, горный дупель, дупель, вальдшнеп, большой кроншнеп, средний кроншнеп, большой веретенник, малый веретенник)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Кроме видов, занесенных в Красную книгу Республики Казахстан.</w:t>
      </w:r>
    </w:p>
    <w:p>
      <w:pPr>
        <w:spacing w:after="0"/>
        <w:ind w:left="0"/>
        <w:jc w:val="both"/>
      </w:pPr>
      <w:r>
        <w:rPr>
          <w:rFonts w:ascii="Times New Roman"/>
          <w:b w:val="false"/>
          <w:i w:val="false"/>
          <w:color w:val="000000"/>
          <w:sz w:val="28"/>
        </w:rPr>
        <w:t>
      3. Ставки платы за пользование видами животных, являющихся объектами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водных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 промысловых, научных и воспроизводственных целях: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осетровые (белуга, осетр, севрюга, стерлядь, шип, сибирский осетр, сырдарьинский лжелопатонос)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сельди (пузанок, бражниковская, черноспинка), кефаль, камбала, килька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лососевые (радужная форель, ленок, хариус, каспийский лосось, аральский лосось, таймень, нельма, белорыбица)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(рипус, ряпушка, пелядь, чир, муксун), длиннопалый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Вобла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белый амур, сазан, карп, жерех, берш, сом, налим, толстолобик, щука, змееголов, судак, кутум, щуковидный жерех (лысач), аральский усач, туркестанский усач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лещ, плотва, голавль, шемая, подуст, осман, язь, карась, окунь, линь, елец обыкновенный и таласский, красноперка, густера, востробрюшка, белоглазка, синец, чехонь, буффало, маринка, илийская маринка (илийская популяция), чуйская остролучка, балхашский окунь (балхаш-илийская популяция), чаткальский подкаменщик, волжская многотычинковая сельдь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проведении спортивно-любительского (рекреационного) рыболовства: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изъятием: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основе принципа "поймал-отпустил":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осетровые (белуга, осетр, севрюга, стерлядь, шип)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сиговые и лососевые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частик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bl>
    <w:p>
      <w:pPr>
        <w:spacing w:after="0"/>
        <w:ind w:left="0"/>
        <w:jc w:val="both"/>
      </w:pPr>
      <w:r>
        <w:rPr>
          <w:rFonts w:ascii="Times New Roman"/>
          <w:b w:val="false"/>
          <w:i w:val="false"/>
          <w:color w:val="000000"/>
          <w:sz w:val="28"/>
        </w:rPr>
        <w:t>
      4. Ставки платы за пользование видами животных, используемых в иных хозяйственных целях (кроме охоты и рыболовства),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платы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одну особь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один килограмм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Млекопитающие: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пятнистая или степная кошка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лесная соня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малая, черношейная, красношейная, серощекая, большая поганка, большой баклан, большая выпь, кваква, серая и рыжая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большая белая цапля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тулес, бурокрылая и золотистая ржанка, галстучник, малый зуек, монгольский зуек, каспийский зуек, восточный зуек, морской зуек, хрустан, камнешарка, пастушок, погоныш, малый погоныш, погоныш - крошка, камышница, кулик, сорока, черныш, фифи, большой улит, травник, щеголь, поручейник, перевозчик, мородунка, плосконосый плавунчик, круглоносый плавунчик, кулик-воробей, песочник-красношейка, длиннопалый песочник, белохвостый песочник, краснозобик, чернозобик, острохвостый песочник, песчанка, грязовик, луговая и степная тиркушка, кольчатая горлица, майна, альпийская галка, скворец обыкновенный, обыкновенный щегол, красношапочный вьюрок, сизоворонка, жаворонки (хохлатый, малый, тонкоклювый, серый, солончаковый, степной, двупятнистый, белокрылый, черный, рогатый, лесной, полевой, индийский), клушица, пестрый каменный дрозд</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ястреб-тетеревятник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ястреб-перепелятник, сплюшка, домовой сыч, мохноногий сыч, ушастая сова, болотная сова, канюк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Пресмыкающиеся: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среднеазиатская черепаха, болотная черепаха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агама, ушастая круглоголовка, такырная круглоголовка, сцинковый геккон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обыкновенный щитомордник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узорчатый полоз, восточный и песчаный удавчик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лягушка озерная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беспозвоночные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гаммарус, дафнии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водные беспозвоночные и цисты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артемия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0,0043</w:t>
            </w:r>
          </w:p>
        </w:tc>
      </w:tr>
    </w:tbl>
    <w:bookmarkStart w:name="z690" w:id="14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582 с дополнением строки 4.5</w:t>
      </w:r>
      <w:r>
        <w:rPr>
          <w:rFonts w:ascii="Times New Roman"/>
          <w:b w:val="false"/>
          <w:i/>
          <w:color w:val="000000"/>
          <w:sz w:val="28"/>
        </w:rPr>
        <w:t>.</w:t>
      </w:r>
      <w:r>
        <w:rPr>
          <w:rFonts w:ascii="Times New Roman"/>
          <w:b w:val="false"/>
          <w:i/>
          <w:color w:val="000000"/>
          <w:sz w:val="28"/>
        </w:rPr>
        <w:t xml:space="preserve"> в таблицу пункта 4,</w:t>
      </w:r>
      <w:r>
        <w:rPr>
          <w:rFonts w:ascii="Times New Roman"/>
          <w:b w:val="false"/>
          <w:i w:val="false"/>
          <w:color w:val="000000"/>
          <w:sz w:val="28"/>
        </w:rPr>
        <w:t xml:space="preserve"> </w:t>
      </w:r>
      <w:r>
        <w:rPr>
          <w:rFonts w:ascii="Times New Roman"/>
          <w:b w:val="false"/>
          <w:i/>
          <w:color w:val="000000"/>
          <w:sz w:val="28"/>
        </w:rPr>
        <w:t xml:space="preserve">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01.01.2022).</w:t>
      </w:r>
    </w:p>
    <w:bookmarkEnd w:id="14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582 с изложением в новой редакции строк 1., 1.1., 1.3., 1.7.1., 1.8.1. таблицы пункта 3, внесенными</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583. Порядок исчисления и уплаты</w:t>
      </w:r>
    </w:p>
    <w:p>
      <w:pPr>
        <w:spacing w:after="0"/>
        <w:ind w:left="0"/>
        <w:jc w:val="both"/>
      </w:pPr>
      <w:r>
        <w:rPr>
          <w:rFonts w:ascii="Times New Roman"/>
          <w:b w:val="false"/>
          <w:i w:val="false"/>
          <w:color w:val="000000"/>
          <w:sz w:val="28"/>
        </w:rPr>
        <w:t>
      1. Сумма платы исчисляется плательщиками исходя из установленных ставок и количества животных или веса (для отдельных видов водных животных).</w:t>
      </w:r>
    </w:p>
    <w:p>
      <w:pPr>
        <w:spacing w:after="0"/>
        <w:ind w:left="0"/>
        <w:jc w:val="both"/>
      </w:pPr>
      <w:r>
        <w:rPr>
          <w:rFonts w:ascii="Times New Roman"/>
          <w:b w:val="false"/>
          <w:i w:val="false"/>
          <w:color w:val="000000"/>
          <w:sz w:val="28"/>
        </w:rPr>
        <w:t>
      При расчете суммы платы для иностранцев при проведении охоты в Республике Казахстан к установленным ставкам применяется коэффициент, равный 10.</w:t>
      </w:r>
    </w:p>
    <w:bookmarkStart w:name="z1770" w:id="14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Сумма платы уплачивается в бюджет по месту получения разрешения на пользование животным миром. Уплата производится до получения разрешения путем перечисления через банки второго уровня или организации, осуществляющие отдельные виды банковских операций, за исключением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МРП по квотам изъятия объектов промыслового рыболовства текущего года.</w:t>
      </w:r>
    </w:p>
    <w:bookmarkEnd w:id="1485"/>
    <w:bookmarkStart w:name="z1771" w:id="14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Уплата платы за пользование видами животных, являющихся объектами промыслового рыболовства, при превышении суммы платы, подлежащей уплате в бюджет, в сумме более 350-кратного размера МРП по квотам изъятия объектов промыслового рыболовства текущего года производится долями в следующие сроки: </w:t>
      </w:r>
    </w:p>
    <w:bookmarkEnd w:id="1486"/>
    <w:bookmarkStart w:name="z1772" w:id="14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 25 декабря текущего года – 20 процентов от общей квоты, выданной в текущем году;</w:t>
      </w:r>
    </w:p>
    <w:bookmarkEnd w:id="1487"/>
    <w:bookmarkStart w:name="z1773" w:id="14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 25 марта года, следующего за годом, в котором выдана квота – 40 процентов от общей квоты, выданной в текущем году;</w:t>
      </w:r>
    </w:p>
    <w:bookmarkEnd w:id="1488"/>
    <w:bookmarkStart w:name="z1774" w:id="14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 25 июня года, следующего за годом, в котором выдана квота – 40 процентов от общей квоты, выданной в текущем году.</w:t>
      </w:r>
    </w:p>
    <w:bookmarkEnd w:id="14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583 с изложением в новой редакции пункта 2,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bookmarkStart w:name="z691" w:id="1490"/>
    <w:p>
      <w:pPr>
        <w:spacing w:after="0"/>
        <w:ind w:left="0"/>
        <w:jc w:val="left"/>
      </w:pPr>
      <w:r>
        <w:rPr>
          <w:rFonts w:ascii="Times New Roman"/>
          <w:b/>
          <w:i w:val="false"/>
          <w:color w:val="000000"/>
        </w:rPr>
        <w:t xml:space="preserve"> Параграф 6. ПЛАТА ЗА ПОЛЬЗОВАНИЕ ЛЕСНЫМИ И РАСТИТЕЛЬНЫМИ РЕСУРСАМИ Заголовок изложен в новой редакции Законом Республики Казахстан от 20 марта 2023 года № 213-VII ЗРК (вводится в действие с 01.01.2024).</w:t>
      </w:r>
    </w:p>
    <w:bookmarkEnd w:id="1490"/>
    <w:p>
      <w:pPr>
        <w:spacing w:after="0"/>
        <w:ind w:left="0"/>
        <w:jc w:val="both"/>
      </w:pPr>
      <w:r>
        <w:rPr>
          <w:rFonts w:ascii="Times New Roman"/>
          <w:b/>
          <w:i w:val="false"/>
          <w:color w:val="000000"/>
          <w:sz w:val="28"/>
        </w:rPr>
        <w:t>Статья 584. Общие положения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Плата за пользование растительными и лесными ресурсами (далее по тексту настоящего параграфа – плата) взимается: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пользование растительными ресурсами на участках всех категорий земель, кроме земель государственного лесного фонда и особо охраняемых природных территорий, в порядке специального пользования при заготовке (сборе) дикорастущих видов растений для фармацевтических, продовольственных и технических нужд;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следующие виды лесных пользований на участках государственного лесного фонда:</w:t>
      </w:r>
    </w:p>
    <w:p>
      <w:pPr>
        <w:spacing w:after="0"/>
        <w:ind w:left="0"/>
        <w:jc w:val="both"/>
      </w:pPr>
      <w:r>
        <w:rPr>
          <w:rFonts w:ascii="Times New Roman"/>
          <w:b w:val="false"/>
          <w:i w:val="false"/>
          <w:color w:val="000000"/>
          <w:sz w:val="28"/>
        </w:rPr>
        <w:t xml:space="preserve">
      1) заготовка древесины; </w:t>
      </w:r>
    </w:p>
    <w:p>
      <w:pPr>
        <w:spacing w:after="0"/>
        <w:ind w:left="0"/>
        <w:jc w:val="both"/>
      </w:pPr>
      <w:r>
        <w:rPr>
          <w:rFonts w:ascii="Times New Roman"/>
          <w:b w:val="false"/>
          <w:i w:val="false"/>
          <w:color w:val="000000"/>
          <w:sz w:val="28"/>
        </w:rPr>
        <w:t>
      2) заготовка живицы и древесных соков;</w:t>
      </w:r>
    </w:p>
    <w:p>
      <w:pPr>
        <w:spacing w:after="0"/>
        <w:ind w:left="0"/>
        <w:jc w:val="both"/>
      </w:pPr>
      <w:r>
        <w:rPr>
          <w:rFonts w:ascii="Times New Roman"/>
          <w:b w:val="false"/>
          <w:i w:val="false"/>
          <w:color w:val="000000"/>
          <w:sz w:val="28"/>
        </w:rPr>
        <w:t>
      3) заготовка второстепенных древесных ресурсов (коры, ветвей, пней, корней, листьев, почек деревьев и кустарников);</w:t>
      </w:r>
    </w:p>
    <w:p>
      <w:pPr>
        <w:spacing w:after="0"/>
        <w:ind w:left="0"/>
        <w:jc w:val="both"/>
      </w:pPr>
      <w:r>
        <w:rPr>
          <w:rFonts w:ascii="Times New Roman"/>
          <w:b w:val="false"/>
          <w:i w:val="false"/>
          <w:color w:val="000000"/>
          <w:sz w:val="28"/>
        </w:rPr>
        <w:t>
      4) побочные лесные пользования (сенокошение, пастьба скота, мараловодство, звероводство, размещение ульев и пасек, огородничество, бахчеводство, садоводство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w:t>
      </w:r>
    </w:p>
    <w:p>
      <w:pPr>
        <w:spacing w:after="0"/>
        <w:ind w:left="0"/>
        <w:jc w:val="both"/>
      </w:pPr>
      <w:r>
        <w:rPr>
          <w:rFonts w:ascii="Times New Roman"/>
          <w:b w:val="false"/>
          <w:i w:val="false"/>
          <w:color w:val="000000"/>
          <w:sz w:val="28"/>
        </w:rPr>
        <w:t>
      5) пользование участками государственного лесного фонда для:</w:t>
      </w:r>
    </w:p>
    <w:p>
      <w:pPr>
        <w:spacing w:after="0"/>
        <w:ind w:left="0"/>
        <w:jc w:val="both"/>
      </w:pPr>
      <w:r>
        <w:rPr>
          <w:rFonts w:ascii="Times New Roman"/>
          <w:b w:val="false"/>
          <w:i w:val="false"/>
          <w:color w:val="000000"/>
          <w:sz w:val="28"/>
        </w:rPr>
        <w:t xml:space="preserve">
      культурно-оздоровительных, рекреационных, туристских и спортивных целей; </w:t>
      </w:r>
    </w:p>
    <w:p>
      <w:pPr>
        <w:spacing w:after="0"/>
        <w:ind w:left="0"/>
        <w:jc w:val="both"/>
      </w:pPr>
      <w:r>
        <w:rPr>
          <w:rFonts w:ascii="Times New Roman"/>
          <w:b w:val="false"/>
          <w:i w:val="false"/>
          <w:color w:val="000000"/>
          <w:sz w:val="28"/>
        </w:rPr>
        <w:t>
      нужд охотничьего хозяйства;</w:t>
      </w:r>
    </w:p>
    <w:p>
      <w:pPr>
        <w:spacing w:after="0"/>
        <w:ind w:left="0"/>
        <w:jc w:val="both"/>
      </w:pPr>
      <w:r>
        <w:rPr>
          <w:rFonts w:ascii="Times New Roman"/>
          <w:b w:val="false"/>
          <w:i w:val="false"/>
          <w:color w:val="000000"/>
          <w:sz w:val="28"/>
        </w:rPr>
        <w:t>
      6)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w:t>
      </w:r>
    </w:p>
    <w:p>
      <w:pPr>
        <w:spacing w:after="0"/>
        <w:ind w:left="0"/>
        <w:jc w:val="both"/>
      </w:pPr>
      <w:r>
        <w:rPr>
          <w:rFonts w:ascii="Times New Roman"/>
          <w:b w:val="false"/>
          <w:i w:val="false"/>
          <w:color w:val="000000"/>
          <w:sz w:val="28"/>
        </w:rPr>
        <w:t>
      2. Для целей настоящей главы к лесным пользованиям также относится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При принятии решения об изъятии редких и находящихся под угрозой исчезновения видов растений из природной среды, их частей или дериватов объемы таких изъятий, размер платы и срок ее уплаты устанавливаются в каждом отдельном случае Правительством Республики Казахстан.</w:t>
      </w:r>
    </w:p>
    <w:p>
      <w:pPr>
        <w:spacing w:after="0"/>
        <w:ind w:left="0"/>
        <w:jc w:val="both"/>
      </w:pPr>
      <w:r>
        <w:rPr>
          <w:rFonts w:ascii="Times New Roman"/>
          <w:b w:val="false"/>
          <w:i w:val="false"/>
          <w:color w:val="000000"/>
          <w:sz w:val="28"/>
        </w:rPr>
        <w:t>
      3. Право лесопользования на участках государственного лесного фонда предоставляется на основании лесорубочного билета и лесного билета (далее – разрешительный документ), выдаваемых в порядке и сроки, которые установлены лесным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Право пользования растительными ресурсами в порядке специального пользования растительным миром предоставляется при условии внесения платы за пользование растительными ресурсами в соответствии с налоговым законодательством Республики Казахстан и направления уведомления о заготовке (сборе) дикорастущих растений для фармацевтических, продовольственных и технических нужд.</w:t>
      </w:r>
    </w:p>
    <w:p>
      <w:pPr>
        <w:spacing w:after="0"/>
        <w:ind w:left="0"/>
        <w:jc w:val="both"/>
      </w:pPr>
      <w:r>
        <w:rPr>
          <w:rFonts w:ascii="Times New Roman"/>
          <w:b w:val="false"/>
          <w:i w:val="false"/>
          <w:color w:val="000000"/>
          <w:sz w:val="28"/>
        </w:rPr>
        <w:t>
      4. Государственные лесовладельцы (государственные учреждения лесного хозяйства местных исполнительных органов; государственные учреждения лесного хозяйства и государственные организации уполномоченного органа в области лесного хозяйства; природоохранные учреждения уполномоченного органа в области особо охраняемых природных территорий; государственные организации уполномоченного государственного органа, осуществляющего реализацию государственной политики в области транспорта и уполномоченного органа по автомобильным дорогам в соответствии с ведомственной подчиненностью) ежеквартально, в срок не позднее 15 числа второго месяца, следующего за отчетным кварталом, представляют налоговым органам по месту своего нахождения сведения о плательщиках платы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Местные исполнительные органы областей, городов республиканского значения и столицы ежеквартально в срок не позднее 15 числа второго месяца, следующего за отчетным кварталом (годом), представляют налоговым органам по месту своего нахождения сведения о плательщиках платы за пользование растительными ресурсами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Уполномоченные органы в области лесного хозяйства, особо охраняемых природных территорий и растительного мира ежегодно в срок не позднее 15 числа второго месяца, следующего за отчетным годом, представляют налоговым органам по месту своего нахождения сведения о плательщиках платы, размер которой определяется в соответствии с пунктом 2 настоящей статьи, и объектах обложения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584 с изменениями, внесенными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 xml:space="preserve">Статья 585. Плательщики платы </w:t>
      </w:r>
    </w:p>
    <w:p>
      <w:pPr>
        <w:spacing w:after="0"/>
        <w:ind w:left="0"/>
        <w:jc w:val="both"/>
      </w:pPr>
      <w:r>
        <w:rPr>
          <w:rFonts w:ascii="Times New Roman"/>
          <w:b w:val="false"/>
          <w:i w:val="false"/>
          <w:color w:val="000000"/>
          <w:sz w:val="28"/>
        </w:rPr>
        <w:t>
      1. Плательщиками платы являются:</w:t>
      </w:r>
    </w:p>
    <w:p>
      <w:pPr>
        <w:spacing w:after="0"/>
        <w:ind w:left="0"/>
        <w:jc w:val="both"/>
      </w:pPr>
      <w:r>
        <w:rPr>
          <w:rFonts w:ascii="Times New Roman"/>
          <w:b w:val="false"/>
          <w:i w:val="false"/>
          <w:color w:val="000000"/>
          <w:sz w:val="28"/>
        </w:rPr>
        <w:t xml:space="preserve">
      государственные лесовладельцы и лица, получившие право лесопользования в порядке, определенном Лесным кодексом Республики Казахстан; </w:t>
      </w:r>
    </w:p>
    <w:p>
      <w:pPr>
        <w:spacing w:after="0"/>
        <w:ind w:left="0"/>
        <w:jc w:val="both"/>
      </w:pPr>
      <w:r>
        <w:rPr>
          <w:rFonts w:ascii="Times New Roman"/>
          <w:b w:val="false"/>
          <w:i w:val="false"/>
          <w:color w:val="000000"/>
          <w:sz w:val="28"/>
        </w:rPr>
        <w:t>
      лица, получившие право на изъятие редких и находящихся под угрозой исчезновения видов растений, их частей или дериватов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лица, осуществляющие заготовку (сбор) дикорастущих видов растений для фармацевтических, продовольственных и технических нужд.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Не являются плательщиками 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лесовладельцы, осуществляющие лесопользование на участках частного лесного фонда, находящихся в их собственности или долгосрочном землепользовании в соответствии с Земельным кодексом Республики Казахстан, при получении права лесопользования с целевым назначением для лесоразведения;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государственные лесовладельцы и лица, получившие право лесопользования в порядке, определенном Лесным кодексом Республики Казахстан, осуществляющие рубки промежуточного пользования и прочие рубки на участках, пройденных пожарами, если площадь таких пожаров составила свыше ста гектаров.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585 с дополнением абзацем четвертым в пункт 1, внесенным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585 с изложением в новой редакции</w:t>
      </w:r>
      <w:r>
        <w:rPr>
          <w:rFonts w:ascii="Times New Roman"/>
          <w:b w:val="false"/>
          <w:i/>
          <w:color w:val="000000"/>
          <w:sz w:val="28"/>
        </w:rPr>
        <w:t xml:space="preserve"> пункта 2, внесенным</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586. Объект обложения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Объектами обложения платой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объем заготовок (сбора) дикорастущих видов растений для фармацевтических, продовольственных и технических нужд вне территории государственного лесного фонда и особо охраняемых природных территорий;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объем лесных пользований и (или) площадь участков государственного лесного фонда, предоставляемых в пользование, в том числе на особо охраняемых природных территориях, за исключением:</w:t>
      </w:r>
    </w:p>
    <w:p>
      <w:pPr>
        <w:spacing w:after="0"/>
        <w:ind w:left="0"/>
        <w:jc w:val="both"/>
      </w:pPr>
      <w:r>
        <w:rPr>
          <w:rFonts w:ascii="Times New Roman"/>
          <w:b w:val="false"/>
          <w:i w:val="false"/>
          <w:color w:val="000000"/>
          <w:sz w:val="28"/>
        </w:rPr>
        <w:t>
      1) объема древесины, отпускаемой на корню, при осуществлении рубок ухода за составом и формой насаждений, а также регулировании его полноты в молодняках (осветление, прочистка) и рубок, связанных с реконструкцией малоценных лесных насаждений и формированием ландшафтов</w:t>
      </w:r>
      <w:r>
        <w:rPr>
          <w:rFonts w:ascii="Times New Roman"/>
          <w:b w:val="false"/>
          <w:i w:val="false"/>
          <w:color w:val="000000"/>
          <w:sz w:val="28"/>
        </w:rPr>
        <w:t>, а также при проведении рубок промежуточного пользования и прочих рубок на участках, пройденных пожарами, если площадь таких пожаров составила свыше ста гектаров</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2) объема древесных ресурсов, живицы, второстепенных лесных ресурсов, изъятых для проведения научно-исследовательских работ.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объема древесно-кустарниковых пород, отпускаемых на корню лесовладельцами, при проведении рубок промежуточного пользования и прочих рубок на участках, пройденных пожарами, если площадь таких пожаров составила свыше ста гектаров.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586 с </w:t>
      </w:r>
      <w:r>
        <w:rPr>
          <w:rFonts w:ascii="Times New Roman"/>
          <w:b w:val="false"/>
          <w:i/>
          <w:color w:val="000000"/>
          <w:sz w:val="28"/>
        </w:rPr>
        <w:t>изложением в новой редакции абзаца первого, с дополнением абзацами вторым и третьим</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586 с дополнением слов в подпункт 1), с дополнением подпунктом 3),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695" w:id="1491"/>
    <w:p>
      <w:pPr>
        <w:spacing w:after="0"/>
        <w:ind w:left="0"/>
        <w:jc w:val="both"/>
      </w:pPr>
      <w:r>
        <w:rPr>
          <w:rFonts w:ascii="Times New Roman"/>
          <w:b w:val="false"/>
          <w:i w:val="false"/>
          <w:color w:val="000000"/>
          <w:sz w:val="28"/>
        </w:rPr>
        <w:t>Статья 587. Ставки платы за пользование лесными и растительными ресурсами</w:t>
      </w:r>
    </w:p>
    <w:bookmarkEnd w:id="14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Ставки платы, за исключением указанных в пункте 2 настоящей статьи, устанавливаются местными представительными органами областей, городов республиканского значения и столицы на основании расчетов местных исполнительных органов областей, городов республиканского значения и столицы, составленных в соответствии с порядком, определенным уполномоченными органами в области лесного хозяйства и охраны, защиты, восстановления и использования растительного мира.</w:t>
      </w:r>
    </w:p>
    <w:p>
      <w:pPr>
        <w:spacing w:after="0"/>
        <w:ind w:left="0"/>
        <w:jc w:val="both"/>
      </w:pPr>
      <w:r>
        <w:rPr>
          <w:rFonts w:ascii="Times New Roman"/>
          <w:b w:val="false"/>
          <w:i w:val="false"/>
          <w:color w:val="000000"/>
          <w:sz w:val="28"/>
        </w:rPr>
        <w:t>
      2. Ставки платы за древесину, отпускаемую на корню, определяются в размере, кратном МРП, установленному законом о республиканском бюджете и действующему на первое число соответствующего финансового года, в котором возникнет право на лесопользование, за один плотный кубический метр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древесно-кустарниковых</w:t>
            </w:r>
          </w:p>
          <w:p>
            <w:pPr>
              <w:spacing w:after="20"/>
              <w:ind w:left="20"/>
              <w:jc w:val="both"/>
            </w:pPr>
            <w:r>
              <w:rPr>
                <w:rFonts w:ascii="Times New Roman"/>
                <w:b w:val="false"/>
                <w:i w:val="false"/>
                <w:color w:val="000000"/>
                <w:sz w:val="20"/>
              </w:rPr>
              <w:t>
пород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Деловая древесина в зависимости от диаметра отрезков ствола в верхнем торце, без коры (МРП)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Дровяная древесина в коре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крупная</w:t>
            </w:r>
          </w:p>
          <w:p>
            <w:pPr>
              <w:spacing w:after="20"/>
              <w:ind w:left="20"/>
              <w:jc w:val="both"/>
            </w:pPr>
            <w:r>
              <w:rPr>
                <w:rFonts w:ascii="Times New Roman"/>
                <w:b w:val="false"/>
                <w:i w:val="false"/>
                <w:color w:val="000000"/>
                <w:sz w:val="20"/>
              </w:rPr>
              <w:t>
(25 см и более)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p>
            <w:pPr>
              <w:spacing w:after="20"/>
              <w:ind w:left="20"/>
              <w:jc w:val="both"/>
            </w:pPr>
            <w:r>
              <w:rPr>
                <w:rFonts w:ascii="Times New Roman"/>
                <w:b w:val="false"/>
                <w:i w:val="false"/>
                <w:color w:val="000000"/>
                <w:sz w:val="20"/>
              </w:rPr>
              <w:t>
(от 13 до 24 см)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мелкая</w:t>
            </w:r>
          </w:p>
          <w:p>
            <w:pPr>
              <w:spacing w:after="20"/>
              <w:ind w:left="20"/>
              <w:jc w:val="both"/>
            </w:pPr>
            <w:r>
              <w:rPr>
                <w:rFonts w:ascii="Times New Roman"/>
                <w:b w:val="false"/>
                <w:i w:val="false"/>
                <w:color w:val="000000"/>
                <w:sz w:val="20"/>
              </w:rPr>
              <w:t>
(от 3 до 12 см)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Шренка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 сибирская, пихта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Лиственница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древовидный (арча)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 ясень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Ольха черная, клен, вяз, липа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Саксаул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Осина, ива древовидная, тополь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Орех грецкий, фисташка</w:t>
            </w:r>
          </w:p>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Абрикос, акация белая, алыча, боярышник, вишня, лох, рябина, слива, черемуха, шелковица, яблоня, прочие древесные породы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Можжевельник, кедровый стланик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Гребенщик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Акация желтая, ивы кустарниковые, облепиха, жузгун, чингил и прочие кустарники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bl>
    <w:p>
      <w:pPr>
        <w:spacing w:after="0"/>
        <w:ind w:left="0"/>
        <w:jc w:val="both"/>
      </w:pPr>
      <w:r>
        <w:rPr>
          <w:rFonts w:ascii="Times New Roman"/>
          <w:b w:val="false"/>
          <w:i w:val="false"/>
          <w:color w:val="000000"/>
          <w:sz w:val="28"/>
        </w:rPr>
        <w:t>
      3. К ставкам платы применяются следующие коэффициенты:</w:t>
      </w:r>
    </w:p>
    <w:p>
      <w:pPr>
        <w:spacing w:after="0"/>
        <w:ind w:left="0"/>
        <w:jc w:val="both"/>
      </w:pPr>
      <w:r>
        <w:rPr>
          <w:rFonts w:ascii="Times New Roman"/>
          <w:b w:val="false"/>
          <w:i w:val="false"/>
          <w:color w:val="000000"/>
          <w:sz w:val="28"/>
        </w:rPr>
        <w:t>
      1) в зависимости от удаленности лесосек от дорог общего пользования: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Удаленность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10,1 - 25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25,1 - 40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40,1 - 60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60,1 - 80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r>
    </w:tbl>
    <w:p>
      <w:pPr>
        <w:spacing w:after="0"/>
        <w:ind w:left="0"/>
        <w:jc w:val="both"/>
      </w:pPr>
      <w:r>
        <w:rPr>
          <w:rFonts w:ascii="Times New Roman"/>
          <w:b w:val="false"/>
          <w:i w:val="false"/>
          <w:color w:val="000000"/>
          <w:sz w:val="28"/>
        </w:rPr>
        <w:t>
      Удаленность лесосеки от дорог общего пользования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по следующим коэффициентам:</w:t>
      </w:r>
    </w:p>
    <w:p>
      <w:pPr>
        <w:spacing w:after="0"/>
        <w:ind w:left="0"/>
        <w:jc w:val="both"/>
      </w:pPr>
      <w:r>
        <w:rPr>
          <w:rFonts w:ascii="Times New Roman"/>
          <w:b w:val="false"/>
          <w:i w:val="false"/>
          <w:color w:val="000000"/>
          <w:sz w:val="28"/>
        </w:rPr>
        <w:t>
      равнинный рельеф – 1,1;</w:t>
      </w:r>
    </w:p>
    <w:p>
      <w:pPr>
        <w:spacing w:after="0"/>
        <w:ind w:left="0"/>
        <w:jc w:val="both"/>
      </w:pPr>
      <w:r>
        <w:rPr>
          <w:rFonts w:ascii="Times New Roman"/>
          <w:b w:val="false"/>
          <w:i w:val="false"/>
          <w:color w:val="000000"/>
          <w:sz w:val="28"/>
        </w:rPr>
        <w:t>
      холмистый рельеф или заболоченная местность – 1,25;</w:t>
      </w:r>
    </w:p>
    <w:p>
      <w:pPr>
        <w:spacing w:after="0"/>
        <w:ind w:left="0"/>
        <w:jc w:val="both"/>
      </w:pPr>
      <w:r>
        <w:rPr>
          <w:rFonts w:ascii="Times New Roman"/>
          <w:b w:val="false"/>
          <w:i w:val="false"/>
          <w:color w:val="000000"/>
          <w:sz w:val="28"/>
        </w:rPr>
        <w:t>
      горный рельеф – 1,5;</w:t>
      </w:r>
    </w:p>
    <w:p>
      <w:pPr>
        <w:spacing w:after="0"/>
        <w:ind w:left="0"/>
        <w:jc w:val="both"/>
      </w:pPr>
      <w:r>
        <w:rPr>
          <w:rFonts w:ascii="Times New Roman"/>
          <w:b w:val="false"/>
          <w:i w:val="false"/>
          <w:color w:val="000000"/>
          <w:sz w:val="28"/>
        </w:rPr>
        <w:t>
      2) при проведении рубок промежуточного пользования – 0,6;</w:t>
      </w:r>
    </w:p>
    <w:p>
      <w:pPr>
        <w:spacing w:after="0"/>
        <w:ind w:left="0"/>
        <w:jc w:val="both"/>
      </w:pPr>
      <w:r>
        <w:rPr>
          <w:rFonts w:ascii="Times New Roman"/>
          <w:b w:val="false"/>
          <w:i w:val="false"/>
          <w:color w:val="000000"/>
          <w:sz w:val="28"/>
        </w:rPr>
        <w:t>
      3) при проведении выборочных рубок главного пользования – 0,8;</w:t>
      </w:r>
    </w:p>
    <w:p>
      <w:pPr>
        <w:spacing w:after="0"/>
        <w:ind w:left="0"/>
        <w:jc w:val="both"/>
      </w:pPr>
      <w:r>
        <w:rPr>
          <w:rFonts w:ascii="Times New Roman"/>
          <w:b w:val="false"/>
          <w:i w:val="false"/>
          <w:color w:val="000000"/>
          <w:sz w:val="28"/>
        </w:rPr>
        <w:t>
      4) при отпуске древесины на горных склонах с крутизной свыше 20 градусов – 0,7.</w:t>
      </w:r>
    </w:p>
    <w:p>
      <w:pPr>
        <w:spacing w:after="0"/>
        <w:ind w:left="0"/>
        <w:jc w:val="both"/>
      </w:pPr>
      <w:r>
        <w:rPr>
          <w:rFonts w:ascii="Times New Roman"/>
          <w:b w:val="false"/>
          <w:i w:val="false"/>
          <w:color w:val="000000"/>
          <w:sz w:val="28"/>
        </w:rPr>
        <w:t>
      4. За порубочные остатки (дрова из кроны), образовавшиеся при отпуске древесины на корню, ставка платы устанавливается в размере 20 процентов от ставки на дровяную древесину соответствующей породы, указанной в пункте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Ставки платы за пользование растительными ресурсами, находящимися вне территории государственного лесного фонда и особо охраняемых природных территорий, определяются в размере, кратном МРП, установленному законом о республиканском бюджете и действующему на первое число соответствующего финансового года, в котором возникнет право на пользование, за один килограмм.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587 с изложением в новой редакции заголовка и пункта 1, с дополнением пунктом 5, внесенными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588. Порядок исчисления и уплаты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 платы за лесные пользования исчисляется государственными лесовладельцами и указывается в разрешительном документе, за исключением платы, размер которой устанавливается в соответствии с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Сумма платы за пользование растительными ресурсами вне территории государственного лесного фонда и особо охраняемых природных территорий исчисляется местными исполнительными органами областей, городов республиканского значения, столицы.</w:t>
      </w:r>
    </w:p>
    <w:p>
      <w:pPr>
        <w:spacing w:after="0"/>
        <w:ind w:left="0"/>
        <w:jc w:val="both"/>
      </w:pPr>
      <w:r>
        <w:rPr>
          <w:rFonts w:ascii="Times New Roman"/>
          <w:b w:val="false"/>
          <w:i w:val="false"/>
          <w:color w:val="000000"/>
          <w:sz w:val="28"/>
        </w:rPr>
        <w:t>
      2. Размер платы определяется:</w:t>
      </w:r>
    </w:p>
    <w:p>
      <w:pPr>
        <w:spacing w:after="0"/>
        <w:ind w:left="0"/>
        <w:jc w:val="both"/>
      </w:pPr>
      <w:r>
        <w:rPr>
          <w:rFonts w:ascii="Times New Roman"/>
          <w:b w:val="false"/>
          <w:i w:val="false"/>
          <w:color w:val="000000"/>
          <w:sz w:val="28"/>
        </w:rPr>
        <w:t xml:space="preserve">
      при отпуске древесины на корню – исходя из объема лесопользования и ставок платы с учетом коэффициентов, установленных статьей 587 настоящего Кодекса; </w:t>
      </w:r>
    </w:p>
    <w:p>
      <w:pPr>
        <w:spacing w:after="0"/>
        <w:ind w:left="0"/>
        <w:jc w:val="both"/>
      </w:pPr>
      <w:r>
        <w:rPr>
          <w:rFonts w:ascii="Times New Roman"/>
          <w:b w:val="false"/>
          <w:i w:val="false"/>
          <w:color w:val="000000"/>
          <w:sz w:val="28"/>
        </w:rPr>
        <w:t xml:space="preserve">
      при иных видах лесопользования, за исключением лесных пользований, размер платы по которым определяется в соответствии с пунктом 2 статьи 587 настоящего Кодекса, – исходя из объема и (или) площади лесопользования, ставок платы за иные виды лесопользования, устанавливаемых местными представительными органами областей, городов республиканского значения и столицы.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платы за лесные пользования уплачивается в бюджет по месту нахождения объекта лесопользования в сроки:</w:t>
      </w:r>
    </w:p>
    <w:p>
      <w:pPr>
        <w:spacing w:after="0"/>
        <w:ind w:left="0"/>
        <w:jc w:val="both"/>
      </w:pPr>
      <w:r>
        <w:rPr>
          <w:rFonts w:ascii="Times New Roman"/>
          <w:b w:val="false"/>
          <w:i w:val="false"/>
          <w:color w:val="000000"/>
          <w:sz w:val="28"/>
        </w:rPr>
        <w:t>
      1) при долгосрочном лесопользовании – ежеквартально равными долями от общей суммы ежегодного объема лесопользования, в срок не позднее 20 числа месяца, следующего за отчетным кварталом;</w:t>
      </w:r>
    </w:p>
    <w:p>
      <w:pPr>
        <w:spacing w:after="0"/>
        <w:ind w:left="0"/>
        <w:jc w:val="both"/>
      </w:pPr>
      <w:r>
        <w:rPr>
          <w:rFonts w:ascii="Times New Roman"/>
          <w:b w:val="false"/>
          <w:i w:val="false"/>
          <w:color w:val="000000"/>
          <w:sz w:val="28"/>
        </w:rPr>
        <w:t>
      2) при краткосрочном лесопользовании – до или в день получения разрешительных документов. При этом в разрешительном документе делается отметка о произведенной оплате с указанием реквизитов платежного документа;</w:t>
      </w:r>
    </w:p>
    <w:p>
      <w:pPr>
        <w:spacing w:after="0"/>
        <w:ind w:left="0"/>
        <w:jc w:val="both"/>
      </w:pPr>
      <w:r>
        <w:rPr>
          <w:rFonts w:ascii="Times New Roman"/>
          <w:b w:val="false"/>
          <w:i w:val="false"/>
          <w:color w:val="000000"/>
          <w:sz w:val="28"/>
        </w:rPr>
        <w:t>
      3) за древесину, отпускаемую на корню, – ежеквартально равными долями от годовой суммы платы по выписанным лесорубочным билетам, в срок не позднее 15 числа месяца, следующего за отчетным кварталом;</w:t>
      </w:r>
    </w:p>
    <w:p>
      <w:pPr>
        <w:spacing w:after="0"/>
        <w:ind w:left="0"/>
        <w:jc w:val="both"/>
      </w:pPr>
      <w:r>
        <w:rPr>
          <w:rFonts w:ascii="Times New Roman"/>
          <w:b w:val="false"/>
          <w:i w:val="false"/>
          <w:color w:val="000000"/>
          <w:sz w:val="28"/>
        </w:rPr>
        <w:t>
      4) за изъятие редких и находящихся под угрозой исчезновения видов растений, их частей или дериватов – в сроки, устанавливаемые в каждом отдельном случае на основании соответствующего решения Правительства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Сумма платы за пользование растительными ресурсами вне территории государственного лесного фонда и особо охраняемых природных территорий уплачивается в бюджет по месту нахождения объекта пользования ежеквартально равными долями от годовой суммы платы в срок не позднее 20 числа месяца, следующего за отчетным кварталом.</w:t>
      </w:r>
    </w:p>
    <w:p>
      <w:pPr>
        <w:spacing w:after="0"/>
        <w:ind w:left="0"/>
        <w:jc w:val="both"/>
      </w:pPr>
      <w:r>
        <w:rPr>
          <w:rFonts w:ascii="Times New Roman"/>
          <w:b w:val="false"/>
          <w:i w:val="false"/>
          <w:color w:val="000000"/>
          <w:sz w:val="28"/>
        </w:rPr>
        <w:t>
      4. В случае, если при отпуске древесины на корню, живицы, древесных соков и второстепенных лесных ресурсов общее количество заготовленной древесины, живицы, древесных соков и второстепенных лесных ресурсов не совпадает с количеством (площадью), предусмотренным в лесорубочном билете, государственными лесовладельцами производится перерасчет суммы платы за фактически заготовленный объем. Сумма платы, установленная при перерасчете, уплачивается в очередной срок ее уплаты.</w:t>
      </w:r>
    </w:p>
    <w:p>
      <w:pPr>
        <w:spacing w:after="0"/>
        <w:ind w:left="0"/>
        <w:jc w:val="both"/>
      </w:pPr>
      <w:r>
        <w:rPr>
          <w:rFonts w:ascii="Times New Roman"/>
          <w:b w:val="false"/>
          <w:i w:val="false"/>
          <w:color w:val="000000"/>
          <w:sz w:val="28"/>
        </w:rPr>
        <w:t>
      5. За передаваемые в рубку на очередной срок недорубы, а также не начатые рубкой лесосеки предыдущего года уплата суммы платы производится в порядке, определенном статьей 587 настоящего Кодекса.</w:t>
      </w:r>
    </w:p>
    <w:p>
      <w:pPr>
        <w:spacing w:after="0"/>
        <w:ind w:left="0"/>
        <w:jc w:val="both"/>
      </w:pPr>
      <w:r>
        <w:rPr>
          <w:rFonts w:ascii="Times New Roman"/>
          <w:b w:val="false"/>
          <w:i w:val="false"/>
          <w:color w:val="000000"/>
          <w:sz w:val="28"/>
        </w:rPr>
        <w:t>
      6. Уплата суммы платы производится путем перечисления через банки второго уровня или организации, осуществляющие отдельные виды банковских операций, либо внесения ее наличными деньгами в кассы государственных лесовладельцев на основании бланков строгой отчетности по форме, установленной уполномоченным органом в области лесного хозяйства.</w:t>
      </w:r>
    </w:p>
    <w:p>
      <w:pPr>
        <w:spacing w:after="0"/>
        <w:ind w:left="0"/>
        <w:jc w:val="both"/>
      </w:pPr>
      <w:r>
        <w:rPr>
          <w:rFonts w:ascii="Times New Roman"/>
          <w:b w:val="false"/>
          <w:i w:val="false"/>
          <w:color w:val="000000"/>
          <w:sz w:val="28"/>
        </w:rPr>
        <w:t>
      Принятые суммы платы наличными деньгами сдаются государственными лесовладельцами в банки второго уровня или организации, осуществляющие отдельные виды банковских операций,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МРП, сдача денег для зачисления в бюджет осуществляется один раз в три операционных дня со дня, в который был осуществлен прием денег.</w:t>
      </w:r>
    </w:p>
    <w:p>
      <w:pPr>
        <w:spacing w:after="0"/>
        <w:ind w:left="0"/>
        <w:jc w:val="both"/>
      </w:pPr>
      <w:r>
        <w:rPr>
          <w:rFonts w:ascii="Times New Roman"/>
          <w:b w:val="false"/>
          <w:i w:val="false"/>
          <w:color w:val="000000"/>
          <w:sz w:val="28"/>
        </w:rPr>
        <w:t>
      7. При уплате физическими лицами суммы платы наличными деньгами на бланках строгой отчетности проставляется бизнес-идентификационный номер государственных лесовладельцев.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588 с изменениями, внесенными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bookmarkStart w:name="z697" w:id="1492"/>
    <w:p>
      <w:pPr>
        <w:spacing w:after="0"/>
        <w:ind w:left="0"/>
        <w:jc w:val="left"/>
      </w:pPr>
      <w:r>
        <w:rPr>
          <w:rFonts w:ascii="Times New Roman"/>
          <w:b/>
          <w:i w:val="false"/>
          <w:color w:val="000000"/>
        </w:rPr>
        <w:t xml:space="preserve"> Параграф 7. ПЛАТА ЗА ИСПОЛЬЗОВАНИЕ ОСОБО ОХРАНЯЕМЫХ</w:t>
      </w:r>
      <w:r>
        <w:br/>
      </w:r>
      <w:r>
        <w:rPr>
          <w:rFonts w:ascii="Times New Roman"/>
          <w:b/>
          <w:i w:val="false"/>
          <w:color w:val="000000"/>
        </w:rPr>
        <w:t>ПРИРОДНЫХ ТЕРРИТОРИЙ</w:t>
      </w:r>
    </w:p>
    <w:bookmarkEnd w:id="1492"/>
    <w:p>
      <w:pPr>
        <w:spacing w:after="0"/>
        <w:ind w:left="0"/>
        <w:jc w:val="both"/>
      </w:pPr>
      <w:r>
        <w:rPr>
          <w:rFonts w:ascii="Times New Roman"/>
          <w:b w:val="false"/>
          <w:i w:val="false"/>
          <w:color w:val="000000"/>
          <w:sz w:val="28"/>
        </w:rPr>
        <w:t xml:space="preserve">
      </w:t>
      </w:r>
      <w:r>
        <w:rPr>
          <w:rFonts w:ascii="Times New Roman"/>
          <w:b w:val="false"/>
          <w:i/>
          <w:color w:val="000000"/>
          <w:sz w:val="28"/>
        </w:rPr>
        <w:t>Параграф 7 Главы 69 исключен Законом Республики Казахстан от 8 июля 2024 года № 119-</w:t>
      </w:r>
      <w:r>
        <w:rPr>
          <w:rFonts w:ascii="Times New Roman"/>
          <w:b w:val="false"/>
          <w:i/>
          <w:color w:val="000000"/>
          <w:sz w:val="28"/>
        </w:rPr>
        <w:t>VIII</w:t>
      </w:r>
      <w:r>
        <w:rPr>
          <w:rFonts w:ascii="Times New Roman"/>
          <w:b w:val="false"/>
          <w:i/>
          <w:color w:val="000000"/>
          <w:sz w:val="28"/>
        </w:rPr>
        <w:t xml:space="preserve"> ЗРК (вводится в действие с </w:t>
      </w:r>
      <w:r>
        <w:rPr>
          <w:rFonts w:ascii="Times New Roman"/>
          <w:b w:val="false"/>
          <w:i/>
          <w:color w:val="000000"/>
          <w:sz w:val="28"/>
        </w:rPr>
        <w:t>2</w:t>
      </w:r>
      <w:r>
        <w:rPr>
          <w:rFonts w:ascii="Times New Roman"/>
          <w:b w:val="false"/>
          <w:i/>
          <w:color w:val="000000"/>
          <w:sz w:val="28"/>
        </w:rPr>
        <w:t>1.0</w:t>
      </w:r>
      <w:r>
        <w:rPr>
          <w:rFonts w:ascii="Times New Roman"/>
          <w:b w:val="false"/>
          <w:i/>
          <w:color w:val="000000"/>
          <w:sz w:val="28"/>
        </w:rPr>
        <w:t>7</w:t>
      </w:r>
      <w:r>
        <w:rPr>
          <w:rFonts w:ascii="Times New Roman"/>
          <w:b w:val="false"/>
          <w:i/>
          <w:color w:val="000000"/>
          <w:sz w:val="28"/>
        </w:rPr>
        <w:t>.202</w:t>
      </w:r>
      <w:r>
        <w:rPr>
          <w:rFonts w:ascii="Times New Roman"/>
          <w:b w:val="false"/>
          <w:i/>
          <w:color w:val="000000"/>
          <w:sz w:val="28"/>
        </w:rPr>
        <w:t>4</w:t>
      </w:r>
      <w:r>
        <w:rPr>
          <w:rFonts w:ascii="Times New Roman"/>
          <w:b w:val="false"/>
          <w:i/>
          <w:color w:val="000000"/>
          <w:sz w:val="28"/>
        </w:rPr>
        <w:t>).</w:t>
      </w:r>
    </w:p>
    <w:bookmarkStart w:name="z698" w:id="1493"/>
    <w:p>
      <w:pPr>
        <w:spacing w:after="0"/>
        <w:ind w:left="0"/>
        <w:jc w:val="left"/>
      </w:pPr>
      <w:r>
        <w:rPr>
          <w:rFonts w:ascii="Times New Roman"/>
          <w:b/>
          <w:i w:val="false"/>
          <w:color w:val="000000"/>
        </w:rPr>
        <w:t xml:space="preserve"> </w:t>
      </w:r>
      <w:r>
        <w:rPr>
          <w:rFonts w:ascii="Times New Roman"/>
          <w:b/>
          <w:i w:val="false"/>
          <w:color w:val="000000"/>
        </w:rPr>
        <w:t>Параграф 8. ПЛАТА ЗА ИСПОЛЬЗОВАНИЕ РАДИОЧАСТОТНОГО</w:t>
      </w:r>
      <w:r>
        <w:br/>
      </w:r>
      <w:r>
        <w:rPr>
          <w:rFonts w:ascii="Times New Roman"/>
          <w:b/>
          <w:i w:val="false"/>
          <w:color w:val="000000"/>
        </w:rPr>
        <w:t>СПЕКТРА</w:t>
      </w:r>
    </w:p>
    <w:bookmarkEnd w:id="1493"/>
    <w:p>
      <w:pPr>
        <w:spacing w:after="0"/>
        <w:ind w:left="0"/>
        <w:jc w:val="both"/>
      </w:pPr>
      <w:r>
        <w:rPr>
          <w:rFonts w:ascii="Times New Roman"/>
          <w:b/>
          <w:i w:val="false"/>
          <w:color w:val="000000"/>
          <w:sz w:val="28"/>
        </w:rPr>
        <w:t>Статья 593. Общие положения</w:t>
      </w:r>
    </w:p>
    <w:p>
      <w:pPr>
        <w:spacing w:after="0"/>
        <w:ind w:left="0"/>
        <w:jc w:val="both"/>
      </w:pPr>
      <w:r>
        <w:rPr>
          <w:rFonts w:ascii="Times New Roman"/>
          <w:b w:val="false"/>
          <w:i w:val="false"/>
          <w:color w:val="000000"/>
          <w:sz w:val="28"/>
        </w:rPr>
        <w:t xml:space="preserve">
      1. Плата за использование радиочастотного спектра (далее в целях настоящего параграфа – плата) взимается за выделенные уполномоченным государственным органом, осуществляющим реализацию государственной политики в области связи, номиналы (полосы, диапазоны) радиочастотного спектра (далее – номиналы радиочастотного спектра). </w:t>
      </w:r>
    </w:p>
    <w:p>
      <w:pPr>
        <w:spacing w:after="0"/>
        <w:ind w:left="0"/>
        <w:jc w:val="both"/>
      </w:pPr>
      <w:r>
        <w:rPr>
          <w:rFonts w:ascii="Times New Roman"/>
          <w:b w:val="false"/>
          <w:i w:val="false"/>
          <w:color w:val="000000"/>
          <w:sz w:val="28"/>
        </w:rPr>
        <w:t xml:space="preserve">
      2. Право использования радиочастотного спектра удостоверяется разрешительными документами, выданными уполномоченным государственным органом, осуществляющим реализацию государственной политики в области связи, в порядке, определенном Законом Республики Казахстан "О связи". </w:t>
      </w:r>
    </w:p>
    <w:p>
      <w:pPr>
        <w:spacing w:after="0"/>
        <w:ind w:left="0"/>
        <w:jc w:val="both"/>
      </w:pPr>
      <w:r>
        <w:rPr>
          <w:rFonts w:ascii="Times New Roman"/>
          <w:b w:val="false"/>
          <w:i w:val="false"/>
          <w:color w:val="000000"/>
          <w:sz w:val="28"/>
        </w:rPr>
        <w:t>
      3. Суммы разовой платы за осуществление предпринимательской деятельности по оказанию услуг в области связи с использованием радиочастотного спектра, подлежащие уплате в бюджет в соответствии с Законом Республики Казахстан "О связи", не засчитываются в счет платы.</w:t>
      </w:r>
    </w:p>
    <w:p>
      <w:pPr>
        <w:spacing w:after="0"/>
        <w:ind w:left="0"/>
        <w:jc w:val="both"/>
      </w:pPr>
      <w:r>
        <w:rPr>
          <w:rFonts w:ascii="Times New Roman"/>
          <w:b w:val="false"/>
          <w:i w:val="false"/>
          <w:color w:val="000000"/>
          <w:sz w:val="28"/>
        </w:rPr>
        <w:t>
      4. Территориальные подразделения уполномоченного государственного органа, осуществляющего реализацию государственной политики в области связи, представляют в налоговые органы по месту нахождения плательщиков сведения о плательщиках, об объектах обложения, выданных разрешениях, периоде их действия, внесенных изменениях и дополнениях в выданные разрешения, направленных налогоплательщикам извещениях и о суммах платы по форме, установленной уполномоченным органом, в следующие сроки:</w:t>
      </w:r>
    </w:p>
    <w:p>
      <w:pPr>
        <w:spacing w:after="0"/>
        <w:ind w:left="0"/>
        <w:jc w:val="both"/>
      </w:pPr>
      <w:r>
        <w:rPr>
          <w:rFonts w:ascii="Times New Roman"/>
          <w:b w:val="false"/>
          <w:i w:val="false"/>
          <w:color w:val="000000"/>
          <w:sz w:val="28"/>
        </w:rPr>
        <w:t>
      1) в случае, установленном частью первой пункта 3 статьи 596 настоящего Кодекса, – не позднее 25 февраля налогового периода;</w:t>
      </w:r>
    </w:p>
    <w:p>
      <w:pPr>
        <w:spacing w:after="0"/>
        <w:ind w:left="0"/>
        <w:jc w:val="both"/>
      </w:pPr>
      <w:r>
        <w:rPr>
          <w:rFonts w:ascii="Times New Roman"/>
          <w:b w:val="false"/>
          <w:i w:val="false"/>
          <w:color w:val="000000"/>
          <w:sz w:val="28"/>
        </w:rPr>
        <w:t>
      2) в случае, установленном частью второй пункта 3 статьи 596 настоящего Кодекса, – не позднее 25 числа месяца, следующего за месяцем получения налогоплательщиком разрешения на использование радиочастотного спектра.</w:t>
      </w:r>
    </w:p>
    <w:p>
      <w:pPr>
        <w:spacing w:after="0"/>
        <w:ind w:left="0"/>
        <w:jc w:val="both"/>
      </w:pPr>
      <w:r>
        <w:rPr>
          <w:rFonts w:ascii="Times New Roman"/>
          <w:b w:val="false"/>
          <w:i w:val="false"/>
          <w:color w:val="000000"/>
          <w:sz w:val="28"/>
        </w:rPr>
        <w:t>
      5. Территориальные подразделения уполномоченного государственного органа, осуществляющего реализацию государственной политики в области связи, в срок не позднее 25 числа месяца, следующего за отчетным кварталом, представляют в налоговые органы по месту нахождения плательщиков сведения о плательщиках разовой платы за осуществление предпринимательской деятельности по оказанию услуг в области связи с использованием радиочастотного спектра, суммах такой разовой платы, подлежащей уплате в бюджет, и сроках ее уплаты по форме, установленной уполномоченным органом.</w:t>
      </w:r>
    </w:p>
    <w:p>
      <w:pPr>
        <w:spacing w:after="0"/>
        <w:ind w:left="0"/>
        <w:jc w:val="both"/>
      </w:pPr>
      <w:r>
        <w:rPr>
          <w:rFonts w:ascii="Times New Roman"/>
          <w:b/>
          <w:i w:val="false"/>
          <w:color w:val="000000"/>
          <w:sz w:val="28"/>
        </w:rPr>
        <w:t>Статья 594. Плательщики платы</w:t>
      </w:r>
    </w:p>
    <w:p>
      <w:pPr>
        <w:spacing w:after="0"/>
        <w:ind w:left="0"/>
        <w:jc w:val="both"/>
      </w:pPr>
      <w:r>
        <w:rPr>
          <w:rFonts w:ascii="Times New Roman"/>
          <w:b w:val="false"/>
          <w:i w:val="false"/>
          <w:color w:val="000000"/>
          <w:sz w:val="28"/>
        </w:rPr>
        <w:t>
      1. Плательщиками платы являются лица, получившие в установленном законодательством Республики Казахстан порядке право использования радиочастотного спектра.</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 за номиналы радиочастотного спектра, используемые таким структурным подразделением.</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своим решением признало самостоятельным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w:t>
      </w:r>
    </w:p>
    <w:p>
      <w:pPr>
        <w:spacing w:after="0"/>
        <w:ind w:left="0"/>
        <w:jc w:val="both"/>
      </w:pPr>
      <w:r>
        <w:rPr>
          <w:rFonts w:ascii="Times New Roman"/>
          <w:b w:val="false"/>
          <w:i w:val="false"/>
          <w:color w:val="000000"/>
          <w:sz w:val="28"/>
        </w:rPr>
        <w:t xml:space="preserve">
      1) государственные учреждения, использующие радиочастотный спектр при исполнении возложенных на них основных функциональных обязанностей; </w:t>
      </w:r>
    </w:p>
    <w:p>
      <w:pPr>
        <w:spacing w:after="0"/>
        <w:ind w:left="0"/>
        <w:jc w:val="both"/>
      </w:pPr>
      <w:r>
        <w:rPr>
          <w:rFonts w:ascii="Times New Roman"/>
          <w:b w:val="false"/>
          <w:i w:val="false"/>
          <w:color w:val="000000"/>
          <w:sz w:val="28"/>
        </w:rPr>
        <w:t>
      2) плательщики сбора, взимаемого при выдаче разрешения на использование радиочастотного спектра, указанного в подпункте 4) пункта 3 статьи 550 настоящего Кодекса;</w:t>
      </w:r>
    </w:p>
    <w:p>
      <w:pPr>
        <w:spacing w:after="0"/>
        <w:ind w:left="0"/>
        <w:jc w:val="both"/>
      </w:pPr>
      <w:r>
        <w:rPr>
          <w:rFonts w:ascii="Times New Roman"/>
          <w:b w:val="false"/>
          <w:i w:val="false"/>
          <w:color w:val="000000"/>
          <w:sz w:val="28"/>
        </w:rPr>
        <w:t>
      3) владельцы радиостанций СВ-диапазона (27 МГц) за используемые частоты для одной станции.</w:t>
      </w:r>
    </w:p>
    <w:bookmarkStart w:name="z705" w:id="1494"/>
    <w:p>
      <w:pPr>
        <w:spacing w:after="0"/>
        <w:ind w:left="0"/>
        <w:jc w:val="both"/>
      </w:pPr>
      <w:r>
        <w:rPr>
          <w:rFonts w:ascii="Times New Roman"/>
          <w:b w:val="false"/>
          <w:i/>
          <w:color w:val="000000"/>
          <w:sz w:val="28"/>
        </w:rPr>
        <w:t>Статья 595. Ставки платы</w:t>
      </w:r>
    </w:p>
    <w:bookmarkEnd w:id="1494"/>
    <w:p>
      <w:pPr>
        <w:spacing w:after="0"/>
        <w:ind w:left="0"/>
        <w:jc w:val="both"/>
      </w:pPr>
      <w:r>
        <w:rPr>
          <w:rFonts w:ascii="Times New Roman"/>
          <w:b w:val="false"/>
          <w:i w:val="false"/>
          <w:color w:val="000000"/>
          <w:sz w:val="28"/>
        </w:rPr>
        <w:t xml:space="preserve">
      </w:t>
      </w:r>
      <w:r>
        <w:rPr>
          <w:rFonts w:ascii="Times New Roman"/>
          <w:b w:val="false"/>
          <w:i/>
          <w:color w:val="000000"/>
          <w:sz w:val="28"/>
        </w:rPr>
        <w:t>1. Годовые ставки платы определяются в размере, кратном МРП, установленному законом о республиканском бюджете и действующему на первое число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Годовые ставки платы для следующих видов радиосвязи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Виды радиосвязи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Радиосистемы персонального радиовызова (за частотное присвоение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Транкинговая связь (за радиоканал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город республиканского значения и столица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Радиосвязь УКВ-диапазона </w:t>
            </w:r>
          </w:p>
          <w:p>
            <w:pPr>
              <w:spacing w:after="20"/>
              <w:ind w:left="20"/>
              <w:jc w:val="both"/>
            </w:pPr>
            <w:r>
              <w:rPr>
                <w:rFonts w:ascii="Times New Roman"/>
                <w:b w:val="false"/>
                <w:i/>
                <w:color w:val="000000"/>
                <w:sz w:val="20"/>
              </w:rPr>
              <w:t>(за дуплексный канал шириной 25 кГц на прием/25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Радиосвязь УКВ-диапазона (за симплексный канал шириной 25 кГц)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KB-связь (за одно частотное присвоение) при выходной мощности передатчика:</w:t>
            </w:r>
          </w:p>
          <w:p>
            <w:pPr>
              <w:spacing w:after="20"/>
              <w:ind w:left="20"/>
              <w:jc w:val="both"/>
            </w:pPr>
            <w:r>
              <w:rPr>
                <w:rFonts w:ascii="Times New Roman"/>
                <w:b w:val="false"/>
                <w:i/>
                <w:color w:val="000000"/>
                <w:sz w:val="20"/>
              </w:rPr>
              <w:t xml:space="preserve">– до 50 Вт; </w:t>
            </w:r>
          </w:p>
          <w:p>
            <w:pPr>
              <w:spacing w:after="20"/>
              <w:ind w:left="20"/>
              <w:jc w:val="both"/>
            </w:pPr>
            <w:r>
              <w:rPr>
                <w:rFonts w:ascii="Times New Roman"/>
                <w:b w:val="false"/>
                <w:i/>
                <w:color w:val="000000"/>
                <w:sz w:val="20"/>
              </w:rPr>
              <w:t>– свыше 50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10</w:t>
            </w:r>
          </w:p>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Радиоудлинители (за 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область, город республиканского значения и столица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Сотовая связь (за полосу частот шириной 1 МГц на прием/1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2 30</w:t>
            </w:r>
            <w:r>
              <w:rPr>
                <w:rFonts w:ascii="Times New Roman"/>
                <w:b w:val="false"/>
                <w:i/>
                <w:color w:val="000000"/>
                <w:sz w:val="20"/>
              </w:rPr>
              <w:t>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Глобальная персональная подвижная спутниковая связь (за дуплексную полосу частот шириной 100 кГц на прием/100 кГц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Спутниковая связь с HUB-технологией (за ширину полосой 100 кГц на прием/</w:t>
            </w:r>
          </w:p>
          <w:p>
            <w:pPr>
              <w:spacing w:after="20"/>
              <w:ind w:left="20"/>
              <w:jc w:val="both"/>
            </w:pPr>
            <w:r>
              <w:rPr>
                <w:rFonts w:ascii="Times New Roman"/>
                <w:b w:val="false"/>
                <w:i/>
                <w:color w:val="000000"/>
                <w:sz w:val="20"/>
              </w:rPr>
              <w:t>100 кГц на передачу, используемую на HUB)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связь с применением негеостационарных спутников (за ширину полосой 2 МГц на прием/2 МГц на передачу, на одно приемо-передающее устройство станции сопряжения)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Спутниковая связь без HUB-технологии (за используемые частоты одной станцией)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Радиорелейные линии (за дуплексный ствол на одном пролете):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местные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район, город,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зоновые и магистральные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Системы беспроводного радиодоступа (за дуплексный канал шириной 25 кГц </w:t>
            </w:r>
          </w:p>
          <w:p>
            <w:pPr>
              <w:spacing w:after="20"/>
              <w:ind w:left="20"/>
              <w:jc w:val="both"/>
            </w:pPr>
            <w:r>
              <w:rPr>
                <w:rFonts w:ascii="Times New Roman"/>
                <w:b w:val="false"/>
                <w:i/>
                <w:color w:val="000000"/>
                <w:sz w:val="20"/>
              </w:rPr>
              <w:t xml:space="preserve">на прием/25кГц </w:t>
            </w:r>
          </w:p>
          <w:p>
            <w:pPr>
              <w:spacing w:after="20"/>
              <w:ind w:left="20"/>
              <w:jc w:val="both"/>
            </w:pPr>
            <w:r>
              <w:rPr>
                <w:rFonts w:ascii="Times New Roman"/>
                <w:b w:val="false"/>
                <w:i/>
                <w:color w:val="000000"/>
                <w:sz w:val="20"/>
              </w:rPr>
              <w:t>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населенный пункт с количеством населения свыше 50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Системы беспроводного радиодоступа при использовании ШПС-технологии (за дуплексный канал шириной на прием 2 МГц/2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населенный пункт с количеством населения свыше 50 тысяч человек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(город районного значения, район,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Эфирно-кабельное телевидение (за полосу частот 8 МГц)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населенный пункт с количеством населения свыше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населенный пункт с количеством населения от 50 тысяч до 200 тысяч человек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районного значения с количеством населения до 50 тысяч человек, район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остальные административно-территориальные единицы (поселок, село, сельский округ)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Морская радиосвязь (радиомодем, береговая связь, телеметрия, радиолокационная и т. д.), за один радиоканал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Сотовая связь 5G/IMT</w:t>
            </w:r>
          </w:p>
          <w:p>
            <w:pPr>
              <w:spacing w:after="20"/>
              <w:ind w:left="20"/>
              <w:jc w:val="both"/>
            </w:pPr>
            <w:r>
              <w:rPr>
                <w:rFonts w:ascii="Times New Roman"/>
                <w:b w:val="false"/>
                <w:i w:val="false"/>
                <w:color w:val="000000"/>
                <w:sz w:val="20"/>
              </w:rPr>
              <w:t>
</w:t>
            </w:r>
            <w:r>
              <w:rPr>
                <w:rFonts w:ascii="Times New Roman"/>
                <w:b w:val="false"/>
                <w:i w:val="false"/>
                <w:color w:val="000000"/>
                <w:sz w:val="20"/>
              </w:rPr>
              <w:t>(за полосу частот шириной 5 МГц на прием/5 МГц на передачу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область, 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Годовые ставки платы для цифрового эфирного телерадиовещания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Диапазон частот для цифрового эфирного телерадиовещания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Территория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Ставка платы (МРП)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Телевидение/метровый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Телевидение/дециметровый диапазон частот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250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500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до 1 000 Вт включительно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Мощность передающего радиоэлектронного средства свыше 1 000 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город республиканского значения и столица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область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269</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4. При использовании радиочастотного спектра на период проведения опытной эксплуатации, соревнований, выставок и иных мероприятий сроком до шести месяцев включительно плата устанавливается в зависимости от вида радиосвязи, территории использования радиочастотного спектра и мощности передающего радиоэлектронного средства в размере, соответствующем сроку его фактического использования, но не менее 1/12 размера годовой ставки 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применения технологий с использованием полосы дуплексного (симплексного) канала шириной, отличающейся от указанной в пунктах 2 и 3 настоящей статьи, ставки платы определяются исходя из удельного веса фактически применяемой плательщиком ширины полосы дуплексного (симплексного) канала к ширине полосы дуплексного (симплексного) канала, указанной в пунктах 2 и 3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использовании технологии широкополосного сигнала плата взимается за полосу шириной 2 МГц на прием/2 МГц на передачу.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Приостановлено</w:t>
      </w:r>
      <w:r>
        <w:rPr>
          <w:rFonts w:ascii="Times New Roman"/>
          <w:b w:val="false"/>
          <w:i/>
          <w:color w:val="000000"/>
          <w:sz w:val="28"/>
        </w:rPr>
        <w:t xml:space="preserve"> действие пункта 2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595 до 01.01.202</w:t>
      </w:r>
      <w:r>
        <w:rPr>
          <w:rFonts w:ascii="Times New Roman"/>
          <w:b w:val="false"/>
          <w:i/>
          <w:color w:val="000000"/>
          <w:sz w:val="28"/>
        </w:rPr>
        <w:t xml:space="preserve">1 </w:t>
      </w:r>
      <w:r>
        <w:rPr>
          <w:rFonts w:ascii="Times New Roman"/>
          <w:b w:val="false"/>
          <w:i/>
          <w:color w:val="000000"/>
          <w:sz w:val="28"/>
        </w:rPr>
        <w:t>статьей</w:t>
      </w:r>
      <w:r>
        <w:rPr>
          <w:rFonts w:ascii="Times New Roman"/>
          <w:b w:val="false"/>
          <w:i/>
          <w:color w:val="000000"/>
          <w:sz w:val="28"/>
        </w:rPr>
        <w:t xml:space="preserve"> 44</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w:t>
      </w:r>
      <w:r>
        <w:rPr>
          <w:rFonts w:ascii="Times New Roman"/>
          <w:b w:val="false"/>
          <w:i/>
          <w:color w:val="000000"/>
          <w:sz w:val="28"/>
        </w:rPr>
        <w:t>декабря 2017 года № 121-VI ЗРК</w:t>
      </w:r>
      <w:r>
        <w:rPr>
          <w:rFonts w:ascii="Times New Roman"/>
          <w:b w:val="false"/>
          <w:i/>
          <w:color w:val="000000"/>
          <w:sz w:val="28"/>
        </w:rPr>
        <w:t xml:space="preserve">. </w:t>
      </w:r>
      <w:r>
        <w:rPr>
          <w:rFonts w:ascii="Times New Roman"/>
          <w:b w:val="false"/>
          <w:i/>
          <w:color w:val="000000"/>
          <w:sz w:val="28"/>
        </w:rPr>
        <w:t>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595 изложена в новой редакции</w:t>
      </w:r>
      <w:r>
        <w:rPr>
          <w:rFonts w:ascii="Times New Roman"/>
          <w:b w:val="false"/>
          <w:i w:val="false"/>
          <w:color w:val="000000"/>
          <w:sz w:val="28"/>
        </w:rPr>
        <w:t xml:space="preserve"> </w:t>
      </w:r>
      <w:r>
        <w:rPr>
          <w:rFonts w:ascii="Times New Roman"/>
          <w:b w:val="false"/>
          <w:i/>
          <w:color w:val="000000"/>
          <w:sz w:val="28"/>
        </w:rPr>
        <w:t xml:space="preserve">подпунктом 9) пункта 10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 (вводится в действие с 01.01.2019).</w:t>
      </w:r>
      <w:r>
        <w:rPr>
          <w:rFonts w:ascii="Times New Roman"/>
          <w:b w:val="false"/>
          <w:i w:val="false"/>
          <w:color w:val="000000"/>
          <w:sz w:val="28"/>
        </w:rPr>
        <w:t xml:space="preserve"> </w:t>
      </w:r>
      <w:r>
        <w:rPr>
          <w:rFonts w:ascii="Times New Roman"/>
          <w:b w:val="false"/>
          <w:i/>
          <w:color w:val="000000"/>
          <w:sz w:val="28"/>
        </w:rPr>
        <w:t>О</w:t>
      </w:r>
      <w:r>
        <w:rPr>
          <w:rFonts w:ascii="Times New Roman"/>
          <w:b w:val="false"/>
          <w:i/>
          <w:color w:val="000000"/>
          <w:sz w:val="28"/>
        </w:rPr>
        <w:t xml:space="preserve">дновременно подпунктом 3) пункта 55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изложением в новой редакции с 01.07.2018 </w:t>
      </w:r>
      <w:r>
        <w:rPr>
          <w:rFonts w:ascii="Times New Roman"/>
          <w:b w:val="false"/>
          <w:i/>
          <w:color w:val="000000"/>
          <w:sz w:val="28"/>
        </w:rPr>
        <w:t>статьи 44</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приостанавливается действие пункта 2 статьи 595 до 01.01.2021. </w:t>
      </w:r>
      <w:r>
        <w:rPr>
          <w:rFonts w:ascii="Times New Roman"/>
          <w:b w:val="false"/>
          <w:i/>
          <w:color w:val="000000"/>
          <w:sz w:val="28"/>
        </w:rPr>
        <w:t>В период приостановления действует указанная редакция</w:t>
      </w:r>
      <w:r>
        <w:rPr>
          <w:rFonts w:ascii="Times New Roman"/>
          <w:b w:val="false"/>
          <w:i/>
          <w:color w:val="000000"/>
          <w:sz w:val="28"/>
        </w:rPr>
        <w:t>.</w:t>
      </w:r>
      <w:r>
        <w:rPr>
          <w:rFonts w:ascii="Times New Roman"/>
          <w:b w:val="false"/>
          <w:i/>
          <w:color w:val="000000"/>
          <w:sz w:val="28"/>
        </w:rPr>
        <w:t xml:space="preserve"> Так же до 01.01.2019 пункт 3 статьи 595 действовал в редакции подпункта 2) </w:t>
      </w:r>
      <w:r>
        <w:rPr>
          <w:rFonts w:ascii="Times New Roman"/>
          <w:b w:val="false"/>
          <w:i/>
          <w:color w:val="000000"/>
          <w:sz w:val="28"/>
        </w:rPr>
        <w:t xml:space="preserve">статьи 44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w:t>
      </w:r>
      <w:r>
        <w:rPr>
          <w:rFonts w:ascii="Times New Roman"/>
          <w:b w:val="false"/>
          <w:i/>
          <w:color w:val="000000"/>
          <w:sz w:val="28"/>
        </w:rPr>
        <w:t xml:space="preserve">021 восстановлена статья 595 в редакции подпункта 9) пункта 10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28 декабря 2018 года № 210-VІ.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 </w:t>
      </w:r>
      <w:r>
        <w:rPr>
          <w:rFonts w:ascii="Times New Roman"/>
          <w:b w:val="false"/>
          <w:i/>
          <w:color w:val="000000"/>
          <w:sz w:val="28"/>
        </w:rPr>
        <w:t>с 01.01.2020 была дополнена пунктом 1-1 следующего содержания: "</w:t>
      </w:r>
      <w:r>
        <w:rPr>
          <w:rFonts w:ascii="Times New Roman"/>
          <w:b w:val="false"/>
          <w:i/>
          <w:color w:val="000000"/>
          <w:sz w:val="28"/>
        </w:rPr>
        <w:t xml:space="preserve">1-1) до 1 января 2021 года действие строк седьмой и шестнадцатой таблицы пункта 2 статьи 595 Налогового кодекса и до 1 января 2025 года действие годовой ставки платы за сотовую связь, предусмотренной таблицей </w:t>
      </w:r>
      <w:r>
        <w:rPr>
          <w:rFonts w:ascii="Times New Roman"/>
          <w:b w:val="false"/>
          <w:i w:val="false"/>
          <w:color w:val="000000"/>
          <w:sz w:val="28"/>
        </w:rPr>
        <w:t>пункта 2</w:t>
      </w:r>
      <w:r>
        <w:rPr>
          <w:rFonts w:ascii="Times New Roman"/>
          <w:b w:val="false"/>
          <w:i/>
          <w:color w:val="000000"/>
          <w:sz w:val="28"/>
        </w:rPr>
        <w:t xml:space="preserve">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w:t>
      </w:r>
      <w:r>
        <w:rPr>
          <w:rFonts w:ascii="Times New Roman"/>
          <w:b w:val="false"/>
          <w:i/>
          <w:color w:val="000000"/>
          <w:sz w:val="28"/>
        </w:rPr>
        <w:t>консолидирован</w:t>
      </w:r>
      <w:r>
        <w:rPr>
          <w:rFonts w:ascii="Times New Roman"/>
          <w:b w:val="false"/>
          <w:i/>
          <w:color w:val="000000"/>
          <w:sz w:val="28"/>
        </w:rPr>
        <w:t>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городских и сельских населенных пунктах, установив, что определенные годовые ставки платы уменьшаются на 90 процентов.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Возврат уплаченных плательщиками сумм платы не производится.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представляют информацию по обеспечению широкополосным доступом в Интернет городских и сельских населенных пунктов.</w:t>
      </w:r>
      <w:r>
        <w:rPr>
          <w:rFonts w:ascii="Times New Roman"/>
          <w:b w:val="false"/>
          <w:i/>
          <w:color w:val="000000"/>
          <w:sz w:val="28"/>
        </w:rPr>
        <w:t xml:space="preserve">" (подпункт 13) пункта 2 статьи 1 </w:t>
      </w:r>
      <w:r>
        <w:rPr>
          <w:rFonts w:ascii="Times New Roman"/>
          <w:b w:val="false"/>
          <w:i/>
          <w:color w:val="000000"/>
          <w:sz w:val="28"/>
        </w:rPr>
        <w:t>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 </w:t>
      </w:r>
      <w:r>
        <w:rPr>
          <w:rFonts w:ascii="Times New Roman"/>
          <w:b w:val="false"/>
          <w:i/>
          <w:color w:val="000000"/>
          <w:sz w:val="28"/>
        </w:rPr>
        <w:t>с изложением подпункта 1-1) в новой редакции: "</w:t>
      </w:r>
      <w:r>
        <w:rPr>
          <w:rFonts w:ascii="Times New Roman"/>
          <w:b w:val="false"/>
          <w:i/>
          <w:color w:val="000000"/>
          <w:sz w:val="28"/>
        </w:rPr>
        <w:t>1-1) до 1 января 2031 действие строк седьмой и шестнадцатой таблицы пункта 2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или консолидированно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к Интернету в городских и сельских населенных пунктах, установив, что определенные годовые ставки платы уменьшаются на 90 процентов.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Возврат уплаченных плательщиками сумм платы не производится.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Операторы связи представляют в уполномоченный орган в области связи ежегодные аудированные сведения по финансированию указанных проектов до и после выполнения соответствующих обязательств, а также на ежемесячной основе предоставляют информацию по обеспечению широкополосным доступом к Интернету городских и сельских населенных пунктов</w:t>
      </w:r>
      <w:r>
        <w:rPr>
          <w:rFonts w:ascii="Times New Roman"/>
          <w:b w:val="false"/>
          <w:i/>
          <w:color w:val="000000"/>
          <w:sz w:val="28"/>
        </w:rPr>
        <w:t>"</w:t>
      </w:r>
      <w:r>
        <w:rPr>
          <w:rFonts w:ascii="Times New Roman"/>
          <w:b w:val="false"/>
          <w:i/>
          <w:color w:val="000000"/>
          <w:sz w:val="28"/>
        </w:rPr>
        <w:t xml:space="preserve">, внесенным подпунктом 2) пункта2 </w:t>
      </w:r>
      <w:r>
        <w:rPr>
          <w:rFonts w:ascii="Times New Roman"/>
          <w:b w:val="false"/>
          <w:i/>
          <w:color w:val="000000"/>
          <w:sz w:val="28"/>
        </w:rPr>
        <w:t xml:space="preserve">Законом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595</w:t>
      </w:r>
      <w:r>
        <w:rPr>
          <w:rFonts w:ascii="Times New Roman"/>
          <w:b w:val="false"/>
          <w:i/>
          <w:color w:val="000000"/>
          <w:sz w:val="28"/>
        </w:rPr>
        <w:t xml:space="preserve"> с дополнением строки 9.1 в таблицу пункта 2,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595</w:t>
      </w:r>
      <w:r>
        <w:rPr>
          <w:rFonts w:ascii="Times New Roman"/>
          <w:b w:val="false"/>
          <w:i/>
          <w:color w:val="000000"/>
          <w:sz w:val="28"/>
        </w:rPr>
        <w:t xml:space="preserve"> с дополнением строки 16 в пункт 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 </w:t>
      </w:r>
      <w:r>
        <w:rPr>
          <w:rFonts w:ascii="Times New Roman"/>
          <w:b w:val="false"/>
          <w:i/>
          <w:color w:val="000000"/>
          <w:sz w:val="28"/>
        </w:rPr>
        <w:t>с дополнением подпунктом 1-2</w:t>
      </w:r>
      <w:r>
        <w:rPr>
          <w:rFonts w:ascii="Times New Roman"/>
          <w:b w:val="false"/>
          <w:i/>
          <w:color w:val="000000"/>
          <w:sz w:val="28"/>
        </w:rPr>
        <w:t>): "</w:t>
      </w:r>
      <w:r>
        <w:rPr>
          <w:rFonts w:ascii="Times New Roman"/>
          <w:b w:val="false"/>
          <w:i/>
          <w:color w:val="000000"/>
          <w:sz w:val="28"/>
        </w:rPr>
        <w:t xml:space="preserve">1-2) с 1 января 2023 года действие строк 9, 9.1 и 10 таблицы </w:t>
      </w:r>
      <w:r>
        <w:rPr>
          <w:rFonts w:ascii="Times New Roman"/>
          <w:b w:val="false"/>
          <w:i w:val="false"/>
          <w:color w:val="000000"/>
          <w:sz w:val="28"/>
        </w:rPr>
        <w:t>пункта 2</w:t>
      </w:r>
      <w:r>
        <w:rPr>
          <w:rFonts w:ascii="Times New Roman"/>
          <w:b w:val="false"/>
          <w:i/>
          <w:color w:val="000000"/>
          <w:sz w:val="28"/>
        </w:rPr>
        <w:t xml:space="preserve"> статьи 595 Налогового кодекса и до 1 января 2028 года действие годовых ставок плат за спутниковую связь с применением негеостационарных спутников (за ширину полосой 2 МГц на прием/2 МГц на передачу, на одно приемо-передающее устройство), спутниковую связь с HUB-технологией (за ширину полосой 100 кГц на прием/100 кГц на передачу, используемую на HUB) и спутниковую связь без HUB-технологии (за используемые частоты одной станцией), предусмотренных таблицей </w:t>
      </w:r>
      <w:r>
        <w:rPr>
          <w:rFonts w:ascii="Times New Roman"/>
          <w:b w:val="false"/>
          <w:i w:val="false"/>
          <w:color w:val="000000"/>
          <w:sz w:val="28"/>
        </w:rPr>
        <w:t>пункта 2</w:t>
      </w:r>
      <w:r>
        <w:rPr>
          <w:rFonts w:ascii="Times New Roman"/>
          <w:b w:val="false"/>
          <w:i/>
          <w:color w:val="000000"/>
          <w:sz w:val="28"/>
        </w:rPr>
        <w:t xml:space="preserve"> статьи 595 Налогового кодекса, для операторов связи, принявших на себя обязательства в рамках выданных уполномоченным органом в области связи разрешений на использование радиочастотного спектра, самостоятельно направивших средства не менее высвобожденных средств от снижения соответствующей ставки платы на финансирование проектов широкополосного доступа в Интернет в сельских населенных пунктах с применением спутниковых технологий, установив, что определенные годовые ставки платы уменьшаются на 90 процентов со дня принятия соответствующих обязательств.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Возврат уплаченных плательщиками сумм платы не производится.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оформления таких обязательств операторы связи направляют разрешение на использование радиочастотного спектра в уполномоченный орган в области связи, который вносит обязательства и возвращает разрешение на использование радиочастотного спектра оператору связи.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Операторы связи представляют в уполномоченный орган в области связи ежегодные аудированные сведения по финансированию указанных проектов после выполнения соответствующих обязательств;</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внесенным подпунктом 4) пункта 2 статьи 1 </w:t>
      </w:r>
      <w:r>
        <w:rPr>
          <w:rFonts w:ascii="Times New Roman"/>
          <w:b w:val="false"/>
          <w:i/>
          <w:color w:val="000000"/>
          <w:sz w:val="28"/>
        </w:rPr>
        <w:t>З</w:t>
      </w:r>
      <w:r>
        <w:rPr>
          <w:rFonts w:ascii="Times New Roman"/>
          <w:b w:val="false"/>
          <w:i/>
          <w:color w:val="000000"/>
          <w:sz w:val="28"/>
        </w:rPr>
        <w:t>акона Республики Казахстан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i w:val="false"/>
          <w:color w:val="000000"/>
          <w:sz w:val="28"/>
        </w:rPr>
        <w:t>Статья 596. Порядок исчисления и уплаты</w:t>
      </w:r>
    </w:p>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осуществляющим реализацию государственной политики в области связи, в соответствии с техническими параметрами, в том числе мощностью передающего радиоэлектронного средства, указанными в разрешительных документах, на основании годовых ставок платы в зависимости от вида радиосвязи и территории использования радиочастотного спектра. </w:t>
      </w:r>
    </w:p>
    <w:p>
      <w:pPr>
        <w:spacing w:after="0"/>
        <w:ind w:left="0"/>
        <w:jc w:val="both"/>
      </w:pPr>
      <w:r>
        <w:rPr>
          <w:rFonts w:ascii="Times New Roman"/>
          <w:b w:val="false"/>
          <w:i w:val="false"/>
          <w:color w:val="000000"/>
          <w:sz w:val="28"/>
        </w:rPr>
        <w:t>
      2. В случае, если период использования радиочастотного спектра в налоговом периоде составляет менее одного года, сумма платы определяется делением суммы платы, исчисленной на год, на двенадцать и умножением на соответствующее количество месяцев фактического периода использования радиочастотного спектра в году.</w:t>
      </w:r>
    </w:p>
    <w:p>
      <w:pPr>
        <w:spacing w:after="0"/>
        <w:ind w:left="0"/>
        <w:jc w:val="both"/>
      </w:pPr>
      <w:r>
        <w:rPr>
          <w:rFonts w:ascii="Times New Roman"/>
          <w:b w:val="false"/>
          <w:i w:val="false"/>
          <w:color w:val="000000"/>
          <w:sz w:val="28"/>
        </w:rPr>
        <w:t xml:space="preserve">
      При этом фактический период использования радиочастотного спектра определяется с начала налогового периода (в случае, если право на использование радиочастотного спектра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прекращается (прекратилось) такое право, или до конца налогового периода (в случае, если такое право имелось (действовало) на дату окончания налогового периода). </w:t>
      </w:r>
    </w:p>
    <w:p>
      <w:pPr>
        <w:spacing w:after="0"/>
        <w:ind w:left="0"/>
        <w:jc w:val="both"/>
      </w:pPr>
      <w:r>
        <w:rPr>
          <w:rFonts w:ascii="Times New Roman"/>
          <w:b w:val="false"/>
          <w:i w:val="false"/>
          <w:color w:val="000000"/>
          <w:sz w:val="28"/>
        </w:rPr>
        <w:t>
      3. Уполномоченные государственные органы, осуществляющие реализацию государственной политики в области связи, выписывают извещение с указанием годовой суммы платы и направляют его плательщикам платы не позднее 20 февраля текущего отчетного периода.</w:t>
      </w:r>
    </w:p>
    <w:p>
      <w:pPr>
        <w:spacing w:after="0"/>
        <w:ind w:left="0"/>
        <w:jc w:val="both"/>
      </w:pPr>
      <w:r>
        <w:rPr>
          <w:rFonts w:ascii="Times New Roman"/>
          <w:b w:val="false"/>
          <w:i w:val="false"/>
          <w:color w:val="000000"/>
          <w:sz w:val="28"/>
        </w:rPr>
        <w:t xml:space="preserve">
      В случае получения разрешительного документа, удостоверяющего право использования радиочастотного спектра, после указанного срока уполномоченный государственный орган, осуществляющий реализацию государственной политики в области связи, направляет налогоплательщику извещение с указанием суммы платы не позднее 20 числа месяца, следующего за месяцем, в котором налогоплательщиком получено разрешение на использование радиочастотного спектра. </w:t>
      </w:r>
    </w:p>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В случаях получения разрешительного документа на использование радиочастотного спектра после одного из вышеперечисленных сроков уплаты первым сроком внесения в бюджет платы является следующий очередной срок уплаты после получения извещения, указанного в пункте 3 настоящей статьи. </w:t>
      </w:r>
    </w:p>
    <w:p>
      <w:pPr>
        <w:spacing w:after="0"/>
        <w:ind w:left="0"/>
        <w:jc w:val="both"/>
      </w:pPr>
      <w:r>
        <w:rPr>
          <w:rFonts w:ascii="Times New Roman"/>
          <w:b w:val="false"/>
          <w:i w:val="false"/>
          <w:color w:val="000000"/>
          <w:sz w:val="28"/>
        </w:rPr>
        <w:t xml:space="preserve">
      При этом сумма платы, подлежащая уплате в бюджет, перераспределяется равными долями на предстоящие сроки уплаты в текущем налоговом периоде. </w:t>
      </w:r>
    </w:p>
    <w:p>
      <w:pPr>
        <w:spacing w:after="0"/>
        <w:ind w:left="0"/>
        <w:jc w:val="both"/>
      </w:pPr>
      <w:r>
        <w:rPr>
          <w:rFonts w:ascii="Times New Roman"/>
          <w:b w:val="false"/>
          <w:i w:val="false"/>
          <w:color w:val="000000"/>
          <w:sz w:val="28"/>
        </w:rPr>
        <w:t>
      5. Иностранцы, лица без гражданства и юридические лица-нерезиденты, не осуществляющие деятельность в Республике Казахстан и не зарегистрированные в качестве налогоплательщиков Республики Казахстан, уплачивают плату в бюджет по месту нахождения уполномоченного государственного органа, осуществляющего реализацию государственной политики в области связи, за весь период действия права на использование радиочастотного спектра, указанного в разрешительном документе на использование радиочастотного спектра, но не менее чем за 1 месяц, в срок не позднее 25 числа месяца, следующего за месяцем, в котором получено такое разрешение.</w:t>
      </w:r>
    </w:p>
    <w:p>
      <w:pPr>
        <w:spacing w:after="0"/>
        <w:ind w:left="0"/>
        <w:jc w:val="both"/>
      </w:pPr>
      <w:r>
        <w:rPr>
          <w:rFonts w:ascii="Times New Roman"/>
          <w:b/>
          <w:i w:val="false"/>
          <w:color w:val="000000"/>
          <w:sz w:val="28"/>
        </w:rPr>
        <w:t>Статья 597. Налоговый период</w:t>
      </w:r>
    </w:p>
    <w:p>
      <w:pPr>
        <w:spacing w:after="0"/>
        <w:ind w:left="0"/>
        <w:jc w:val="both"/>
      </w:pPr>
      <w:r>
        <w:rPr>
          <w:rFonts w:ascii="Times New Roman"/>
          <w:b w:val="false"/>
          <w:i w:val="false"/>
          <w:color w:val="000000"/>
          <w:sz w:val="28"/>
        </w:rPr>
        <w:t>
      Налоговый период определяется в соответствии со статьей 314 настоящего Кодекса.</w:t>
      </w:r>
    </w:p>
    <w:bookmarkStart w:name="z708" w:id="1495"/>
    <w:p>
      <w:pPr>
        <w:spacing w:after="0"/>
        <w:ind w:left="0"/>
        <w:jc w:val="left"/>
      </w:pPr>
      <w:r>
        <w:rPr>
          <w:rFonts w:ascii="Times New Roman"/>
          <w:b/>
          <w:i w:val="false"/>
          <w:color w:val="000000"/>
        </w:rPr>
        <w:t xml:space="preserve"> Параграф 9. ПЛАТА ЗА ПРЕДОСТАВЛЕНИЕ МЕЖДУГОРОДНЕЙ И (ИЛИ)</w:t>
      </w:r>
      <w:r>
        <w:br/>
      </w:r>
      <w:r>
        <w:rPr>
          <w:rFonts w:ascii="Times New Roman"/>
          <w:b/>
          <w:i w:val="false"/>
          <w:color w:val="000000"/>
        </w:rPr>
        <w:t>МЕЖДУНАРОДНОЙ ТЕЛЕФОННОЙ СВЯЗИ, А ТАКЖЕ</w:t>
      </w:r>
      <w:r>
        <w:br/>
      </w:r>
      <w:r>
        <w:rPr>
          <w:rFonts w:ascii="Times New Roman"/>
          <w:b/>
          <w:i w:val="false"/>
          <w:color w:val="000000"/>
        </w:rPr>
        <w:t>СОТОВОЙ СВЯЗИ</w:t>
      </w:r>
    </w:p>
    <w:bookmarkEnd w:id="1495"/>
    <w:p>
      <w:pPr>
        <w:spacing w:after="0"/>
        <w:ind w:left="0"/>
        <w:jc w:val="both"/>
      </w:pPr>
      <w:r>
        <w:rPr>
          <w:rFonts w:ascii="Times New Roman"/>
          <w:b/>
          <w:i w:val="false"/>
          <w:color w:val="000000"/>
          <w:sz w:val="28"/>
        </w:rPr>
        <w:t>Статья 598. Общие положения</w:t>
      </w:r>
    </w:p>
    <w:p>
      <w:pPr>
        <w:spacing w:after="0"/>
        <w:ind w:left="0"/>
        <w:jc w:val="both"/>
      </w:pPr>
      <w:r>
        <w:rPr>
          <w:rFonts w:ascii="Times New Roman"/>
          <w:b w:val="false"/>
          <w:i w:val="false"/>
          <w:color w:val="000000"/>
          <w:sz w:val="28"/>
        </w:rPr>
        <w:t>
      1. Плата за предоставление междугородной и (или) международной телефонной связи, а также сотовой связи (далее в целях настоящего параграфа – плата) взимается за право предоставления:</w:t>
      </w:r>
    </w:p>
    <w:p>
      <w:pPr>
        <w:spacing w:after="0"/>
        <w:ind w:left="0"/>
        <w:jc w:val="both"/>
      </w:pPr>
      <w:r>
        <w:rPr>
          <w:rFonts w:ascii="Times New Roman"/>
          <w:b w:val="false"/>
          <w:i w:val="false"/>
          <w:color w:val="000000"/>
          <w:sz w:val="28"/>
        </w:rPr>
        <w:t>
      1) междугородной и (или) международной телефонной связи;</w:t>
      </w:r>
    </w:p>
    <w:p>
      <w:pPr>
        <w:spacing w:after="0"/>
        <w:ind w:left="0"/>
        <w:jc w:val="both"/>
      </w:pPr>
      <w:r>
        <w:rPr>
          <w:rFonts w:ascii="Times New Roman"/>
          <w:b w:val="false"/>
          <w:i w:val="false"/>
          <w:color w:val="000000"/>
          <w:sz w:val="28"/>
        </w:rPr>
        <w:t>
      2) сотовой связи.</w:t>
      </w:r>
    </w:p>
    <w:p>
      <w:pPr>
        <w:spacing w:after="0"/>
        <w:ind w:left="0"/>
        <w:jc w:val="both"/>
      </w:pPr>
      <w:r>
        <w:rPr>
          <w:rFonts w:ascii="Times New Roman"/>
          <w:b w:val="false"/>
          <w:i w:val="false"/>
          <w:color w:val="000000"/>
          <w:sz w:val="28"/>
        </w:rPr>
        <w:t>
      2. Право предоставления междугородной и (или) международной телефонной связи, а также сотовой связи удостоверяется разрешительными документами, выданными уполномоченным государственным органом, осуществляющим реализацию государственной политики в области связи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3. Территориальные подразделения уполномоченного государственного органа, осуществляющего реализацию государственной политики в области связи, представляют налоговым органам по месту нахождения плательщиков платы сведения о плательщиках, объектах обложения платой, выданных разрешениях, периоде их действия, внесенных изменениях и дополнениях в выданные разрешения, суммах платы по форме, установленной уполномоченным органом, в следующие сроки:</w:t>
      </w:r>
    </w:p>
    <w:p>
      <w:pPr>
        <w:spacing w:after="0"/>
        <w:ind w:left="0"/>
        <w:jc w:val="both"/>
      </w:pPr>
      <w:r>
        <w:rPr>
          <w:rFonts w:ascii="Times New Roman"/>
          <w:b w:val="false"/>
          <w:i w:val="false"/>
          <w:color w:val="000000"/>
          <w:sz w:val="28"/>
        </w:rPr>
        <w:t>
      1) в случае, установленном частью первой пункта 3 статьи 602 настоящего Кодекса, – не позднее 25 февраля налогового периода;</w:t>
      </w:r>
    </w:p>
    <w:p>
      <w:pPr>
        <w:spacing w:after="0"/>
        <w:ind w:left="0"/>
        <w:jc w:val="both"/>
      </w:pPr>
      <w:r>
        <w:rPr>
          <w:rFonts w:ascii="Times New Roman"/>
          <w:b w:val="false"/>
          <w:i w:val="false"/>
          <w:color w:val="000000"/>
          <w:sz w:val="28"/>
        </w:rPr>
        <w:t>
      2) в случае, установленном частью второй пункта 3 статьи 602 настоящего Кодекса, – не позднее 25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p>
      <w:pPr>
        <w:spacing w:after="0"/>
        <w:ind w:left="0"/>
        <w:jc w:val="both"/>
      </w:pPr>
      <w:r>
        <w:rPr>
          <w:rFonts w:ascii="Times New Roman"/>
          <w:b/>
          <w:i w:val="false"/>
          <w:color w:val="000000"/>
          <w:sz w:val="28"/>
        </w:rPr>
        <w:t xml:space="preserve">Статья 599. Плательщики платы </w:t>
      </w:r>
    </w:p>
    <w:p>
      <w:pPr>
        <w:spacing w:after="0"/>
        <w:ind w:left="0"/>
        <w:jc w:val="both"/>
      </w:pPr>
      <w:r>
        <w:rPr>
          <w:rFonts w:ascii="Times New Roman"/>
          <w:b w:val="false"/>
          <w:i w:val="false"/>
          <w:color w:val="000000"/>
          <w:sz w:val="28"/>
        </w:rPr>
        <w:t>
      Плательщиками платы являются юридические лица, являющиеся операторами междугородной и (или) международной телефонной связи, а также сотовой связи, получившие право на предоставление междугородной и (или) международной телефонной связи, а также сотовой связи в порядке, определенном Законом Республики Казахстан "О связи".</w:t>
      </w:r>
    </w:p>
    <w:p>
      <w:pPr>
        <w:spacing w:after="0"/>
        <w:ind w:left="0"/>
        <w:jc w:val="both"/>
      </w:pPr>
      <w:r>
        <w:rPr>
          <w:rFonts w:ascii="Times New Roman"/>
          <w:b/>
          <w:i w:val="false"/>
          <w:color w:val="000000"/>
          <w:sz w:val="28"/>
        </w:rPr>
        <w:t>Статья 600. Налоговый период</w:t>
      </w:r>
    </w:p>
    <w:p>
      <w:pPr>
        <w:spacing w:after="0"/>
        <w:ind w:left="0"/>
        <w:jc w:val="both"/>
      </w:pPr>
      <w:r>
        <w:rPr>
          <w:rFonts w:ascii="Times New Roman"/>
          <w:b w:val="false"/>
          <w:i w:val="false"/>
          <w:color w:val="000000"/>
          <w:sz w:val="28"/>
        </w:rPr>
        <w:t>
      Налоговым периодом для исчисления платы является календарный год с 1 января по 31 декабря.</w:t>
      </w:r>
    </w:p>
    <w:p>
      <w:pPr>
        <w:spacing w:after="0"/>
        <w:ind w:left="0"/>
        <w:jc w:val="both"/>
      </w:pPr>
      <w:r>
        <w:rPr>
          <w:rFonts w:ascii="Times New Roman"/>
          <w:b/>
          <w:i w:val="false"/>
          <w:color w:val="000000"/>
          <w:sz w:val="28"/>
        </w:rPr>
        <w:t xml:space="preserve">Статья 601. Ставки платы </w:t>
      </w:r>
    </w:p>
    <w:p>
      <w:pPr>
        <w:spacing w:after="0"/>
        <w:ind w:left="0"/>
        <w:jc w:val="both"/>
      </w:pPr>
      <w:r>
        <w:rPr>
          <w:rFonts w:ascii="Times New Roman"/>
          <w:b w:val="false"/>
          <w:i w:val="false"/>
          <w:color w:val="000000"/>
          <w:sz w:val="28"/>
        </w:rPr>
        <w:t>
      Ставки платы устанавливаются Правительством Республики Казахстан.</w:t>
      </w:r>
    </w:p>
    <w:p>
      <w:pPr>
        <w:spacing w:after="0"/>
        <w:ind w:left="0"/>
        <w:jc w:val="both"/>
      </w:pPr>
      <w:r>
        <w:rPr>
          <w:rFonts w:ascii="Times New Roman"/>
          <w:b/>
          <w:i w:val="false"/>
          <w:color w:val="000000"/>
          <w:sz w:val="28"/>
        </w:rPr>
        <w:t xml:space="preserve">Статья 602. Порядок исчисления и уплаты </w:t>
      </w:r>
    </w:p>
    <w:p>
      <w:pPr>
        <w:spacing w:after="0"/>
        <w:ind w:left="0"/>
        <w:jc w:val="both"/>
      </w:pPr>
      <w:r>
        <w:rPr>
          <w:rFonts w:ascii="Times New Roman"/>
          <w:b w:val="false"/>
          <w:i w:val="false"/>
          <w:color w:val="000000"/>
          <w:sz w:val="28"/>
        </w:rPr>
        <w:t xml:space="preserve">
      1. Сумма платы исчисляется уполномоченным государственным органом, осуществляющим реализацию государственной политики в области связи, исходя из доходов плательщиков от предоставления услуг электрической связи (телекоммуникаций) за предшествующий год и установленных ставок платы. </w:t>
      </w:r>
    </w:p>
    <w:p>
      <w:pPr>
        <w:spacing w:after="0"/>
        <w:ind w:left="0"/>
        <w:jc w:val="both"/>
      </w:pPr>
      <w:r>
        <w:rPr>
          <w:rFonts w:ascii="Times New Roman"/>
          <w:b w:val="false"/>
          <w:i w:val="false"/>
          <w:color w:val="000000"/>
          <w:sz w:val="28"/>
        </w:rPr>
        <w:t xml:space="preserve">
      2. В случае, если период предоставления междугородной и (или) международной телефонной связи, а также сотовой связи в отчетном налоговом периоде составляет менее одного года, сумма платы определяется путем деления суммы платы, исчисленной по году, на двенадцать и умножения на фактическое количество месяцев предоставления междугородной и (или) международной телефонной связи, а также сотовой связи в отчетном периоде. </w:t>
      </w:r>
    </w:p>
    <w:p>
      <w:pPr>
        <w:spacing w:after="0"/>
        <w:ind w:left="0"/>
        <w:jc w:val="both"/>
      </w:pPr>
      <w:r>
        <w:rPr>
          <w:rFonts w:ascii="Times New Roman"/>
          <w:b w:val="false"/>
          <w:i w:val="false"/>
          <w:color w:val="000000"/>
          <w:sz w:val="28"/>
        </w:rPr>
        <w:t>
      При этом фактический период предоставления междугородной и (или) международной телефонной связи, а также сотовой связи в отчетном налоговом периоде определяется с начала налогового периода (в случае, если право на предоставление междугородной и (или) международной телефонной связи, а также сотовой связи на основании разрешительного документа действовало (возникло) на дату начала налогового периода) или с 1 числа месяца возникновения такого права до 1 числа месяца, в котором прекращено такое право, или до конца налогового периода (в случае, если такое право имелось (действовало) на дату окончания налогового периода).</w:t>
      </w:r>
    </w:p>
    <w:p>
      <w:pPr>
        <w:spacing w:after="0"/>
        <w:ind w:left="0"/>
        <w:jc w:val="both"/>
      </w:pPr>
      <w:r>
        <w:rPr>
          <w:rFonts w:ascii="Times New Roman"/>
          <w:b w:val="false"/>
          <w:i w:val="false"/>
          <w:color w:val="000000"/>
          <w:sz w:val="28"/>
        </w:rPr>
        <w:t xml:space="preserve">
      3. Уполномоченный государственный орган, осуществляющий реализацию государственной политики в области связи, выписывает извещение с указанием годовой суммы платы и направляет его плательщику не позднее 20 февраля текущего отчетного периода. </w:t>
      </w:r>
    </w:p>
    <w:p>
      <w:pPr>
        <w:spacing w:after="0"/>
        <w:ind w:left="0"/>
        <w:jc w:val="both"/>
      </w:pPr>
      <w:r>
        <w:rPr>
          <w:rFonts w:ascii="Times New Roman"/>
          <w:b w:val="false"/>
          <w:i w:val="false"/>
          <w:color w:val="000000"/>
          <w:sz w:val="28"/>
        </w:rPr>
        <w:t>
      В случае получения разрешительного документа, удостоверяющего право, после срока, установленного частью первой настоящего пункта, уполномоченный государственный орган, осуществляющий реализацию государственной политики в области связи, направляет плательщику извещение с указанием суммы платы в срок не позднее 20 числа месяца, следующего за месяцем получения налогоплательщиком разрешения на предоставление междугородной и (или) международной телефонной связи, а также сотовой связи.</w:t>
      </w:r>
    </w:p>
    <w:p>
      <w:pPr>
        <w:spacing w:after="0"/>
        <w:ind w:left="0"/>
        <w:jc w:val="both"/>
      </w:pPr>
      <w:r>
        <w:rPr>
          <w:rFonts w:ascii="Times New Roman"/>
          <w:b w:val="false"/>
          <w:i w:val="false"/>
          <w:color w:val="000000"/>
          <w:sz w:val="28"/>
        </w:rPr>
        <w:t>
      4. Если иное не установлено настоящим пунктом, сумма годовой платы уплачивается в бюджет по месту нахождения плательщика платы равными долями в срок не позднее 25 марта, 25 июня, 25 сентября и 25 декабря текущего года.</w:t>
      </w:r>
    </w:p>
    <w:p>
      <w:pPr>
        <w:spacing w:after="0"/>
        <w:ind w:left="0"/>
        <w:jc w:val="both"/>
      </w:pPr>
      <w:r>
        <w:rPr>
          <w:rFonts w:ascii="Times New Roman"/>
          <w:b w:val="false"/>
          <w:i w:val="false"/>
          <w:color w:val="000000"/>
          <w:sz w:val="28"/>
        </w:rPr>
        <w:t xml:space="preserve">
      В случаях получения разрешительного документа, удостоверяющего право предоставления междугородной и (или) международной телефонной связи, а также сотовой связи, после одного из вышеперечисленных сроков уплаты платы первым сроком внесения в бюджет платы является следующий очередной срок уплаты после получения извещения, указанного в пункте 3 настоящей статьи. </w:t>
      </w:r>
    </w:p>
    <w:p>
      <w:pPr>
        <w:spacing w:after="0"/>
        <w:ind w:left="0"/>
        <w:jc w:val="both"/>
      </w:pPr>
      <w:r>
        <w:rPr>
          <w:rFonts w:ascii="Times New Roman"/>
          <w:b w:val="false"/>
          <w:i w:val="false"/>
          <w:color w:val="000000"/>
          <w:sz w:val="28"/>
        </w:rPr>
        <w:t>
      При этом сумма платы, подлежащая уплате в бюджет, перераспределяется равными долями на предстоящие сроки уплаты в текущем году.</w:t>
      </w:r>
    </w:p>
    <w:bookmarkStart w:name="z714" w:id="1496"/>
    <w:p>
      <w:pPr>
        <w:spacing w:after="0"/>
        <w:ind w:left="0"/>
        <w:jc w:val="left"/>
      </w:pPr>
      <w:r>
        <w:rPr>
          <w:rFonts w:ascii="Times New Roman"/>
          <w:b/>
          <w:i w:val="false"/>
          <w:color w:val="000000"/>
        </w:rPr>
        <w:t xml:space="preserve"> Параграф 10. ПЛАТА ЗА РАЗМЕЩЕНИЕ НАРУЖНОЙ (ВИЗУАЛЬНОЙ)</w:t>
      </w:r>
      <w:r>
        <w:br/>
      </w:r>
      <w:r>
        <w:rPr>
          <w:rFonts w:ascii="Times New Roman"/>
          <w:b/>
          <w:i w:val="false"/>
          <w:color w:val="000000"/>
        </w:rPr>
        <w:t>РЕКЛАМЫ</w:t>
      </w:r>
    </w:p>
    <w:bookmarkEnd w:id="1496"/>
    <w:p>
      <w:pPr>
        <w:spacing w:after="0"/>
        <w:ind w:left="0"/>
        <w:jc w:val="both"/>
      </w:pPr>
      <w:r>
        <w:rPr>
          <w:rFonts w:ascii="Times New Roman"/>
          <w:b w:val="false"/>
          <w:i w:val="false"/>
          <w:color w:val="000000"/>
          <w:sz w:val="28"/>
        </w:rPr>
        <w:t xml:space="preserve">
      </w:t>
      </w:r>
      <w:r>
        <w:rPr>
          <w:rFonts w:ascii="Times New Roman"/>
          <w:b w:val="false"/>
          <w:i/>
          <w:color w:val="000000"/>
          <w:sz w:val="28"/>
        </w:rPr>
        <w:t>Действие параграфа 10 Главы 69 приостановлено до 1 января 2020 года в отношении городов районного значения, сел</w:t>
      </w:r>
      <w:r>
        <w:rPr>
          <w:rFonts w:ascii="Times New Roman"/>
          <w:b w:val="false"/>
          <w:i/>
          <w:color w:val="000000"/>
          <w:sz w:val="28"/>
        </w:rPr>
        <w:t xml:space="preserve">, поселков, сельских округов с численностью населения две тысячи и менее человек </w:t>
      </w:r>
      <w:r>
        <w:rPr>
          <w:rFonts w:ascii="Times New Roman"/>
          <w:b w:val="false"/>
          <w:i/>
          <w:color w:val="000000"/>
          <w:sz w:val="28"/>
        </w:rPr>
        <w:t>статьей 44-1</w:t>
      </w:r>
      <w:r>
        <w:rPr>
          <w:rFonts w:ascii="Times New Roman"/>
          <w:b w:val="false"/>
          <w:i/>
          <w:color w:val="000000"/>
          <w:sz w:val="28"/>
        </w:rPr>
        <w:t xml:space="preserve">, дополненной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16 Закона Республики Казахстан </w:t>
      </w:r>
      <w:r>
        <w:rPr>
          <w:rFonts w:ascii="Times New Roman"/>
          <w:b w:val="false"/>
          <w:i/>
          <w:color w:val="000000"/>
          <w:sz w:val="28"/>
        </w:rPr>
        <w:t>от 8 января 2019 года № 215</w:t>
      </w:r>
      <w:r>
        <w:rPr>
          <w:rFonts w:ascii="Times New Roman"/>
          <w:b w:val="false"/>
          <w:i/>
          <w:color w:val="000000"/>
          <w:sz w:val="28"/>
        </w:rPr>
        <w:t>-VІ</w:t>
      </w:r>
      <w:r>
        <w:rPr>
          <w:rFonts w:ascii="Times New Roman"/>
          <w:b w:val="false"/>
          <w:i/>
          <w:color w:val="000000"/>
          <w:sz w:val="28"/>
        </w:rPr>
        <w:t xml:space="preserve"> ЗРК (вводится в действие с 01.01.2018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восстановлено действие </w:t>
      </w:r>
      <w:r>
        <w:rPr>
          <w:rFonts w:ascii="Times New Roman"/>
          <w:b w:val="false"/>
          <w:i/>
          <w:color w:val="000000"/>
          <w:sz w:val="28"/>
        </w:rPr>
        <w:t>параграфа 10 Главы 69 в отношении городов районного значения, сел, поселков, сельских округов с численностью населения две тысячи и менее человек.</w:t>
      </w:r>
    </w:p>
    <w:bookmarkStart w:name="z715" w:id="1497"/>
    <w:p>
      <w:pPr>
        <w:spacing w:after="0"/>
        <w:ind w:left="0"/>
        <w:jc w:val="both"/>
      </w:pPr>
      <w:r>
        <w:rPr>
          <w:rFonts w:ascii="Times New Roman"/>
          <w:b w:val="false"/>
          <w:i w:val="false"/>
          <w:color w:val="000000"/>
          <w:sz w:val="28"/>
        </w:rPr>
        <w:t xml:space="preserve">Статья 603. Общие положения </w:t>
      </w:r>
    </w:p>
    <w:bookmarkEnd w:id="14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Плата за размещение наружной (визуальной) рекламы (далее в целях настоящего параграфа – плата) взимается за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на открытом пространстве за пределами помещений вне населенных пунктов и вне полосы отвода автомобильных дорог общего пользования.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ненаправления соответствующего уведомления основанием для взыскания и внесения в бюджет суммы платы является фактическое размещение наружной (визуальной) рекламы.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Местные исполнительные органы ежемесячно в срок не позднее 15 числа месяца, следующего за отчетным, представляют налоговым органам по месту размещения наружной (визуальной) рекламы сведения о плательщиках платы, суммах платы, периоде и месте размещения наружной (визуальной) рекламы, направлении (ненаправлении) уведомления по форме, установленной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603 с изложением в новой редакции, внесенным Законом Республики Казахстан от 8 января 2019 года № 215-VІ ЗРК (вводится в действие с 11.04.2019).</w:t>
      </w:r>
    </w:p>
    <w:p>
      <w:pPr>
        <w:spacing w:after="0"/>
        <w:ind w:left="0"/>
        <w:jc w:val="both"/>
      </w:pPr>
      <w:r>
        <w:rPr>
          <w:rFonts w:ascii="Times New Roman"/>
          <w:b/>
          <w:i w:val="false"/>
          <w:color w:val="000000"/>
          <w:sz w:val="28"/>
        </w:rPr>
        <w:t>Статья 604. Плательщики платы</w:t>
      </w:r>
    </w:p>
    <w:p>
      <w:pPr>
        <w:spacing w:after="0"/>
        <w:ind w:left="0"/>
        <w:jc w:val="both"/>
      </w:pPr>
      <w:r>
        <w:rPr>
          <w:rFonts w:ascii="Times New Roman"/>
          <w:b w:val="false"/>
          <w:i w:val="false"/>
          <w:color w:val="000000"/>
          <w:sz w:val="28"/>
        </w:rPr>
        <w:t>
      1. Плательщиками платы являются лица, размещающие наружную (визуальную) рекламу.</w:t>
      </w:r>
    </w:p>
    <w:p>
      <w:pPr>
        <w:spacing w:after="0"/>
        <w:ind w:left="0"/>
        <w:jc w:val="both"/>
      </w:pPr>
      <w:r>
        <w:rPr>
          <w:rFonts w:ascii="Times New Roman"/>
          <w:b w:val="false"/>
          <w:i w:val="false"/>
          <w:color w:val="000000"/>
          <w:sz w:val="28"/>
        </w:rPr>
        <w:t>
      2. Юридическое лицо вправе своим решением признать самостоятельным плательщиком платы свое структурное подразделение.</w:t>
      </w:r>
    </w:p>
    <w:p>
      <w:pPr>
        <w:spacing w:after="0"/>
        <w:ind w:left="0"/>
        <w:jc w:val="both"/>
      </w:pPr>
      <w:r>
        <w:rPr>
          <w:rFonts w:ascii="Times New Roman"/>
          <w:b w:val="false"/>
          <w:i w:val="false"/>
          <w:color w:val="000000"/>
          <w:sz w:val="28"/>
        </w:rPr>
        <w:t>
      Решение юридического лица или отмена такого решения вводится в действие с 1 января года, следующего за годом принятия такого решения.</w:t>
      </w:r>
    </w:p>
    <w:p>
      <w:pPr>
        <w:spacing w:after="0"/>
        <w:ind w:left="0"/>
        <w:jc w:val="both"/>
      </w:pPr>
      <w:r>
        <w:rPr>
          <w:rFonts w:ascii="Times New Roman"/>
          <w:b w:val="false"/>
          <w:i w:val="false"/>
          <w:color w:val="000000"/>
          <w:sz w:val="28"/>
        </w:rPr>
        <w:t>
      В случае если юридическое лицо признало плательщиком платы вновь созданное структурное подразделение юридического лица, то такое решение вводится в действие со дня создания данного структурного подразделения или с 1 января года, следующего за годом создания данного структурного подразделения.</w:t>
      </w:r>
    </w:p>
    <w:p>
      <w:pPr>
        <w:spacing w:after="0"/>
        <w:ind w:left="0"/>
        <w:jc w:val="both"/>
      </w:pPr>
      <w:r>
        <w:rPr>
          <w:rFonts w:ascii="Times New Roman"/>
          <w:b w:val="false"/>
          <w:i w:val="false"/>
          <w:color w:val="000000"/>
          <w:sz w:val="28"/>
        </w:rPr>
        <w:t xml:space="preserve">
      3. Не являются плательщиками платы государственные органы Республики Казахстан по наружной (визуальной) рекламе, размещаемой в связи с реализацией возложенных на них функциональных обязанностей. </w:t>
      </w:r>
    </w:p>
    <w:p>
      <w:pPr>
        <w:spacing w:after="0"/>
        <w:ind w:left="0"/>
        <w:jc w:val="both"/>
      </w:pPr>
      <w:r>
        <w:rPr>
          <w:rFonts w:ascii="Times New Roman"/>
          <w:b/>
          <w:i w:val="false"/>
          <w:color w:val="000000"/>
          <w:sz w:val="28"/>
        </w:rPr>
        <w:t>Статья 605. Ставки платы</w:t>
      </w:r>
    </w:p>
    <w:p>
      <w:pPr>
        <w:spacing w:after="0"/>
        <w:ind w:left="0"/>
        <w:jc w:val="both"/>
      </w:pPr>
      <w:r>
        <w:rPr>
          <w:rFonts w:ascii="Times New Roman"/>
          <w:b w:val="false"/>
          <w:i w:val="false"/>
          <w:color w:val="000000"/>
          <w:sz w:val="28"/>
        </w:rPr>
        <w:t xml:space="preserve">
      1. Ставки платы определяются в размере, кратном МРП, установленному законом о республиканском бюджете и действующему на первое число соответствующего календарного месяца, в котором осуществляется размещение наружной (визуальной) рекламы. </w:t>
      </w:r>
    </w:p>
    <w:p>
      <w:pPr>
        <w:spacing w:after="0"/>
        <w:ind w:left="0"/>
        <w:jc w:val="both"/>
      </w:pPr>
      <w:r>
        <w:rPr>
          <w:rFonts w:ascii="Times New Roman"/>
          <w:b w:val="false"/>
          <w:i w:val="false"/>
          <w:color w:val="000000"/>
          <w:sz w:val="28"/>
        </w:rPr>
        <w:t xml:space="preserve">
      2. Базовые ежемесячные ставки платы за размещение наружной (визуальной) рекламы в полосе отвода автомобильных дорог общего пользования </w:t>
      </w:r>
      <w:r>
        <w:rPr>
          <w:rFonts w:ascii="Times New Roman"/>
          <w:b w:val="false"/>
          <w:i w:val="false"/>
          <w:color w:val="000000"/>
          <w:sz w:val="28"/>
        </w:rPr>
        <w:t xml:space="preserve">международного и республиканского </w:t>
      </w:r>
      <w:r>
        <w:rPr>
          <w:rFonts w:ascii="Times New Roman"/>
          <w:b w:val="false"/>
          <w:i w:val="false"/>
          <w:color w:val="000000"/>
          <w:sz w:val="28"/>
        </w:rPr>
        <w:t>значения с площадью стороны размещаемой наружной (визуальной) рекламы до трех квадратных метров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дорог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платы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Подходы к городу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При размещении наружной (визуальной) рекламы с площадью стороны размещения такой рекламы три и более квадратных метра базовые ежемесячные ставки платы повышаются пропорционально увеличению площади стороны размещаемой наружной (визуальной) рекламы по отношению к трем квадратным метрам.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Базовые ежемесячные ставки платы за размещение наружной (визуальной) рекламы на открытом пространстве за пределами помещений в населенных пунктах, в полосе отвода автомобильных дорог общего пользования областного и районного значения, на открытом пространстве за пределами помещений вне населенных пунктов и вне полосы отвода автомобильных дорог общего пользования устанавливаются исходя из места расположения и площади стороны размещения наружной (визуальной) рекламы: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Виды наружной (визуальной) рекламы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платы за сторону размещения наружной (визуальной) рекламы (МРП)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 городе республиканского значения и столице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 городе областного значения и в полосе отвода автомобильных дорог общего пользования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 городе районного значения, селе, поселке, в полосе отвода автомобильных дорог общего пользования районного значения, вне населенных пунктов и вне полосы отвода автомобильных дорог общего пользования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Наружная (визуальная) реклама до 2 кв.м, за исключением наружной (визуальной) рекламы, распространяемой посредством видеоизображения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Лайтбоксы (сити-формата)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Наружная (визуальная) реклама, за исключением наружной (визуальной) рекламы, распространяемой посредством видеоизображения, площадью: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2 до 5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10 до 20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20 до 30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30 до 50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50 до 70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70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Надкрышная световая наружная (визуальная) реклама (светодинамические панно или объемные неоновые буквы):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30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30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Наружная (визуальная) реклама на палатках, тентах, шатрах, навесах, зонтах, флагах, вымпелах, штандартах, уличной мебели (оборудовании), за исключением наружной (визуальной) рекламы, распространяемой посредством видеоизображения: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5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Наружная (визуальная) реклама на киосках временного типа, за исключением наружной (визуальной) рекламы, распространяемой посредством видеоизображения: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2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2 до 5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от 5 до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Выносная передвижная реклама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Наружная (визуальная) реклама, распространяемая посредством видеоизображения, площадью: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до 20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r>
              <w:rPr>
                <w:rFonts w:ascii="Times New Roman"/>
                <w:b w:val="false"/>
                <w:i/>
                <w:color w:val="000000"/>
                <w:sz w:val="20"/>
              </w:rPr>
              <w:t>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свыше 20 кв.м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Наружная (визуальная) реклама, распространяемая посредством бегущей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Местные представительные органы областей, городов республиканского значения и столицы по наружной (визуальной) рекламе, размещаемой на открытом пространстве за пределами помещений в населенных пунктах и в полосе отвода автомобильных дорог общего пользования областного значения, имеют право повышать размеры базовых ежемесячных ставок платы не более чем в два раза в зависимости от месторасположения наружной (визуальной) рекламы.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Под стороной размещения наружной (визуальной) рекламы понимается сторона объекта наружной (визуальной) рекламы исходя из места расположения и площади стороны размещения наружной (визуальной) рекламы, вне зависимости от количества размещаемой наружной (визуальной) рекламы, в том числе изображений, видеоизображений, бегущих строк на казахском и русском языках.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605 с заменой слова "республиканского" на слова "международного и республиканского"</w:t>
      </w:r>
      <w:r>
        <w:rPr>
          <w:rFonts w:ascii="Times New Roman"/>
          <w:b w:val="false"/>
          <w:i/>
          <w:color w:val="000000"/>
          <w:sz w:val="28"/>
        </w:rPr>
        <w:t xml:space="preserve"> в пункте 2; изложением в новой редакции</w:t>
      </w:r>
      <w:r>
        <w:rPr>
          <w:rFonts w:ascii="Times New Roman"/>
          <w:b w:val="false"/>
          <w:i/>
          <w:color w:val="000000"/>
          <w:sz w:val="28"/>
        </w:rPr>
        <w:t xml:space="preserve"> пункта 3</w:t>
      </w:r>
      <w:r>
        <w:rPr>
          <w:rFonts w:ascii="Times New Roman"/>
          <w:b w:val="false"/>
          <w:i w:val="false"/>
          <w:color w:val="000000"/>
          <w:sz w:val="28"/>
        </w:rPr>
        <w:t xml:space="preserve"> </w:t>
      </w:r>
      <w:r>
        <w:rPr>
          <w:rFonts w:ascii="Times New Roman"/>
          <w:b w:val="false"/>
          <w:i/>
          <w:color w:val="000000"/>
          <w:sz w:val="28"/>
        </w:rPr>
        <w:t>и дополнением к нему примечания</w:t>
      </w:r>
      <w:r>
        <w:rPr>
          <w:rFonts w:ascii="Times New Roman"/>
          <w:b w:val="false"/>
          <w:i/>
          <w:color w:val="000000"/>
          <w:sz w:val="28"/>
        </w:rPr>
        <w:t>,</w:t>
      </w:r>
      <w:r>
        <w:rPr>
          <w:rFonts w:ascii="Times New Roman"/>
          <w:b w:val="false"/>
          <w:i/>
          <w:color w:val="000000"/>
          <w:sz w:val="28"/>
        </w:rPr>
        <w:t xml:space="preserve"> внесенными</w:t>
      </w:r>
      <w:r>
        <w:rPr>
          <w:rFonts w:ascii="Times New Roman"/>
          <w:b w:val="false"/>
          <w:i/>
          <w:color w:val="000000"/>
          <w:sz w:val="28"/>
        </w:rPr>
        <w:t xml:space="preserve"> Законом Республики Казахстан от 8 января 2019 года № 215-VІ ЗРК</w:t>
      </w:r>
      <w:r>
        <w:rPr>
          <w:rFonts w:ascii="Times New Roman"/>
          <w:b w:val="false"/>
          <w:i/>
          <w:color w:val="000000"/>
          <w:sz w:val="28"/>
        </w:rPr>
        <w:t xml:space="preserve"> (вводя</w:t>
      </w:r>
      <w:r>
        <w:rPr>
          <w:rFonts w:ascii="Times New Roman"/>
          <w:b w:val="false"/>
          <w:i/>
          <w:color w:val="000000"/>
          <w:sz w:val="28"/>
        </w:rPr>
        <w:t>тся в действие с 11.04.2019).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605 с изложением в новой редакции: строк 8.1. и 8.2. таблицы пункта 3, примечания, внесенными</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606. Порядок исчисления, уплаты и сроки уплаты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Размер платы исчисляется исходя из ставок платы и фактического срока размещения наружной (визуальной) рекламы: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указанного в уведомлении;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установленного местным исполнительным органом города республиканского значения, столицы, города областного значения и района – в случае размещения наружной (визуальной) рекламы без направления уведомления.</w:t>
      </w:r>
    </w:p>
    <w:p>
      <w:pPr>
        <w:spacing w:after="0"/>
        <w:ind w:left="0"/>
        <w:jc w:val="both"/>
      </w:pPr>
      <w:r>
        <w:rPr>
          <w:rFonts w:ascii="Times New Roman"/>
          <w:b w:val="false"/>
          <w:i w:val="false"/>
          <w:color w:val="000000"/>
          <w:sz w:val="28"/>
        </w:rPr>
        <w:t>
      При размещении наружной (визуальной) рекламы на срок менее одного календарного месяца размер платы определяется за один календарный месяц.</w:t>
      </w:r>
    </w:p>
    <w:p>
      <w:pPr>
        <w:spacing w:after="0"/>
        <w:ind w:left="0"/>
        <w:jc w:val="both"/>
      </w:pPr>
      <w:r>
        <w:rPr>
          <w:rFonts w:ascii="Times New Roman"/>
          <w:b w:val="false"/>
          <w:i w:val="false"/>
          <w:color w:val="000000"/>
          <w:sz w:val="28"/>
        </w:rPr>
        <w:t xml:space="preserve">
      2. Сумма платы, подлежащая внесению в бюджет, уплачивается ежемесячно, в срок не позднее 25 числа </w:t>
      </w:r>
      <w:r>
        <w:rPr>
          <w:rFonts w:ascii="Times New Roman"/>
          <w:b w:val="false"/>
          <w:i w:val="false"/>
          <w:color w:val="000000"/>
          <w:sz w:val="28"/>
        </w:rPr>
        <w:t>текущего месяца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случае размещения наружной (визуальной) рекламы на основании уведомления уплата платы за первый месяц размещения рекламы должна быть произведена до направления уведомления.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направлении уведомления местным исполнительным органам городов республиканского значения, столицы, городов областного значения и районов плательщики платы прилагают документ, подтверждающий внесение в бюджет суммы платы за первый месяц размещения наружной (визуальной) рекламы.</w:t>
      </w:r>
    </w:p>
    <w:p>
      <w:pPr>
        <w:spacing w:after="0"/>
        <w:ind w:left="0"/>
        <w:jc w:val="both"/>
      </w:pPr>
      <w:r>
        <w:rPr>
          <w:rFonts w:ascii="Times New Roman"/>
          <w:b w:val="false"/>
          <w:i w:val="false"/>
          <w:color w:val="000000"/>
          <w:sz w:val="28"/>
        </w:rPr>
        <w:t>
      4. Сумма платы уплачивается в бюджет по месту размещения наружной (визуальной) рекламы.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w:t>
      </w:r>
      <w:r>
        <w:rPr>
          <w:rFonts w:ascii="Times New Roman"/>
          <w:b w:val="false"/>
          <w:i/>
          <w:color w:val="000000"/>
          <w:sz w:val="28"/>
        </w:rPr>
        <w:t xml:space="preserve"> с изложением в новой редакции части первой пункта 1; </w:t>
      </w:r>
      <w:r>
        <w:rPr>
          <w:rFonts w:ascii="Times New Roman"/>
          <w:b w:val="false"/>
          <w:i/>
          <w:color w:val="000000"/>
          <w:sz w:val="28"/>
        </w:rPr>
        <w:t xml:space="preserve">с </w:t>
      </w:r>
      <w:r>
        <w:rPr>
          <w:rFonts w:ascii="Times New Roman"/>
          <w:b w:val="false"/>
          <w:i/>
          <w:color w:val="000000"/>
          <w:sz w:val="28"/>
        </w:rPr>
        <w:t>заменой слов "месяца, следующего за отчетным"</w:t>
      </w:r>
      <w:r>
        <w:rPr>
          <w:rFonts w:ascii="Times New Roman"/>
          <w:b w:val="false"/>
          <w:i/>
          <w:color w:val="000000"/>
          <w:sz w:val="28"/>
        </w:rPr>
        <w:t xml:space="preserve"> на слова "текущего месяца" в части первой и с изложением в новой редакции части второй в пункте 2; изложением в новой редакции пункта 3</w:t>
      </w:r>
      <w:r>
        <w:rPr>
          <w:rFonts w:ascii="Times New Roman"/>
          <w:b w:val="false"/>
          <w:i/>
          <w:color w:val="000000"/>
          <w:sz w:val="28"/>
        </w:rPr>
        <w:t>, внесенными Законом Республики Казахстан от 8 января 2019 года № 215-VІ ЗРК (вводятся в действие с 11.04.2019).</w:t>
      </w:r>
    </w:p>
    <w:bookmarkStart w:name="z9052" w:id="149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11. ПЛАТА ЗА ЦИФРОВОЙ МАЙНИНГ</w:t>
      </w:r>
    </w:p>
    <w:bookmarkEnd w:id="1498"/>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69 дополнена Параграфом 11</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bookmarkStart w:name="z9053" w:id="149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606-1. Общие положения</w:t>
      </w:r>
    </w:p>
    <w:bookmarkEnd w:id="14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Плата за цифровой майнинг (далее в целях настоящего параграфа – плата) взимается за объем электрической энергии, потребленной при цифровом майнинге.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w:t>
      </w:r>
      <w:r>
        <w:rPr>
          <w:rFonts w:ascii="Times New Roman"/>
          <w:b w:val="false"/>
          <w:i/>
          <w:color w:val="000000"/>
          <w:sz w:val="28"/>
        </w:rPr>
        <w:t xml:space="preserve">С 01.01.2024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606-1 с изложением в новой редакции пункта 2,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606-1 с исключением пункта 2</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01.01.2024).</w:t>
      </w:r>
    </w:p>
    <w:bookmarkStart w:name="z9054" w:id="1500"/>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606-2. Плательщики платы</w:t>
      </w:r>
    </w:p>
    <w:bookmarkEnd w:id="1500"/>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настоящей главы плательщиками платы являются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осуществляющие цифровой майнинг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оказывающие услуги по обеспечению комплексной вычислительной инфраструктурой для выполнения вычислительных операций и обработки данных лицам, осуществляющим деятельность цифрового майнинга.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606-2 с изложением в новой редакции, внесенной</w:t>
      </w:r>
      <w:r>
        <w:rPr>
          <w:rFonts w:ascii="Times New Roman"/>
          <w:b w:val="false"/>
          <w:i/>
          <w:color w:val="000000"/>
          <w:sz w:val="28"/>
        </w:rPr>
        <w:t xml:space="preserve"> 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(вводи</w:t>
      </w:r>
      <w:r>
        <w:rPr>
          <w:rFonts w:ascii="Times New Roman"/>
          <w:b w:val="false"/>
          <w:i/>
          <w:color w:val="000000"/>
          <w:sz w:val="28"/>
        </w:rPr>
        <w:t>тся в действие с 01.01.2024).</w:t>
      </w:r>
    </w:p>
    <w:bookmarkStart w:name="z9055" w:id="150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606-3. Ставка платы</w:t>
      </w:r>
    </w:p>
    <w:bookmarkEnd w:id="1501"/>
    <w:p>
      <w:pPr>
        <w:spacing w:after="0"/>
        <w:ind w:left="0"/>
        <w:jc w:val="both"/>
      </w:pPr>
      <w:r>
        <w:rPr>
          <w:rFonts w:ascii="Times New Roman"/>
          <w:b w:val="false"/>
          <w:i w:val="false"/>
          <w:color w:val="000000"/>
          <w:sz w:val="28"/>
        </w:rPr>
        <w:t xml:space="preserve">
      </w:t>
      </w:r>
      <w:r>
        <w:rPr>
          <w:rFonts w:ascii="Times New Roman"/>
          <w:b w:val="false"/>
          <w:i/>
          <w:color w:val="000000"/>
          <w:sz w:val="28"/>
        </w:rPr>
        <w:t>1. Если иное не предусмотрено настоящей статьей, в целях цифрового майнинга исчисление платы производится по ставке в размере 2 тенге за 1 киловатт-час потребленной электрической энергии за отчетный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В целях цифрового майнинга плата исчисляется по ставке 1 тенге за 1 киловатт-час потребленной электрической энергии при использовании электрической энергии, произведенной из возобновляемых источников электрической энергии на собственных электростанциях на территории Республики Казахстан или из генерирующих установок, не подключенных к единой электроэнергетической системе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В случаях отсутствия контрольных приборов учета объема потребления электрической энергии и (или) нахождения их в неисправном состоянии в целях цифрового майнинга объем потребленной электрической энергии рассчитывается из расчета круглосуточного потребления максимальной мощности электрической энергии.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 xml:space="preserve"> С 01.01.2024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606-3 изложена в новой редак</w:t>
      </w:r>
      <w:r>
        <w:rPr>
          <w:rFonts w:ascii="Times New Roman"/>
          <w:b w:val="false"/>
          <w:i/>
          <w:color w:val="000000"/>
          <w:sz w:val="28"/>
        </w:rPr>
        <w:t>ц</w:t>
      </w:r>
      <w:r>
        <w:rPr>
          <w:rFonts w:ascii="Times New Roman"/>
          <w:b w:val="false"/>
          <w:i/>
          <w:color w:val="000000"/>
          <w:sz w:val="28"/>
        </w:rPr>
        <w:t>ии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606-3 с дополнением словами </w:t>
      </w:r>
      <w:r>
        <w:rPr>
          <w:rFonts w:ascii="Times New Roman"/>
          <w:b w:val="false"/>
          <w:i/>
          <w:color w:val="000000"/>
          <w:sz w:val="28"/>
        </w:rPr>
        <w:t>"лицензии на осуществление деятельности по цифровому майнингу,"</w:t>
      </w:r>
      <w:r>
        <w:rPr>
          <w:rFonts w:ascii="Times New Roman"/>
          <w:b w:val="false"/>
          <w:i/>
          <w:color w:val="000000"/>
          <w:sz w:val="28"/>
        </w:rPr>
        <w:t xml:space="preserve"> после слова "отсутствии" в часть вторую пункта 2</w:t>
      </w:r>
      <w:r>
        <w:rPr>
          <w:rFonts w:ascii="Times New Roman"/>
          <w:b w:val="false"/>
          <w:i/>
          <w:color w:val="000000"/>
          <w:sz w:val="28"/>
        </w:rPr>
        <w:t>,</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606-3 с изложением в новой редакции пунктов 1 и 2; исключением пункта 4</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bookmarkStart w:name="z9056" w:id="1502"/>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606-4. Налоговый период</w:t>
      </w:r>
      <w:r>
        <w:rPr>
          <w:rFonts w:ascii="Times New Roman"/>
          <w:b w:val="false"/>
          <w:i/>
          <w:color w:val="000000"/>
          <w:sz w:val="28"/>
        </w:rPr>
        <w:t xml:space="preserve"> и налоговая декларация</w:t>
      </w:r>
    </w:p>
    <w:bookmarkEnd w:id="1502"/>
    <w:p>
      <w:pPr>
        <w:spacing w:after="0"/>
        <w:ind w:left="0"/>
        <w:jc w:val="both"/>
      </w:pPr>
      <w:r>
        <w:rPr>
          <w:rFonts w:ascii="Times New Roman"/>
          <w:b w:val="false"/>
          <w:i w:val="false"/>
          <w:color w:val="000000"/>
          <w:sz w:val="28"/>
        </w:rPr>
        <w:t xml:space="preserve">
      </w:t>
      </w:r>
      <w:r>
        <w:rPr>
          <w:rFonts w:ascii="Times New Roman"/>
          <w:b w:val="false"/>
          <w:i/>
          <w:color w:val="000000"/>
          <w:sz w:val="28"/>
        </w:rPr>
        <w:t>1. Налоговым периодом для исчисления платы является квартал.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Декларация представляется в налоговый орган по месту нахождения налогоплательщика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44-2.</w:t>
      </w:r>
      <w:r>
        <w:rPr>
          <w:rFonts w:ascii="Times New Roman"/>
          <w:b w:val="false"/>
          <w:i w:val="false"/>
          <w:color w:val="000000"/>
          <w:sz w:val="28"/>
        </w:rPr>
        <w:t xml:space="preserve"> Приостановить до 1 января 2023 года действие </w:t>
      </w:r>
      <w:r>
        <w:rPr>
          <w:rFonts w:ascii="Times New Roman"/>
          <w:b w:val="false"/>
          <w:i w:val="false"/>
          <w:color w:val="000000"/>
          <w:sz w:val="28"/>
        </w:rPr>
        <w:t>статьи 606-4</w:t>
      </w:r>
      <w:r>
        <w:rPr>
          <w:rFonts w:ascii="Times New Roman"/>
          <w:b w:val="false"/>
          <w:i w:val="false"/>
          <w:color w:val="000000"/>
          <w:sz w:val="28"/>
        </w:rPr>
        <w:t xml:space="preserve"> Налогового кодекса, установив, что в период приостановления данная статья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606-4. Налоговый период и налоговая декларация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Налоговым периодом для исчисления платы является календарный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Декларация за 2022 год представляется в налоговый орган по месту нахождения налогоплательщика не позднее 31 марта года, следующего за отчетным годом.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5)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606-4 с изложением в новой редакции,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bookmarkStart w:name="z9057" w:id="15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606-5. Порядок исчисления и уплаты</w:t>
      </w:r>
    </w:p>
    <w:bookmarkEnd w:id="15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Сумма платы исчисляется плательщиками платы исходя из фактических объемов электрической энергии, потребленной при осуществлении цифрового майнинга, и установленной ставки 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Плательщики платы уплачивают в бюджет текущие суммы платы ежеквартально не позднее </w:t>
      </w:r>
      <w:r>
        <w:rPr>
          <w:rFonts w:ascii="Times New Roman"/>
          <w:b w:val="false"/>
          <w:i/>
          <w:color w:val="000000"/>
          <w:sz w:val="28"/>
        </w:rPr>
        <w:t>25 числа второго месяца</w:t>
      </w:r>
      <w:r>
        <w:rPr>
          <w:rFonts w:ascii="Times New Roman"/>
          <w:b w:val="false"/>
          <w:i w:val="false"/>
          <w:color w:val="000000"/>
          <w:sz w:val="28"/>
        </w:rPr>
        <w:t>, следующего за отчетным кварталом.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Сумма платы подлежит уплате в бюджет по месту нахождения налогоплательщика.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44-3.</w:t>
      </w:r>
      <w:r>
        <w:rPr>
          <w:rFonts w:ascii="Times New Roman"/>
          <w:b w:val="false"/>
          <w:i w:val="false"/>
          <w:color w:val="000000"/>
          <w:sz w:val="28"/>
        </w:rPr>
        <w:t xml:space="preserve"> Приостановить до 1 января 2023 года действие </w:t>
      </w:r>
      <w:r>
        <w:rPr>
          <w:rFonts w:ascii="Times New Roman"/>
          <w:b w:val="false"/>
          <w:i w:val="false"/>
          <w:color w:val="000000"/>
          <w:sz w:val="28"/>
        </w:rPr>
        <w:t>пункта 2</w:t>
      </w:r>
      <w:r>
        <w:rPr>
          <w:rFonts w:ascii="Times New Roman"/>
          <w:b w:val="false"/>
          <w:i w:val="false"/>
          <w:color w:val="000000"/>
          <w:sz w:val="28"/>
        </w:rPr>
        <w:t xml:space="preserve"> статьи 606-5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Налогоплательщик уплачивает в бюджет суммы платы не позднее десяти календарных дней после срока, установленного для сдачи декларации."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44-3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5)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606-5</w:t>
      </w:r>
      <w:r>
        <w:rPr>
          <w:rFonts w:ascii="Times New Roman"/>
          <w:b w:val="false"/>
          <w:i/>
          <w:color w:val="000000"/>
          <w:sz w:val="28"/>
        </w:rPr>
        <w:t xml:space="preserve"> с заменой слова "20 числа месяца" на слова "25 числа второго месяца"</w:t>
      </w:r>
      <w:r>
        <w:rPr>
          <w:rFonts w:ascii="Times New Roman"/>
          <w:b w:val="false"/>
          <w:i/>
          <w:color w:val="000000"/>
          <w:sz w:val="28"/>
        </w:rPr>
        <w:t xml:space="preserve"> в пункте 2; дополнением пунктом 3,</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r>
        <w:rPr>
          <w:rFonts w:ascii="Times New Roman"/>
          <w:b w:val="false"/>
          <w:i/>
          <w:color w:val="000000"/>
          <w:sz w:val="28"/>
        </w:rPr>
        <w:t>.</w:t>
      </w:r>
    </w:p>
    <w:bookmarkStart w:name="z719" w:id="1504"/>
    <w:p>
      <w:pPr>
        <w:spacing w:after="0"/>
        <w:ind w:left="0"/>
        <w:jc w:val="left"/>
      </w:pPr>
      <w:r>
        <w:rPr>
          <w:rFonts w:ascii="Times New Roman"/>
          <w:b/>
          <w:i w:val="false"/>
          <w:color w:val="000000"/>
        </w:rPr>
        <w:t xml:space="preserve"> Глава 70. ГОСУДАРСТВЕННАЯ ПОШЛИНА. КОНСУЛЬСКИЙ СБОР</w:t>
      </w:r>
      <w:r>
        <w:br/>
      </w:r>
      <w:r>
        <w:rPr>
          <w:rFonts w:ascii="Times New Roman"/>
          <w:b/>
          <w:i w:val="false"/>
          <w:color w:val="000000"/>
        </w:rPr>
        <w:t xml:space="preserve"> Параграф 1. ГОСУДАРСТВЕННАЯ ПОШЛИНА</w:t>
      </w:r>
    </w:p>
    <w:bookmarkEnd w:id="1504"/>
    <w:p>
      <w:pPr>
        <w:spacing w:after="0"/>
        <w:ind w:left="0"/>
        <w:jc w:val="both"/>
      </w:pPr>
      <w:r>
        <w:rPr>
          <w:rFonts w:ascii="Times New Roman"/>
          <w:b/>
          <w:i w:val="false"/>
          <w:color w:val="000000"/>
          <w:sz w:val="28"/>
        </w:rPr>
        <w:t>Статья 607. Общие положения</w:t>
      </w:r>
    </w:p>
    <w:p>
      <w:pPr>
        <w:spacing w:after="0"/>
        <w:ind w:left="0"/>
        <w:jc w:val="both"/>
      </w:pPr>
      <w:r>
        <w:rPr>
          <w:rFonts w:ascii="Times New Roman"/>
          <w:b w:val="false"/>
          <w:i w:val="false"/>
          <w:color w:val="000000"/>
          <w:sz w:val="28"/>
        </w:rPr>
        <w:t>
      1. Государственной пошлиной является платеж в бюджет, взимаемый за совершение юридически значимых действий, в том числе связанных с выдачей документов (их копий, дубликатов)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2. Уполномоченные государственные органы или должностные лица ежеквартально, в срок не позднее 20 числа месяца, следующего за отчетным кварталом, предоставляют налоговому органу по месту своего нахождения информацию о плательщиках государственной пошлины и исчисленных ими суммах государственной пошлины по форме, установленной уполномоченным органом.</w:t>
      </w:r>
    </w:p>
    <w:p>
      <w:pPr>
        <w:spacing w:after="0"/>
        <w:ind w:left="0"/>
        <w:jc w:val="both"/>
      </w:pPr>
      <w:r>
        <w:rPr>
          <w:rFonts w:ascii="Times New Roman"/>
          <w:b/>
          <w:i w:val="false"/>
          <w:color w:val="000000"/>
          <w:sz w:val="28"/>
        </w:rPr>
        <w:t>Статья 608. Плательщики государственной пошлины</w:t>
      </w:r>
    </w:p>
    <w:p>
      <w:pPr>
        <w:spacing w:after="0"/>
        <w:ind w:left="0"/>
        <w:jc w:val="both"/>
      </w:pPr>
      <w:r>
        <w:rPr>
          <w:rFonts w:ascii="Times New Roman"/>
          <w:b w:val="false"/>
          <w:i w:val="false"/>
          <w:color w:val="000000"/>
          <w:sz w:val="28"/>
        </w:rPr>
        <w:t>
      1. Плательщиками государственной пошлины являются лица, обращающиеся по поводу совершения юридически значимых действий в уполномоченные государственные органы или к должностным лицам.</w:t>
      </w:r>
    </w:p>
    <w:p>
      <w:pPr>
        <w:spacing w:after="0"/>
        <w:ind w:left="0"/>
        <w:jc w:val="both"/>
      </w:pPr>
      <w:r>
        <w:rPr>
          <w:rFonts w:ascii="Times New Roman"/>
          <w:b w:val="false"/>
          <w:i w:val="false"/>
          <w:color w:val="000000"/>
          <w:sz w:val="28"/>
        </w:rPr>
        <w:t>
      2. Юридическое лицо вправе своим решением возложить обязанность по уплате сумм государственной пошлины на свое структурное подразделение при совершении соответствующими уполномоченными органами юридически значимых действий в интересах такого структурного подразделения.</w:t>
      </w:r>
    </w:p>
    <w:p>
      <w:pPr>
        <w:spacing w:after="0"/>
        <w:ind w:left="0"/>
        <w:jc w:val="both"/>
      </w:pPr>
      <w:r>
        <w:rPr>
          <w:rFonts w:ascii="Times New Roman"/>
          <w:b/>
          <w:i w:val="false"/>
          <w:color w:val="000000"/>
          <w:sz w:val="28"/>
        </w:rPr>
        <w:t>Статья 609. Объекты взимания</w:t>
      </w:r>
    </w:p>
    <w:p>
      <w:pPr>
        <w:spacing w:after="0"/>
        <w:ind w:left="0"/>
        <w:jc w:val="both"/>
      </w:pPr>
      <w:r>
        <w:rPr>
          <w:rFonts w:ascii="Times New Roman"/>
          <w:b w:val="false"/>
          <w:i w:val="false"/>
          <w:color w:val="000000"/>
          <w:sz w:val="28"/>
        </w:rPr>
        <w:t xml:space="preserve">
      1. Государственная пошлина взимается: </w:t>
      </w:r>
    </w:p>
    <w:p>
      <w:pPr>
        <w:spacing w:after="0"/>
        <w:ind w:left="0"/>
        <w:jc w:val="both"/>
      </w:pPr>
      <w:r>
        <w:rPr>
          <w:rFonts w:ascii="Times New Roman"/>
          <w:b w:val="false"/>
          <w:i w:val="false"/>
          <w:color w:val="000000"/>
          <w:sz w:val="28"/>
        </w:rPr>
        <w:t xml:space="preserve">
      1) с подаваемых </w:t>
      </w:r>
      <w:r>
        <w:rPr>
          <w:rFonts w:ascii="Times New Roman"/>
          <w:b w:val="false"/>
          <w:i w:val="false"/>
          <w:color w:val="000000"/>
          <w:sz w:val="28"/>
        </w:rPr>
        <w:t xml:space="preserve">в Конституционный Суд Республики Казахстан обращений граждан, </w:t>
      </w:r>
      <w:r>
        <w:rPr>
          <w:rFonts w:ascii="Times New Roman"/>
          <w:b w:val="false"/>
          <w:i w:val="false"/>
          <w:color w:val="000000"/>
          <w:sz w:val="28"/>
        </w:rPr>
        <w:t>в суд исковых заявлений,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 совершение нотариальных действий, а также за выдачу копий (дубликатов) нотариально удостоверенных документов уполномоченными лицами, предусмотренных Законом Республики Казахстан "О нотариате";</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С 01.07.2023 исключен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4) за оформление документов на выезд из Республики Казахстан на постоянное место жительства;</w:t>
      </w:r>
    </w:p>
    <w:p>
      <w:pPr>
        <w:spacing w:after="0"/>
        <w:ind w:left="0"/>
        <w:jc w:val="both"/>
      </w:pPr>
      <w:r>
        <w:rPr>
          <w:rFonts w:ascii="Times New Roman"/>
          <w:b w:val="false"/>
          <w:i w:val="false"/>
          <w:color w:val="000000"/>
          <w:sz w:val="28"/>
        </w:rPr>
        <w:t>
      5) за оформление приглашений на въезд иностранцев и лиц без гражданства в Республику Казахстан по частным делам, прием и согласование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
      6) за выдачу,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p>
      <w:pPr>
        <w:spacing w:after="0"/>
        <w:ind w:left="0"/>
        <w:jc w:val="both"/>
      </w:pPr>
      <w:r>
        <w:rPr>
          <w:rFonts w:ascii="Times New Roman"/>
          <w:b w:val="false"/>
          <w:i w:val="false"/>
          <w:color w:val="000000"/>
          <w:sz w:val="28"/>
        </w:rPr>
        <w:t xml:space="preserve">
      7) за оформление документов о приобретении гражданства Республики Казахстан, восстановлении гражданства Республики Казахстан и прекращении гражданства Республики Казахстан; </w:t>
      </w:r>
    </w:p>
    <w:p>
      <w:pPr>
        <w:spacing w:after="0"/>
        <w:ind w:left="0"/>
        <w:jc w:val="both"/>
      </w:pPr>
      <w:r>
        <w:rPr>
          <w:rFonts w:ascii="Times New Roman"/>
          <w:b w:val="false"/>
          <w:i w:val="false"/>
          <w:color w:val="000000"/>
          <w:sz w:val="28"/>
        </w:rPr>
        <w:t>
      8) за выдачу (переоформление) удостоверения охотника (дубликата удостоверения охотника);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за выдачу: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w:t>
      </w:r>
    </w:p>
    <w:bookmarkStart w:name="z1777" w:id="15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за выдачу документов, удостоверяющих личность, за исключением удостоверения беженца;</w:t>
      </w:r>
    </w:p>
    <w:bookmarkEnd w:id="1505"/>
    <w:p>
      <w:pPr>
        <w:spacing w:after="0"/>
        <w:ind w:left="0"/>
        <w:jc w:val="both"/>
      </w:pPr>
      <w:r>
        <w:rPr>
          <w:rFonts w:ascii="Times New Roman"/>
          <w:b w:val="false"/>
          <w:i w:val="false"/>
          <w:color w:val="000000"/>
          <w:sz w:val="28"/>
        </w:rPr>
        <w:t>
      11) за выдачу разрешений на приобретение, хранение или хранение и ношение, перевозку гражданского, служебного оружия и патронов к нему;</w:t>
      </w:r>
    </w:p>
    <w:p>
      <w:pPr>
        <w:spacing w:after="0"/>
        <w:ind w:left="0"/>
        <w:jc w:val="both"/>
      </w:pPr>
      <w:r>
        <w:rPr>
          <w:rFonts w:ascii="Times New Roman"/>
          <w:b w:val="false"/>
          <w:i w:val="false"/>
          <w:color w:val="000000"/>
          <w:sz w:val="28"/>
        </w:rPr>
        <w:t>
      12) за выдачу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С</w:t>
      </w:r>
      <w:r>
        <w:rPr>
          <w:rFonts w:ascii="Times New Roman"/>
          <w:b w:val="false"/>
          <w:i/>
          <w:color w:val="000000"/>
          <w:sz w:val="28"/>
        </w:rPr>
        <w:t xml:space="preserve"> 08.12.2019</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 xml:space="preserve">сключен </w:t>
      </w:r>
      <w:r>
        <w:rPr>
          <w:rFonts w:ascii="Times New Roman"/>
          <w:b w:val="false"/>
          <w:i/>
          <w:color w:val="000000"/>
          <w:sz w:val="28"/>
        </w:rPr>
        <w:t>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14)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000000"/>
          <w:sz w:val="28"/>
        </w:rPr>
        <w:t xml:space="preserve">
      15)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w:t>
      </w:r>
    </w:p>
    <w:p>
      <w:pPr>
        <w:spacing w:after="0"/>
        <w:ind w:left="0"/>
        <w:jc w:val="both"/>
      </w:pPr>
      <w:r>
        <w:rPr>
          <w:rFonts w:ascii="Times New Roman"/>
          <w:b w:val="false"/>
          <w:i w:val="false"/>
          <w:color w:val="000000"/>
          <w:sz w:val="28"/>
        </w:rPr>
        <w:t>
      16)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за выдачу государственных регистрационных номерных знаков (дубликатов), за исключением государственных регистрационных номерных знаков на автомобиль, находившихся на хранении в течение периода, не превышающего срока, установленного для их хранения законодательством Республики Казахстан по учету государственных регистрационных номерных знаков;</w:t>
      </w:r>
    </w:p>
    <w:p>
      <w:pPr>
        <w:spacing w:after="0"/>
        <w:ind w:left="0"/>
        <w:jc w:val="both"/>
      </w:pPr>
      <w:r>
        <w:rPr>
          <w:rFonts w:ascii="Times New Roman"/>
          <w:b w:val="false"/>
          <w:i w:val="false"/>
          <w:color w:val="000000"/>
          <w:sz w:val="28"/>
        </w:rPr>
        <w:t>
      18) за совершение уполномоченным государственным органом в области интеллектуальной собственности юридически значимых действий, предусмотренных статьей 614 настоящего Кодекса;</w:t>
      </w:r>
    </w:p>
    <w:p>
      <w:pPr>
        <w:spacing w:after="0"/>
        <w:ind w:left="0"/>
        <w:jc w:val="both"/>
      </w:pPr>
      <w:r>
        <w:rPr>
          <w:rFonts w:ascii="Times New Roman"/>
          <w:b w:val="false"/>
          <w:i w:val="false"/>
          <w:color w:val="000000"/>
          <w:sz w:val="28"/>
        </w:rPr>
        <w:t>
      19) за выдачу удостоверения допуска к осуществлению международных автомобильных перевозок грузов и его дубликата;</w:t>
      </w:r>
    </w:p>
    <w:p>
      <w:pPr>
        <w:spacing w:after="0"/>
        <w:ind w:left="0"/>
        <w:jc w:val="both"/>
      </w:pPr>
      <w:r>
        <w:rPr>
          <w:rFonts w:ascii="Times New Roman"/>
          <w:b w:val="false"/>
          <w:i w:val="false"/>
          <w:color w:val="000000"/>
          <w:sz w:val="28"/>
        </w:rPr>
        <w:t>
      20) за выдачу удостоверения личности моряка, мореходной книжки Республики Казахстан и профессионального диплома;</w:t>
      </w:r>
    </w:p>
    <w:p>
      <w:pPr>
        <w:spacing w:after="0"/>
        <w:ind w:left="0"/>
        <w:jc w:val="both"/>
      </w:pPr>
      <w:r>
        <w:rPr>
          <w:rFonts w:ascii="Times New Roman"/>
          <w:b w:val="false"/>
          <w:i w:val="false"/>
          <w:color w:val="000000"/>
          <w:sz w:val="28"/>
        </w:rPr>
        <w:t>
      21) за выдачу разрешения на приобретение гражданских пиротехнических веществ и изделий с их применением.</w:t>
      </w:r>
    </w:p>
    <w:bookmarkStart w:name="z1779" w:id="15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за выдачу разрешения на постоянное проживание в Республике Казахстан.</w:t>
      </w:r>
    </w:p>
    <w:bookmarkEnd w:id="1506"/>
    <w:p>
      <w:pPr>
        <w:spacing w:after="0"/>
        <w:ind w:left="0"/>
        <w:jc w:val="both"/>
      </w:pPr>
      <w:r>
        <w:rPr>
          <w:rFonts w:ascii="Times New Roman"/>
          <w:b w:val="false"/>
          <w:i w:val="false"/>
          <w:color w:val="000000"/>
          <w:sz w:val="28"/>
        </w:rPr>
        <w:t>
      2. Ставки государственной пошлины определяются в размере, кратном месячному расчетному показателю, установленному законом о республиканском бюджете и действующему на дату уплаты государственной пошлины (далее по тексту настоящей главы – МРП), или в процентах от суммы иска, если иное не установлено статьей 610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609 с изложением подпункта 9) пункта 1 в новой редакции, внесенным Законом Республики Казахстан от 28 октября 2019 года № 268-VІ ЗРК (вводится в действие с 27.11.2019).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609 с исключением подпункта 13) пункта 1, внесенным 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(вводится в действие с 08.12.2019).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609 с изложением в новой редакции подпункта 10) и дополнением подпунктом 22) в пункте 1,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609 с изложением в новой редакции подпункта 17)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609 с исключением подпункта 3) пункта 1, внесенным 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01.07.2023)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609 с дополнением слов </w:t>
      </w:r>
      <w:r>
        <w:rPr>
          <w:rFonts w:ascii="Times New Roman"/>
          <w:b w:val="false"/>
          <w:i/>
          <w:color w:val="000000"/>
          <w:sz w:val="28"/>
        </w:rPr>
        <w:t>"в Конституционный Суд Республики Казахстан обращений граждан,</w:t>
      </w:r>
      <w:r>
        <w:rPr>
          <w:rFonts w:ascii="Times New Roman"/>
          <w:b w:val="false"/>
          <w:i/>
          <w:color w:val="000000"/>
          <w:sz w:val="28"/>
        </w:rPr>
        <w:t xml:space="preserve">" после слова "подаваемых" в подпункте 1) пункта 1, внесенными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609 с изложением в новой редакции подпункта 2) пункта 1,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610. Ставки государственной пошлины </w:t>
      </w:r>
      <w:r>
        <w:rPr>
          <w:rFonts w:ascii="Times New Roman"/>
          <w:b/>
          <w:i w:val="false"/>
          <w:color w:val="000000"/>
          <w:sz w:val="28"/>
        </w:rPr>
        <w:t xml:space="preserve">в Конституционном Суде Республики Казахстан и </w:t>
      </w:r>
      <w:r>
        <w:rPr>
          <w:rFonts w:ascii="Times New Roman"/>
          <w:b/>
          <w:i w:val="false"/>
          <w:color w:val="000000"/>
          <w:sz w:val="28"/>
        </w:rPr>
        <w:t>в судах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 подаваемых в суд административных исков, </w:t>
      </w:r>
      <w:r>
        <w:rPr>
          <w:rFonts w:ascii="Times New Roman"/>
          <w:b w:val="false"/>
          <w:i/>
          <w:color w:val="000000"/>
          <w:sz w:val="28"/>
        </w:rPr>
        <w:t>исков</w:t>
      </w:r>
      <w:r>
        <w:rPr>
          <w:rFonts w:ascii="Times New Roman"/>
          <w:b w:val="false"/>
          <w:i w:val="false"/>
          <w:color w:val="000000"/>
          <w:sz w:val="28"/>
        </w:rPr>
        <w:t>, заявлений особого искового производства, заявлений (жалоб) по делам особого производства, заявлений о вынесении судебного приказа,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заявлений о повторной выдаче копий судебных актов, исполнительных листов и иных документов государственная пошлина взимается в следующих размерах: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иное не установлено настоящим пунктом, с исков имущественного характера: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физических лиц – 1 процент от суммы иска, но не более 10 000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юридических лиц – 3 процента от суммы иска, но не более 20 000 МРП;</w:t>
      </w:r>
    </w:p>
    <w:p>
      <w:pPr>
        <w:spacing w:after="0"/>
        <w:ind w:left="0"/>
        <w:jc w:val="both"/>
      </w:pPr>
      <w:r>
        <w:rPr>
          <w:rFonts w:ascii="Times New Roman"/>
          <w:b w:val="false"/>
          <w:i w:val="false"/>
          <w:color w:val="000000"/>
          <w:sz w:val="28"/>
        </w:rPr>
        <w:t xml:space="preserve">
      2) с жалоб на неправомерные действия (бездействие) и решения государственных органов и их должностных лиц, ущемляющие права физических лиц, – 0,3 МРП; </w:t>
      </w:r>
    </w:p>
    <w:p>
      <w:pPr>
        <w:spacing w:after="0"/>
        <w:ind w:left="0"/>
        <w:jc w:val="both"/>
      </w:pPr>
      <w:r>
        <w:rPr>
          <w:rFonts w:ascii="Times New Roman"/>
          <w:b w:val="false"/>
          <w:i w:val="false"/>
          <w:color w:val="000000"/>
          <w:sz w:val="28"/>
        </w:rPr>
        <w:t xml:space="preserve">
      3) с жалоб на неправомерные действия (бездействие) и решения государственных органов и их должностных лиц, ущемляющие права юридических лиц, – 5 МРП;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с административных исков об оспаривании уведомлений по актам проверок и (или) уведомлений по результатам горизонтального мониторинга:</w:t>
      </w:r>
    </w:p>
    <w:p>
      <w:pPr>
        <w:spacing w:after="0"/>
        <w:ind w:left="0"/>
        <w:jc w:val="both"/>
      </w:pPr>
      <w:r>
        <w:rPr>
          <w:rFonts w:ascii="Times New Roman"/>
          <w:b w:val="false"/>
          <w:i w:val="false"/>
          <w:color w:val="000000"/>
          <w:sz w:val="28"/>
        </w:rPr>
        <w:t>
      для индивидуальных предпринимателей и крестьянских или фермерских хозяйств – 0,1 процента от оспариваемой суммы налогов, таможенных платежей и платежей в бюджет (включая пени), указанных в уведомлении, но не более 500 МРП;</w:t>
      </w:r>
    </w:p>
    <w:p>
      <w:pPr>
        <w:spacing w:after="0"/>
        <w:ind w:left="0"/>
        <w:jc w:val="both"/>
      </w:pPr>
      <w:r>
        <w:rPr>
          <w:rFonts w:ascii="Times New Roman"/>
          <w:b w:val="false"/>
          <w:i w:val="false"/>
          <w:color w:val="000000"/>
          <w:sz w:val="28"/>
        </w:rPr>
        <w:t>
      для юридических лиц – 1 процент от оспариваемой суммы налогов, таможенных платежей и платежей в бюджет (включая пени), указанных в уведомлении, но не более 20 тысяч МРП;</w:t>
      </w:r>
    </w:p>
    <w:p>
      <w:pPr>
        <w:spacing w:after="0"/>
        <w:ind w:left="0"/>
        <w:jc w:val="both"/>
      </w:pPr>
      <w:r>
        <w:rPr>
          <w:rFonts w:ascii="Times New Roman"/>
          <w:b w:val="false"/>
          <w:i w:val="false"/>
          <w:color w:val="000000"/>
          <w:sz w:val="28"/>
        </w:rPr>
        <w:t xml:space="preserve">
      5) с исковых заявлений о расторжении брака – 0,3 МРП. </w:t>
      </w:r>
    </w:p>
    <w:p>
      <w:pPr>
        <w:spacing w:after="0"/>
        <w:ind w:left="0"/>
        <w:jc w:val="both"/>
      </w:pPr>
      <w:r>
        <w:rPr>
          <w:rFonts w:ascii="Times New Roman"/>
          <w:b w:val="false"/>
          <w:i w:val="false"/>
          <w:color w:val="000000"/>
          <w:sz w:val="28"/>
        </w:rPr>
        <w:t xml:space="preserve">
      В случаях раздела имущества при расторжении брака пошлина определяется от цены иска согласно подпункту 1) настоящего пункта; </w:t>
      </w:r>
    </w:p>
    <w:p>
      <w:pPr>
        <w:spacing w:after="0"/>
        <w:ind w:left="0"/>
        <w:jc w:val="both"/>
      </w:pPr>
      <w:r>
        <w:rPr>
          <w:rFonts w:ascii="Times New Roman"/>
          <w:b w:val="false"/>
          <w:i w:val="false"/>
          <w:color w:val="000000"/>
          <w:sz w:val="28"/>
        </w:rPr>
        <w:t xml:space="preserve">
      6) с исковых заявлений о разделе имущества при расторжении брака с лицами, признанными в установленном порядке безвестно отсутствующими или недееспособными вследствие душевной болезни или слабоумия, либо с лицами, осужденными к лишению свободы на срок свыше трех лет, – согласно подпункту 1) настоящего пункта; </w:t>
      </w:r>
    </w:p>
    <w:p>
      <w:pPr>
        <w:spacing w:after="0"/>
        <w:ind w:left="0"/>
        <w:jc w:val="both"/>
      </w:pPr>
      <w:r>
        <w:rPr>
          <w:rFonts w:ascii="Times New Roman"/>
          <w:b w:val="false"/>
          <w:i w:val="false"/>
          <w:color w:val="000000"/>
          <w:sz w:val="28"/>
        </w:rPr>
        <w:t>
      7) с исковых заявлений об изменении или расторжении договора найма жилища, о продлении срока принятия наследства, об освобождении имущества от ареста и с других исковых заявлений неимущественного характера или не подлежащих оценке, – 0,5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с заявлений особого искового производства, заявлений (жалоб) по делам особого производства, административных исков в рамках </w:t>
      </w:r>
      <w:r>
        <w:rPr>
          <w:rFonts w:ascii="Times New Roman"/>
          <w:b w:val="false"/>
          <w:i w:val="false"/>
          <w:color w:val="000000"/>
          <w:sz w:val="28"/>
        </w:rPr>
        <w:t>Административного процедурно-процессуального кодекса</w:t>
      </w:r>
      <w:r>
        <w:rPr>
          <w:rFonts w:ascii="Times New Roman"/>
          <w:b w:val="false"/>
          <w:i w:val="false"/>
          <w:color w:val="000000"/>
          <w:sz w:val="28"/>
        </w:rPr>
        <w:t xml:space="preserve"> Республики Казахстан, за исключением указанных в подпунктах 2), 3), 4) и 13) настоящего пункта, – 0,5 МРП;</w:t>
      </w:r>
    </w:p>
    <w:p>
      <w:pPr>
        <w:spacing w:after="0"/>
        <w:ind w:left="0"/>
        <w:jc w:val="both"/>
      </w:pPr>
      <w:r>
        <w:rPr>
          <w:rFonts w:ascii="Times New Roman"/>
          <w:b w:val="false"/>
          <w:i w:val="false"/>
          <w:color w:val="000000"/>
          <w:sz w:val="28"/>
        </w:rPr>
        <w:t>
      9) с ходатайств об отмене решений арбитража – 50 процентов от размера государственной пошлины, взимаемой при подаче искового заявления неимущественного характера в суд Республики Казахстан, а по спорам имущественного характера – 50 процентов от размера государственной пошлины, взимаемой при подаче искового заявления имущественного характера в суд Республики Казахстан и исчисленной исходя из оспариваемой заявителем суммы;</w:t>
      </w:r>
    </w:p>
    <w:p>
      <w:pPr>
        <w:spacing w:after="0"/>
        <w:ind w:left="0"/>
        <w:jc w:val="both"/>
      </w:pPr>
      <w:r>
        <w:rPr>
          <w:rFonts w:ascii="Times New Roman"/>
          <w:b w:val="false"/>
          <w:i w:val="false"/>
          <w:color w:val="000000"/>
          <w:sz w:val="28"/>
        </w:rPr>
        <w:t>
      10) с заявлений о вынесении судебного приказа – 50 процентов от ставок государственной пошлины, указанных в подпункте 1) настоящего пункта;</w:t>
      </w:r>
    </w:p>
    <w:p>
      <w:pPr>
        <w:spacing w:after="0"/>
        <w:ind w:left="0"/>
        <w:jc w:val="both"/>
      </w:pPr>
      <w:r>
        <w:rPr>
          <w:rFonts w:ascii="Times New Roman"/>
          <w:b w:val="false"/>
          <w:i w:val="false"/>
          <w:color w:val="000000"/>
          <w:sz w:val="28"/>
        </w:rPr>
        <w:t>
      11) с заявлений о выдаче дубликата исполнительного листа, заявлений о выдаче исполнительных листов на принудительное исполнение решений арбитража и иностранных судов – 5 МРП;</w:t>
      </w:r>
    </w:p>
    <w:p>
      <w:pPr>
        <w:spacing w:after="0"/>
        <w:ind w:left="0"/>
        <w:jc w:val="both"/>
      </w:pPr>
      <w:r>
        <w:rPr>
          <w:rFonts w:ascii="Times New Roman"/>
          <w:b w:val="false"/>
          <w:i w:val="false"/>
          <w:color w:val="000000"/>
          <w:sz w:val="28"/>
        </w:rPr>
        <w:t xml:space="preserve">
      12) с заявлений о повторной выдаче копий (дубликатов) судебных решений, приговоров, определений, прочих постановлений судов, а также копий других документов из дела, выдаваемых судами по просьбе сторон и других лиц, участвующих в деле, – 0,1 МРП за каждый документ, а также 0,03 МРП за каждую изготовленную страницу; </w:t>
      </w:r>
    </w:p>
    <w:p>
      <w:pPr>
        <w:spacing w:after="0"/>
        <w:ind w:left="0"/>
        <w:jc w:val="both"/>
      </w:pPr>
      <w:r>
        <w:rPr>
          <w:rFonts w:ascii="Times New Roman"/>
          <w:b w:val="false"/>
          <w:i w:val="false"/>
          <w:color w:val="000000"/>
          <w:sz w:val="28"/>
        </w:rPr>
        <w:t>
      13) с заявлений о признании юридических лиц банкротами, применении реабилитационной процедуры – 0,5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с заявлений о применении процедуры восстановления платежеспособности или процедуры судебного банкротства – 0,3 МРП;</w:t>
      </w:r>
    </w:p>
    <w:p>
      <w:pPr>
        <w:spacing w:after="0"/>
        <w:ind w:left="0"/>
        <w:jc w:val="both"/>
      </w:pPr>
      <w:r>
        <w:rPr>
          <w:rFonts w:ascii="Times New Roman"/>
          <w:b w:val="false"/>
          <w:i w:val="false"/>
          <w:color w:val="000000"/>
          <w:sz w:val="28"/>
        </w:rPr>
        <w:t>
      14) с исковых заявлений физических лиц о взыскании в денежном выражении компенсации морального вреда, причиненного распространением сведений, порочащих честь, достоинство и деловую репутацию, – 1 процент от суммы иска;</w:t>
      </w:r>
    </w:p>
    <w:p>
      <w:pPr>
        <w:spacing w:after="0"/>
        <w:ind w:left="0"/>
        <w:jc w:val="both"/>
      </w:pPr>
      <w:r>
        <w:rPr>
          <w:rFonts w:ascii="Times New Roman"/>
          <w:b w:val="false"/>
          <w:i w:val="false"/>
          <w:color w:val="000000"/>
          <w:sz w:val="28"/>
        </w:rPr>
        <w:t>
      15) с исковых заявлений юридических лиц о взыскании убытков, причиненных распространением сведений, порочащих деловую репутацию, – 3 процента от суммы иска.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С подаваемых в Конституционный Суд Республики Казахстан обращений граждан государственная пошлина взимается в размере </w:t>
      </w:r>
      <w:r>
        <w:rPr>
          <w:rFonts w:ascii="Times New Roman"/>
          <w:b w:val="false"/>
          <w:i/>
          <w:color w:val="000000"/>
          <w:sz w:val="28"/>
        </w:rPr>
        <w:t>нулевой ставки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С ходатайств о пересмотре судебных актов в кассационном порядке на определения по вопросам отмены решений арбитража и выдачи исполнительных листов на принудительное исполнение решений арбитража и иностранных судов, решения и постановления судов по спорам неимущественного и имущественного характера государственная пошлина взимается в размере 50 процентов от соответствующей ставки государственной пошлины, установленной пунктом 1 настоящей статьи для субъекта обращения.</w:t>
      </w:r>
    </w:p>
    <w:p>
      <w:pPr>
        <w:spacing w:after="0"/>
        <w:ind w:left="0"/>
        <w:jc w:val="both"/>
      </w:pPr>
      <w:r>
        <w:rPr>
          <w:rFonts w:ascii="Times New Roman"/>
          <w:b w:val="false"/>
          <w:i w:val="false"/>
          <w:color w:val="000000"/>
          <w:sz w:val="28"/>
        </w:rPr>
        <w:t>
      3. За исковые заявления, содержащие одновременно требования имущественного и неимущественного характера, взимается одновременно государственная пошлина, установленная для исковых заявлений имущественного характера и для исковых заявлений неимущественного характера.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610 с приостановлением действия до 01.01.2019 абзаца первого подпункта 4) пункта 1 согласно </w:t>
      </w:r>
      <w:r>
        <w:rPr>
          <w:rFonts w:ascii="Times New Roman"/>
          <w:b w:val="false"/>
          <w:i/>
          <w:color w:val="000000"/>
          <w:sz w:val="28"/>
        </w:rPr>
        <w:t>статье 45</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01.01.2019 восстановлено действие первоначальной редакции</w:t>
      </w:r>
      <w:r>
        <w:rPr>
          <w:rFonts w:ascii="Times New Roman"/>
          <w:b w:val="false"/>
          <w:i/>
          <w:color w:val="000000"/>
          <w:sz w:val="28"/>
        </w:rPr>
        <w:t xml:space="preserve"> абзаца первого подпункта 4) пункта 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610 с исключением слов </w:t>
      </w:r>
      <w:r>
        <w:rPr>
          <w:rFonts w:ascii="Times New Roman"/>
          <w:b w:val="false"/>
          <w:i/>
          <w:color w:val="000000"/>
          <w:sz w:val="28"/>
        </w:rPr>
        <w:t>",</w:t>
      </w:r>
      <w:r>
        <w:rPr>
          <w:rFonts w:ascii="Times New Roman"/>
          <w:b w:val="false"/>
          <w:i/>
          <w:color w:val="000000"/>
          <w:sz w:val="28"/>
        </w:rPr>
        <w:t xml:space="preserve"> применении ускоренной реабилитационной процедуры</w:t>
      </w:r>
      <w:r>
        <w:rPr>
          <w:rFonts w:ascii="Times New Roman"/>
          <w:b w:val="false"/>
          <w:i/>
          <w:color w:val="000000"/>
          <w:sz w:val="28"/>
        </w:rPr>
        <w:t>"</w:t>
      </w:r>
      <w:r>
        <w:rPr>
          <w:rFonts w:ascii="Times New Roman"/>
          <w:b w:val="false"/>
          <w:i/>
          <w:color w:val="000000"/>
          <w:sz w:val="28"/>
        </w:rPr>
        <w:t xml:space="preserve"> в подпункте 13) пункта 1, </w:t>
      </w:r>
      <w:r>
        <w:rPr>
          <w:rFonts w:ascii="Times New Roman"/>
          <w:b w:val="false"/>
          <w:i/>
          <w:color w:val="000000"/>
          <w:sz w:val="28"/>
        </w:rPr>
        <w:t>внесенным</w:t>
      </w:r>
      <w:r>
        <w:rPr>
          <w:rFonts w:ascii="Times New Roman"/>
          <w:b w:val="false"/>
          <w:i/>
          <w:color w:val="000000"/>
          <w:sz w:val="28"/>
        </w:rPr>
        <w:t xml:space="preserve"> Законом Республики Казахстан от 2</w:t>
      </w:r>
      <w:r>
        <w:rPr>
          <w:rFonts w:ascii="Times New Roman"/>
          <w:b w:val="false"/>
          <w:i/>
          <w:color w:val="000000"/>
          <w:sz w:val="28"/>
        </w:rPr>
        <w:t>7 декабря 2019 года № 290</w:t>
      </w:r>
      <w:r>
        <w:rPr>
          <w:rFonts w:ascii="Times New Roman"/>
          <w:b w:val="false"/>
          <w:i/>
          <w:color w:val="000000"/>
          <w:sz w:val="28"/>
        </w:rPr>
        <w:t>-</w:t>
      </w:r>
      <w:r>
        <w:rPr>
          <w:rFonts w:ascii="Times New Roman"/>
          <w:b w:val="false"/>
          <w:i/>
          <w:color w:val="000000"/>
          <w:sz w:val="28"/>
        </w:rPr>
        <w:t>VІ ЗРК (вводится в действие с 10.01.2020).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610 с изложением в новой редакции: в пункте 1: абзаца первого, абзаца первого подпункта 4), подпункта 8);пункта 2,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610 с дополнением подпунктом 13-1) в пункт 1</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610 в пункте 1: с заменой слов "исковых заявлений" на слово "исков", с изложением в новой редакции подпункта 1); с изложением в новой редакции пункта 2, внесенными 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21.05.2023).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610 с дополнением слов </w:t>
      </w:r>
      <w:r>
        <w:rPr>
          <w:rFonts w:ascii="Times New Roman"/>
          <w:b w:val="false"/>
          <w:i/>
          <w:color w:val="000000"/>
          <w:sz w:val="28"/>
        </w:rPr>
        <w:t xml:space="preserve">"в </w:t>
      </w:r>
      <w:r>
        <w:rPr>
          <w:rFonts w:ascii="Times New Roman"/>
          <w:b w:val="false"/>
          <w:i/>
          <w:color w:val="000000"/>
          <w:sz w:val="28"/>
        </w:rPr>
        <w:t>Конституционн</w:t>
      </w:r>
      <w:r>
        <w:rPr>
          <w:rFonts w:ascii="Times New Roman"/>
          <w:b w:val="false"/>
          <w:i/>
          <w:color w:val="000000"/>
          <w:sz w:val="28"/>
        </w:rPr>
        <w:t>ом</w:t>
      </w:r>
      <w:r>
        <w:rPr>
          <w:rFonts w:ascii="Times New Roman"/>
          <w:b w:val="false"/>
          <w:i/>
          <w:color w:val="000000"/>
          <w:sz w:val="28"/>
        </w:rPr>
        <w:t xml:space="preserve"> Суд</w:t>
      </w:r>
      <w:r>
        <w:rPr>
          <w:rFonts w:ascii="Times New Roman"/>
          <w:b w:val="false"/>
          <w:i/>
          <w:color w:val="000000"/>
          <w:sz w:val="28"/>
        </w:rPr>
        <w:t>е</w:t>
      </w:r>
      <w:r>
        <w:rPr>
          <w:rFonts w:ascii="Times New Roman"/>
          <w:b w:val="false"/>
          <w:i/>
          <w:color w:val="000000"/>
          <w:sz w:val="28"/>
        </w:rPr>
        <w:t xml:space="preserve"> Республики Казахстан </w:t>
      </w:r>
      <w:r>
        <w:rPr>
          <w:rFonts w:ascii="Times New Roman"/>
          <w:b w:val="false"/>
          <w:i/>
          <w:color w:val="000000"/>
          <w:sz w:val="28"/>
        </w:rPr>
        <w:t xml:space="preserve">и" после слова "пошлины" в заголовке и дополнением пунктом 1-1, внесенными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610</w:t>
      </w:r>
      <w:r>
        <w:rPr>
          <w:rFonts w:ascii="Times New Roman"/>
          <w:b w:val="false"/>
          <w:i/>
          <w:color w:val="000000"/>
          <w:sz w:val="28"/>
        </w:rPr>
        <w:t xml:space="preserve"> с </w:t>
      </w:r>
      <w:r>
        <w:rPr>
          <w:rFonts w:ascii="Times New Roman"/>
          <w:b w:val="false"/>
          <w:i/>
          <w:color w:val="000000"/>
          <w:sz w:val="28"/>
        </w:rPr>
        <w:t>заменой слова "1 МРП" на слова "нулевой ставки" в пункте 1-1</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i w:val="false"/>
          <w:color w:val="000000"/>
          <w:sz w:val="28"/>
        </w:rPr>
        <w:t>Статья 611. Ставки государственной пошлины за совершение нотариальных действий</w:t>
      </w:r>
    </w:p>
    <w:p>
      <w:pPr>
        <w:spacing w:after="0"/>
        <w:ind w:left="0"/>
        <w:jc w:val="both"/>
      </w:pPr>
      <w:r>
        <w:rPr>
          <w:rFonts w:ascii="Times New Roman"/>
          <w:b w:val="false"/>
          <w:i w:val="false"/>
          <w:color w:val="000000"/>
          <w:sz w:val="28"/>
        </w:rPr>
        <w:t xml:space="preserve">
      За совершение нотариальных действий государственная пошлина взимается в следующих размерах: </w:t>
      </w:r>
    </w:p>
    <w:p>
      <w:pPr>
        <w:spacing w:after="0"/>
        <w:ind w:left="0"/>
        <w:jc w:val="both"/>
      </w:pPr>
      <w:r>
        <w:rPr>
          <w:rFonts w:ascii="Times New Roman"/>
          <w:b w:val="false"/>
          <w:i w:val="false"/>
          <w:color w:val="000000"/>
          <w:sz w:val="28"/>
        </w:rPr>
        <w:t xml:space="preserve">
      1) за удостоверение договоров об отчуждении недвижимого имущества (земельных участков, жилищ, дач, гаражей, сооружений и иного недвижимого имущества) в городской местности: </w:t>
      </w:r>
    </w:p>
    <w:p>
      <w:pPr>
        <w:spacing w:after="0"/>
        <w:ind w:left="0"/>
        <w:jc w:val="both"/>
      </w:pPr>
      <w:r>
        <w:rPr>
          <w:rFonts w:ascii="Times New Roman"/>
          <w:b w:val="false"/>
          <w:i w:val="false"/>
          <w:color w:val="000000"/>
          <w:sz w:val="28"/>
        </w:rPr>
        <w:t xml:space="preserve">
      если одной из сторон является юридическое лицо, – 10 МРП; </w:t>
      </w:r>
    </w:p>
    <w:p>
      <w:pPr>
        <w:spacing w:after="0"/>
        <w:ind w:left="0"/>
        <w:jc w:val="both"/>
      </w:pPr>
      <w:r>
        <w:rPr>
          <w:rFonts w:ascii="Times New Roman"/>
          <w:b w:val="false"/>
          <w:i w:val="false"/>
          <w:color w:val="000000"/>
          <w:sz w:val="28"/>
        </w:rPr>
        <w:t xml:space="preserve">
      стоимостью до 30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1 МРП; </w:t>
      </w:r>
    </w:p>
    <w:p>
      <w:pPr>
        <w:spacing w:after="0"/>
        <w:ind w:left="0"/>
        <w:jc w:val="both"/>
      </w:pPr>
      <w:r>
        <w:rPr>
          <w:rFonts w:ascii="Times New Roman"/>
          <w:b w:val="false"/>
          <w:i w:val="false"/>
          <w:color w:val="000000"/>
          <w:sz w:val="28"/>
        </w:rPr>
        <w:t xml:space="preserve">
      другим лицам – 3 МРП; </w:t>
      </w:r>
    </w:p>
    <w:p>
      <w:pPr>
        <w:spacing w:after="0"/>
        <w:ind w:left="0"/>
        <w:jc w:val="both"/>
      </w:pPr>
      <w:r>
        <w:rPr>
          <w:rFonts w:ascii="Times New Roman"/>
          <w:b w:val="false"/>
          <w:i w:val="false"/>
          <w:color w:val="000000"/>
          <w:sz w:val="28"/>
        </w:rPr>
        <w:t xml:space="preserve">
      стоимостью свыше 30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5 МРП; </w:t>
      </w:r>
    </w:p>
    <w:p>
      <w:pPr>
        <w:spacing w:after="0"/>
        <w:ind w:left="0"/>
        <w:jc w:val="both"/>
      </w:pPr>
      <w:r>
        <w:rPr>
          <w:rFonts w:ascii="Times New Roman"/>
          <w:b w:val="false"/>
          <w:i w:val="false"/>
          <w:color w:val="000000"/>
          <w:sz w:val="28"/>
        </w:rPr>
        <w:t xml:space="preserve">
      другим лицам – 7 МРП; </w:t>
      </w:r>
    </w:p>
    <w:p>
      <w:pPr>
        <w:spacing w:after="0"/>
        <w:ind w:left="0"/>
        <w:jc w:val="both"/>
      </w:pPr>
      <w:r>
        <w:rPr>
          <w:rFonts w:ascii="Times New Roman"/>
          <w:b w:val="false"/>
          <w:i w:val="false"/>
          <w:color w:val="000000"/>
          <w:sz w:val="28"/>
        </w:rPr>
        <w:t xml:space="preserve">
      если сделка совершается в целях приобретения недвижимого имущества за счет средств, полученных по ипотечному жилищному займу, – 2 МРП; </w:t>
      </w:r>
    </w:p>
    <w:p>
      <w:pPr>
        <w:spacing w:after="0"/>
        <w:ind w:left="0"/>
        <w:jc w:val="both"/>
      </w:pPr>
      <w:r>
        <w:rPr>
          <w:rFonts w:ascii="Times New Roman"/>
          <w:b w:val="false"/>
          <w:i w:val="false"/>
          <w:color w:val="000000"/>
          <w:sz w:val="28"/>
        </w:rPr>
        <w:t xml:space="preserve">
      2) за удостоверение договоров об отчуждении недвижимого имущества (земельных участков, жилищ, дач, гаражей, сооружений и иного недвижимого имущества) в сельской местности: </w:t>
      </w:r>
    </w:p>
    <w:p>
      <w:pPr>
        <w:spacing w:after="0"/>
        <w:ind w:left="0"/>
        <w:jc w:val="both"/>
      </w:pPr>
      <w:r>
        <w:rPr>
          <w:rFonts w:ascii="Times New Roman"/>
          <w:b w:val="false"/>
          <w:i w:val="false"/>
          <w:color w:val="000000"/>
          <w:sz w:val="28"/>
        </w:rPr>
        <w:t xml:space="preserve">
      если одной из сторон является юридическое лицо, – 1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0,5 МРП; </w:t>
      </w:r>
    </w:p>
    <w:p>
      <w:pPr>
        <w:spacing w:after="0"/>
        <w:ind w:left="0"/>
        <w:jc w:val="both"/>
      </w:pPr>
      <w:r>
        <w:rPr>
          <w:rFonts w:ascii="Times New Roman"/>
          <w:b w:val="false"/>
          <w:i w:val="false"/>
          <w:color w:val="000000"/>
          <w:sz w:val="28"/>
        </w:rPr>
        <w:t xml:space="preserve">
      другим лицам – 0,7 МРП; </w:t>
      </w:r>
    </w:p>
    <w:p>
      <w:pPr>
        <w:spacing w:after="0"/>
        <w:ind w:left="0"/>
        <w:jc w:val="both"/>
      </w:pPr>
      <w:r>
        <w:rPr>
          <w:rFonts w:ascii="Times New Roman"/>
          <w:b w:val="false"/>
          <w:i w:val="false"/>
          <w:color w:val="000000"/>
          <w:sz w:val="28"/>
        </w:rPr>
        <w:t xml:space="preserve">
      3) за удостоверение договоров отчуждения автомототранспортных средств: </w:t>
      </w:r>
    </w:p>
    <w:p>
      <w:pPr>
        <w:spacing w:after="0"/>
        <w:ind w:left="0"/>
        <w:jc w:val="both"/>
      </w:pPr>
      <w:r>
        <w:rPr>
          <w:rFonts w:ascii="Times New Roman"/>
          <w:b w:val="false"/>
          <w:i w:val="false"/>
          <w:color w:val="000000"/>
          <w:sz w:val="28"/>
        </w:rPr>
        <w:t xml:space="preserve">
      если одной из сторон является юридическое лицо, – 7 МРП; </w:t>
      </w:r>
    </w:p>
    <w:p>
      <w:pPr>
        <w:spacing w:after="0"/>
        <w:ind w:left="0"/>
        <w:jc w:val="both"/>
      </w:pPr>
      <w:r>
        <w:rPr>
          <w:rFonts w:ascii="Times New Roman"/>
          <w:b w:val="false"/>
          <w:i w:val="false"/>
          <w:color w:val="000000"/>
          <w:sz w:val="28"/>
        </w:rPr>
        <w:t xml:space="preserve">
      детям, супругу, родителям, родным братьям и сестрам, внукам – 2 МРП; </w:t>
      </w:r>
    </w:p>
    <w:p>
      <w:pPr>
        <w:spacing w:after="0"/>
        <w:ind w:left="0"/>
        <w:jc w:val="both"/>
      </w:pPr>
      <w:r>
        <w:rPr>
          <w:rFonts w:ascii="Times New Roman"/>
          <w:b w:val="false"/>
          <w:i w:val="false"/>
          <w:color w:val="000000"/>
          <w:sz w:val="28"/>
        </w:rPr>
        <w:t xml:space="preserve">
      другим лицам – 5 МРП; </w:t>
      </w:r>
    </w:p>
    <w:p>
      <w:pPr>
        <w:spacing w:after="0"/>
        <w:ind w:left="0"/>
        <w:jc w:val="both"/>
      </w:pPr>
      <w:r>
        <w:rPr>
          <w:rFonts w:ascii="Times New Roman"/>
          <w:b w:val="false"/>
          <w:i w:val="false"/>
          <w:color w:val="000000"/>
          <w:sz w:val="28"/>
        </w:rPr>
        <w:t xml:space="preserve">
      4) за удостоверение договоров аренды, займа (за исключением договоров ипотечного жилищного займа), задатка, лизинга, подряда, брачных контрактов, раздела имущества, находящегося в общей собственности, раздела наследственного имущества, соглашений по уплате алиментов, учредительных договоров – 5 МРП; </w:t>
      </w:r>
    </w:p>
    <w:p>
      <w:pPr>
        <w:spacing w:after="0"/>
        <w:ind w:left="0"/>
        <w:jc w:val="both"/>
      </w:pPr>
      <w:r>
        <w:rPr>
          <w:rFonts w:ascii="Times New Roman"/>
          <w:b w:val="false"/>
          <w:i w:val="false"/>
          <w:color w:val="000000"/>
          <w:sz w:val="28"/>
        </w:rPr>
        <w:t xml:space="preserve">
      5) за удостоверение договоров ипотечного жилищного займа – 2 МРП; </w:t>
      </w:r>
    </w:p>
    <w:p>
      <w:pPr>
        <w:spacing w:after="0"/>
        <w:ind w:left="0"/>
        <w:jc w:val="both"/>
      </w:pPr>
      <w:r>
        <w:rPr>
          <w:rFonts w:ascii="Times New Roman"/>
          <w:b w:val="false"/>
          <w:i w:val="false"/>
          <w:color w:val="000000"/>
          <w:sz w:val="28"/>
        </w:rPr>
        <w:t xml:space="preserve">
      6) за удостоверение завещаний – 1 МРП; </w:t>
      </w:r>
    </w:p>
    <w:p>
      <w:pPr>
        <w:spacing w:after="0"/>
        <w:ind w:left="0"/>
        <w:jc w:val="both"/>
      </w:pPr>
      <w:r>
        <w:rPr>
          <w:rFonts w:ascii="Times New Roman"/>
          <w:b w:val="false"/>
          <w:i w:val="false"/>
          <w:color w:val="000000"/>
          <w:sz w:val="28"/>
        </w:rPr>
        <w:t xml:space="preserve">
      7) за выдачу свидетельств о праве на наследство – 1 МРП за каждое выданное свидетельство; </w:t>
      </w:r>
    </w:p>
    <w:p>
      <w:pPr>
        <w:spacing w:after="0"/>
        <w:ind w:left="0"/>
        <w:jc w:val="both"/>
      </w:pPr>
      <w:r>
        <w:rPr>
          <w:rFonts w:ascii="Times New Roman"/>
          <w:b w:val="false"/>
          <w:i w:val="false"/>
          <w:color w:val="000000"/>
          <w:sz w:val="28"/>
        </w:rPr>
        <w:t xml:space="preserve">
      8) за выдачу свидетельств о праве собственности на долю в общем имуществе супругов и иных лиц, имеющих имущество на праве общей совместной собственности, – 1 МРП; </w:t>
      </w:r>
    </w:p>
    <w:p>
      <w:pPr>
        <w:spacing w:after="0"/>
        <w:ind w:left="0"/>
        <w:jc w:val="both"/>
      </w:pPr>
      <w:r>
        <w:rPr>
          <w:rFonts w:ascii="Times New Roman"/>
          <w:b w:val="false"/>
          <w:i w:val="false"/>
          <w:color w:val="000000"/>
          <w:sz w:val="28"/>
        </w:rPr>
        <w:t xml:space="preserve">
      9) за удостоверение доверенностей на право пользования и распоряжения имуществом – 0,5 МРП; </w:t>
      </w:r>
    </w:p>
    <w:p>
      <w:pPr>
        <w:spacing w:after="0"/>
        <w:ind w:left="0"/>
        <w:jc w:val="both"/>
      </w:pPr>
      <w:r>
        <w:rPr>
          <w:rFonts w:ascii="Times New Roman"/>
          <w:b w:val="false"/>
          <w:i w:val="false"/>
          <w:color w:val="000000"/>
          <w:sz w:val="28"/>
        </w:rPr>
        <w:t xml:space="preserve">
      10) за удостоверение доверенностей на право пользования и управления автотранспортными средствами без права продажи – 1 МРП; </w:t>
      </w:r>
    </w:p>
    <w:p>
      <w:pPr>
        <w:spacing w:after="0"/>
        <w:ind w:left="0"/>
        <w:jc w:val="both"/>
      </w:pPr>
      <w:r>
        <w:rPr>
          <w:rFonts w:ascii="Times New Roman"/>
          <w:b w:val="false"/>
          <w:i w:val="false"/>
          <w:color w:val="000000"/>
          <w:sz w:val="28"/>
        </w:rPr>
        <w:t xml:space="preserve">
      11) за удостоверение доверенностей на продажу, дарение, мену автотранспортных средств – 2 МРП; </w:t>
      </w:r>
    </w:p>
    <w:p>
      <w:pPr>
        <w:spacing w:after="0"/>
        <w:ind w:left="0"/>
        <w:jc w:val="both"/>
      </w:pPr>
      <w:r>
        <w:rPr>
          <w:rFonts w:ascii="Times New Roman"/>
          <w:b w:val="false"/>
          <w:i w:val="false"/>
          <w:color w:val="000000"/>
          <w:sz w:val="28"/>
        </w:rPr>
        <w:t xml:space="preserve">
      12) за удостоверение прочих доверенностей: </w:t>
      </w:r>
    </w:p>
    <w:p>
      <w:pPr>
        <w:spacing w:after="0"/>
        <w:ind w:left="0"/>
        <w:jc w:val="both"/>
      </w:pPr>
      <w:r>
        <w:rPr>
          <w:rFonts w:ascii="Times New Roman"/>
          <w:b w:val="false"/>
          <w:i w:val="false"/>
          <w:color w:val="000000"/>
          <w:sz w:val="28"/>
        </w:rPr>
        <w:t xml:space="preserve">
      для физических лиц – 0,1 МРП; </w:t>
      </w:r>
    </w:p>
    <w:p>
      <w:pPr>
        <w:spacing w:after="0"/>
        <w:ind w:left="0"/>
        <w:jc w:val="both"/>
      </w:pPr>
      <w:r>
        <w:rPr>
          <w:rFonts w:ascii="Times New Roman"/>
          <w:b w:val="false"/>
          <w:i w:val="false"/>
          <w:color w:val="000000"/>
          <w:sz w:val="28"/>
        </w:rPr>
        <w:t>
      для юридических лиц – 0,5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за удостоверение согласий, для которых законодательством Республики Казахстан предусмотрено обязательное нотариальное удостоверение, – 0,5 МРП;</w:t>
      </w:r>
    </w:p>
    <w:p>
      <w:pPr>
        <w:spacing w:after="0"/>
        <w:ind w:left="0"/>
        <w:jc w:val="both"/>
      </w:pPr>
      <w:r>
        <w:rPr>
          <w:rFonts w:ascii="Times New Roman"/>
          <w:b w:val="false"/>
          <w:i w:val="false"/>
          <w:color w:val="000000"/>
          <w:sz w:val="28"/>
        </w:rPr>
        <w:t xml:space="preserve">
      13) за принятие мер по охране наследственного имущества – 1 МРП; </w:t>
      </w:r>
    </w:p>
    <w:p>
      <w:pPr>
        <w:spacing w:after="0"/>
        <w:ind w:left="0"/>
        <w:jc w:val="both"/>
      </w:pPr>
      <w:r>
        <w:rPr>
          <w:rFonts w:ascii="Times New Roman"/>
          <w:b w:val="false"/>
          <w:i w:val="false"/>
          <w:color w:val="000000"/>
          <w:sz w:val="28"/>
        </w:rPr>
        <w:t xml:space="preserve">
      14) за совершение морского протеста – 0,5 МРП; </w:t>
      </w:r>
    </w:p>
    <w:p>
      <w:pPr>
        <w:spacing w:after="0"/>
        <w:ind w:left="0"/>
        <w:jc w:val="both"/>
      </w:pPr>
      <w:r>
        <w:rPr>
          <w:rFonts w:ascii="Times New Roman"/>
          <w:b w:val="false"/>
          <w:i w:val="false"/>
          <w:color w:val="000000"/>
          <w:sz w:val="28"/>
        </w:rPr>
        <w:t xml:space="preserve">
      15) за свидетельствование верности копий документов и выписок из документов (за страницу): </w:t>
      </w:r>
    </w:p>
    <w:p>
      <w:pPr>
        <w:spacing w:after="0"/>
        <w:ind w:left="0"/>
        <w:jc w:val="both"/>
      </w:pPr>
      <w:r>
        <w:rPr>
          <w:rFonts w:ascii="Times New Roman"/>
          <w:b w:val="false"/>
          <w:i w:val="false"/>
          <w:color w:val="000000"/>
          <w:sz w:val="28"/>
        </w:rPr>
        <w:t xml:space="preserve">
      для физических лиц – 0,05 МРП; </w:t>
      </w:r>
    </w:p>
    <w:p>
      <w:pPr>
        <w:spacing w:after="0"/>
        <w:ind w:left="0"/>
        <w:jc w:val="both"/>
      </w:pPr>
      <w:r>
        <w:rPr>
          <w:rFonts w:ascii="Times New Roman"/>
          <w:b w:val="false"/>
          <w:i w:val="false"/>
          <w:color w:val="000000"/>
          <w:sz w:val="28"/>
        </w:rPr>
        <w:t xml:space="preserve">
      для юридических лиц – 0,1 МРП; </w:t>
      </w:r>
    </w:p>
    <w:p>
      <w:pPr>
        <w:spacing w:after="0"/>
        <w:ind w:left="0"/>
        <w:jc w:val="both"/>
      </w:pPr>
      <w:r>
        <w:rPr>
          <w:rFonts w:ascii="Times New Roman"/>
          <w:b w:val="false"/>
          <w:i w:val="false"/>
          <w:color w:val="000000"/>
          <w:sz w:val="28"/>
        </w:rPr>
        <w:t xml:space="preserve">
      16) за свидетельствование подлинности подписи на документах, а также верности перевода документов с одного языка на другой (за каждый документ): </w:t>
      </w:r>
    </w:p>
    <w:p>
      <w:pPr>
        <w:spacing w:after="0"/>
        <w:ind w:left="0"/>
        <w:jc w:val="both"/>
      </w:pPr>
      <w:r>
        <w:rPr>
          <w:rFonts w:ascii="Times New Roman"/>
          <w:b w:val="false"/>
          <w:i w:val="false"/>
          <w:color w:val="000000"/>
          <w:sz w:val="28"/>
        </w:rPr>
        <w:t xml:space="preserve">
      для физических лиц – 0,03 МРП; </w:t>
      </w:r>
    </w:p>
    <w:p>
      <w:pPr>
        <w:spacing w:after="0"/>
        <w:ind w:left="0"/>
        <w:jc w:val="both"/>
      </w:pPr>
      <w:r>
        <w:rPr>
          <w:rFonts w:ascii="Times New Roman"/>
          <w:b w:val="false"/>
          <w:i w:val="false"/>
          <w:color w:val="000000"/>
          <w:sz w:val="28"/>
        </w:rPr>
        <w:t xml:space="preserve">
      для юридических лиц – 0,1 МРП; </w:t>
      </w:r>
    </w:p>
    <w:p>
      <w:pPr>
        <w:spacing w:after="0"/>
        <w:ind w:left="0"/>
        <w:jc w:val="both"/>
      </w:pPr>
      <w:r>
        <w:rPr>
          <w:rFonts w:ascii="Times New Roman"/>
          <w:b w:val="false"/>
          <w:i w:val="false"/>
          <w:color w:val="000000"/>
          <w:sz w:val="28"/>
        </w:rPr>
        <w:t xml:space="preserve">
      17) за передачу заявлений физических и юридических лиц другим физическим и юридическим лицам – 0,2 МРП; </w:t>
      </w:r>
    </w:p>
    <w:p>
      <w:pPr>
        <w:spacing w:after="0"/>
        <w:ind w:left="0"/>
        <w:jc w:val="both"/>
      </w:pPr>
      <w:r>
        <w:rPr>
          <w:rFonts w:ascii="Times New Roman"/>
          <w:b w:val="false"/>
          <w:i w:val="false"/>
          <w:color w:val="000000"/>
          <w:sz w:val="28"/>
        </w:rPr>
        <w:t xml:space="preserve">
      18) за выдачу нотариально засвидетельствованных копий документов – 0,2 МРП; </w:t>
      </w:r>
    </w:p>
    <w:p>
      <w:pPr>
        <w:spacing w:after="0"/>
        <w:ind w:left="0"/>
        <w:jc w:val="both"/>
      </w:pPr>
      <w:r>
        <w:rPr>
          <w:rFonts w:ascii="Times New Roman"/>
          <w:b w:val="false"/>
          <w:i w:val="false"/>
          <w:color w:val="000000"/>
          <w:sz w:val="28"/>
        </w:rPr>
        <w:t xml:space="preserve">
      19) за выдачу дубликата – 1 МРП; </w:t>
      </w:r>
    </w:p>
    <w:p>
      <w:pPr>
        <w:spacing w:after="0"/>
        <w:ind w:left="0"/>
        <w:jc w:val="both"/>
      </w:pPr>
      <w:r>
        <w:rPr>
          <w:rFonts w:ascii="Times New Roman"/>
          <w:b w:val="false"/>
          <w:i w:val="false"/>
          <w:color w:val="000000"/>
          <w:sz w:val="28"/>
        </w:rPr>
        <w:t xml:space="preserve">
      20) за свидетельствование подлинности подписей при открытии счетов в банках второго уровня (за каждый документ): </w:t>
      </w:r>
    </w:p>
    <w:p>
      <w:pPr>
        <w:spacing w:after="0"/>
        <w:ind w:left="0"/>
        <w:jc w:val="both"/>
      </w:pPr>
      <w:r>
        <w:rPr>
          <w:rFonts w:ascii="Times New Roman"/>
          <w:b w:val="false"/>
          <w:i w:val="false"/>
          <w:color w:val="000000"/>
          <w:sz w:val="28"/>
        </w:rPr>
        <w:t xml:space="preserve">
      для физических лиц – 0,1 МРП; </w:t>
      </w:r>
    </w:p>
    <w:p>
      <w:pPr>
        <w:spacing w:after="0"/>
        <w:ind w:left="0"/>
        <w:jc w:val="both"/>
      </w:pPr>
      <w:r>
        <w:rPr>
          <w:rFonts w:ascii="Times New Roman"/>
          <w:b w:val="false"/>
          <w:i w:val="false"/>
          <w:color w:val="000000"/>
          <w:sz w:val="28"/>
        </w:rPr>
        <w:t xml:space="preserve">
      для юридических лиц – 0,5 МРП; </w:t>
      </w:r>
    </w:p>
    <w:p>
      <w:pPr>
        <w:spacing w:after="0"/>
        <w:ind w:left="0"/>
        <w:jc w:val="both"/>
      </w:pPr>
      <w:r>
        <w:rPr>
          <w:rFonts w:ascii="Times New Roman"/>
          <w:b w:val="false"/>
          <w:i w:val="false"/>
          <w:color w:val="000000"/>
          <w:sz w:val="28"/>
        </w:rPr>
        <w:t xml:space="preserve">
      21) за удостоверение договоров залога недвижимости, прав требования и ипотечных свидетельств по ипотечным жилищным займам – 2 МРП; за удостоверение иных договоров залога – 7 МРП; </w:t>
      </w:r>
    </w:p>
    <w:p>
      <w:pPr>
        <w:spacing w:after="0"/>
        <w:ind w:left="0"/>
        <w:jc w:val="both"/>
      </w:pPr>
      <w:r>
        <w:rPr>
          <w:rFonts w:ascii="Times New Roman"/>
          <w:b w:val="false"/>
          <w:i w:val="false"/>
          <w:color w:val="000000"/>
          <w:sz w:val="28"/>
        </w:rPr>
        <w:t xml:space="preserve">
      22) за совершение протеста векселя и за удостоверение неоплаты чека – 0,5 МРП; </w:t>
      </w:r>
    </w:p>
    <w:p>
      <w:pPr>
        <w:spacing w:after="0"/>
        <w:ind w:left="0"/>
        <w:jc w:val="both"/>
      </w:pPr>
      <w:r>
        <w:rPr>
          <w:rFonts w:ascii="Times New Roman"/>
          <w:b w:val="false"/>
          <w:i w:val="false"/>
          <w:color w:val="000000"/>
          <w:sz w:val="28"/>
        </w:rPr>
        <w:t>
      23) за совершение исполнительной надписи – 0,5 МРП;</w:t>
      </w:r>
    </w:p>
    <w:p>
      <w:pPr>
        <w:spacing w:after="0"/>
        <w:ind w:left="0"/>
        <w:jc w:val="both"/>
      </w:pPr>
      <w:r>
        <w:rPr>
          <w:rFonts w:ascii="Times New Roman"/>
          <w:b w:val="false"/>
          <w:i w:val="false"/>
          <w:color w:val="000000"/>
          <w:sz w:val="28"/>
        </w:rPr>
        <w:t xml:space="preserve">
      24) за хранение документов и ценных бумаг – 0,1 МРП за каждый месяц; </w:t>
      </w:r>
    </w:p>
    <w:p>
      <w:pPr>
        <w:spacing w:after="0"/>
        <w:ind w:left="0"/>
        <w:jc w:val="both"/>
      </w:pPr>
      <w:r>
        <w:rPr>
          <w:rFonts w:ascii="Times New Roman"/>
          <w:b w:val="false"/>
          <w:i w:val="false"/>
          <w:color w:val="000000"/>
          <w:sz w:val="28"/>
        </w:rPr>
        <w:t xml:space="preserve">
      25) за удостоверение договоров поручительства и гарантии – 0,5 МРП; </w:t>
      </w:r>
    </w:p>
    <w:p>
      <w:pPr>
        <w:spacing w:after="0"/>
        <w:ind w:left="0"/>
        <w:jc w:val="both"/>
      </w:pPr>
      <w:r>
        <w:rPr>
          <w:rFonts w:ascii="Times New Roman"/>
          <w:b w:val="false"/>
          <w:i w:val="false"/>
          <w:color w:val="000000"/>
          <w:sz w:val="28"/>
        </w:rPr>
        <w:t>
      26) за совершение других нотариальных действий, предусмотренных иными законами Республики Казахстан, – 0,2 МРП.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611 с дополнением подпунктом 12-1), внесенным </w:t>
      </w:r>
      <w:r>
        <w:rPr>
          <w:rFonts w:ascii="Times New Roman"/>
          <w:b w:val="false"/>
          <w:i/>
          <w:color w:val="000000"/>
          <w:sz w:val="28"/>
        </w:rPr>
        <w:t xml:space="preserve">Законом Республики Казахстан </w:t>
      </w:r>
      <w:r>
        <w:rPr>
          <w:rFonts w:ascii="Times New Roman"/>
          <w:b w:val="false"/>
          <w:i/>
          <w:color w:val="000000"/>
          <w:sz w:val="28"/>
        </w:rPr>
        <w:t>от 21 января 2019 года № 217-VІ ЗРК</w:t>
      </w:r>
      <w:r>
        <w:rPr>
          <w:rFonts w:ascii="Times New Roman"/>
          <w:b w:val="false"/>
          <w:i/>
          <w:color w:val="000000"/>
          <w:sz w:val="28"/>
        </w:rPr>
        <w:t xml:space="preserve"> (вводи</w:t>
      </w:r>
      <w:r>
        <w:rPr>
          <w:rFonts w:ascii="Times New Roman"/>
          <w:b w:val="false"/>
          <w:i/>
          <w:color w:val="000000"/>
          <w:sz w:val="28"/>
        </w:rPr>
        <w:t>тся в действие с 03.02.2019).</w:t>
      </w:r>
    </w:p>
    <w:p>
      <w:pPr>
        <w:spacing w:after="0"/>
        <w:ind w:left="0"/>
        <w:jc w:val="both"/>
      </w:pPr>
      <w:r>
        <w:rPr>
          <w:rFonts w:ascii="Times New Roman"/>
          <w:b/>
          <w:i w:val="false"/>
          <w:color w:val="000000"/>
          <w:sz w:val="28"/>
        </w:rPr>
        <w:t>Статья 612. Ставки государственной пошлины за регистрацию актов гражданского состояния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0.07.2023 исключена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p>
    <w:bookmarkStart w:name="z727" w:id="1507"/>
    <w:p>
      <w:pPr>
        <w:spacing w:after="0"/>
        <w:ind w:left="0"/>
        <w:jc w:val="both"/>
      </w:pPr>
      <w:r>
        <w:rPr>
          <w:rFonts w:ascii="Times New Roman"/>
          <w:b w:val="false"/>
          <w:i w:val="false"/>
          <w:color w:val="000000"/>
          <w:sz w:val="28"/>
        </w:rPr>
        <w:t>Статья 613. Ставки государственной пошлины при выдаче виз Республики Казахстан, оформлении документов на выезд из Республики Казахстан на постоянное место жительства, оформлении и согласовании приглашений на въезд иностранцев и лиц без гражданства в Республику Казахстан, приобретении гражданства Республики Казахстан, восстановлении гражданства Республики Казахстан или выходе из гражданства Республики Казахстан, выдаче разрешения на постоянное проживание в Республике Казахстан</w:t>
      </w:r>
    </w:p>
    <w:bookmarkEnd w:id="1507"/>
    <w:p>
      <w:pPr>
        <w:spacing w:after="0"/>
        <w:ind w:left="0"/>
        <w:jc w:val="both"/>
      </w:pPr>
      <w:r>
        <w:rPr>
          <w:rFonts w:ascii="Times New Roman"/>
          <w:b w:val="false"/>
          <w:i/>
          <w:color w:val="000000"/>
          <w:sz w:val="28"/>
        </w:rPr>
        <w:t xml:space="preserve">Заголовок с изложением в новой редакции, внесенной </w:t>
      </w:r>
      <w:r>
        <w:rPr>
          <w:rFonts w:ascii="Times New Roman"/>
          <w:b w:val="false"/>
          <w:i/>
          <w:color w:val="000000"/>
          <w:sz w:val="28"/>
        </w:rPr>
        <w:t>Законом</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r>
        <w:rPr>
          <w:rFonts w:ascii="Times New Roman"/>
          <w:b w:val="false"/>
          <w:i/>
          <w:color w:val="000000"/>
          <w:sz w:val="28"/>
        </w:rPr>
        <w:t>.</w:t>
      </w:r>
    </w:p>
    <w:bookmarkStart w:name="z1784" w:id="15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совершение действий, связанных с выдачей виз Республики Казахстан, оформлением документов на выезд из Республики Казахстан на постоянное место жительства, оформлением и согласованием приглашений на въезд иностранцев и лиц без гражданства в Республику Казахстан, приобретением гражданства Республики Казахстан, восстановлением гражданства Республики Казахстан или выходом из гражданства Республики Казахстан, выдачей разрешения на постоянное проживание в Республике Казахстан, государственная пошлина взимается в следующих размерах:</w:t>
      </w:r>
    </w:p>
    <w:bookmarkEnd w:id="1508"/>
    <w:p>
      <w:pPr>
        <w:spacing w:after="0"/>
        <w:ind w:left="0"/>
        <w:jc w:val="both"/>
      </w:pPr>
      <w:r>
        <w:rPr>
          <w:rFonts w:ascii="Times New Roman"/>
          <w:b w:val="false"/>
          <w:i w:val="false"/>
          <w:color w:val="000000"/>
          <w:sz w:val="28"/>
        </w:rPr>
        <w:t>
      1) за выдачу, восстановление или продление на территории Республики Казахстан иностранцам и лицам без гражданства визы на право:</w:t>
      </w:r>
    </w:p>
    <w:p>
      <w:pPr>
        <w:spacing w:after="0"/>
        <w:ind w:left="0"/>
        <w:jc w:val="both"/>
      </w:pPr>
      <w:r>
        <w:rPr>
          <w:rFonts w:ascii="Times New Roman"/>
          <w:b w:val="false"/>
          <w:i w:val="false"/>
          <w:color w:val="000000"/>
          <w:sz w:val="28"/>
        </w:rPr>
        <w:t>
      выезда из Республики Казахстан – 0,5 МРП;</w:t>
      </w:r>
    </w:p>
    <w:p>
      <w:pPr>
        <w:spacing w:after="0"/>
        <w:ind w:left="0"/>
        <w:jc w:val="both"/>
      </w:pPr>
      <w:r>
        <w:rPr>
          <w:rFonts w:ascii="Times New Roman"/>
          <w:b w:val="false"/>
          <w:i w:val="false"/>
          <w:color w:val="000000"/>
          <w:sz w:val="28"/>
        </w:rPr>
        <w:t xml:space="preserve">
      въезда в Республику Казахстан и выезда из Республики Казахстан – 7 МРП; </w:t>
      </w:r>
    </w:p>
    <w:p>
      <w:pPr>
        <w:spacing w:after="0"/>
        <w:ind w:left="0"/>
        <w:jc w:val="both"/>
      </w:pPr>
      <w:r>
        <w:rPr>
          <w:rFonts w:ascii="Times New Roman"/>
          <w:b w:val="false"/>
          <w:i w:val="false"/>
          <w:color w:val="000000"/>
          <w:sz w:val="28"/>
        </w:rPr>
        <w:t xml:space="preserve">
      многократного въезда в Республику Казахстан и выезда из Республики Казахстан – 30 МРП; </w:t>
      </w:r>
    </w:p>
    <w:p>
      <w:pPr>
        <w:spacing w:after="0"/>
        <w:ind w:left="0"/>
        <w:jc w:val="both"/>
      </w:pPr>
      <w:r>
        <w:rPr>
          <w:rFonts w:ascii="Times New Roman"/>
          <w:b w:val="false"/>
          <w:i w:val="false"/>
          <w:color w:val="000000"/>
          <w:sz w:val="28"/>
        </w:rPr>
        <w:t xml:space="preserve">
      2) за оформление документов на выезд из Республики Казахстан на постоянное место жительства гражданам Республики Казахстан, а также иностранцам и лицам без гражданства, постоянно проживающим на территории Республики Казахстан, – 1 МРП; </w:t>
      </w:r>
    </w:p>
    <w:p>
      <w:pPr>
        <w:spacing w:after="0"/>
        <w:ind w:left="0"/>
        <w:jc w:val="both"/>
      </w:pPr>
      <w:r>
        <w:rPr>
          <w:rFonts w:ascii="Times New Roman"/>
          <w:b w:val="false"/>
          <w:i w:val="false"/>
          <w:color w:val="000000"/>
          <w:sz w:val="28"/>
        </w:rPr>
        <w:t xml:space="preserve">
      3) за оформление приглашений на въезд иностранцев и лиц без гражданства в Республику Казахстан по частным делам, согласование приглашений принимающих лиц по выдаче виз Республики Казахстан – 0,5 МРП за каждого приглашаемого; </w:t>
      </w:r>
    </w:p>
    <w:p>
      <w:pPr>
        <w:spacing w:after="0"/>
        <w:ind w:left="0"/>
        <w:jc w:val="both"/>
      </w:pPr>
      <w:r>
        <w:rPr>
          <w:rFonts w:ascii="Times New Roman"/>
          <w:b w:val="false"/>
          <w:i w:val="false"/>
          <w:color w:val="000000"/>
          <w:sz w:val="28"/>
        </w:rPr>
        <w:t>
      4) за оформление документов о приобретении гражданства Республики Казахстан, восстановлении в гражданстве Республики Казахстан, выходе из гражданства Республики Казахстан – 1 МРП.</w:t>
      </w:r>
    </w:p>
    <w:bookmarkStart w:name="z1786" w:id="15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за выдачу разрешения на постоянное проживание в Республике Казахстан – 4 МРП.</w:t>
      </w:r>
    </w:p>
    <w:bookmarkEnd w:id="150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613</w:t>
      </w:r>
      <w:r>
        <w:rPr>
          <w:rFonts w:ascii="Times New Roman"/>
          <w:b w:val="false"/>
          <w:i/>
          <w:color w:val="000000"/>
          <w:sz w:val="28"/>
        </w:rPr>
        <w:t xml:space="preserve"> с изложением в новой редакции заголовка и абзаца первого, с дополнением подпунктом 5), внесенными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01.01.2022).</w:t>
      </w:r>
      <w:r>
        <w:rPr>
          <w:rFonts w:ascii="Times New Roman"/>
          <w:b w:val="false"/>
          <w:i w:val="false"/>
          <w:color w:val="000000"/>
          <w:sz w:val="28"/>
        </w:rPr>
        <w:t xml:space="preserve"> </w:t>
      </w:r>
    </w:p>
    <w:bookmarkStart w:name="z728" w:id="1510"/>
    <w:p>
      <w:pPr>
        <w:spacing w:after="0"/>
        <w:ind w:left="0"/>
        <w:jc w:val="both"/>
      </w:pPr>
      <w:r>
        <w:rPr>
          <w:rFonts w:ascii="Times New Roman"/>
          <w:b w:val="false"/>
          <w:i w:val="false"/>
          <w:color w:val="000000"/>
          <w:sz w:val="28"/>
        </w:rPr>
        <w:t>Статья 614. Ставки государственной пошлины за совершение юридически значимых действий уполномоченным государственным органом в области интеллектуальной собственности</w:t>
      </w:r>
    </w:p>
    <w:bookmarkEnd w:id="15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совершение юридически значимых действий уполномоченным государственным органом в области интеллектуальной собственности государственная пошлина взимается в следующих размерах: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за признание товарного знака общеизвестным – 1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 аттестацию патентных поверенных – 15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 регистрацию в качестве патентного поверенного – 1 МРП.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614 изложена в новой редакции</w:t>
      </w:r>
      <w:r>
        <w:rPr>
          <w:rFonts w:ascii="Times New Roman"/>
          <w:b w:val="false"/>
          <w:i/>
          <w:color w:val="000000"/>
          <w:sz w:val="28"/>
        </w:rPr>
        <w:t xml:space="preserve">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 (вводится в действие с 03.07.2018).</w:t>
      </w:r>
    </w:p>
    <w:p>
      <w:pPr>
        <w:spacing w:after="0"/>
        <w:ind w:left="0"/>
        <w:jc w:val="both"/>
      </w:pPr>
      <w:r>
        <w:rPr>
          <w:rFonts w:ascii="Times New Roman"/>
          <w:b/>
          <w:i w:val="false"/>
          <w:color w:val="000000"/>
          <w:sz w:val="28"/>
        </w:rPr>
        <w:t>Статья 615. Ставки государственной пошлины за совершение прочих действий</w:t>
      </w:r>
    </w:p>
    <w:p>
      <w:pPr>
        <w:spacing w:after="0"/>
        <w:ind w:left="0"/>
        <w:jc w:val="both"/>
      </w:pPr>
      <w:r>
        <w:rPr>
          <w:rFonts w:ascii="Times New Roman"/>
          <w:b w:val="false"/>
          <w:i w:val="false"/>
          <w:color w:val="000000"/>
          <w:sz w:val="28"/>
        </w:rPr>
        <w:t xml:space="preserve">
      За совершение прочих действий государственная пошлина взимается в следующих размерах: </w:t>
      </w:r>
    </w:p>
    <w:p>
      <w:pPr>
        <w:spacing w:after="0"/>
        <w:ind w:left="0"/>
        <w:jc w:val="both"/>
      </w:pPr>
      <w:r>
        <w:rPr>
          <w:rFonts w:ascii="Times New Roman"/>
          <w:b w:val="false"/>
          <w:i w:val="false"/>
          <w:color w:val="000000"/>
          <w:sz w:val="28"/>
        </w:rPr>
        <w:t>
      1) за выдачу (переоформление) удостоверения охотника (дубликата удостоверения охотника) – 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 выдачу: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 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 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 – 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 – 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за выдачу: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паспорта гражданина Республики Казахстан объемом: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страницы – 4 МРП (для детей до 16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 страниц – 8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 страниц – 12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удостоверения лица без гражданства, проездного документа – 8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удостоверения личности гражданина Республики Казахстан – 0,2 МРП;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удостоверения личности гражданина Республики Казахстан в связи с его утратой в течение года более двух раз – 1 МРП;</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вида на жительство иностранца в Республике Казахстан – 0,2 МРП;</w:t>
      </w:r>
    </w:p>
    <w:p>
      <w:pPr>
        <w:spacing w:after="0"/>
        <w:ind w:left="0"/>
        <w:jc w:val="both"/>
      </w:pPr>
      <w:r>
        <w:rPr>
          <w:rFonts w:ascii="Times New Roman"/>
          <w:b w:val="false"/>
          <w:i w:val="false"/>
          <w:color w:val="000000"/>
          <w:sz w:val="28"/>
        </w:rPr>
        <w:t xml:space="preserve">
      4) за выдачу: </w:t>
      </w:r>
    </w:p>
    <w:p>
      <w:pPr>
        <w:spacing w:after="0"/>
        <w:ind w:left="0"/>
        <w:jc w:val="both"/>
      </w:pPr>
      <w:r>
        <w:rPr>
          <w:rFonts w:ascii="Times New Roman"/>
          <w:b w:val="false"/>
          <w:i w:val="false"/>
          <w:color w:val="000000"/>
          <w:sz w:val="28"/>
        </w:rPr>
        <w:t xml:space="preserve">
      юридическим лицам: </w:t>
      </w:r>
    </w:p>
    <w:p>
      <w:pPr>
        <w:spacing w:after="0"/>
        <w:ind w:left="0"/>
        <w:jc w:val="both"/>
      </w:pPr>
      <w:r>
        <w:rPr>
          <w:rFonts w:ascii="Times New Roman"/>
          <w:b w:val="false"/>
          <w:i w:val="false"/>
          <w:color w:val="000000"/>
          <w:sz w:val="28"/>
        </w:rPr>
        <w:t>
      заключения на ввоз на территорию Республики Казахстан гражданского, служебного оружия и патронов к нему – 2 МРП;</w:t>
      </w:r>
    </w:p>
    <w:p>
      <w:pPr>
        <w:spacing w:after="0"/>
        <w:ind w:left="0"/>
        <w:jc w:val="both"/>
      </w:pPr>
      <w:r>
        <w:rPr>
          <w:rFonts w:ascii="Times New Roman"/>
          <w:b w:val="false"/>
          <w:i w:val="false"/>
          <w:color w:val="000000"/>
          <w:sz w:val="28"/>
        </w:rPr>
        <w:t>
      заключения на вывоз с территории Республики Казахстан гражданского, служебного оружия и патронов к нему – 2 МРП;</w:t>
      </w:r>
    </w:p>
    <w:p>
      <w:pPr>
        <w:spacing w:after="0"/>
        <w:ind w:left="0"/>
        <w:jc w:val="both"/>
      </w:pPr>
      <w:r>
        <w:rPr>
          <w:rFonts w:ascii="Times New Roman"/>
          <w:b w:val="false"/>
          <w:i w:val="false"/>
          <w:color w:val="000000"/>
          <w:sz w:val="28"/>
        </w:rPr>
        <w:t xml:space="preserve">
      разрешения на хранение гражданского, служебного оружия и патронов к нему – 1 МРП; </w:t>
      </w:r>
    </w:p>
    <w:p>
      <w:pPr>
        <w:spacing w:after="0"/>
        <w:ind w:left="0"/>
        <w:jc w:val="both"/>
      </w:pPr>
      <w:r>
        <w:rPr>
          <w:rFonts w:ascii="Times New Roman"/>
          <w:b w:val="false"/>
          <w:i w:val="false"/>
          <w:color w:val="000000"/>
          <w:sz w:val="28"/>
        </w:rPr>
        <w:t xml:space="preserve">
      разрешения на хранение и ношение гражданского, служебного оружия и патронов к нему – 1 МРП; </w:t>
      </w:r>
    </w:p>
    <w:p>
      <w:pPr>
        <w:spacing w:after="0"/>
        <w:ind w:left="0"/>
        <w:jc w:val="both"/>
      </w:pPr>
      <w:r>
        <w:rPr>
          <w:rFonts w:ascii="Times New Roman"/>
          <w:b w:val="false"/>
          <w:i w:val="false"/>
          <w:color w:val="000000"/>
          <w:sz w:val="28"/>
        </w:rPr>
        <w:t>
      разрешения на перевозку гражданского, служебного оружия и патронов к нему – 2 МРП;</w:t>
      </w:r>
    </w:p>
    <w:p>
      <w:pPr>
        <w:spacing w:after="0"/>
        <w:ind w:left="0"/>
        <w:jc w:val="both"/>
      </w:pPr>
      <w:r>
        <w:rPr>
          <w:rFonts w:ascii="Times New Roman"/>
          <w:b w:val="false"/>
          <w:i w:val="false"/>
          <w:color w:val="000000"/>
          <w:sz w:val="28"/>
        </w:rPr>
        <w:t>
      разрешения на приобретение гражданского, служебного оружия и патронов к нему – 3 МРП;</w:t>
      </w:r>
    </w:p>
    <w:p>
      <w:pPr>
        <w:spacing w:after="0"/>
        <w:ind w:left="0"/>
        <w:jc w:val="both"/>
      </w:pPr>
      <w:r>
        <w:rPr>
          <w:rFonts w:ascii="Times New Roman"/>
          <w:b w:val="false"/>
          <w:i w:val="false"/>
          <w:color w:val="000000"/>
          <w:sz w:val="28"/>
        </w:rPr>
        <w:t>
      разрешения на приобретение гражданских пиротехнических веществ и изделий с их применением – 3 МРП;</w:t>
      </w:r>
    </w:p>
    <w:p>
      <w:pPr>
        <w:spacing w:after="0"/>
        <w:ind w:left="0"/>
        <w:jc w:val="both"/>
      </w:pPr>
      <w:r>
        <w:rPr>
          <w:rFonts w:ascii="Times New Roman"/>
          <w:b w:val="false"/>
          <w:i w:val="false"/>
          <w:color w:val="000000"/>
          <w:sz w:val="28"/>
        </w:rPr>
        <w:t>
      физическим лицам:</w:t>
      </w:r>
    </w:p>
    <w:p>
      <w:pPr>
        <w:spacing w:after="0"/>
        <w:ind w:left="0"/>
        <w:jc w:val="both"/>
      </w:pPr>
      <w:r>
        <w:rPr>
          <w:rFonts w:ascii="Times New Roman"/>
          <w:b w:val="false"/>
          <w:i w:val="false"/>
          <w:color w:val="000000"/>
          <w:sz w:val="28"/>
        </w:rPr>
        <w:t>
      разрешения на приобретение гражданского оружия и патронов к нему – 0,5 МРП;</w:t>
      </w:r>
    </w:p>
    <w:p>
      <w:pPr>
        <w:spacing w:after="0"/>
        <w:ind w:left="0"/>
        <w:jc w:val="both"/>
      </w:pPr>
      <w:r>
        <w:rPr>
          <w:rFonts w:ascii="Times New Roman"/>
          <w:b w:val="false"/>
          <w:i w:val="false"/>
          <w:color w:val="000000"/>
          <w:sz w:val="28"/>
        </w:rPr>
        <w:t>
      разрешения на хранение гражданского оружия и патронов к нему – 0,5 МРП;</w:t>
      </w:r>
    </w:p>
    <w:p>
      <w:pPr>
        <w:spacing w:after="0"/>
        <w:ind w:left="0"/>
        <w:jc w:val="both"/>
      </w:pPr>
      <w:r>
        <w:rPr>
          <w:rFonts w:ascii="Times New Roman"/>
          <w:b w:val="false"/>
          <w:i w:val="false"/>
          <w:color w:val="000000"/>
          <w:sz w:val="28"/>
        </w:rPr>
        <w:t>
      разрешения на хранение и ношение гражданского оружия и патронов к нему – 0,5 МРП;</w:t>
      </w:r>
    </w:p>
    <w:p>
      <w:pPr>
        <w:spacing w:after="0"/>
        <w:ind w:left="0"/>
        <w:jc w:val="both"/>
      </w:pPr>
      <w:r>
        <w:rPr>
          <w:rFonts w:ascii="Times New Roman"/>
          <w:b w:val="false"/>
          <w:i w:val="false"/>
          <w:color w:val="000000"/>
          <w:sz w:val="28"/>
        </w:rPr>
        <w:t>
      разрешения на перевозку гражданского оружия и патронов к нему – 0,1 МРП;</w:t>
      </w:r>
    </w:p>
    <w:p>
      <w:pPr>
        <w:spacing w:after="0"/>
        <w:ind w:left="0"/>
        <w:jc w:val="both"/>
      </w:pPr>
      <w:r>
        <w:rPr>
          <w:rFonts w:ascii="Times New Roman"/>
          <w:b w:val="false"/>
          <w:i w:val="false"/>
          <w:color w:val="000000"/>
          <w:sz w:val="28"/>
        </w:rPr>
        <w:t>
      5)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 0,1 МРП;</w:t>
      </w:r>
    </w:p>
    <w:p>
      <w:pPr>
        <w:spacing w:after="0"/>
        <w:ind w:left="0"/>
        <w:jc w:val="both"/>
      </w:pPr>
      <w:r>
        <w:rPr>
          <w:rFonts w:ascii="Times New Roman"/>
          <w:b w:val="false"/>
          <w:i w:val="false"/>
          <w:color w:val="000000"/>
          <w:sz w:val="28"/>
        </w:rPr>
        <w:t>
      6) за внесение изменений в документы, удостоверяющие личность, – 0,1 МРП;</w:t>
      </w:r>
    </w:p>
    <w:p>
      <w:pPr>
        <w:spacing w:after="0"/>
        <w:ind w:left="0"/>
        <w:jc w:val="both"/>
      </w:pPr>
      <w:r>
        <w:rPr>
          <w:rFonts w:ascii="Times New Roman"/>
          <w:b w:val="false"/>
          <w:i w:val="false"/>
          <w:color w:val="000000"/>
          <w:sz w:val="28"/>
        </w:rPr>
        <w:t>
      7) за проставление уполномоченными Правительством Республики Казахстан государственными органами апостиля на официальных документах, совершенных в Республике Казахстан, в соответствии с международным договором, ратифицированным Республикой Казахстан, – 0,5 МРП за каждый документ;</w:t>
      </w:r>
    </w:p>
    <w:p>
      <w:pPr>
        <w:spacing w:after="0"/>
        <w:ind w:left="0"/>
        <w:jc w:val="both"/>
      </w:pPr>
      <w:r>
        <w:rPr>
          <w:rFonts w:ascii="Times New Roman"/>
          <w:b w:val="false"/>
          <w:i w:val="false"/>
          <w:color w:val="000000"/>
          <w:sz w:val="28"/>
        </w:rPr>
        <w:t>
      8) за выдачу:</w:t>
      </w:r>
    </w:p>
    <w:p>
      <w:pPr>
        <w:spacing w:after="0"/>
        <w:ind w:left="0"/>
        <w:jc w:val="both"/>
      </w:pPr>
      <w:r>
        <w:rPr>
          <w:rFonts w:ascii="Times New Roman"/>
          <w:b w:val="false"/>
          <w:i w:val="false"/>
          <w:color w:val="000000"/>
          <w:sz w:val="28"/>
        </w:rPr>
        <w:t>
      водительского удостоверения – 1,25 МРП;</w:t>
      </w:r>
    </w:p>
    <w:p>
      <w:pPr>
        <w:spacing w:after="0"/>
        <w:ind w:left="0"/>
        <w:jc w:val="both"/>
      </w:pPr>
      <w:r>
        <w:rPr>
          <w:rFonts w:ascii="Times New Roman"/>
          <w:b w:val="false"/>
          <w:i w:val="false"/>
          <w:color w:val="000000"/>
          <w:sz w:val="28"/>
        </w:rPr>
        <w:t>
      свидетельства о государственной регистрации транспортных средств – 1,25 МРП;</w:t>
      </w:r>
    </w:p>
    <w:p>
      <w:pPr>
        <w:spacing w:after="0"/>
        <w:ind w:left="0"/>
        <w:jc w:val="both"/>
      </w:pPr>
      <w:r>
        <w:rPr>
          <w:rFonts w:ascii="Times New Roman"/>
          <w:b w:val="false"/>
          <w:i w:val="false"/>
          <w:color w:val="000000"/>
          <w:sz w:val="28"/>
        </w:rPr>
        <w:t>
      государственного регистрационного номерного знака на автомобиль, если иное не установлено настоящим подпунктом, – 2,8 МРП;</w:t>
      </w:r>
    </w:p>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2 единиц на автомобиль – 2,8 МРП;</w:t>
      </w:r>
    </w:p>
    <w:p>
      <w:pPr>
        <w:spacing w:after="0"/>
        <w:ind w:left="0"/>
        <w:jc w:val="both"/>
      </w:pPr>
      <w:r>
        <w:rPr>
          <w:rFonts w:ascii="Times New Roman"/>
          <w:b w:val="false"/>
          <w:i w:val="false"/>
          <w:color w:val="000000"/>
          <w:sz w:val="28"/>
        </w:rPr>
        <w:t>
      дубликата государственного регистрационного номерного знака в количестве 1 единицы на автомобиль – 1,4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010, 020, 030, 040, 050, 060, 070, 077, 080, 090, 707 на автомобиль – 57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010, 020, 030, 040, 050, 060, 070, 077, 080, 090, 707 с одинаковыми буквенными обозначениями на автомобиль – 114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на автомобиль – 137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100, 111, 200, 222, 300, 333, 400, 444, 500, 555, 600, 666, 700, 800, 888, 900, 999 с одинаковыми буквенными обозначениями на автомобиль – 194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001, 002, 003, 004, 005, 006, 007, 008, 009, 777 на автомобиль – 228 МРП;</w:t>
      </w:r>
    </w:p>
    <w:p>
      <w:pPr>
        <w:spacing w:after="0"/>
        <w:ind w:left="0"/>
        <w:jc w:val="both"/>
      </w:pPr>
      <w:r>
        <w:rPr>
          <w:rFonts w:ascii="Times New Roman"/>
          <w:b w:val="false"/>
          <w:i w:val="false"/>
          <w:color w:val="000000"/>
          <w:sz w:val="28"/>
        </w:rPr>
        <w:t>
      государственных регистрационных номерных знаков цифрового обозначения 001, 002, 003, 004, 005, 006, 007, 008, 009, 777 с одинаковыми буквенными обозначениями на автомобиль – 285 МРП;</w:t>
      </w:r>
    </w:p>
    <w:p>
      <w:pPr>
        <w:spacing w:after="0"/>
        <w:ind w:left="0"/>
        <w:jc w:val="both"/>
      </w:pPr>
      <w:r>
        <w:rPr>
          <w:rFonts w:ascii="Times New Roman"/>
          <w:b w:val="false"/>
          <w:i w:val="false"/>
          <w:color w:val="000000"/>
          <w:sz w:val="28"/>
        </w:rPr>
        <w:t>
      государственных регистрационных номерных знаков (за исключением государственных регистрационных номерных знаков цифрового обозначения 001, 002, 003, 004, 005, 006, 007, 008, 009, 010, 020, 030, 040, 050, 060, 070, 077, 080, 090, 100, 111, 200, 222, 300, 333, 400, 444, 500, 555, 600, 666, 700, 707, 777, 800, 888, 900, 999) с одинаковыми буквенными обозначениями на автомобиль – 57 МРП;</w:t>
      </w:r>
    </w:p>
    <w:p>
      <w:pPr>
        <w:spacing w:after="0"/>
        <w:ind w:left="0"/>
        <w:jc w:val="both"/>
      </w:pPr>
      <w:r>
        <w:rPr>
          <w:rFonts w:ascii="Times New Roman"/>
          <w:b w:val="false"/>
          <w:i w:val="false"/>
          <w:color w:val="000000"/>
          <w:sz w:val="28"/>
        </w:rPr>
        <w:t>
      государственного регистрационного номерного знака на мототранспорт, прицеп к автомобилю – 1,4 МРП;</w:t>
      </w:r>
    </w:p>
    <w:p>
      <w:pPr>
        <w:spacing w:after="0"/>
        <w:ind w:left="0"/>
        <w:jc w:val="both"/>
      </w:pPr>
      <w:r>
        <w:rPr>
          <w:rFonts w:ascii="Times New Roman"/>
          <w:b w:val="false"/>
          <w:i w:val="false"/>
          <w:color w:val="000000"/>
          <w:sz w:val="28"/>
        </w:rPr>
        <w:t>
      дубликата государственного регистрационного номерного знака на мототранспорт, прицеп к автомобилю – 1,4 МРП;</w:t>
      </w:r>
    </w:p>
    <w:p>
      <w:pPr>
        <w:spacing w:after="0"/>
        <w:ind w:left="0"/>
        <w:jc w:val="both"/>
      </w:pPr>
      <w:r>
        <w:rPr>
          <w:rFonts w:ascii="Times New Roman"/>
          <w:b w:val="false"/>
          <w:i w:val="false"/>
          <w:color w:val="000000"/>
          <w:sz w:val="28"/>
        </w:rPr>
        <w:t>
      государственного регистрационного номерного знака (транзитного) для перегона транспортного средства – 0,35 МРП.</w:t>
      </w:r>
    </w:p>
    <w:p>
      <w:pPr>
        <w:spacing w:after="0"/>
        <w:ind w:left="0"/>
        <w:jc w:val="both"/>
      </w:pPr>
      <w:r>
        <w:rPr>
          <w:rFonts w:ascii="Times New Roman"/>
          <w:b w:val="false"/>
          <w:i w:val="false"/>
          <w:color w:val="000000"/>
          <w:sz w:val="28"/>
        </w:rPr>
        <w:t>
      При этом размер государственной пошлины за выдачу государственного регистрационного номерного знака на автомобиль, находящийся в ведении государственного органа, составляет 2,8 МРП;</w:t>
      </w:r>
    </w:p>
    <w:p>
      <w:pPr>
        <w:spacing w:after="0"/>
        <w:ind w:left="0"/>
        <w:jc w:val="both"/>
      </w:pPr>
      <w:r>
        <w:rPr>
          <w:rFonts w:ascii="Times New Roman"/>
          <w:b w:val="false"/>
          <w:i w:val="false"/>
          <w:color w:val="000000"/>
          <w:sz w:val="28"/>
        </w:rPr>
        <w:t>
      9) за выдачу:</w:t>
      </w:r>
    </w:p>
    <w:p>
      <w:pPr>
        <w:spacing w:after="0"/>
        <w:ind w:left="0"/>
        <w:jc w:val="both"/>
      </w:pPr>
      <w:r>
        <w:rPr>
          <w:rFonts w:ascii="Times New Roman"/>
          <w:b w:val="false"/>
          <w:i w:val="false"/>
          <w:color w:val="000000"/>
          <w:sz w:val="28"/>
        </w:rPr>
        <w:t>
      удостоверения тракториста-машиниста – 0,5 МРП;</w:t>
      </w:r>
    </w:p>
    <w:p>
      <w:pPr>
        <w:spacing w:after="0"/>
        <w:ind w:left="0"/>
        <w:jc w:val="both"/>
      </w:pPr>
      <w:r>
        <w:rPr>
          <w:rFonts w:ascii="Times New Roman"/>
          <w:b w:val="false"/>
          <w:i w:val="false"/>
          <w:color w:val="000000"/>
          <w:sz w:val="28"/>
        </w:rPr>
        <w:t>
      государственного регистрационного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0"/>
        <w:ind w:left="0"/>
        <w:jc w:val="both"/>
      </w:pPr>
      <w:r>
        <w:rPr>
          <w:rFonts w:ascii="Times New Roman"/>
          <w:b w:val="false"/>
          <w:i w:val="false"/>
          <w:color w:val="000000"/>
          <w:sz w:val="28"/>
        </w:rPr>
        <w:t>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МРП;</w:t>
      </w:r>
    </w:p>
    <w:p>
      <w:pPr>
        <w:spacing w:after="0"/>
        <w:ind w:left="0"/>
        <w:jc w:val="both"/>
      </w:pPr>
      <w:r>
        <w:rPr>
          <w:rFonts w:ascii="Times New Roman"/>
          <w:b w:val="false"/>
          <w:i w:val="false"/>
          <w:color w:val="000000"/>
          <w:sz w:val="28"/>
        </w:rPr>
        <w:t>
      10) за выдачу удостоверения допуска к осуществлению международных автомобильных перевозок грузов и его дубликата – 0,25 МРП;</w:t>
      </w:r>
    </w:p>
    <w:p>
      <w:pPr>
        <w:spacing w:after="0"/>
        <w:ind w:left="0"/>
        <w:jc w:val="both"/>
      </w:pPr>
      <w:r>
        <w:rPr>
          <w:rFonts w:ascii="Times New Roman"/>
          <w:b w:val="false"/>
          <w:i w:val="false"/>
          <w:color w:val="000000"/>
          <w:sz w:val="28"/>
        </w:rPr>
        <w:t>
      11) за выдачу:</w:t>
      </w:r>
    </w:p>
    <w:p>
      <w:pPr>
        <w:spacing w:after="0"/>
        <w:ind w:left="0"/>
        <w:jc w:val="both"/>
      </w:pPr>
      <w:r>
        <w:rPr>
          <w:rFonts w:ascii="Times New Roman"/>
          <w:b w:val="false"/>
          <w:i w:val="false"/>
          <w:color w:val="000000"/>
          <w:sz w:val="28"/>
        </w:rPr>
        <w:t xml:space="preserve">
      удостоверения личности моряка – 5 МРП; </w:t>
      </w:r>
    </w:p>
    <w:p>
      <w:pPr>
        <w:spacing w:after="0"/>
        <w:ind w:left="0"/>
        <w:jc w:val="both"/>
      </w:pPr>
      <w:r>
        <w:rPr>
          <w:rFonts w:ascii="Times New Roman"/>
          <w:b w:val="false"/>
          <w:i w:val="false"/>
          <w:color w:val="000000"/>
          <w:sz w:val="28"/>
        </w:rPr>
        <w:t>
      мореходной книжки Республики Казахстан – 3,5 МРП;</w:t>
      </w:r>
    </w:p>
    <w:p>
      <w:pPr>
        <w:spacing w:after="0"/>
        <w:ind w:left="0"/>
        <w:jc w:val="both"/>
      </w:pPr>
      <w:r>
        <w:rPr>
          <w:rFonts w:ascii="Times New Roman"/>
          <w:b w:val="false"/>
          <w:i w:val="false"/>
          <w:color w:val="000000"/>
          <w:sz w:val="28"/>
        </w:rPr>
        <w:t>
      профессионального диплома – 2 МРП.</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615 с изложением подпункта 2) в новой редакции, внесенным Законом Республики Казахстан от 28 октября 2019 года № 268-VІ ЗРК (вводится в действие с 27.11.2019).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615 с исключением слов "</w:t>
      </w:r>
      <w:r>
        <w:rPr>
          <w:rFonts w:ascii="Times New Roman"/>
          <w:b w:val="false"/>
          <w:i/>
          <w:color w:val="000000"/>
          <w:sz w:val="28"/>
        </w:rPr>
        <w:t>, временного удостоверения личности</w:t>
      </w:r>
      <w:r>
        <w:rPr>
          <w:rFonts w:ascii="Times New Roman"/>
          <w:b w:val="false"/>
          <w:i/>
          <w:color w:val="000000"/>
          <w:sz w:val="28"/>
        </w:rPr>
        <w:t xml:space="preserve">" в абзаце третьем подпункта 3); с исключением абзацев восьмого и шестнадцатого в подпункте 4), </w:t>
      </w:r>
      <w:r>
        <w:rPr>
          <w:rFonts w:ascii="Times New Roman"/>
          <w:b w:val="false"/>
          <w:i/>
          <w:color w:val="000000"/>
          <w:sz w:val="28"/>
        </w:rPr>
        <w:t>внесенными 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(вводятся в действие с 08.12.2019).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615 с изложением в новой редакции абзаца второго подпункта 3), </w:t>
      </w:r>
      <w:r>
        <w:rPr>
          <w:rFonts w:ascii="Times New Roman"/>
          <w:b w:val="false"/>
          <w:i/>
          <w:color w:val="000000"/>
          <w:sz w:val="28"/>
        </w:rPr>
        <w:t>внесенным</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615 с изложением в новой редакции подпункта 3), внесенным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w:t>
      </w:r>
      <w:r>
        <w:rPr>
          <w:rFonts w:ascii="Times New Roman"/>
          <w:b w:val="false"/>
          <w:i/>
          <w:color w:val="000000"/>
          <w:sz w:val="28"/>
        </w:rPr>
        <w:t>тся в действие с 01.01.2024).</w:t>
      </w:r>
    </w:p>
    <w:bookmarkStart w:name="z730" w:id="1511"/>
    <w:p>
      <w:pPr>
        <w:spacing w:after="0"/>
        <w:ind w:left="0"/>
        <w:jc w:val="both"/>
      </w:pPr>
      <w:r>
        <w:rPr>
          <w:rFonts w:ascii="Times New Roman"/>
          <w:b w:val="false"/>
          <w:i/>
          <w:color w:val="000000"/>
          <w:sz w:val="28"/>
        </w:rPr>
        <w:t>Статья 616. Освобождение от уплаты государственной пошлины</w:t>
      </w:r>
      <w:r>
        <w:rPr>
          <w:rFonts w:ascii="Times New Roman"/>
          <w:b w:val="false"/>
          <w:i w:val="false"/>
          <w:color w:val="000000"/>
          <w:sz w:val="28"/>
        </w:rPr>
        <w:t xml:space="preserve"> </w:t>
      </w:r>
      <w:r>
        <w:rPr>
          <w:rFonts w:ascii="Times New Roman"/>
          <w:b w:val="false"/>
          <w:i/>
          <w:color w:val="000000"/>
          <w:sz w:val="28"/>
        </w:rPr>
        <w:t>в судах</w:t>
      </w:r>
    </w:p>
    <w:bookmarkEnd w:id="1511"/>
    <w:p>
      <w:pPr>
        <w:spacing w:after="0"/>
        <w:ind w:left="0"/>
        <w:jc w:val="both"/>
      </w:pPr>
      <w:r>
        <w:rPr>
          <w:rFonts w:ascii="Times New Roman"/>
          <w:b w:val="false"/>
          <w:i w:val="false"/>
          <w:color w:val="000000"/>
          <w:sz w:val="28"/>
        </w:rPr>
        <w:t>
      От уплаты государственной пошлины в судах освобождаются:</w:t>
      </w:r>
    </w:p>
    <w:p>
      <w:pPr>
        <w:spacing w:after="0"/>
        <w:ind w:left="0"/>
        <w:jc w:val="both"/>
      </w:pPr>
      <w:r>
        <w:rPr>
          <w:rFonts w:ascii="Times New Roman"/>
          <w:b w:val="false"/>
          <w:i w:val="false"/>
          <w:color w:val="000000"/>
          <w:sz w:val="28"/>
        </w:rPr>
        <w:t>
      1) истцы – по искам о взыскании сумм оплаты труда и другим требованиям, связанным с трудовой деятельностью;</w:t>
      </w:r>
    </w:p>
    <w:p>
      <w:pPr>
        <w:spacing w:after="0"/>
        <w:ind w:left="0"/>
        <w:jc w:val="both"/>
      </w:pPr>
      <w:r>
        <w:rPr>
          <w:rFonts w:ascii="Times New Roman"/>
          <w:b w:val="false"/>
          <w:i w:val="false"/>
          <w:color w:val="000000"/>
          <w:sz w:val="28"/>
        </w:rPr>
        <w:t>
      2) истцы – авторы, исполнители и организации, управляющие их имущественными правами на коллективной основе, – по искам, вытекающим из авторского права и смежных прав;</w:t>
      </w:r>
    </w:p>
    <w:p>
      <w:pPr>
        <w:spacing w:after="0"/>
        <w:ind w:left="0"/>
        <w:jc w:val="both"/>
      </w:pPr>
      <w:r>
        <w:rPr>
          <w:rFonts w:ascii="Times New Roman"/>
          <w:b w:val="false"/>
          <w:i w:val="false"/>
          <w:color w:val="000000"/>
          <w:sz w:val="28"/>
        </w:rPr>
        <w:t>
      3) истцы – авторы объектов промышленной собственности – по искам, вытекающим из права на изобретение, полезные модели и промышленные образцы;</w:t>
      </w:r>
    </w:p>
    <w:p>
      <w:pPr>
        <w:spacing w:after="0"/>
        <w:ind w:left="0"/>
        <w:jc w:val="both"/>
      </w:pPr>
      <w:r>
        <w:rPr>
          <w:rFonts w:ascii="Times New Roman"/>
          <w:b w:val="false"/>
          <w:i w:val="false"/>
          <w:color w:val="000000"/>
          <w:sz w:val="28"/>
        </w:rPr>
        <w:t>
      4) истцы – по искам о взыскании алиментов;</w:t>
      </w:r>
    </w:p>
    <w:p>
      <w:pPr>
        <w:spacing w:after="0"/>
        <w:ind w:left="0"/>
        <w:jc w:val="both"/>
      </w:pPr>
      <w:r>
        <w:rPr>
          <w:rFonts w:ascii="Times New Roman"/>
          <w:b w:val="false"/>
          <w:i w:val="false"/>
          <w:color w:val="000000"/>
          <w:sz w:val="28"/>
        </w:rPr>
        <w:t>
      5) истцы – по искам о возмещении вреда, причиненного увечьем или иным повреждением здоровья, а также смертью кормильца;</w:t>
      </w:r>
    </w:p>
    <w:p>
      <w:pPr>
        <w:spacing w:after="0"/>
        <w:ind w:left="0"/>
        <w:jc w:val="both"/>
      </w:pPr>
      <w:r>
        <w:rPr>
          <w:rFonts w:ascii="Times New Roman"/>
          <w:b w:val="false"/>
          <w:i w:val="false"/>
          <w:color w:val="000000"/>
          <w:sz w:val="28"/>
        </w:rPr>
        <w:t>
      6) истцы – по искам о возмещении материального ущерба, причиненного уголовным правонарушением;</w:t>
      </w:r>
    </w:p>
    <w:p>
      <w:pPr>
        <w:spacing w:after="0"/>
        <w:ind w:left="0"/>
        <w:jc w:val="both"/>
      </w:pPr>
      <w:r>
        <w:rPr>
          <w:rFonts w:ascii="Times New Roman"/>
          <w:b w:val="false"/>
          <w:i w:val="false"/>
          <w:color w:val="000000"/>
          <w:sz w:val="28"/>
        </w:rPr>
        <w:t>
      7) физические и юридические лица, кроме лиц, не имеющих отношения к делу, – за выдачу им документов в связи с уголовными делами и делами по алиментам;</w:t>
      </w:r>
    </w:p>
    <w:p>
      <w:pPr>
        <w:spacing w:after="0"/>
        <w:ind w:left="0"/>
        <w:jc w:val="both"/>
      </w:pPr>
      <w:r>
        <w:rPr>
          <w:rFonts w:ascii="Times New Roman"/>
          <w:b w:val="false"/>
          <w:i w:val="false"/>
          <w:color w:val="000000"/>
          <w:sz w:val="28"/>
        </w:rPr>
        <w:t>
      8) истцы – по искам о взыскании в доход государства средств в счет возмещения ущерба, причиненного государству нарушением природоохранного законодательства Республики Казахстан;</w:t>
      </w:r>
    </w:p>
    <w:p>
      <w:pPr>
        <w:spacing w:after="0"/>
        <w:ind w:left="0"/>
        <w:jc w:val="both"/>
      </w:pPr>
      <w:r>
        <w:rPr>
          <w:rFonts w:ascii="Times New Roman"/>
          <w:b w:val="false"/>
          <w:i w:val="false"/>
          <w:color w:val="000000"/>
          <w:sz w:val="28"/>
        </w:rPr>
        <w:t>
      9) заявители – по заявлениям о нарушениях избирательных прав граждан и общественных объединений, прав граждан и общественных объединений участвовать в республиканском референдуме;</w:t>
      </w:r>
    </w:p>
    <w:p>
      <w:pPr>
        <w:spacing w:after="0"/>
        <w:ind w:left="0"/>
        <w:jc w:val="both"/>
      </w:pPr>
      <w:r>
        <w:rPr>
          <w:rFonts w:ascii="Times New Roman"/>
          <w:b w:val="false"/>
          <w:i w:val="false"/>
          <w:color w:val="000000"/>
          <w:sz w:val="28"/>
        </w:rPr>
        <w:t>
      10) профессиональные школы и профессиональные лицеи, обеспечивающие подготовку работников квалифицированного труда и рабочих кадров повышенного уровня квалификации, – по искам о взыскании понесенных государством расходов на содержание учащихся, самовольно оставивших учебные заведения или исключенных из них;</w:t>
      </w:r>
    </w:p>
    <w:p>
      <w:pPr>
        <w:spacing w:after="0"/>
        <w:ind w:left="0"/>
        <w:jc w:val="both"/>
      </w:pPr>
      <w:r>
        <w:rPr>
          <w:rFonts w:ascii="Times New Roman"/>
          <w:b w:val="false"/>
          <w:i w:val="false"/>
          <w:color w:val="000000"/>
          <w:sz w:val="28"/>
        </w:rPr>
        <w:t>
      11) физические и юридические лица, обратившиеся в случаях, предусмотренных законодательством Республики Казахстан, в суд с заявлением в защиту прав и охраняемых законом интересов других лиц или государства;</w:t>
      </w:r>
    </w:p>
    <w:p>
      <w:pPr>
        <w:spacing w:after="0"/>
        <w:ind w:left="0"/>
        <w:jc w:val="both"/>
      </w:pPr>
      <w:r>
        <w:rPr>
          <w:rFonts w:ascii="Times New Roman"/>
          <w:b w:val="false"/>
          <w:i w:val="false"/>
          <w:color w:val="000000"/>
          <w:sz w:val="28"/>
        </w:rPr>
        <w:t>
      12) поверенный (агент), обратившийся в суд с иском по возврату бюджетных кредитов, а также государственных и гарантированных государством займов в соответствии с бюджетным законодательством Республики Казахстан;</w:t>
      </w:r>
    </w:p>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ветераны</w:t>
      </w:r>
      <w:r>
        <w:rPr>
          <w:rFonts w:ascii="Times New Roman"/>
          <w:b w:val="false"/>
          <w:i w:val="false"/>
          <w:color w:val="000000"/>
          <w:sz w:val="28"/>
        </w:rPr>
        <w:t xml:space="preserve"> Великой Отечественной войны, </w:t>
      </w:r>
      <w:r>
        <w:rPr>
          <w:rFonts w:ascii="Times New Roman"/>
          <w:b w:val="false"/>
          <w:i w:val="false"/>
          <w:color w:val="000000"/>
          <w:sz w:val="28"/>
        </w:rPr>
        <w:t>ветераны</w:t>
      </w:r>
      <w:r>
        <w:rPr>
          <w:rFonts w:ascii="Times New Roman"/>
          <w:b w:val="false"/>
          <w:i w:val="false"/>
          <w:color w:val="000000"/>
          <w:sz w:val="28"/>
        </w:rPr>
        <w:t xml:space="preserve">, приравненные по льготам к ветеранам Великой Отечественной войны, и </w:t>
      </w:r>
      <w:r>
        <w:rPr>
          <w:rFonts w:ascii="Times New Roman"/>
          <w:b w:val="false"/>
          <w:i w:val="false"/>
          <w:color w:val="000000"/>
          <w:sz w:val="28"/>
        </w:rPr>
        <w:t>ветераны</w:t>
      </w:r>
      <w:r>
        <w:rPr>
          <w:rFonts w:ascii="Times New Roman"/>
          <w:b w:val="false"/>
          <w:i w:val="false"/>
          <w:color w:val="000000"/>
          <w:sz w:val="28"/>
        </w:rPr>
        <w:t xml:space="preserve"> боевых действий на территории других государств,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с инвалидностью, а также один из родителей лица с инвалидностью с детства, ребенка с инвалидностью – по всем делам и документам;</w:t>
      </w:r>
    </w:p>
    <w:p>
      <w:pPr>
        <w:spacing w:after="0"/>
        <w:ind w:left="0"/>
        <w:jc w:val="both"/>
      </w:pPr>
      <w:r>
        <w:rPr>
          <w:rFonts w:ascii="Times New Roman"/>
          <w:b w:val="false"/>
          <w:i w:val="false"/>
          <w:color w:val="000000"/>
          <w:sz w:val="28"/>
        </w:rPr>
        <w:t>
      14) истцы-</w:t>
      </w:r>
      <w:r>
        <w:rPr>
          <w:rFonts w:ascii="Times New Roman"/>
          <w:b w:val="false"/>
          <w:i w:val="false"/>
          <w:color w:val="000000"/>
          <w:sz w:val="28"/>
        </w:rPr>
        <w:t>кандасы</w:t>
      </w:r>
      <w:r>
        <w:rPr>
          <w:rFonts w:ascii="Times New Roman"/>
          <w:b w:val="false"/>
          <w:i w:val="false"/>
          <w:color w:val="000000"/>
          <w:sz w:val="28"/>
        </w:rPr>
        <w:t xml:space="preserve"> – по всем делам и документам, связанным с приобретением гражданства Республики Казахстан;</w:t>
      </w:r>
    </w:p>
    <w:p>
      <w:pPr>
        <w:spacing w:after="0"/>
        <w:ind w:left="0"/>
        <w:jc w:val="both"/>
      </w:pPr>
      <w:r>
        <w:rPr>
          <w:rFonts w:ascii="Times New Roman"/>
          <w:b w:val="false"/>
          <w:i w:val="false"/>
          <w:color w:val="000000"/>
          <w:sz w:val="28"/>
        </w:rPr>
        <w:t>
      15) физические и юридические лица – за подачу в суд заявлений:</w:t>
      </w:r>
    </w:p>
    <w:p>
      <w:pPr>
        <w:spacing w:after="0"/>
        <w:ind w:left="0"/>
        <w:jc w:val="both"/>
      </w:pPr>
      <w:r>
        <w:rPr>
          <w:rFonts w:ascii="Times New Roman"/>
          <w:b w:val="false"/>
          <w:i w:val="false"/>
          <w:color w:val="000000"/>
          <w:sz w:val="28"/>
        </w:rPr>
        <w:t>
      об отмене определения суда о прекращении производства по делу или оставлении заявления без рассмотрения;</w:t>
      </w:r>
    </w:p>
    <w:p>
      <w:pPr>
        <w:spacing w:after="0"/>
        <w:ind w:left="0"/>
        <w:jc w:val="both"/>
      </w:pPr>
      <w:r>
        <w:rPr>
          <w:rFonts w:ascii="Times New Roman"/>
          <w:b w:val="false"/>
          <w:i w:val="false"/>
          <w:color w:val="000000"/>
          <w:sz w:val="28"/>
        </w:rPr>
        <w:t>
      об отсрочке или рассрочке исполнения решения;</w:t>
      </w:r>
    </w:p>
    <w:p>
      <w:pPr>
        <w:spacing w:after="0"/>
        <w:ind w:left="0"/>
        <w:jc w:val="both"/>
      </w:pPr>
      <w:r>
        <w:rPr>
          <w:rFonts w:ascii="Times New Roman"/>
          <w:b w:val="false"/>
          <w:i w:val="false"/>
          <w:color w:val="000000"/>
          <w:sz w:val="28"/>
        </w:rPr>
        <w:t>
      об изменении способа и порядка исполнения решения;</w:t>
      </w:r>
    </w:p>
    <w:p>
      <w:pPr>
        <w:spacing w:after="0"/>
        <w:ind w:left="0"/>
        <w:jc w:val="both"/>
      </w:pPr>
      <w:r>
        <w:rPr>
          <w:rFonts w:ascii="Times New Roman"/>
          <w:b w:val="false"/>
          <w:i w:val="false"/>
          <w:color w:val="000000"/>
          <w:sz w:val="28"/>
        </w:rPr>
        <w:t>
      об обеспечении исков или замене одного вида обеспечения другим;</w:t>
      </w:r>
    </w:p>
    <w:p>
      <w:pPr>
        <w:spacing w:after="0"/>
        <w:ind w:left="0"/>
        <w:jc w:val="both"/>
      </w:pPr>
      <w:r>
        <w:rPr>
          <w:rFonts w:ascii="Times New Roman"/>
          <w:b w:val="false"/>
          <w:i w:val="false"/>
          <w:color w:val="000000"/>
          <w:sz w:val="28"/>
        </w:rPr>
        <w:t>
      о пересмотре решений, определений или постановлений суда по вновь открывшимся обстоятельствам;</w:t>
      </w:r>
    </w:p>
    <w:p>
      <w:pPr>
        <w:spacing w:after="0"/>
        <w:ind w:left="0"/>
        <w:jc w:val="both"/>
      </w:pPr>
      <w:r>
        <w:rPr>
          <w:rFonts w:ascii="Times New Roman"/>
          <w:b w:val="false"/>
          <w:i w:val="false"/>
          <w:color w:val="000000"/>
          <w:sz w:val="28"/>
        </w:rPr>
        <w:t>
      о сложении или уменьшении штрафов, наложенных определениями суда;</w:t>
      </w:r>
    </w:p>
    <w:p>
      <w:pPr>
        <w:spacing w:after="0"/>
        <w:ind w:left="0"/>
        <w:jc w:val="both"/>
      </w:pPr>
      <w:r>
        <w:rPr>
          <w:rFonts w:ascii="Times New Roman"/>
          <w:b w:val="false"/>
          <w:i w:val="false"/>
          <w:color w:val="000000"/>
          <w:sz w:val="28"/>
        </w:rPr>
        <w:t>
      о повороте исполнения решений суда о восстановлении пропущенных сроков;</w:t>
      </w:r>
    </w:p>
    <w:p>
      <w:pPr>
        <w:spacing w:after="0"/>
        <w:ind w:left="0"/>
        <w:jc w:val="both"/>
      </w:pPr>
      <w:r>
        <w:rPr>
          <w:rFonts w:ascii="Times New Roman"/>
          <w:b w:val="false"/>
          <w:i w:val="false"/>
          <w:color w:val="000000"/>
          <w:sz w:val="28"/>
        </w:rPr>
        <w:t>
      о помещении в специальные организации образования и организации образования с особым режимом содержания;</w:t>
      </w:r>
    </w:p>
    <w:p>
      <w:pPr>
        <w:spacing w:after="0"/>
        <w:ind w:left="0"/>
        <w:jc w:val="both"/>
      </w:pPr>
      <w:r>
        <w:rPr>
          <w:rFonts w:ascii="Times New Roman"/>
          <w:b w:val="false"/>
          <w:i w:val="false"/>
          <w:color w:val="000000"/>
          <w:sz w:val="28"/>
        </w:rPr>
        <w:t>
      а также жалоб:</w:t>
      </w:r>
    </w:p>
    <w:p>
      <w:pPr>
        <w:spacing w:after="0"/>
        <w:ind w:left="0"/>
        <w:jc w:val="both"/>
      </w:pPr>
      <w:r>
        <w:rPr>
          <w:rFonts w:ascii="Times New Roman"/>
          <w:b w:val="false"/>
          <w:i w:val="false"/>
          <w:color w:val="000000"/>
          <w:sz w:val="28"/>
        </w:rPr>
        <w:t>
      на действия судебных исполнителей;</w:t>
      </w:r>
    </w:p>
    <w:p>
      <w:pPr>
        <w:spacing w:after="0"/>
        <w:ind w:left="0"/>
        <w:jc w:val="both"/>
      </w:pPr>
      <w:r>
        <w:rPr>
          <w:rFonts w:ascii="Times New Roman"/>
          <w:b w:val="false"/>
          <w:i w:val="false"/>
          <w:color w:val="000000"/>
          <w:sz w:val="28"/>
        </w:rPr>
        <w:t>
      частных жалоб на определения судов об отказе в сложении или уменьшении штрафов;</w:t>
      </w:r>
    </w:p>
    <w:p>
      <w:pPr>
        <w:spacing w:after="0"/>
        <w:ind w:left="0"/>
        <w:jc w:val="both"/>
      </w:pPr>
      <w:r>
        <w:rPr>
          <w:rFonts w:ascii="Times New Roman"/>
          <w:b w:val="false"/>
          <w:i w:val="false"/>
          <w:color w:val="000000"/>
          <w:sz w:val="28"/>
        </w:rPr>
        <w:t>
      других частных жалоб на определения суда;</w:t>
      </w:r>
    </w:p>
    <w:p>
      <w:pPr>
        <w:spacing w:after="0"/>
        <w:ind w:left="0"/>
        <w:jc w:val="both"/>
      </w:pPr>
      <w:r>
        <w:rPr>
          <w:rFonts w:ascii="Times New Roman"/>
          <w:b w:val="false"/>
          <w:i w:val="false"/>
          <w:color w:val="000000"/>
          <w:sz w:val="28"/>
        </w:rPr>
        <w:t>
      жалоб на постановления по делам об административных правонарушениях;</w:t>
      </w:r>
    </w:p>
    <w:p>
      <w:pPr>
        <w:spacing w:after="0"/>
        <w:ind w:left="0"/>
        <w:jc w:val="both"/>
      </w:pPr>
      <w:r>
        <w:rPr>
          <w:rFonts w:ascii="Times New Roman"/>
          <w:b w:val="false"/>
          <w:i w:val="false"/>
          <w:color w:val="000000"/>
          <w:sz w:val="28"/>
        </w:rPr>
        <w:t>
      16) органы прокуратуры – по всем искам;</w:t>
      </w:r>
    </w:p>
    <w:p>
      <w:pPr>
        <w:spacing w:after="0"/>
        <w:ind w:left="0"/>
        <w:jc w:val="both"/>
      </w:pPr>
      <w:r>
        <w:rPr>
          <w:rFonts w:ascii="Times New Roman"/>
          <w:b w:val="false"/>
          <w:i w:val="false"/>
          <w:color w:val="000000"/>
          <w:sz w:val="28"/>
        </w:rPr>
        <w:t>
      17) государственные учреждения и государственные учебные заведения среднего образования – при предъявлении исков и обжаловании решений судов, за исключением случаев защиты интересов третьих лиц;</w:t>
      </w:r>
    </w:p>
    <w:p>
      <w:pPr>
        <w:spacing w:after="0"/>
        <w:ind w:left="0"/>
        <w:jc w:val="both"/>
      </w:pPr>
      <w:r>
        <w:rPr>
          <w:rFonts w:ascii="Times New Roman"/>
          <w:b w:val="false"/>
          <w:i w:val="false"/>
          <w:color w:val="000000"/>
          <w:sz w:val="28"/>
        </w:rPr>
        <w:t xml:space="preserve">
      18) общественные объединения </w:t>
      </w:r>
      <w:r>
        <w:rPr>
          <w:rFonts w:ascii="Times New Roman"/>
          <w:b w:val="false"/>
          <w:i w:val="false"/>
          <w:color w:val="000000"/>
          <w:sz w:val="28"/>
        </w:rPr>
        <w:t>лиц с инвалидностью</w:t>
      </w:r>
      <w:r>
        <w:rPr>
          <w:rFonts w:ascii="Times New Roman"/>
          <w:b w:val="false"/>
          <w:i w:val="false"/>
          <w:color w:val="000000"/>
          <w:sz w:val="28"/>
        </w:rPr>
        <w:t xml:space="preserve"> и (или) созданные ими организации, в которых работают не менее 35 процентов </w:t>
      </w:r>
      <w:r>
        <w:rPr>
          <w:rFonts w:ascii="Times New Roman"/>
          <w:b w:val="false"/>
          <w:i w:val="false"/>
          <w:color w:val="000000"/>
          <w:sz w:val="28"/>
        </w:rPr>
        <w:t>лиц с инвалидностью</w:t>
      </w:r>
      <w:r>
        <w:rPr>
          <w:rFonts w:ascii="Times New Roman"/>
          <w:b w:val="false"/>
          <w:i w:val="false"/>
          <w:color w:val="000000"/>
          <w:sz w:val="28"/>
        </w:rPr>
        <w:t xml:space="preserve"> по потере слуха, речи, а также зрения, – при подаче исков в своих интересах;</w:t>
      </w:r>
    </w:p>
    <w:p>
      <w:pPr>
        <w:spacing w:after="0"/>
        <w:ind w:left="0"/>
        <w:jc w:val="both"/>
      </w:pPr>
      <w:r>
        <w:rPr>
          <w:rFonts w:ascii="Times New Roman"/>
          <w:b w:val="false"/>
          <w:i w:val="false"/>
          <w:color w:val="000000"/>
          <w:sz w:val="28"/>
        </w:rPr>
        <w:t>
      19) страхователи и страховщики – по искам, возникающим из договоров обязательного страхования;</w:t>
      </w:r>
    </w:p>
    <w:p>
      <w:pPr>
        <w:spacing w:after="0"/>
        <w:ind w:left="0"/>
        <w:jc w:val="both"/>
      </w:pPr>
      <w:r>
        <w:rPr>
          <w:rFonts w:ascii="Times New Roman"/>
          <w:b w:val="false"/>
          <w:i w:val="false"/>
          <w:color w:val="000000"/>
          <w:sz w:val="28"/>
        </w:rPr>
        <w:t>
      20) истцы и ответчики – по спорам, связанным с возмещением ущерба, причиненного гражданину незаконным осуждением, незаконным применением меры пресечения в виде заключения под стражу либо незаконным наложением административного взыскания в виде ареста;</w:t>
      </w:r>
    </w:p>
    <w:p>
      <w:pPr>
        <w:spacing w:after="0"/>
        <w:ind w:left="0"/>
        <w:jc w:val="both"/>
      </w:pPr>
      <w:r>
        <w:rPr>
          <w:rFonts w:ascii="Times New Roman"/>
          <w:b w:val="false"/>
          <w:i w:val="false"/>
          <w:color w:val="000000"/>
          <w:sz w:val="28"/>
        </w:rPr>
        <w:t>
      21) Национальный Банк Республики Казахстан, его филиалы, представительства и ведомства – при подаче исков по вопросам, входящим в их компетенцию;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21-1) Уполномоченный по правам человека в Республике Казахстан – при подаче исков по вопросам, входящим в его компетенцию;</w:t>
      </w:r>
    </w:p>
    <w:p>
      <w:pPr>
        <w:spacing w:after="0"/>
        <w:ind w:left="0"/>
        <w:jc w:val="both"/>
      </w:pPr>
      <w:r>
        <w:rPr>
          <w:rFonts w:ascii="Times New Roman"/>
          <w:b w:val="false"/>
          <w:i w:val="false"/>
          <w:color w:val="000000"/>
          <w:sz w:val="28"/>
        </w:rPr>
        <w:t>
      22) ликвидационные комиссии принудительно ликвидируемых финансовых организаций – по искам, заявлениям, жалобам, поданным в интересах ликвидационного производства;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ликвидационные комиссии принудительно прекращающих деятельность филиалов банков-нерезидентов Республики Казахстан, филиалов страховых (перестраховочных) организаций-нерезидентов Республики Казахстан – по искам, заявлениям, жалобам, поданным в интересах процедуры принудительного прекращения деятельности;</w:t>
      </w:r>
    </w:p>
    <w:p>
      <w:pPr>
        <w:spacing w:after="0"/>
        <w:ind w:left="0"/>
        <w:jc w:val="both"/>
      </w:pPr>
      <w:r>
        <w:rPr>
          <w:rFonts w:ascii="Times New Roman"/>
          <w:b w:val="false"/>
          <w:i w:val="false"/>
          <w:color w:val="000000"/>
          <w:sz w:val="28"/>
        </w:rPr>
        <w:t>
      23) временные администрации принудительно ликвидируемых финансовых организаций – по искам, заявлениям, жалобам, поданным в интересах временной администрации;</w:t>
      </w:r>
    </w:p>
    <w:p>
      <w:pPr>
        <w:spacing w:after="0"/>
        <w:ind w:left="0"/>
        <w:jc w:val="both"/>
      </w:pPr>
      <w:r>
        <w:rPr>
          <w:rFonts w:ascii="Times New Roman"/>
          <w:b w:val="false"/>
          <w:i w:val="false"/>
          <w:color w:val="000000"/>
          <w:sz w:val="28"/>
        </w:rPr>
        <w:t>
      24) банки, уполномоченные в соответствии с законом Республики Казахстан на реализацию государственной инвестиционной политики, – при подаче исков:</w:t>
      </w:r>
    </w:p>
    <w:p>
      <w:pPr>
        <w:spacing w:after="0"/>
        <w:ind w:left="0"/>
        <w:jc w:val="both"/>
      </w:pPr>
      <w:r>
        <w:rPr>
          <w:rFonts w:ascii="Times New Roman"/>
          <w:b w:val="false"/>
          <w:i w:val="false"/>
          <w:color w:val="000000"/>
          <w:sz w:val="28"/>
        </w:rPr>
        <w:t>
      о взыскании задолженности по кредитам, выданным на возвратной основе за счет бюджетных средств;</w:t>
      </w:r>
    </w:p>
    <w:p>
      <w:pPr>
        <w:spacing w:after="0"/>
        <w:ind w:left="0"/>
        <w:jc w:val="both"/>
      </w:pPr>
      <w:r>
        <w:rPr>
          <w:rFonts w:ascii="Times New Roman"/>
          <w:b w:val="false"/>
          <w:i w:val="false"/>
          <w:color w:val="000000"/>
          <w:sz w:val="28"/>
        </w:rPr>
        <w:t>
      об обращении взыскания на имущество;</w:t>
      </w:r>
    </w:p>
    <w:p>
      <w:pPr>
        <w:spacing w:after="0"/>
        <w:ind w:left="0"/>
        <w:jc w:val="both"/>
      </w:pPr>
      <w:r>
        <w:rPr>
          <w:rFonts w:ascii="Times New Roman"/>
          <w:b w:val="false"/>
          <w:i w:val="false"/>
          <w:color w:val="000000"/>
          <w:sz w:val="28"/>
        </w:rPr>
        <w:t>
      о банкротстве должников в связи с неисполнением ими обязательств по внешним государственным и гарантированным государством займам, а также займам, выданным за счет бюджетных средств;</w:t>
      </w:r>
    </w:p>
    <w:p>
      <w:pPr>
        <w:spacing w:after="0"/>
        <w:ind w:left="0"/>
        <w:jc w:val="both"/>
      </w:pPr>
      <w:r>
        <w:rPr>
          <w:rFonts w:ascii="Times New Roman"/>
          <w:b w:val="false"/>
          <w:i w:val="false"/>
          <w:color w:val="000000"/>
          <w:sz w:val="28"/>
        </w:rPr>
        <w:t>
      25) представители держателей облигаций – при подаче исков от имени держателей облигаций по вопросам неисполнения эмитентами обязательств, установленных проспектом выпуска облигаций;</w:t>
      </w:r>
    </w:p>
    <w:p>
      <w:pPr>
        <w:spacing w:after="0"/>
        <w:ind w:left="0"/>
        <w:jc w:val="both"/>
      </w:pPr>
      <w:r>
        <w:rPr>
          <w:rFonts w:ascii="Times New Roman"/>
          <w:b w:val="false"/>
          <w:i w:val="false"/>
          <w:color w:val="000000"/>
          <w:sz w:val="28"/>
        </w:rPr>
        <w:t>
      26) банкротные и реабилитационные управляющие – при подаче исков в интересах процедуры банкротства, реабилитационной процедуры в пределах своих полномочий, предусмотренных законодательством Республики Казахстан о реабилитации и банкротстве;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единый накопительный пенсионный фонд, добровольные накопительные пенсионные фонды – при предъявлении исков и обжаловании решений судов в рамках проводимых работ по взысканию с должников задолженности, образовавшейся в связи с неисполнением ими обязательств в отношении пенсионных активов;</w:t>
      </w:r>
    </w:p>
    <w:p>
      <w:pPr>
        <w:spacing w:after="0"/>
        <w:ind w:left="0"/>
        <w:jc w:val="both"/>
      </w:pPr>
      <w:r>
        <w:rPr>
          <w:rFonts w:ascii="Times New Roman"/>
          <w:b w:val="false"/>
          <w:i w:val="false"/>
          <w:color w:val="000000"/>
          <w:sz w:val="28"/>
        </w:rPr>
        <w:t>
      27) органы внутренних дел – при подаче заявлений по вопросам, связанным с выдворением иностранцев и лиц без гражданства за пределы Республики Казахстан за нарушение законодательства Республики Казахстан;</w:t>
      </w:r>
    </w:p>
    <w:p>
      <w:pPr>
        <w:spacing w:after="0"/>
        <w:ind w:left="0"/>
        <w:jc w:val="both"/>
      </w:pPr>
      <w:r>
        <w:rPr>
          <w:rFonts w:ascii="Times New Roman"/>
          <w:b w:val="false"/>
          <w:i w:val="false"/>
          <w:color w:val="000000"/>
          <w:sz w:val="28"/>
        </w:rPr>
        <w:t>
      28) истцы (заявители) – по искам (заявлениям) о защите прав, свобод и законных интересов физических и юридических лиц, в том числе в интересах неопределенного круга лиц,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29) организация, специализирующаяся на улучшении качества кредитных портфелей банков второго уровня, единственным акционером которой является Правительство Республики Казахстан, – при предъявлении исков и обжаловании решений судов.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 истцы – по искам о признании потенциального поставщика или поставщика недобросовестным участником государственных закупок.</w:t>
      </w:r>
    </w:p>
    <w:p>
      <w:pPr>
        <w:spacing w:after="0"/>
        <w:ind w:left="0"/>
        <w:jc w:val="both"/>
      </w:pPr>
      <w:r>
        <w:rPr>
          <w:rFonts w:ascii="Times New Roman"/>
          <w:b w:val="false"/>
          <w:i w:val="false"/>
          <w:color w:val="000000"/>
          <w:sz w:val="28"/>
        </w:rPr>
        <w:t>
      Лица, указанные в части первой настоящей статьи, освобождаются от уплаты государственной пошлины в судах также при обжаловании судебных актов.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6)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 29) </w:t>
      </w:r>
      <w:r>
        <w:rPr>
          <w:rFonts w:ascii="Times New Roman"/>
          <w:b w:val="false"/>
          <w:i/>
          <w:color w:val="000000"/>
          <w:sz w:val="28"/>
        </w:rPr>
        <w:t>с</w:t>
      </w:r>
      <w:r>
        <w:rPr>
          <w:rFonts w:ascii="Times New Roman"/>
          <w:b w:val="false"/>
          <w:i/>
          <w:color w:val="000000"/>
          <w:sz w:val="28"/>
        </w:rPr>
        <w:t xml:space="preserve">татьи 616 </w:t>
      </w:r>
      <w:r>
        <w:rPr>
          <w:rFonts w:ascii="Times New Roman"/>
          <w:b w:val="false"/>
          <w:i/>
          <w:color w:val="000000"/>
          <w:sz w:val="28"/>
        </w:rPr>
        <w:t>действует до 01.01.2027.</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616</w:t>
      </w:r>
      <w:r>
        <w:rPr>
          <w:rFonts w:ascii="Times New Roman"/>
          <w:b w:val="false"/>
          <w:i w:val="false"/>
          <w:color w:val="000000"/>
          <w:sz w:val="28"/>
        </w:rPr>
        <w:t xml:space="preserve"> </w:t>
      </w:r>
      <w:r>
        <w:rPr>
          <w:rFonts w:ascii="Times New Roman"/>
          <w:b w:val="false"/>
          <w:i/>
          <w:color w:val="000000"/>
          <w:sz w:val="28"/>
        </w:rPr>
        <w:t xml:space="preserve">дополнением подпунктом 30) в часть первую, внесенным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Республики Казахстан от 26 декабря 2018 года № 202-</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01.01.2019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616</w:t>
      </w:r>
      <w:r>
        <w:rPr>
          <w:rFonts w:ascii="Times New Roman"/>
          <w:b w:val="false"/>
          <w:i/>
          <w:color w:val="000000"/>
          <w:sz w:val="28"/>
        </w:rPr>
        <w:t xml:space="preserve"> с заменой слов "</w:t>
      </w:r>
      <w:r>
        <w:rPr>
          <w:rFonts w:ascii="Times New Roman"/>
          <w:b w:val="false"/>
          <w:i/>
          <w:color w:val="000000"/>
          <w:sz w:val="28"/>
        </w:rPr>
        <w:t>участники и инвалиды Великой Отечественной войны и лица, приравненные к ним по льготам и гарантиям,</w:t>
      </w:r>
      <w:r>
        <w:rPr>
          <w:rFonts w:ascii="Times New Roman"/>
          <w:b w:val="false"/>
          <w:i/>
          <w:color w:val="000000"/>
          <w:sz w:val="28"/>
        </w:rPr>
        <w:t xml:space="preserve">" </w:t>
      </w:r>
      <w:r>
        <w:rPr>
          <w:rFonts w:ascii="Times New Roman"/>
          <w:b w:val="false"/>
          <w:i/>
          <w:color w:val="000000"/>
          <w:sz w:val="28"/>
        </w:rPr>
        <w:t>на слова "</w:t>
      </w:r>
      <w:r>
        <w:rPr>
          <w:rFonts w:ascii="Times New Roman"/>
          <w:b w:val="false"/>
          <w:i/>
          <w:color w:val="000000"/>
          <w:sz w:val="28"/>
        </w:rPr>
        <w:t xml:space="preserve">ветераны Великой Отечественной войны, ветераны, приравненные по льготам к ветеранам Великой </w:t>
      </w:r>
      <w:r>
        <w:rPr>
          <w:rFonts w:ascii="Times New Roman"/>
          <w:b w:val="false"/>
          <w:i/>
          <w:color w:val="000000"/>
          <w:sz w:val="28"/>
        </w:rPr>
        <w:t>Отечественной</w:t>
      </w:r>
      <w:r>
        <w:rPr>
          <w:rFonts w:ascii="Times New Roman"/>
          <w:b w:val="false"/>
          <w:i/>
          <w:color w:val="000000"/>
          <w:sz w:val="28"/>
        </w:rPr>
        <w:t xml:space="preserve"> войны, и ветераны боевых действий на территории других государств,"</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color w:val="000000"/>
          <w:sz w:val="28"/>
        </w:rPr>
        <w:t>подпункте</w:t>
      </w:r>
      <w:r>
        <w:rPr>
          <w:rFonts w:ascii="Times New Roman"/>
          <w:b w:val="false"/>
          <w:i/>
          <w:color w:val="000000"/>
          <w:sz w:val="28"/>
        </w:rPr>
        <w:t xml:space="preserve"> 13</w:t>
      </w:r>
      <w:r>
        <w:rPr>
          <w:rFonts w:ascii="Times New Roman"/>
          <w:b w:val="false"/>
          <w:i/>
          <w:color w:val="000000"/>
          <w:sz w:val="28"/>
        </w:rPr>
        <w:t xml:space="preserve">) </w:t>
      </w:r>
      <w:r>
        <w:rPr>
          <w:rFonts w:ascii="Times New Roman"/>
          <w:b w:val="false"/>
          <w:i/>
          <w:color w:val="000000"/>
          <w:sz w:val="28"/>
        </w:rPr>
        <w:t>части первой</w:t>
      </w:r>
      <w:r>
        <w:rPr>
          <w:rFonts w:ascii="Times New Roman"/>
          <w:b w:val="false"/>
          <w:i/>
          <w:color w:val="000000"/>
          <w:sz w:val="28"/>
        </w:rPr>
        <w:t xml:space="preserve">, внесенной </w:t>
      </w:r>
      <w:r>
        <w:rPr>
          <w:rFonts w:ascii="Times New Roman"/>
          <w:b w:val="false"/>
          <w:i/>
          <w:color w:val="000000"/>
          <w:sz w:val="28"/>
        </w:rPr>
        <w:t>подпунктом 4) пункта 1 статьи 1 Закона</w:t>
      </w:r>
      <w:r>
        <w:rPr>
          <w:rFonts w:ascii="Times New Roman"/>
          <w:b w:val="false"/>
          <w:i/>
          <w:color w:val="000000"/>
          <w:sz w:val="28"/>
        </w:rPr>
        <w:t xml:space="preserve">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18.05</w:t>
      </w:r>
      <w:r>
        <w:rPr>
          <w:rFonts w:ascii="Times New Roman"/>
          <w:b w:val="false"/>
          <w:i/>
          <w:color w:val="000000"/>
          <w:sz w:val="28"/>
        </w:rPr>
        <w:t>.2020).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616 с дополнением подпункта 22-1) в часть первую </w:t>
      </w:r>
      <w:r>
        <w:rPr>
          <w:rFonts w:ascii="Times New Roman"/>
          <w:b w:val="false"/>
          <w:i/>
          <w:color w:val="000000"/>
          <w:sz w:val="28"/>
        </w:rPr>
        <w:t>(вводится в действие с 16.12.2020)</w:t>
      </w:r>
      <w:r>
        <w:rPr>
          <w:rFonts w:ascii="Times New Roman"/>
          <w:b w:val="false"/>
          <w:i/>
          <w:color w:val="000000"/>
          <w:sz w:val="28"/>
        </w:rPr>
        <w:t xml:space="preserve">; с дополнением подпунктом 26-1) в часть первую </w:t>
      </w:r>
      <w:r>
        <w:rPr>
          <w:rFonts w:ascii="Times New Roman"/>
          <w:b w:val="false"/>
          <w:i/>
          <w:color w:val="000000"/>
          <w:sz w:val="28"/>
        </w:rPr>
        <w:t>(вводится в действие с 01.01.2021),</w:t>
      </w:r>
      <w:r>
        <w:rPr>
          <w:rFonts w:ascii="Times New Roman"/>
          <w:b w:val="false"/>
          <w:i/>
          <w:color w:val="000000"/>
          <w:sz w:val="28"/>
        </w:rPr>
        <w:t xml:space="preserve"> внесенными </w:t>
      </w:r>
      <w:r>
        <w:rPr>
          <w:rFonts w:ascii="Times New Roman"/>
          <w:b w:val="false"/>
          <w:i/>
          <w:color w:val="000000"/>
          <w:sz w:val="28"/>
        </w:rPr>
        <w:t xml:space="preserve"> подпунктом 244)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616 с дополнением подпункта 21-1) в часть первую, внесенным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Республики Казахстан от 29 декабря 2021 года № 93-</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-ЗРК (вводится в</w:t>
      </w:r>
      <w:r>
        <w:rPr>
          <w:rFonts w:ascii="Times New Roman"/>
          <w:b w:val="false"/>
          <w:i/>
          <w:color w:val="000000"/>
          <w:sz w:val="28"/>
        </w:rPr>
        <w:t xml:space="preserve"> действие с 01.0</w:t>
      </w:r>
      <w:r>
        <w:rPr>
          <w:rFonts w:ascii="Times New Roman"/>
          <w:b w:val="false"/>
          <w:i/>
          <w:color w:val="000000"/>
          <w:sz w:val="28"/>
        </w:rPr>
        <w:t>7</w:t>
      </w:r>
      <w:r>
        <w:rPr>
          <w:rFonts w:ascii="Times New Roman"/>
          <w:b w:val="false"/>
          <w:i/>
          <w:color w:val="000000"/>
          <w:sz w:val="28"/>
        </w:rPr>
        <w:t>.20</w:t>
      </w:r>
      <w:r>
        <w:rPr>
          <w:rFonts w:ascii="Times New Roman"/>
          <w:b w:val="false"/>
          <w:i/>
          <w:color w:val="000000"/>
          <w:sz w:val="28"/>
        </w:rPr>
        <w:t>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616 с дополнение слов в заголовок; дополнением частью третьей,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616 с изложением в новой редакции заголовка, с исключением абзаца девятого подпункта 15) части первой и часть третью</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616</w:t>
      </w:r>
      <w:r>
        <w:rPr>
          <w:rFonts w:ascii="Times New Roman"/>
          <w:b w:val="false"/>
          <w:i/>
          <w:color w:val="000000"/>
          <w:sz w:val="28"/>
        </w:rPr>
        <w:t xml:space="preserve"> с </w:t>
      </w:r>
      <w:r>
        <w:rPr>
          <w:rFonts w:ascii="Times New Roman"/>
          <w:b w:val="false"/>
          <w:i/>
          <w:color w:val="000000"/>
          <w:sz w:val="28"/>
        </w:rPr>
        <w:t>заменой слов в подпункте 13) части первой</w:t>
      </w:r>
      <w:r>
        <w:rPr>
          <w:rFonts w:ascii="Times New Roman"/>
          <w:b w:val="false"/>
          <w:i/>
          <w:color w:val="000000"/>
          <w:sz w:val="28"/>
        </w:rPr>
        <w:t xml:space="preserve">,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617. Освобождение от уплаты государственной пошлины при совершении нотариальных действий</w:t>
      </w:r>
    </w:p>
    <w:p>
      <w:pPr>
        <w:spacing w:after="0"/>
        <w:ind w:left="0"/>
        <w:jc w:val="both"/>
      </w:pPr>
      <w:r>
        <w:rPr>
          <w:rFonts w:ascii="Times New Roman"/>
          <w:b w:val="false"/>
          <w:i w:val="false"/>
          <w:color w:val="000000"/>
          <w:sz w:val="28"/>
        </w:rPr>
        <w:t xml:space="preserve">
      От уплаты государственной пошлины при совершении нотариальных действий освобождаются: </w:t>
      </w:r>
    </w:p>
    <w:p>
      <w:pPr>
        <w:spacing w:after="0"/>
        <w:ind w:left="0"/>
        <w:jc w:val="both"/>
      </w:pPr>
      <w:r>
        <w:rPr>
          <w:rFonts w:ascii="Times New Roman"/>
          <w:b w:val="false"/>
          <w:i w:val="false"/>
          <w:color w:val="000000"/>
          <w:sz w:val="28"/>
        </w:rPr>
        <w:t xml:space="preserve">
      1) физические лица – за удостоверение их завещаний, договоров дарения имущества в пользу государства; </w:t>
      </w:r>
    </w:p>
    <w:p>
      <w:pPr>
        <w:spacing w:after="0"/>
        <w:ind w:left="0"/>
        <w:jc w:val="both"/>
      </w:pPr>
      <w:r>
        <w:rPr>
          <w:rFonts w:ascii="Times New Roman"/>
          <w:b w:val="false"/>
          <w:i w:val="false"/>
          <w:color w:val="000000"/>
          <w:sz w:val="28"/>
        </w:rPr>
        <w:t xml:space="preserve">
      2) государственные учреждения – за выдачу им свидетельств (дубликатов свидетельств) о праве государства на наследство, а также за все документы, необходимые для получения этих свидетельств (дубликатов свидетельств); </w:t>
      </w:r>
    </w:p>
    <w:p>
      <w:pPr>
        <w:spacing w:after="0"/>
        <w:ind w:left="0"/>
        <w:jc w:val="both"/>
      </w:pPr>
      <w:r>
        <w:rPr>
          <w:rFonts w:ascii="Times New Roman"/>
          <w:b w:val="false"/>
          <w:i w:val="false"/>
          <w:color w:val="000000"/>
          <w:sz w:val="28"/>
        </w:rPr>
        <w:t xml:space="preserve">
      3) физические лица – за выдачу им свидетельств о праве на наследство: </w:t>
      </w:r>
    </w:p>
    <w:p>
      <w:pPr>
        <w:spacing w:after="0"/>
        <w:ind w:left="0"/>
        <w:jc w:val="both"/>
      </w:pPr>
      <w:r>
        <w:rPr>
          <w:rFonts w:ascii="Times New Roman"/>
          <w:b w:val="false"/>
          <w:i w:val="false"/>
          <w:color w:val="000000"/>
          <w:sz w:val="28"/>
        </w:rPr>
        <w:t xml:space="preserve">
      имущества лиц, погибших при защите Республики Казахстан, в связи с выполнением иных государственных или общественных обязанностей либо в связи с выполнением долга гражданина Республики Казахстан по спасению человеческой жизни, охране государственной собственности и правопорядка; </w:t>
      </w:r>
    </w:p>
    <w:p>
      <w:pPr>
        <w:spacing w:after="0"/>
        <w:ind w:left="0"/>
        <w:jc w:val="both"/>
      </w:pPr>
      <w:r>
        <w:rPr>
          <w:rFonts w:ascii="Times New Roman"/>
          <w:b w:val="false"/>
          <w:i w:val="false"/>
          <w:color w:val="000000"/>
          <w:sz w:val="28"/>
        </w:rPr>
        <w:t xml:space="preserve">
      жилища или пая в жилищно-строительном кооперативе, если наследник проживал с наследодателем не менее трех лет на день смерти наследодателя и продолжает проживать в этом жилище после его смерти; </w:t>
      </w:r>
    </w:p>
    <w:p>
      <w:pPr>
        <w:spacing w:after="0"/>
        <w:ind w:left="0"/>
        <w:jc w:val="both"/>
      </w:pPr>
      <w:r>
        <w:rPr>
          <w:rFonts w:ascii="Times New Roman"/>
          <w:b w:val="false"/>
          <w:i w:val="false"/>
          <w:color w:val="000000"/>
          <w:sz w:val="28"/>
        </w:rPr>
        <w:t xml:space="preserve">
      страховых выплат по договорам страхования, облигаций государственных займов, сумм оплаты труда, авторских прав, сумм авторского гонорара и вознаграждения за открытия, изобретения и промышленные образцы; </w:t>
      </w:r>
    </w:p>
    <w:p>
      <w:pPr>
        <w:spacing w:after="0"/>
        <w:ind w:left="0"/>
        <w:jc w:val="both"/>
      </w:pPr>
      <w:r>
        <w:rPr>
          <w:rFonts w:ascii="Times New Roman"/>
          <w:b w:val="false"/>
          <w:i w:val="false"/>
          <w:color w:val="000000"/>
          <w:sz w:val="28"/>
        </w:rPr>
        <w:t xml:space="preserve">
      имущества реабилитированных граждан;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val="false"/>
          <w:color w:val="000000"/>
          <w:sz w:val="28"/>
        </w:rPr>
        <w:t>лица с инвалидностью</w:t>
      </w:r>
      <w:r>
        <w:rPr>
          <w:rFonts w:ascii="Times New Roman"/>
          <w:b w:val="false"/>
          <w:i w:val="false"/>
          <w:color w:val="000000"/>
          <w:sz w:val="28"/>
        </w:rPr>
        <w:t xml:space="preserve">, а также один из родителей </w:t>
      </w:r>
      <w:r>
        <w:rPr>
          <w:rFonts w:ascii="Times New Roman"/>
          <w:b w:val="false"/>
          <w:i w:val="false"/>
          <w:color w:val="000000"/>
          <w:sz w:val="28"/>
        </w:rPr>
        <w:t>лица с инвалидностью</w:t>
      </w:r>
      <w:r>
        <w:rPr>
          <w:rFonts w:ascii="Times New Roman"/>
          <w:b w:val="false"/>
          <w:i w:val="false"/>
          <w:color w:val="000000"/>
          <w:sz w:val="28"/>
        </w:rPr>
        <w:t xml:space="preserve"> с детства, </w:t>
      </w:r>
      <w:r>
        <w:rPr>
          <w:rFonts w:ascii="Times New Roman"/>
          <w:b w:val="false"/>
          <w:i w:val="false"/>
          <w:color w:val="000000"/>
          <w:sz w:val="28"/>
        </w:rPr>
        <w:t>ребенка с инвалидностью</w:t>
      </w:r>
      <w:r>
        <w:rPr>
          <w:rFonts w:ascii="Times New Roman"/>
          <w:b w:val="false"/>
          <w:i w:val="false"/>
          <w:color w:val="000000"/>
          <w:sz w:val="28"/>
        </w:rPr>
        <w:t xml:space="preserve"> – по всем нотариальным действиям;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кандасы</w:t>
      </w:r>
      <w:r>
        <w:rPr>
          <w:rFonts w:ascii="Times New Roman"/>
          <w:b w:val="false"/>
          <w:i w:val="false"/>
          <w:color w:val="000000"/>
          <w:sz w:val="28"/>
        </w:rPr>
        <w:t xml:space="preserve"> – по всем нотариальным действиям, связанным с приобретением гражданства Республики Казахстан; </w:t>
      </w:r>
    </w:p>
    <w:p>
      <w:pPr>
        <w:spacing w:after="0"/>
        <w:ind w:left="0"/>
        <w:jc w:val="both"/>
      </w:pPr>
      <w:r>
        <w:rPr>
          <w:rFonts w:ascii="Times New Roman"/>
          <w:b w:val="false"/>
          <w:i w:val="false"/>
          <w:color w:val="000000"/>
          <w:sz w:val="28"/>
        </w:rPr>
        <w:t xml:space="preserve">
      6) многодетные матери, удостоенные звания "Мать-героиня", награжденные подвесками "Алтын алқа", "Күмiс алқа", – по всем нотариальным действиям; </w:t>
      </w:r>
    </w:p>
    <w:p>
      <w:pPr>
        <w:spacing w:after="0"/>
        <w:ind w:left="0"/>
        <w:jc w:val="both"/>
      </w:pPr>
      <w:r>
        <w:rPr>
          <w:rFonts w:ascii="Times New Roman"/>
          <w:b w:val="false"/>
          <w:i w:val="false"/>
          <w:color w:val="000000"/>
          <w:sz w:val="28"/>
        </w:rPr>
        <w:t xml:space="preserve">
      7) физические лица, страдающие хронической душевной болезнью, над которыми учреждена опека в установленном законодательством Республики Казахстан порядке, – за получение свидетельств о наследовании ими имущества; </w:t>
      </w:r>
    </w:p>
    <w:p>
      <w:pPr>
        <w:spacing w:after="0"/>
        <w:ind w:left="0"/>
        <w:jc w:val="both"/>
      </w:pPr>
      <w:r>
        <w:rPr>
          <w:rFonts w:ascii="Times New Roman"/>
          <w:b w:val="false"/>
          <w:i w:val="false"/>
          <w:color w:val="000000"/>
          <w:sz w:val="28"/>
        </w:rPr>
        <w:t xml:space="preserve">
      8) союз "Добровольное общество </w:t>
      </w:r>
      <w:r>
        <w:rPr>
          <w:rFonts w:ascii="Times New Roman"/>
          <w:b w:val="false"/>
          <w:i w:val="false"/>
          <w:color w:val="000000"/>
          <w:sz w:val="28"/>
        </w:rPr>
        <w:t>лиц с инвалидностью</w:t>
      </w:r>
      <w:r>
        <w:rPr>
          <w:rFonts w:ascii="Times New Roman"/>
          <w:b w:val="false"/>
          <w:i w:val="false"/>
          <w:color w:val="000000"/>
          <w:sz w:val="28"/>
        </w:rPr>
        <w:t xml:space="preserve"> Казахстана" (ДОИК), Казахское общество глухих (КОГ), Казахское общество слепых (КОС), а также их производственные предприятия – по всем нотариальным действиям;</w:t>
      </w:r>
    </w:p>
    <w:p>
      <w:pPr>
        <w:spacing w:after="0"/>
        <w:ind w:left="0"/>
        <w:jc w:val="both"/>
      </w:pPr>
      <w:r>
        <w:rPr>
          <w:rFonts w:ascii="Times New Roman"/>
          <w:b w:val="false"/>
          <w:i w:val="false"/>
          <w:color w:val="000000"/>
          <w:sz w:val="28"/>
        </w:rPr>
        <w:t>
      9) дети-сироты и дети, оставшиеся без попечения родителей, до достижения ими восемнадцатилетнего возраста – за выдачу им свидетельств о праве на наследство.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617</w:t>
      </w:r>
      <w:r>
        <w:rPr>
          <w:rFonts w:ascii="Times New Roman"/>
          <w:b w:val="false"/>
          <w:i/>
          <w:color w:val="000000"/>
          <w:sz w:val="28"/>
        </w:rPr>
        <w:t xml:space="preserve"> с заменой слов "</w:t>
      </w:r>
      <w:r>
        <w:rPr>
          <w:rFonts w:ascii="Times New Roman"/>
          <w:b w:val="false"/>
          <w:i/>
          <w:color w:val="000000"/>
          <w:sz w:val="28"/>
        </w:rPr>
        <w:t>участники и инвалиды Великой Отечественной войны и лица, приравненные к ним по льготам и гарантиям,</w:t>
      </w:r>
      <w:r>
        <w:rPr>
          <w:rFonts w:ascii="Times New Roman"/>
          <w:b w:val="false"/>
          <w:i/>
          <w:color w:val="000000"/>
          <w:sz w:val="28"/>
        </w:rPr>
        <w:t xml:space="preserve">" </w:t>
      </w:r>
      <w:r>
        <w:rPr>
          <w:rFonts w:ascii="Times New Roman"/>
          <w:b w:val="false"/>
          <w:i/>
          <w:color w:val="000000"/>
          <w:sz w:val="28"/>
        </w:rPr>
        <w:t>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color w:val="000000"/>
          <w:sz w:val="28"/>
        </w:rPr>
        <w:t>подпункте</w:t>
      </w:r>
      <w:r>
        <w:rPr>
          <w:rFonts w:ascii="Times New Roman"/>
          <w:b w:val="false"/>
          <w:i/>
          <w:color w:val="000000"/>
          <w:sz w:val="28"/>
        </w:rPr>
        <w:t xml:space="preserve"> 4)</w:t>
      </w:r>
      <w:r>
        <w:rPr>
          <w:rFonts w:ascii="Times New Roman"/>
          <w:b w:val="false"/>
          <w:i/>
          <w:color w:val="000000"/>
          <w:sz w:val="28"/>
        </w:rPr>
        <w:t>,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18.05</w:t>
      </w:r>
      <w:r>
        <w:rPr>
          <w:rFonts w:ascii="Times New Roman"/>
          <w:b w:val="false"/>
          <w:i/>
          <w:color w:val="000000"/>
          <w:sz w:val="28"/>
        </w:rPr>
        <w:t>.2020).</w:t>
      </w:r>
    </w:p>
    <w:p>
      <w:pPr>
        <w:spacing w:after="0"/>
        <w:ind w:left="0"/>
        <w:jc w:val="both"/>
      </w:pPr>
      <w:r>
        <w:rPr>
          <w:rFonts w:ascii="Times New Roman"/>
          <w:b/>
          <w:i w:val="false"/>
          <w:color w:val="000000"/>
          <w:sz w:val="28"/>
        </w:rPr>
        <w:t>Статья 618. Освобождение от уплаты государственной пошлины при регистрации актов гражданского состояния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0.07.2023 исключена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i w:val="false"/>
          <w:color w:val="000000"/>
          <w:sz w:val="28"/>
        </w:rPr>
        <w:t>Статья 619. Освобождение от уплаты государственной пошлины при оформлении документов о приобретении гражданства Республики Казахстан</w:t>
      </w:r>
    </w:p>
    <w:p>
      <w:pPr>
        <w:spacing w:after="0"/>
        <w:ind w:left="0"/>
        <w:jc w:val="both"/>
      </w:pPr>
      <w:r>
        <w:rPr>
          <w:rFonts w:ascii="Times New Roman"/>
          <w:b w:val="false"/>
          <w:i w:val="false"/>
          <w:color w:val="000000"/>
          <w:sz w:val="28"/>
        </w:rPr>
        <w:t xml:space="preserve">
      1. От уплаты государственной пошлины освобождаются: </w:t>
      </w:r>
    </w:p>
    <w:p>
      <w:pPr>
        <w:spacing w:after="0"/>
        <w:ind w:left="0"/>
        <w:jc w:val="both"/>
      </w:pPr>
      <w:r>
        <w:rPr>
          <w:rFonts w:ascii="Times New Roman"/>
          <w:b w:val="false"/>
          <w:i w:val="false"/>
          <w:color w:val="000000"/>
          <w:sz w:val="28"/>
        </w:rPr>
        <w:t>
      1) лица, вынужденно покинувшие территорию Республики Казахстан в периоды массовых репрессий, насильственной коллективизации, в результате иных антигуманных политических акций, и их потомки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кандасы</w:t>
      </w:r>
      <w:r>
        <w:rPr>
          <w:rFonts w:ascii="Times New Roman"/>
          <w:b w:val="false"/>
          <w:i w:val="false"/>
          <w:color w:val="000000"/>
          <w:sz w:val="28"/>
        </w:rPr>
        <w:t xml:space="preserve"> – за оформление документов о приобретении гражданства Республики Казахстан.</w:t>
      </w:r>
    </w:p>
    <w:p>
      <w:pPr>
        <w:spacing w:after="0"/>
        <w:ind w:left="0"/>
        <w:jc w:val="both"/>
      </w:pPr>
      <w:r>
        <w:rPr>
          <w:rFonts w:ascii="Times New Roman"/>
          <w:b w:val="false"/>
          <w:i w:val="false"/>
          <w:color w:val="000000"/>
          <w:sz w:val="28"/>
        </w:rPr>
        <w:t>
      2. Указанное освобождение от уплаты государственной пошлины предоставляется один раз.</w:t>
      </w:r>
    </w:p>
    <w:p>
      <w:pPr>
        <w:spacing w:after="0"/>
        <w:ind w:left="0"/>
        <w:jc w:val="both"/>
      </w:pPr>
      <w:r>
        <w:rPr>
          <w:rFonts w:ascii="Times New Roman"/>
          <w:b/>
          <w:i w:val="false"/>
          <w:color w:val="000000"/>
          <w:sz w:val="28"/>
        </w:rPr>
        <w:t>Статья 620. Освобождение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w:t>
      </w:r>
    </w:p>
    <w:p>
      <w:pPr>
        <w:spacing w:after="0"/>
        <w:ind w:left="0"/>
        <w:jc w:val="both"/>
      </w:pPr>
      <w:r>
        <w:rPr>
          <w:rFonts w:ascii="Times New Roman"/>
          <w:b w:val="false"/>
          <w:i w:val="false"/>
          <w:color w:val="000000"/>
          <w:sz w:val="28"/>
        </w:rPr>
        <w:t>
      Освобождаются от уплаты государственной пошлины при совершении юридически значимых действий уполномоченным государственным органом в области интеллектуальной собственности:</w:t>
      </w:r>
    </w:p>
    <w:p>
      <w:pPr>
        <w:spacing w:after="0"/>
        <w:ind w:left="0"/>
        <w:jc w:val="both"/>
      </w:pPr>
      <w:r>
        <w:rPr>
          <w:rFonts w:ascii="Times New Roman"/>
          <w:b w:val="false"/>
          <w:i w:val="false"/>
          <w:color w:val="000000"/>
          <w:sz w:val="28"/>
        </w:rPr>
        <w:t xml:space="preserve">
      1) престарелые и </w:t>
      </w:r>
      <w:r>
        <w:rPr>
          <w:rFonts w:ascii="Times New Roman"/>
          <w:b w:val="false"/>
          <w:i w:val="false"/>
          <w:color w:val="000000"/>
          <w:sz w:val="28"/>
        </w:rPr>
        <w:t>лица с инвалидностью</w:t>
      </w:r>
      <w:r>
        <w:rPr>
          <w:rFonts w:ascii="Times New Roman"/>
          <w:b w:val="false"/>
          <w:i w:val="false"/>
          <w:color w:val="000000"/>
          <w:sz w:val="28"/>
        </w:rPr>
        <w:t xml:space="preserve">, проживающие в медико-социальных учреждениях общего типа для престарелых и </w:t>
      </w:r>
      <w:r>
        <w:rPr>
          <w:rFonts w:ascii="Times New Roman"/>
          <w:b w:val="false"/>
          <w:i w:val="false"/>
          <w:color w:val="000000"/>
          <w:sz w:val="28"/>
        </w:rPr>
        <w:t>лиц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2) учащиеся школ-интернатов, профессиональных школ и профессиональных лицеев, находящиеся на полном государственном обеспечении и проживающие в общежитиях;</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кандасы</w:t>
      </w:r>
      <w:r>
        <w:rPr>
          <w:rFonts w:ascii="Times New Roman"/>
          <w:b w:val="false"/>
          <w:i w:val="false"/>
          <w:color w:val="000000"/>
          <w:sz w:val="28"/>
        </w:rPr>
        <w:t>;</w:t>
      </w:r>
    </w:p>
    <w:p>
      <w:pPr>
        <w:spacing w:after="0"/>
        <w:ind w:left="0"/>
        <w:jc w:val="both"/>
      </w:pPr>
      <w:r>
        <w:rPr>
          <w:rFonts w:ascii="Times New Roman"/>
          <w:b w:val="false"/>
          <w:i w:val="false"/>
          <w:color w:val="000000"/>
          <w:sz w:val="28"/>
        </w:rPr>
        <w:t>
      4)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многодетные матери, удостоенные звания "Мать-героиня", награжденные подвесками "Алтын алқа", "Күмiс алқа";</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val="false"/>
          <w:color w:val="000000"/>
          <w:sz w:val="28"/>
        </w:rPr>
        <w:t>лица с инвалидностью</w:t>
      </w:r>
      <w:r>
        <w:rPr>
          <w:rFonts w:ascii="Times New Roman"/>
          <w:b w:val="false"/>
          <w:i w:val="false"/>
          <w:color w:val="000000"/>
          <w:sz w:val="28"/>
        </w:rPr>
        <w:t xml:space="preserve">, один из родителей </w:t>
      </w:r>
      <w:r>
        <w:rPr>
          <w:rFonts w:ascii="Times New Roman"/>
          <w:b w:val="false"/>
          <w:i w:val="false"/>
          <w:color w:val="000000"/>
          <w:sz w:val="28"/>
        </w:rPr>
        <w:t xml:space="preserve">лица с инвалидностью </w:t>
      </w:r>
      <w:r>
        <w:rPr>
          <w:rFonts w:ascii="Times New Roman"/>
          <w:b w:val="false"/>
          <w:i w:val="false"/>
          <w:color w:val="000000"/>
          <w:sz w:val="28"/>
        </w:rPr>
        <w:t xml:space="preserve">с детства, </w:t>
      </w:r>
      <w:r>
        <w:rPr>
          <w:rFonts w:ascii="Times New Roman"/>
          <w:b w:val="false"/>
          <w:i w:val="false"/>
          <w:color w:val="000000"/>
          <w:sz w:val="28"/>
        </w:rPr>
        <w:t>ребенка с инвалидностью</w:t>
      </w:r>
      <w:r>
        <w:rPr>
          <w:rFonts w:ascii="Times New Roman"/>
          <w:b w:val="false"/>
          <w:i w:val="false"/>
          <w:color w:val="000000"/>
          <w:sz w:val="28"/>
        </w:rPr>
        <w:t>, а также граждане, пострадавшие вследствие Чернобыльской катастрофы.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620</w:t>
      </w:r>
      <w:r>
        <w:rPr>
          <w:rFonts w:ascii="Times New Roman"/>
          <w:b w:val="false"/>
          <w:i/>
          <w:color w:val="000000"/>
          <w:sz w:val="28"/>
        </w:rPr>
        <w:t xml:space="preserve"> с заменой слов "</w:t>
      </w:r>
      <w:r>
        <w:rPr>
          <w:rFonts w:ascii="Times New Roman"/>
          <w:b w:val="false"/>
          <w:i/>
          <w:color w:val="000000"/>
          <w:sz w:val="28"/>
        </w:rPr>
        <w:t>участники и инвалиды Великой Отечественной войны и лица, приравненные к ним по льготам и гарантиям,</w:t>
      </w:r>
      <w:r>
        <w:rPr>
          <w:rFonts w:ascii="Times New Roman"/>
          <w:b w:val="false"/>
          <w:i/>
          <w:color w:val="000000"/>
          <w:sz w:val="28"/>
        </w:rPr>
        <w:t xml:space="preserve">" </w:t>
      </w:r>
      <w:r>
        <w:rPr>
          <w:rFonts w:ascii="Times New Roman"/>
          <w:b w:val="false"/>
          <w:i/>
          <w:color w:val="000000"/>
          <w:sz w:val="28"/>
        </w:rPr>
        <w:t>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w:t>
      </w:r>
      <w:r>
        <w:rPr>
          <w:rFonts w:ascii="Times New Roman"/>
          <w:b w:val="false"/>
          <w:i/>
          <w:color w:val="000000"/>
          <w:sz w:val="28"/>
        </w:rPr>
        <w:t xml:space="preserve">в </w:t>
      </w:r>
      <w:r>
        <w:rPr>
          <w:rFonts w:ascii="Times New Roman"/>
          <w:b w:val="false"/>
          <w:i/>
          <w:color w:val="000000"/>
          <w:sz w:val="28"/>
        </w:rPr>
        <w:t>подпункте</w:t>
      </w:r>
      <w:r>
        <w:rPr>
          <w:rFonts w:ascii="Times New Roman"/>
          <w:b w:val="false"/>
          <w:i/>
          <w:color w:val="000000"/>
          <w:sz w:val="28"/>
        </w:rPr>
        <w:t xml:space="preserve"> 5)</w:t>
      </w:r>
      <w:r>
        <w:rPr>
          <w:rFonts w:ascii="Times New Roman"/>
          <w:b w:val="false"/>
          <w:i/>
          <w:color w:val="000000"/>
          <w:sz w:val="28"/>
        </w:rPr>
        <w:t>,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18.05</w:t>
      </w:r>
      <w:r>
        <w:rPr>
          <w:rFonts w:ascii="Times New Roman"/>
          <w:b w:val="false"/>
          <w:i/>
          <w:color w:val="000000"/>
          <w:sz w:val="28"/>
        </w:rPr>
        <w:t>.2020).</w:t>
      </w:r>
    </w:p>
    <w:p>
      <w:pPr>
        <w:spacing w:after="0"/>
        <w:ind w:left="0"/>
        <w:jc w:val="both"/>
      </w:pPr>
      <w:r>
        <w:rPr>
          <w:rFonts w:ascii="Times New Roman"/>
          <w:b/>
          <w:i w:val="false"/>
          <w:color w:val="000000"/>
          <w:sz w:val="28"/>
        </w:rPr>
        <w:t>Статья 621. Освобождение от уплаты государственной пошлины при согласовании приглашений принимающих лиц по выдаче виз Республики Казахстан, а также при выдаче, восстановлении или продлении виз Республики Казахстан</w:t>
      </w:r>
    </w:p>
    <w:p>
      <w:pPr>
        <w:spacing w:after="0"/>
        <w:ind w:left="0"/>
        <w:jc w:val="both"/>
      </w:pPr>
      <w:r>
        <w:rPr>
          <w:rFonts w:ascii="Times New Roman"/>
          <w:b w:val="false"/>
          <w:i w:val="false"/>
          <w:color w:val="000000"/>
          <w:sz w:val="28"/>
        </w:rPr>
        <w:t>
      От уплаты государственной пошлины освобождаются:</w:t>
      </w:r>
    </w:p>
    <w:p>
      <w:pPr>
        <w:spacing w:after="0"/>
        <w:ind w:left="0"/>
        <w:jc w:val="both"/>
      </w:pPr>
      <w:r>
        <w:rPr>
          <w:rFonts w:ascii="Times New Roman"/>
          <w:b w:val="false"/>
          <w:i w:val="false"/>
          <w:color w:val="000000"/>
          <w:sz w:val="28"/>
        </w:rPr>
        <w:t>
      1) при согласовании приглашений принимающих лиц по выдаче виз Республики Казахстан:</w:t>
      </w:r>
    </w:p>
    <w:p>
      <w:pPr>
        <w:spacing w:after="0"/>
        <w:ind w:left="0"/>
        <w:jc w:val="both"/>
      </w:pPr>
      <w:r>
        <w:rPr>
          <w:rFonts w:ascii="Times New Roman"/>
          <w:b w:val="false"/>
          <w:i w:val="false"/>
          <w:color w:val="000000"/>
          <w:sz w:val="28"/>
        </w:rPr>
        <w:t xml:space="preserve">
      физические и юридические лица </w:t>
      </w:r>
      <w:r>
        <w:rPr>
          <w:rFonts w:ascii="Times New Roman"/>
          <w:b w:val="false"/>
          <w:i w:val="false"/>
          <w:color w:val="000000"/>
          <w:sz w:val="28"/>
        </w:rPr>
        <w:t>государств, заключивших с Республикой Казахстан международный договор</w:t>
      </w:r>
      <w:r>
        <w:rPr>
          <w:rFonts w:ascii="Times New Roman"/>
          <w:b w:val="false"/>
          <w:i w:val="false"/>
          <w:color w:val="000000"/>
          <w:sz w:val="28"/>
        </w:rPr>
        <w:t xml:space="preserve"> о взаимном отказе от взимания консульских сборов;</w:t>
      </w:r>
    </w:p>
    <w:p>
      <w:pPr>
        <w:spacing w:after="0"/>
        <w:ind w:left="0"/>
        <w:jc w:val="both"/>
      </w:pPr>
      <w:r>
        <w:rPr>
          <w:rFonts w:ascii="Times New Roman"/>
          <w:b w:val="false"/>
          <w:i w:val="false"/>
          <w:color w:val="000000"/>
          <w:sz w:val="28"/>
        </w:rPr>
        <w:t>
      принимающие лица, ходатайствующие о согласовании приглашений по выдаче виз Республики Казахстан:</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xml:space="preserve">
      иностранцам, направляющимся в Республику Казахстан по приглашениям Администрации Президента Республики Казахстан, Правительства Республики Казахстан, Парламента Республики Казахстан, </w:t>
      </w:r>
      <w:r>
        <w:rPr>
          <w:rFonts w:ascii="Times New Roman"/>
          <w:b w:val="false"/>
          <w:i w:val="false"/>
          <w:color w:val="000000"/>
          <w:sz w:val="28"/>
        </w:rPr>
        <w:t>Конституционного Суда</w:t>
      </w:r>
      <w:r>
        <w:rPr>
          <w:rFonts w:ascii="Times New Roman"/>
          <w:b w:val="false"/>
          <w:i w:val="false"/>
          <w:color w:val="000000"/>
          <w:sz w:val="28"/>
        </w:rPr>
        <w:t xml:space="preserve">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2) за выдачу, восстановление или продление на территории Республики Казахстан визы иностранцам и лицам без гражданства:</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прибывающим в Республику Казахстан;</w:t>
      </w:r>
    </w:p>
    <w:p>
      <w:pPr>
        <w:spacing w:after="0"/>
        <w:ind w:left="0"/>
        <w:jc w:val="both"/>
      </w:pPr>
      <w:r>
        <w:rPr>
          <w:rFonts w:ascii="Times New Roman"/>
          <w:b w:val="false"/>
          <w:i w:val="false"/>
          <w:color w:val="000000"/>
          <w:sz w:val="28"/>
        </w:rPr>
        <w:t xml:space="preserve">
      прибывающим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w:t>
      </w:r>
      <w:r>
        <w:rPr>
          <w:rFonts w:ascii="Times New Roman"/>
          <w:b w:val="false"/>
          <w:i w:val="false"/>
          <w:color w:val="000000"/>
          <w:sz w:val="28"/>
        </w:rPr>
        <w:t>Конституционного Суда</w:t>
      </w:r>
      <w:r>
        <w:rPr>
          <w:rFonts w:ascii="Times New Roman"/>
          <w:b w:val="false"/>
          <w:i w:val="false"/>
          <w:color w:val="000000"/>
          <w:sz w:val="28"/>
        </w:rPr>
        <w:t xml:space="preserve"> 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этническим казахам;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лицам, которые ранее состояли в гражданстве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000000"/>
          <w:sz w:val="28"/>
        </w:rPr>
        <w:t>
      иностранным инвесторам;</w:t>
      </w:r>
    </w:p>
    <w:p>
      <w:pPr>
        <w:spacing w:after="0"/>
        <w:ind w:left="0"/>
        <w:jc w:val="both"/>
      </w:pPr>
      <w:r>
        <w:rPr>
          <w:rFonts w:ascii="Times New Roman"/>
          <w:b w:val="false"/>
          <w:i w:val="false"/>
          <w:color w:val="000000"/>
          <w:sz w:val="28"/>
        </w:rPr>
        <w:t>
      3) за выдачу повторных виз взамен первичных виз, содержащих ошибки, допущенные сотрудниками консульских учреждений Республики Казахстан, Министерства иностранных дел Республики Казахстан, Министерства внутренних дел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621 с заменой слов </w:t>
      </w:r>
      <w:r>
        <w:rPr>
          <w:rFonts w:ascii="Times New Roman"/>
          <w:b w:val="false"/>
          <w:i/>
          <w:color w:val="000000"/>
          <w:sz w:val="28"/>
        </w:rPr>
        <w:t>"стран, имеющих с Республикой Казахстан соглашение"</w:t>
      </w:r>
      <w:r>
        <w:rPr>
          <w:rFonts w:ascii="Times New Roman"/>
          <w:b w:val="false"/>
          <w:i/>
          <w:color w:val="000000"/>
          <w:sz w:val="28"/>
        </w:rPr>
        <w:t xml:space="preserve"> на слова </w:t>
      </w:r>
      <w:r>
        <w:rPr>
          <w:rFonts w:ascii="Times New Roman"/>
          <w:b w:val="false"/>
          <w:i/>
          <w:color w:val="000000"/>
          <w:sz w:val="28"/>
        </w:rPr>
        <w:t>"государств, заключивших с Республикой Казахстан международный договор"</w:t>
      </w:r>
      <w:r>
        <w:rPr>
          <w:rFonts w:ascii="Times New Roman"/>
          <w:b w:val="false"/>
          <w:i w:val="false"/>
          <w:color w:val="000000"/>
          <w:sz w:val="28"/>
        </w:rPr>
        <w:t xml:space="preserve"> </w:t>
      </w:r>
      <w:r>
        <w:rPr>
          <w:rFonts w:ascii="Times New Roman"/>
          <w:b w:val="false"/>
          <w:i/>
          <w:color w:val="000000"/>
          <w:sz w:val="28"/>
        </w:rPr>
        <w:t>в абзаце втором подпункта 1)</w:t>
      </w:r>
      <w:r>
        <w:rPr>
          <w:rFonts w:ascii="Times New Roman"/>
          <w:b w:val="false"/>
          <w:i/>
          <w:color w:val="000000"/>
          <w:sz w:val="28"/>
        </w:rPr>
        <w:t>,</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621 с заменой слова "Конституционного Совета" на слова "Конституционного Суда" в абзаце пятом подпункта 1) и в абзаце третьем подпункта 2), внесенным</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622. Освобождение от уплаты государственной пошлины при совершении прочих действий</w:t>
      </w:r>
    </w:p>
    <w:p>
      <w:pPr>
        <w:spacing w:after="0"/>
        <w:ind w:left="0"/>
        <w:jc w:val="both"/>
      </w:pPr>
      <w:r>
        <w:rPr>
          <w:rFonts w:ascii="Times New Roman"/>
          <w:b w:val="false"/>
          <w:i w:val="false"/>
          <w:color w:val="000000"/>
          <w:sz w:val="28"/>
        </w:rPr>
        <w:t>
      Освобождаются от уплаты государственной пошлины:</w:t>
      </w:r>
    </w:p>
    <w:p>
      <w:pPr>
        <w:spacing w:after="0"/>
        <w:ind w:left="0"/>
        <w:jc w:val="both"/>
      </w:pPr>
      <w:r>
        <w:rPr>
          <w:rFonts w:ascii="Times New Roman"/>
          <w:b w:val="false"/>
          <w:i w:val="false"/>
          <w:color w:val="000000"/>
          <w:sz w:val="28"/>
        </w:rPr>
        <w:t xml:space="preserve">
      1) при предъявлении гражданского иска в уголовном деле; </w:t>
      </w:r>
    </w:p>
    <w:p>
      <w:pPr>
        <w:spacing w:after="0"/>
        <w:ind w:left="0"/>
        <w:jc w:val="both"/>
      </w:pPr>
      <w:r>
        <w:rPr>
          <w:rFonts w:ascii="Times New Roman"/>
          <w:b w:val="false"/>
          <w:i w:val="false"/>
          <w:color w:val="000000"/>
          <w:sz w:val="28"/>
        </w:rPr>
        <w:t xml:space="preserve">
      2)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xml:space="preserve">
      3) при выдаче повторных свидетельств о регистрации актов гражданского состояния – граждане, обратившиеся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xml:space="preserve">
      4) при выдаче паспортов и удостоверений личности граждан Республики Казахстан, а также видов на жительство иностранного гражданина в Республике Казахстан и удостоверений лица без гражданства: </w:t>
      </w:r>
    </w:p>
    <w:p>
      <w:pPr>
        <w:spacing w:after="0"/>
        <w:ind w:left="0"/>
        <w:jc w:val="both"/>
      </w:pPr>
      <w:r>
        <w:rPr>
          <w:rFonts w:ascii="Times New Roman"/>
          <w:b w:val="false"/>
          <w:i w:val="false"/>
          <w:color w:val="000000"/>
          <w:sz w:val="28"/>
        </w:rPr>
        <w:t xml:space="preserve">
      герои Советского Союза, герои Социалистического Труда; </w:t>
      </w:r>
    </w:p>
    <w:p>
      <w:pPr>
        <w:spacing w:after="0"/>
        <w:ind w:left="0"/>
        <w:jc w:val="both"/>
      </w:pPr>
      <w:r>
        <w:rPr>
          <w:rFonts w:ascii="Times New Roman"/>
          <w:b w:val="false"/>
          <w:i w:val="false"/>
          <w:color w:val="000000"/>
          <w:sz w:val="28"/>
        </w:rPr>
        <w:t xml:space="preserve">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p>
      <w:pPr>
        <w:spacing w:after="0"/>
        <w:ind w:left="0"/>
        <w:jc w:val="both"/>
      </w:pPr>
      <w:r>
        <w:rPr>
          <w:rFonts w:ascii="Times New Roman"/>
          <w:b w:val="false"/>
          <w:i w:val="false"/>
          <w:color w:val="000000"/>
          <w:sz w:val="28"/>
        </w:rPr>
        <w:t xml:space="preserve">
      многодетные матери, удостоенные звания "Мать-героиня", награжденные подвесками "Алтын алқа", "Күмiс алқа";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val="false"/>
          <w:color w:val="000000"/>
          <w:sz w:val="28"/>
        </w:rPr>
        <w:t>лица с инвалидностью</w:t>
      </w:r>
      <w:r>
        <w:rPr>
          <w:rFonts w:ascii="Times New Roman"/>
          <w:b w:val="false"/>
          <w:i w:val="false"/>
          <w:color w:val="000000"/>
          <w:sz w:val="28"/>
        </w:rPr>
        <w:t xml:space="preserve">, а также один из родителей </w:t>
      </w:r>
      <w:r>
        <w:rPr>
          <w:rFonts w:ascii="Times New Roman"/>
          <w:b w:val="false"/>
          <w:i w:val="false"/>
          <w:color w:val="000000"/>
          <w:sz w:val="28"/>
        </w:rPr>
        <w:t>лица с инвалидностью</w:t>
      </w:r>
      <w:r>
        <w:rPr>
          <w:rFonts w:ascii="Times New Roman"/>
          <w:b w:val="false"/>
          <w:i w:val="false"/>
          <w:color w:val="000000"/>
          <w:sz w:val="28"/>
        </w:rPr>
        <w:t xml:space="preserve"> с детства, </w:t>
      </w:r>
      <w:r>
        <w:rPr>
          <w:rFonts w:ascii="Times New Roman"/>
          <w:b w:val="false"/>
          <w:i w:val="false"/>
          <w:color w:val="000000"/>
          <w:sz w:val="28"/>
        </w:rPr>
        <w:t>ребенка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престарелые, проживающие в медико-социальных учреждениях общего типа для престарелых и инвалидов, дети-сироты и дети, оставшиеся без попечения родителей, находящиеся на полном государственном обеспечении, проживающие в детских домах и (или) интернатах; </w:t>
      </w:r>
    </w:p>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выдаче государственного регистрационного номерного знака на автомобиль, прицеп к автомобилю, мототранспорт, за исключением выдачи государственных регистрационных номерных знаков повышенного спроса:</w:t>
      </w:r>
    </w:p>
    <w:p>
      <w:pPr>
        <w:spacing w:after="0"/>
        <w:ind w:left="0"/>
        <w:jc w:val="both"/>
      </w:pPr>
      <w:r>
        <w:rPr>
          <w:rFonts w:ascii="Times New Roman"/>
          <w:b w:val="false"/>
          <w:i w:val="false"/>
          <w:color w:val="000000"/>
          <w:sz w:val="28"/>
        </w:rPr>
        <w:t xml:space="preserve">
      герои Советского Союза, герои Социалистического Труда, лица, награжденные орденами Славы трех степеней и Трудовой Славы трех степеней, "Алтын Қыран", "Отан", удостоенные званий "Халық қаһарманы", "Қазақстанның Еңбек Epi";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w:t>
      </w:r>
      <w:r>
        <w:rPr>
          <w:rFonts w:ascii="Times New Roman"/>
          <w:b w:val="false"/>
          <w:i w:val="false"/>
          <w:color w:val="000000"/>
          <w:sz w:val="28"/>
        </w:rPr>
        <w:t>лица с инвалидностью</w:t>
      </w:r>
      <w:r>
        <w:rPr>
          <w:rFonts w:ascii="Times New Roman"/>
          <w:b w:val="false"/>
          <w:i w:val="false"/>
          <w:color w:val="000000"/>
          <w:sz w:val="28"/>
        </w:rPr>
        <w:t xml:space="preserve">, а также один из родителей </w:t>
      </w:r>
      <w:r>
        <w:rPr>
          <w:rFonts w:ascii="Times New Roman"/>
          <w:b w:val="false"/>
          <w:i w:val="false"/>
          <w:color w:val="000000"/>
          <w:sz w:val="28"/>
        </w:rPr>
        <w:t>лица с инвалидностью</w:t>
      </w:r>
      <w:r>
        <w:rPr>
          <w:rFonts w:ascii="Times New Roman"/>
          <w:b w:val="false"/>
          <w:i w:val="false"/>
          <w:color w:val="000000"/>
          <w:sz w:val="28"/>
        </w:rPr>
        <w:t xml:space="preserve"> с детства, </w:t>
      </w:r>
      <w:r>
        <w:rPr>
          <w:rFonts w:ascii="Times New Roman"/>
          <w:b w:val="false"/>
          <w:i w:val="false"/>
          <w:color w:val="000000"/>
          <w:sz w:val="28"/>
        </w:rPr>
        <w:t>ребенка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граждане, пострадавшие вследствие Чернобыльской катастрофы.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622</w:t>
      </w:r>
      <w:r>
        <w:rPr>
          <w:rFonts w:ascii="Times New Roman"/>
          <w:b w:val="false"/>
          <w:i/>
          <w:color w:val="000000"/>
          <w:sz w:val="28"/>
        </w:rPr>
        <w:t xml:space="preserve"> с заменой слов "</w:t>
      </w:r>
      <w:r>
        <w:rPr>
          <w:rFonts w:ascii="Times New Roman"/>
          <w:b w:val="false"/>
          <w:i/>
          <w:color w:val="000000"/>
          <w:sz w:val="28"/>
        </w:rPr>
        <w:t>участники и инвалиды Великой Отечественной войны и лица, приравненные к ним по льготам и гарантиям,</w:t>
      </w:r>
      <w:r>
        <w:rPr>
          <w:rFonts w:ascii="Times New Roman"/>
          <w:b w:val="false"/>
          <w:i/>
          <w:color w:val="000000"/>
          <w:sz w:val="28"/>
        </w:rPr>
        <w:t xml:space="preserve">" </w:t>
      </w:r>
      <w:r>
        <w:rPr>
          <w:rFonts w:ascii="Times New Roman"/>
          <w:b w:val="false"/>
          <w:i/>
          <w:color w:val="000000"/>
          <w:sz w:val="28"/>
        </w:rPr>
        <w:t>на слова "</w:t>
      </w:r>
      <w:r>
        <w:rPr>
          <w:rFonts w:ascii="Times New Roman"/>
          <w:b w:val="false"/>
          <w:i/>
          <w:color w:val="000000"/>
          <w:sz w:val="28"/>
        </w:rPr>
        <w:t>ветераны Великой Отечественной войны, ветераны, приравненные по льготам к ветеранам Великой Отечественной войны, и ветераны боевых действий на территории других государств,"</w:t>
      </w:r>
      <w:r>
        <w:rPr>
          <w:rFonts w:ascii="Times New Roman"/>
          <w:b w:val="false"/>
          <w:i w:val="false"/>
          <w:color w:val="000000"/>
          <w:sz w:val="28"/>
        </w:rPr>
        <w:t xml:space="preserve"> </w:t>
      </w:r>
      <w:r>
        <w:rPr>
          <w:rFonts w:ascii="Times New Roman"/>
          <w:b w:val="false"/>
          <w:i/>
          <w:color w:val="000000"/>
          <w:sz w:val="28"/>
        </w:rPr>
        <w:t>в абзаце пятом подпункта 4) и абзаце третьем подпункта 5)</w:t>
      </w:r>
      <w:r>
        <w:rPr>
          <w:rFonts w:ascii="Times New Roman"/>
          <w:b w:val="false"/>
          <w:i/>
          <w:color w:val="000000"/>
          <w:sz w:val="28"/>
        </w:rPr>
        <w:t>, внесенной Законом Республики Казахстан от 6 мая 2020 года № 324-</w:t>
      </w:r>
      <w:r>
        <w:rPr>
          <w:rFonts w:ascii="Times New Roman"/>
          <w:b w:val="false"/>
          <w:i/>
          <w:color w:val="000000"/>
          <w:sz w:val="28"/>
        </w:rPr>
        <w:t>VI</w:t>
      </w:r>
      <w:r>
        <w:rPr>
          <w:rFonts w:ascii="Times New Roman"/>
          <w:b w:val="false"/>
          <w:i/>
          <w:color w:val="000000"/>
          <w:sz w:val="28"/>
        </w:rPr>
        <w:t>-ЗРК (вводится в</w:t>
      </w:r>
      <w:r>
        <w:rPr>
          <w:rFonts w:ascii="Times New Roman"/>
          <w:b w:val="false"/>
          <w:i/>
          <w:color w:val="000000"/>
          <w:sz w:val="28"/>
        </w:rPr>
        <w:t xml:space="preserve"> действие с 18.05</w:t>
      </w:r>
      <w:r>
        <w:rPr>
          <w:rFonts w:ascii="Times New Roman"/>
          <w:b w:val="false"/>
          <w:i/>
          <w:color w:val="000000"/>
          <w:sz w:val="28"/>
        </w:rPr>
        <w:t>.2020).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622 с изложением в новой редакции абзаца первого подпункта 5),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 xml:space="preserve">Статья 623. Порядок уплаты государственной пошлины </w:t>
      </w:r>
    </w:p>
    <w:p>
      <w:pPr>
        <w:spacing w:after="0"/>
        <w:ind w:left="0"/>
        <w:jc w:val="both"/>
      </w:pPr>
      <w:r>
        <w:rPr>
          <w:rFonts w:ascii="Times New Roman"/>
          <w:b w:val="false"/>
          <w:i w:val="false"/>
          <w:color w:val="000000"/>
          <w:sz w:val="28"/>
        </w:rPr>
        <w:t xml:space="preserve">
      1. Государственная пошлина уплачивается: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по делам, рассматриваемым судами, – до подачи соответствующего </w:t>
      </w:r>
      <w:r>
        <w:rPr>
          <w:rFonts w:ascii="Times New Roman"/>
          <w:b w:val="false"/>
          <w:i/>
          <w:color w:val="000000"/>
          <w:sz w:val="28"/>
        </w:rPr>
        <w:t>иска,</w:t>
      </w:r>
      <w:r>
        <w:rPr>
          <w:rFonts w:ascii="Times New Roman"/>
          <w:b w:val="false"/>
          <w:i w:val="false"/>
          <w:color w:val="000000"/>
          <w:sz w:val="28"/>
        </w:rPr>
        <w:t xml:space="preserve"> административного иска, заявления (жалобы) или заявления о вынесении судебного приказа, за исключением </w:t>
      </w:r>
      <w:r>
        <w:rPr>
          <w:rFonts w:ascii="Times New Roman"/>
          <w:b w:val="false"/>
          <w:i/>
          <w:color w:val="000000"/>
          <w:sz w:val="28"/>
        </w:rPr>
        <w:t>случаев, предусмотренных статьей 51-2 настоящего Кодекса,</w:t>
      </w:r>
      <w:r>
        <w:rPr>
          <w:rFonts w:ascii="Times New Roman"/>
          <w:b w:val="false"/>
          <w:i w:val="false"/>
          <w:color w:val="000000"/>
          <w:sz w:val="28"/>
        </w:rPr>
        <w:t xml:space="preserve"> дел, предусмотренных частью третьей </w:t>
      </w:r>
      <w:r>
        <w:rPr>
          <w:rFonts w:ascii="Times New Roman"/>
          <w:b w:val="false"/>
          <w:i w:val="false"/>
          <w:color w:val="000000"/>
          <w:sz w:val="28"/>
        </w:rPr>
        <w:t>статьи 106</w:t>
      </w:r>
      <w:r>
        <w:rPr>
          <w:rFonts w:ascii="Times New Roman"/>
          <w:b w:val="false"/>
          <w:i w:val="false"/>
          <w:color w:val="000000"/>
          <w:sz w:val="28"/>
        </w:rPr>
        <w:t xml:space="preserve"> Гражданского процессуального кодекса Республики Казахстан, а также при выдаче судом копий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обращениям граждан, рассматриваемым Конституционным Судом Республики Казахстан, – до подачи обращения;</w:t>
      </w:r>
    </w:p>
    <w:p>
      <w:pPr>
        <w:spacing w:after="0"/>
        <w:ind w:left="0"/>
        <w:jc w:val="both"/>
      </w:pPr>
      <w:r>
        <w:rPr>
          <w:rFonts w:ascii="Times New Roman"/>
          <w:b w:val="false"/>
          <w:i w:val="false"/>
          <w:color w:val="000000"/>
          <w:sz w:val="28"/>
        </w:rPr>
        <w:t xml:space="preserve">
      2) за выполнение нотариальных действий, а также за выдачу копий документов, дубликатов – при регистрации совершенного нотариального действия; </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С 01.07.2023 </w:t>
      </w:r>
      <w:r>
        <w:rPr>
          <w:rFonts w:ascii="Times New Roman"/>
          <w:b w:val="false"/>
          <w:i/>
          <w:color w:val="000000"/>
          <w:sz w:val="28"/>
        </w:rPr>
        <w:t xml:space="preserve">исключен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01.07.2023 </w:t>
      </w:r>
      <w:r>
        <w:rPr>
          <w:rFonts w:ascii="Times New Roman"/>
          <w:b w:val="false"/>
          <w:i/>
          <w:color w:val="000000"/>
          <w:sz w:val="28"/>
        </w:rPr>
        <w:t xml:space="preserve">исключен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w:t>
      </w:r>
    </w:p>
    <w:p>
      <w:pPr>
        <w:spacing w:after="0"/>
        <w:ind w:left="0"/>
        <w:jc w:val="both"/>
      </w:pPr>
      <w:r>
        <w:rPr>
          <w:rFonts w:ascii="Times New Roman"/>
          <w:b w:val="false"/>
          <w:i w:val="false"/>
          <w:color w:val="000000"/>
          <w:sz w:val="28"/>
        </w:rPr>
        <w:t>
      5) до выдачи соответствующих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выдачу паспортов и удостоверений личности граждан Республики Казахстан, удостоверений лица без гражданства, вида на жительство иностранца в Республике Казахстан и проездного документа;</w:t>
      </w:r>
    </w:p>
    <w:p>
      <w:pPr>
        <w:spacing w:after="0"/>
        <w:ind w:left="0"/>
        <w:jc w:val="both"/>
      </w:pPr>
      <w:r>
        <w:rPr>
          <w:rFonts w:ascii="Times New Roman"/>
          <w:b w:val="false"/>
          <w:i w:val="false"/>
          <w:color w:val="000000"/>
          <w:sz w:val="28"/>
        </w:rPr>
        <w:t>
      за выдачу удостоверения допуска к осуществлению международных автомобильных перевозок грузов (дубликата удостоверения допуска);</w:t>
      </w:r>
    </w:p>
    <w:p>
      <w:pPr>
        <w:spacing w:after="0"/>
        <w:ind w:left="0"/>
        <w:jc w:val="both"/>
      </w:pPr>
      <w:r>
        <w:rPr>
          <w:rFonts w:ascii="Times New Roman"/>
          <w:b w:val="false"/>
          <w:i w:val="false"/>
          <w:color w:val="000000"/>
          <w:sz w:val="28"/>
        </w:rPr>
        <w:t>
      за выдачу (переоформление) удостоверения охотника (дубликата удостоверения охотника);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выдачу: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отдельных дикорастущих растений и дикорастущего лекарственного сырья, в том числе редких и находящихся под угрозой исчезновения;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заключения (разрешительного документа) на вывоз с таможенной территории Евразийского экономического союза диких животных, в том числе редких и находящихся под угрозой исчезновения;</w:t>
      </w:r>
    </w:p>
    <w:p>
      <w:pPr>
        <w:spacing w:after="0"/>
        <w:ind w:left="0"/>
        <w:jc w:val="both"/>
      </w:pPr>
      <w:r>
        <w:rPr>
          <w:rFonts w:ascii="Times New Roman"/>
          <w:b w:val="false"/>
          <w:i w:val="false"/>
          <w:color w:val="000000"/>
          <w:sz w:val="28"/>
        </w:rPr>
        <w:t>
      за выдачу разрешений на приобретение, хранение или хранение и ношение, перевозку, заключений на ввоз на территорию Республики Казахстан и вывоз с территории Республики Казахстан гражданского, служебного оружия и патронов к нему;</w:t>
      </w:r>
    </w:p>
    <w:p>
      <w:pPr>
        <w:spacing w:after="0"/>
        <w:ind w:left="0"/>
        <w:jc w:val="both"/>
      </w:pPr>
      <w:r>
        <w:rPr>
          <w:rFonts w:ascii="Times New Roman"/>
          <w:b w:val="false"/>
          <w:i w:val="false"/>
          <w:color w:val="000000"/>
          <w:sz w:val="28"/>
        </w:rPr>
        <w:t>
      за выдачу разрешений на приобретение гражданских пиротехнических веществ и изделий с их применением;</w:t>
      </w:r>
    </w:p>
    <w:p>
      <w:pPr>
        <w:spacing w:after="0"/>
        <w:ind w:left="0"/>
        <w:jc w:val="both"/>
      </w:pPr>
      <w:r>
        <w:rPr>
          <w:rFonts w:ascii="Times New Roman"/>
          <w:b w:val="false"/>
          <w:i w:val="false"/>
          <w:color w:val="000000"/>
          <w:sz w:val="28"/>
        </w:rPr>
        <w:t xml:space="preserve">
      за регистрацию и перерегистрацию каждой единицы гражданского, служебного оружия физических и юридических лиц (за исключением холодного охотничьего, сигнального оружия, механических распылителей, аэрозольных и других устройств, снаряженных слезоточивыми или раздражающими веществами, пневматического оружия с дульной энергией не более 7,5 Дж и калибра до 4,5 мм включительно); </w:t>
      </w:r>
    </w:p>
    <w:p>
      <w:pPr>
        <w:spacing w:after="0"/>
        <w:ind w:left="0"/>
        <w:jc w:val="both"/>
      </w:pPr>
      <w:r>
        <w:rPr>
          <w:rFonts w:ascii="Times New Roman"/>
          <w:b w:val="false"/>
          <w:i w:val="false"/>
          <w:color w:val="000000"/>
          <w:sz w:val="28"/>
        </w:rPr>
        <w:t>
      по делам, связанным с приобретением гражданства Республики Казахстан или прекращением гражданства Республики Казахстан, а также с выездом из Республики Казахстан и въездом в Республику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 совершение уполномоченным государственным органом в области интеллектуальной собственности юридически значимых действий, связанных с признанием товарного знака общеизвестным, аттестацией патентных поверенных и регистрацией в качестве патентного поверенного;</w:t>
      </w:r>
    </w:p>
    <w:p>
      <w:pPr>
        <w:spacing w:after="0"/>
        <w:ind w:left="0"/>
        <w:jc w:val="both"/>
      </w:pPr>
      <w:r>
        <w:rPr>
          <w:rFonts w:ascii="Times New Roman"/>
          <w:b w:val="false"/>
          <w:i w:val="false"/>
          <w:color w:val="000000"/>
          <w:sz w:val="28"/>
        </w:rPr>
        <w:t>
      за выдачу удостоверения личности моряка, мореходной книжки Республики Казахстан и профессионального диплома;</w:t>
      </w:r>
    </w:p>
    <w:p>
      <w:pPr>
        <w:spacing w:after="0"/>
        <w:ind w:left="0"/>
        <w:jc w:val="both"/>
      </w:pPr>
      <w:r>
        <w:rPr>
          <w:rFonts w:ascii="Times New Roman"/>
          <w:b w:val="false"/>
          <w:i w:val="false"/>
          <w:color w:val="000000"/>
          <w:sz w:val="28"/>
        </w:rPr>
        <w:t>
      6)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государственных регистрационных номерных знаков, а также дубликата государственного регистрационного номерного знака – до выдачи соответствующих документов, государственных регистрационных номерных знаков, дубликата государственного регистрационного номерного знака;</w:t>
      </w:r>
    </w:p>
    <w:p>
      <w:pPr>
        <w:spacing w:after="0"/>
        <w:ind w:left="0"/>
        <w:jc w:val="both"/>
      </w:pPr>
      <w:r>
        <w:rPr>
          <w:rFonts w:ascii="Times New Roman"/>
          <w:b w:val="false"/>
          <w:i w:val="false"/>
          <w:color w:val="000000"/>
          <w:sz w:val="28"/>
        </w:rPr>
        <w:t>
      7) за проставление уполномоченными Правительством Республики Казахстан государственными органами апостиля на официальных документах, исходящих из государственных органов и от нотариусов Республики Казахстан, – до проставления апостиля.</w:t>
      </w:r>
    </w:p>
    <w:p>
      <w:pPr>
        <w:spacing w:after="0"/>
        <w:ind w:left="0"/>
        <w:jc w:val="both"/>
      </w:pPr>
      <w:r>
        <w:rPr>
          <w:rFonts w:ascii="Times New Roman"/>
          <w:b w:val="false"/>
          <w:i w:val="false"/>
          <w:color w:val="000000"/>
          <w:sz w:val="28"/>
        </w:rPr>
        <w:t>
      2. Государственная пошлина зачисляется по месту совершения юридически значимых действий и (или) выдачи документов уполномоченными государственными органами или должностными лицами.</w:t>
      </w:r>
    </w:p>
    <w:p>
      <w:pPr>
        <w:spacing w:after="0"/>
        <w:ind w:left="0"/>
        <w:jc w:val="both"/>
      </w:pPr>
      <w:r>
        <w:rPr>
          <w:rFonts w:ascii="Times New Roman"/>
          <w:b w:val="false"/>
          <w:i w:val="false"/>
          <w:color w:val="000000"/>
          <w:sz w:val="28"/>
        </w:rPr>
        <w:t>
      3. Уплата в бюджет суммы государственной пошлины производится путем перечисления через банки второго уровня или организации, осуществляющие отдельные виды банковских операций, либо внесения ее наличными деньгами на основании бланков строгой отчетности по форме, установленной уполномоченным органом.</w:t>
      </w:r>
    </w:p>
    <w:p>
      <w:pPr>
        <w:spacing w:after="0"/>
        <w:ind w:left="0"/>
        <w:jc w:val="both"/>
      </w:pPr>
      <w:r>
        <w:rPr>
          <w:rFonts w:ascii="Times New Roman"/>
          <w:b w:val="false"/>
          <w:i w:val="false"/>
          <w:color w:val="000000"/>
          <w:sz w:val="28"/>
        </w:rPr>
        <w:t>
      4. При уплате суммы государственной пошлины наличными деньгами такие принятые суммы государственной пошлины сдаются уполномоченными государственными органами в банки второго уровня или организации, осуществляющие отдельные виды банковских операций,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МРП, сдача денег осуществляется один раз в три операционных дня со дня, в который был осуществлен прием денег.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623 с изложением в новой редакции</w:t>
      </w:r>
      <w:r>
        <w:rPr>
          <w:rFonts w:ascii="Times New Roman"/>
          <w:b w:val="false"/>
          <w:i/>
          <w:color w:val="000000"/>
          <w:sz w:val="28"/>
        </w:rPr>
        <w:t xml:space="preserve"> абзаца десятого подпункта 5) пункта 1</w:t>
      </w:r>
      <w:r>
        <w:rPr>
          <w:rFonts w:ascii="Times New Roman"/>
          <w:b w:val="false"/>
          <w:i/>
          <w:color w:val="000000"/>
          <w:sz w:val="28"/>
        </w:rPr>
        <w:t>, внесенным Законом Республики Казахстан от 20 июня 2018 года № 161-</w:t>
      </w:r>
      <w:r>
        <w:rPr>
          <w:rFonts w:ascii="Times New Roman"/>
          <w:b w:val="false"/>
          <w:i/>
          <w:color w:val="000000"/>
          <w:sz w:val="28"/>
        </w:rPr>
        <w:t>VI</w:t>
      </w:r>
      <w:r>
        <w:rPr>
          <w:rFonts w:ascii="Times New Roman"/>
          <w:b w:val="false"/>
          <w:i/>
          <w:color w:val="000000"/>
          <w:sz w:val="28"/>
        </w:rPr>
        <w:t xml:space="preserve"> ЗРК (вводится в действие с 03.07.2018).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623 с изложением </w:t>
      </w:r>
      <w:r>
        <w:rPr>
          <w:rFonts w:ascii="Times New Roman"/>
          <w:b w:val="false"/>
          <w:i/>
          <w:color w:val="000000"/>
          <w:sz w:val="28"/>
        </w:rPr>
        <w:t xml:space="preserve">абзаца пятого </w:t>
      </w:r>
      <w:r>
        <w:rPr>
          <w:rFonts w:ascii="Times New Roman"/>
          <w:b w:val="false"/>
          <w:i/>
          <w:color w:val="000000"/>
          <w:sz w:val="28"/>
        </w:rPr>
        <w:t>подпункта 5) пункта 1 в новой редакции, внесенным Законом Республики Казахстан от 28 октября 2019 года № 268-VІ ЗРК (вводится в действие с 27.11.2019).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623 с исключением слов "</w:t>
      </w:r>
      <w:r>
        <w:rPr>
          <w:rFonts w:ascii="Times New Roman"/>
          <w:b w:val="false"/>
          <w:i/>
          <w:color w:val="000000"/>
          <w:sz w:val="28"/>
        </w:rPr>
        <w:t>, а также направления на комиссионную продажу</w:t>
      </w:r>
      <w:r>
        <w:rPr>
          <w:rFonts w:ascii="Times New Roman"/>
          <w:b w:val="false"/>
          <w:i/>
          <w:color w:val="000000"/>
          <w:sz w:val="28"/>
        </w:rPr>
        <w:t xml:space="preserve">" в абзаце десятом подпункта 5 пункта 1), </w:t>
      </w:r>
      <w:r>
        <w:rPr>
          <w:rFonts w:ascii="Times New Roman"/>
          <w:b w:val="false"/>
          <w:i/>
          <w:color w:val="000000"/>
          <w:sz w:val="28"/>
        </w:rPr>
        <w:t>внесенным 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(вводится в действие с 08.12.2019).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623 с изложением в новой редакции абзаца второго подпункта 5) пункта 1, </w:t>
      </w:r>
      <w:r>
        <w:rPr>
          <w:rFonts w:ascii="Times New Roman"/>
          <w:b w:val="false"/>
          <w:i/>
          <w:color w:val="000000"/>
          <w:sz w:val="28"/>
        </w:rPr>
        <w:t>внесенным</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623 с изложением в новой редакции подпункта 1) пункта 1,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623 с исключением подпунктов 3) и 4) пункта 1, внесенным </w:t>
      </w:r>
      <w:r>
        <w:rPr>
          <w:rFonts w:ascii="Times New Roman"/>
          <w:b w:val="false"/>
          <w:i/>
          <w:color w:val="000000"/>
          <w:sz w:val="28"/>
        </w:rPr>
        <w:t>Законом Республики Казахстан от 6 февраля 2023 года № 196-</w:t>
      </w:r>
      <w:r>
        <w:rPr>
          <w:rFonts w:ascii="Times New Roman"/>
          <w:b w:val="false"/>
          <w:i/>
          <w:color w:val="000000"/>
          <w:sz w:val="28"/>
        </w:rPr>
        <w:t>VII</w:t>
      </w:r>
      <w:r>
        <w:rPr>
          <w:rFonts w:ascii="Times New Roman"/>
          <w:b w:val="false"/>
          <w:i/>
          <w:color w:val="000000"/>
          <w:sz w:val="28"/>
        </w:rPr>
        <w:t xml:space="preserve"> ЗРК (вво</w:t>
      </w:r>
      <w:r>
        <w:rPr>
          <w:rFonts w:ascii="Times New Roman"/>
          <w:b w:val="false"/>
          <w:i/>
          <w:color w:val="000000"/>
          <w:sz w:val="28"/>
        </w:rPr>
        <w:t>дится в действие с 01.07.2023).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623 с дополнением</w:t>
      </w:r>
      <w:r>
        <w:rPr>
          <w:rFonts w:ascii="Times New Roman"/>
          <w:b w:val="false"/>
          <w:i/>
          <w:color w:val="000000"/>
          <w:sz w:val="28"/>
        </w:rPr>
        <w:t xml:space="preserve"> абзаца второго в подпункт 1) пункта 1</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623</w:t>
      </w:r>
      <w:r>
        <w:rPr>
          <w:rFonts w:ascii="Times New Roman"/>
          <w:b w:val="false"/>
          <w:i/>
          <w:color w:val="000000"/>
          <w:sz w:val="28"/>
        </w:rPr>
        <w:t xml:space="preserve"> с дополнением слова "иска," после слова "соответствующего" и с дополнением словами "</w:t>
      </w:r>
      <w:r>
        <w:rPr>
          <w:rFonts w:ascii="Times New Roman"/>
          <w:b w:val="false"/>
          <w:i/>
          <w:color w:val="000000"/>
          <w:sz w:val="28"/>
        </w:rPr>
        <w:t>случаев, предусмотренных статьей 51-2 настоящего Кодекса,</w:t>
      </w:r>
      <w:r>
        <w:rPr>
          <w:rFonts w:ascii="Times New Roman"/>
          <w:b w:val="false"/>
          <w:i/>
          <w:color w:val="000000"/>
          <w:sz w:val="28"/>
        </w:rPr>
        <w:t>"</w:t>
      </w:r>
      <w:r>
        <w:rPr>
          <w:rFonts w:ascii="Times New Roman"/>
          <w:b w:val="false"/>
          <w:i/>
          <w:color w:val="000000"/>
          <w:sz w:val="28"/>
        </w:rPr>
        <w:t xml:space="preserve"> после слова "исключением" в подпункте 1) пункта 1</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bookmarkStart w:name="z738" w:id="1512"/>
    <w:p>
      <w:pPr>
        <w:spacing w:after="0"/>
        <w:ind w:left="0"/>
        <w:jc w:val="left"/>
      </w:pPr>
      <w:r>
        <w:rPr>
          <w:rFonts w:ascii="Times New Roman"/>
          <w:b/>
          <w:i w:val="false"/>
          <w:color w:val="000000"/>
        </w:rPr>
        <w:t xml:space="preserve"> Параграф 2. Консульский сбор</w:t>
      </w:r>
    </w:p>
    <w:bookmarkEnd w:id="1512"/>
    <w:p>
      <w:pPr>
        <w:spacing w:after="0"/>
        <w:ind w:left="0"/>
        <w:jc w:val="both"/>
      </w:pPr>
      <w:r>
        <w:rPr>
          <w:rFonts w:ascii="Times New Roman"/>
          <w:b/>
          <w:i w:val="false"/>
          <w:color w:val="000000"/>
          <w:sz w:val="28"/>
        </w:rPr>
        <w:t>Статья 624. Общие положения</w:t>
      </w:r>
    </w:p>
    <w:p>
      <w:pPr>
        <w:spacing w:after="0"/>
        <w:ind w:left="0"/>
        <w:jc w:val="both"/>
      </w:pPr>
      <w:r>
        <w:rPr>
          <w:rFonts w:ascii="Times New Roman"/>
          <w:b w:val="false"/>
          <w:i w:val="false"/>
          <w:color w:val="000000"/>
          <w:sz w:val="28"/>
        </w:rPr>
        <w:t>
      Консульским сбором является платеж в бюджет, взимаемый дипломатическими представительствами и консульскими учреждениями Республики Казахстан</w:t>
      </w:r>
      <w:r>
        <w:rPr>
          <w:rFonts w:ascii="Times New Roman"/>
          <w:b w:val="false"/>
          <w:i w:val="false"/>
          <w:color w:val="000000"/>
          <w:sz w:val="28"/>
        </w:rPr>
        <w:t>, Министерством иностранных дел Республики Казахстан</w:t>
      </w:r>
      <w:r>
        <w:rPr>
          <w:rFonts w:ascii="Times New Roman"/>
          <w:b w:val="false"/>
          <w:i w:val="false"/>
          <w:color w:val="000000"/>
          <w:sz w:val="28"/>
        </w:rPr>
        <w:t xml:space="preserve"> с иностранцев, лиц без гражданства, иностранных юридических лиц-нерезидентов, физических и юридических лиц Республики Казахстан, за совершение консульских действий и выдачу документов, имеющих юридическое значение.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624 с дополнением слов </w:t>
      </w:r>
      <w:r>
        <w:rPr>
          <w:rFonts w:ascii="Times New Roman"/>
          <w:b w:val="false"/>
          <w:i/>
          <w:color w:val="000000"/>
          <w:sz w:val="28"/>
        </w:rPr>
        <w:t>"</w:t>
      </w:r>
      <w:r>
        <w:rPr>
          <w:rFonts w:ascii="Times New Roman"/>
          <w:b w:val="false"/>
          <w:i/>
          <w:color w:val="000000"/>
          <w:sz w:val="28"/>
        </w:rPr>
        <w:t>, Министерством иностранных дел Республики Казахстан</w:t>
      </w:r>
      <w:r>
        <w:rPr>
          <w:rFonts w:ascii="Times New Roman"/>
          <w:b w:val="false"/>
          <w:i/>
          <w:color w:val="000000"/>
          <w:sz w:val="28"/>
        </w:rPr>
        <w:t xml:space="preserve">" </w:t>
      </w:r>
      <w:r>
        <w:rPr>
          <w:rFonts w:ascii="Times New Roman"/>
          <w:b w:val="false"/>
          <w:i/>
          <w:color w:val="000000"/>
          <w:sz w:val="28"/>
        </w:rPr>
        <w:t>после слов "</w:t>
      </w:r>
      <w:r>
        <w:rPr>
          <w:rFonts w:ascii="Times New Roman"/>
          <w:b w:val="false"/>
          <w:i/>
          <w:color w:val="000000"/>
          <w:sz w:val="28"/>
        </w:rPr>
        <w:t>консульскими учреждениями Республики Казахстан</w:t>
      </w:r>
      <w:r>
        <w:rPr>
          <w:rFonts w:ascii="Times New Roman"/>
          <w:b w:val="false"/>
          <w:i/>
          <w:color w:val="000000"/>
          <w:sz w:val="28"/>
        </w:rPr>
        <w:t>"</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i w:val="false"/>
          <w:color w:val="000000"/>
          <w:sz w:val="28"/>
        </w:rPr>
        <w:t>Статья 625. Плательщики консульского сбора</w:t>
      </w:r>
    </w:p>
    <w:p>
      <w:pPr>
        <w:spacing w:after="0"/>
        <w:ind w:left="0"/>
        <w:jc w:val="both"/>
      </w:pPr>
      <w:r>
        <w:rPr>
          <w:rFonts w:ascii="Times New Roman"/>
          <w:b w:val="false"/>
          <w:i w:val="false"/>
          <w:color w:val="000000"/>
          <w:sz w:val="28"/>
        </w:rPr>
        <w:t>
      Плательщиками консульского сбора являются иностранцы, лица без гражданства и иностранные юридические лица-нерезиденты, физические и юридические лица Республики Казахстан, в интересах которых совершаются консульские действия, предусмотренные статьей 626 настоящего Кодекса.</w:t>
      </w:r>
    </w:p>
    <w:p>
      <w:pPr>
        <w:spacing w:after="0"/>
        <w:ind w:left="0"/>
        <w:jc w:val="both"/>
      </w:pPr>
      <w:r>
        <w:rPr>
          <w:rFonts w:ascii="Times New Roman"/>
          <w:b/>
          <w:i w:val="false"/>
          <w:color w:val="000000"/>
          <w:sz w:val="28"/>
        </w:rPr>
        <w:t>Статья 626. Объекты взимания</w:t>
      </w:r>
    </w:p>
    <w:p>
      <w:pPr>
        <w:spacing w:after="0"/>
        <w:ind w:left="0"/>
        <w:jc w:val="both"/>
      </w:pPr>
      <w:r>
        <w:rPr>
          <w:rFonts w:ascii="Times New Roman"/>
          <w:b w:val="false"/>
          <w:i w:val="false"/>
          <w:color w:val="000000"/>
          <w:sz w:val="28"/>
        </w:rPr>
        <w:t xml:space="preserve">
      Консульский сбор взимается за совершение следующих консульских действий: </w:t>
      </w:r>
    </w:p>
    <w:p>
      <w:pPr>
        <w:spacing w:after="0"/>
        <w:ind w:left="0"/>
        <w:jc w:val="both"/>
      </w:pPr>
      <w:r>
        <w:rPr>
          <w:rFonts w:ascii="Times New Roman"/>
          <w:b w:val="false"/>
          <w:i w:val="false"/>
          <w:color w:val="000000"/>
          <w:sz w:val="28"/>
        </w:rPr>
        <w:t>
      1) оформление паспорта гражданина Республики Казахстан, за исключением оформления дипломатического и служебного паспортов Республики Казахстан;</w:t>
      </w:r>
    </w:p>
    <w:p>
      <w:pPr>
        <w:spacing w:after="0"/>
        <w:ind w:left="0"/>
        <w:jc w:val="both"/>
      </w:pPr>
      <w:r>
        <w:rPr>
          <w:rFonts w:ascii="Times New Roman"/>
          <w:b w:val="false"/>
          <w:i w:val="false"/>
          <w:color w:val="000000"/>
          <w:sz w:val="28"/>
        </w:rPr>
        <w:t>
      2) проработка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p>
      <w:pPr>
        <w:spacing w:after="0"/>
        <w:ind w:left="0"/>
        <w:jc w:val="both"/>
      </w:pPr>
      <w:r>
        <w:rPr>
          <w:rFonts w:ascii="Times New Roman"/>
          <w:b w:val="false"/>
          <w:i w:val="false"/>
          <w:color w:val="000000"/>
          <w:sz w:val="28"/>
        </w:rPr>
        <w:t>
      3) выдача виз Республики Казахстан;</w:t>
      </w:r>
    </w:p>
    <w:p>
      <w:pPr>
        <w:spacing w:after="0"/>
        <w:ind w:left="0"/>
        <w:jc w:val="both"/>
      </w:pPr>
      <w:r>
        <w:rPr>
          <w:rFonts w:ascii="Times New Roman"/>
          <w:b w:val="false"/>
          <w:i w:val="false"/>
          <w:color w:val="000000"/>
          <w:sz w:val="28"/>
        </w:rPr>
        <w:t>
      4) выдача свидетельства на возвращение в Республику Казахстан;</w:t>
      </w:r>
    </w:p>
    <w:p>
      <w:pPr>
        <w:spacing w:after="0"/>
        <w:ind w:left="0"/>
        <w:jc w:val="both"/>
      </w:pPr>
      <w:r>
        <w:rPr>
          <w:rFonts w:ascii="Times New Roman"/>
          <w:b w:val="false"/>
          <w:i w:val="false"/>
          <w:color w:val="000000"/>
          <w:sz w:val="28"/>
        </w:rPr>
        <w:t>
      5) оформление ходатайств граждан Республики Казахстан по вопросам пребывания за границей;</w:t>
      </w:r>
    </w:p>
    <w:p>
      <w:pPr>
        <w:spacing w:after="0"/>
        <w:ind w:left="0"/>
        <w:jc w:val="both"/>
      </w:pPr>
      <w:r>
        <w:rPr>
          <w:rFonts w:ascii="Times New Roman"/>
          <w:b w:val="false"/>
          <w:i w:val="false"/>
          <w:color w:val="000000"/>
          <w:sz w:val="28"/>
        </w:rPr>
        <w:t>
      6) оформление документов по вопросам гражданства Республики Казахстан;</w:t>
      </w:r>
    </w:p>
    <w:p>
      <w:pPr>
        <w:spacing w:after="0"/>
        <w:ind w:left="0"/>
        <w:jc w:val="both"/>
      </w:pPr>
      <w:r>
        <w:rPr>
          <w:rFonts w:ascii="Times New Roman"/>
          <w:b w:val="false"/>
          <w:i w:val="false"/>
          <w:color w:val="000000"/>
          <w:sz w:val="28"/>
        </w:rPr>
        <w:t>
      7) регистрация актов гражданского состояния;</w:t>
      </w:r>
    </w:p>
    <w:p>
      <w:pPr>
        <w:spacing w:after="0"/>
        <w:ind w:left="0"/>
        <w:jc w:val="both"/>
      </w:pPr>
      <w:r>
        <w:rPr>
          <w:rFonts w:ascii="Times New Roman"/>
          <w:b w:val="false"/>
          <w:i w:val="false"/>
          <w:color w:val="000000"/>
          <w:sz w:val="28"/>
        </w:rPr>
        <w:t>
      8) истребование документов;</w:t>
      </w:r>
    </w:p>
    <w:p>
      <w:pPr>
        <w:spacing w:after="0"/>
        <w:ind w:left="0"/>
        <w:jc w:val="both"/>
      </w:pPr>
      <w:r>
        <w:rPr>
          <w:rFonts w:ascii="Times New Roman"/>
          <w:b w:val="false"/>
          <w:i w:val="false"/>
          <w:color w:val="000000"/>
          <w:sz w:val="28"/>
        </w:rPr>
        <w:t>
      9) легализация документов, а также прием и препровождение документов для апостилирования;</w:t>
      </w:r>
    </w:p>
    <w:p>
      <w:pPr>
        <w:spacing w:after="0"/>
        <w:ind w:left="0"/>
        <w:jc w:val="both"/>
      </w:pPr>
      <w:r>
        <w:rPr>
          <w:rFonts w:ascii="Times New Roman"/>
          <w:b w:val="false"/>
          <w:i w:val="false"/>
          <w:color w:val="000000"/>
          <w:sz w:val="28"/>
        </w:rPr>
        <w:t>
      10) совершение нотариальных действий;</w:t>
      </w:r>
    </w:p>
    <w:p>
      <w:pPr>
        <w:spacing w:after="0"/>
        <w:ind w:left="0"/>
        <w:jc w:val="both"/>
      </w:pPr>
      <w:r>
        <w:rPr>
          <w:rFonts w:ascii="Times New Roman"/>
          <w:b w:val="false"/>
          <w:i w:val="false"/>
          <w:color w:val="000000"/>
          <w:sz w:val="28"/>
        </w:rPr>
        <w:t>
      11) хранение завещания, пакета с документами (кроме завещания), денег, ценных бумаг и других ценностей (за исключением наследственных) в консульском учреждении;</w:t>
      </w:r>
    </w:p>
    <w:p>
      <w:pPr>
        <w:spacing w:after="0"/>
        <w:ind w:left="0"/>
        <w:jc w:val="both"/>
      </w:pPr>
      <w:r>
        <w:rPr>
          <w:rFonts w:ascii="Times New Roman"/>
          <w:b w:val="false"/>
          <w:i w:val="false"/>
          <w:color w:val="000000"/>
          <w:sz w:val="28"/>
        </w:rPr>
        <w:t xml:space="preserve">
      12) продажа товаров или иного имущества с публичных торгов; </w:t>
      </w:r>
    </w:p>
    <w:p>
      <w:pPr>
        <w:spacing w:after="0"/>
        <w:ind w:left="0"/>
        <w:jc w:val="both"/>
      </w:pPr>
      <w:r>
        <w:rPr>
          <w:rFonts w:ascii="Times New Roman"/>
          <w:b w:val="false"/>
          <w:i w:val="false"/>
          <w:color w:val="000000"/>
          <w:sz w:val="28"/>
        </w:rPr>
        <w:t>
      13) принятие в депозит на срок до шести месяцев имущества или денежных сумм для передачи по принадлежности;</w:t>
      </w:r>
    </w:p>
    <w:p>
      <w:pPr>
        <w:spacing w:after="0"/>
        <w:ind w:left="0"/>
        <w:jc w:val="both"/>
      </w:pPr>
      <w:r>
        <w:rPr>
          <w:rFonts w:ascii="Times New Roman"/>
          <w:b w:val="false"/>
          <w:i w:val="false"/>
          <w:color w:val="000000"/>
          <w:sz w:val="28"/>
        </w:rPr>
        <w:t>
      14) направление документов дипломатической почтой в адрес юридических лиц;</w:t>
      </w:r>
    </w:p>
    <w:p>
      <w:pPr>
        <w:spacing w:after="0"/>
        <w:ind w:left="0"/>
        <w:jc w:val="both"/>
      </w:pPr>
      <w:r>
        <w:rPr>
          <w:rFonts w:ascii="Times New Roman"/>
          <w:b w:val="false"/>
          <w:i w:val="false"/>
          <w:color w:val="000000"/>
          <w:sz w:val="28"/>
        </w:rPr>
        <w:t>
      15) выдача временного свидетельства на право плавания под Государственным Флагом Республики Казахстан в случае приобретения судна за границей;</w:t>
      </w:r>
    </w:p>
    <w:p>
      <w:pPr>
        <w:spacing w:after="0"/>
        <w:ind w:left="0"/>
        <w:jc w:val="both"/>
      </w:pPr>
      <w:r>
        <w:rPr>
          <w:rFonts w:ascii="Times New Roman"/>
          <w:b w:val="false"/>
          <w:i w:val="false"/>
          <w:color w:val="000000"/>
          <w:sz w:val="28"/>
        </w:rPr>
        <w:t>
      16) составление или заверение любой декларации или другого документа, предусмотренных законодательством Республики Казахстан или международными договорами, участником которых является Республика Казахстан, в отношении судов Республики Казахстан;</w:t>
      </w:r>
    </w:p>
    <w:p>
      <w:pPr>
        <w:spacing w:after="0"/>
        <w:ind w:left="0"/>
        <w:jc w:val="both"/>
      </w:pPr>
      <w:r>
        <w:rPr>
          <w:rFonts w:ascii="Times New Roman"/>
          <w:b w:val="false"/>
          <w:i w:val="false"/>
          <w:color w:val="000000"/>
          <w:sz w:val="28"/>
        </w:rPr>
        <w:t>
      17) составление акта о морском протесте в случае гибели или повреждения судна или груза (кораблекрушения судов) Республики Казахстан, находящихся за границей;</w:t>
      </w:r>
    </w:p>
    <w:p>
      <w:pPr>
        <w:spacing w:after="0"/>
        <w:ind w:left="0"/>
        <w:jc w:val="both"/>
      </w:pPr>
      <w:r>
        <w:rPr>
          <w:rFonts w:ascii="Times New Roman"/>
          <w:b w:val="false"/>
          <w:i w:val="false"/>
          <w:color w:val="000000"/>
          <w:sz w:val="28"/>
        </w:rPr>
        <w:t>
      18) выдача иных документов (справок), имеющих юридическое значение.</w:t>
      </w:r>
    </w:p>
    <w:bookmarkStart w:name="z742" w:id="1513"/>
    <w:p>
      <w:pPr>
        <w:spacing w:after="0"/>
        <w:ind w:left="0"/>
        <w:jc w:val="both"/>
      </w:pPr>
      <w:r>
        <w:rPr>
          <w:rFonts w:ascii="Times New Roman"/>
          <w:b w:val="false"/>
          <w:i w:val="false"/>
          <w:color w:val="000000"/>
          <w:sz w:val="28"/>
        </w:rPr>
        <w:t>Статья 627. Ставки консульского сбора</w:t>
      </w:r>
    </w:p>
    <w:bookmarkEnd w:id="15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иностранных дел Республики Казахстан по согласованию с уполномоченным органом и уполномоченным органом в области налоговой политики разрабатывает и утверждает ставки консульского сбора: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взимаемого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 совершение консульских действий на территории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Министерство иностранных дел Республики Казахстан вправе устанавливать дополнительно к ставкам, утвержденным в соответствии с подпунктом 2) части первой настоящей статьи, ставки консульского сбора за срочность на основе принципа взаимности.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624 с</w:t>
      </w:r>
      <w:r>
        <w:rPr>
          <w:rFonts w:ascii="Times New Roman"/>
          <w:b w:val="false"/>
          <w:i/>
          <w:color w:val="000000"/>
          <w:sz w:val="28"/>
        </w:rPr>
        <w:t xml:space="preserve"> изложением в новой редакции, внесенным</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w:t>
      </w:r>
      <w:r>
        <w:rPr>
          <w:rFonts w:ascii="Times New Roman"/>
          <w:b w:val="false"/>
          <w:i/>
          <w:color w:val="000000"/>
          <w:sz w:val="28"/>
        </w:rPr>
        <w:t>тся в действие с 01.01.2024).</w:t>
      </w:r>
    </w:p>
    <w:p>
      <w:pPr>
        <w:spacing w:after="0"/>
        <w:ind w:left="0"/>
        <w:jc w:val="both"/>
      </w:pPr>
      <w:r>
        <w:rPr>
          <w:rFonts w:ascii="Times New Roman"/>
          <w:b/>
          <w:i w:val="false"/>
          <w:color w:val="000000"/>
          <w:sz w:val="28"/>
        </w:rPr>
        <w:t>Статья 628. Освобождение от уплаты консульского сбора</w:t>
      </w:r>
    </w:p>
    <w:p>
      <w:pPr>
        <w:spacing w:after="0"/>
        <w:ind w:left="0"/>
        <w:jc w:val="both"/>
      </w:pPr>
      <w:r>
        <w:rPr>
          <w:rFonts w:ascii="Times New Roman"/>
          <w:b w:val="false"/>
          <w:i w:val="false"/>
          <w:color w:val="000000"/>
          <w:sz w:val="28"/>
        </w:rPr>
        <w:t>
      Консульский сбор не взимается:</w:t>
      </w:r>
    </w:p>
    <w:p>
      <w:pPr>
        <w:spacing w:after="0"/>
        <w:ind w:left="0"/>
        <w:jc w:val="both"/>
      </w:pPr>
      <w:r>
        <w:rPr>
          <w:rFonts w:ascii="Times New Roman"/>
          <w:b w:val="false"/>
          <w:i w:val="false"/>
          <w:color w:val="000000"/>
          <w:sz w:val="28"/>
        </w:rPr>
        <w:t>
      1) в случаях, предусмотренных статьями 617 – 622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 физических и юридических лиц государств, заключивших с Республикой Казахстан международный договор о взаимном отказе от взимания консульских сборов;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за истребование по запросам властей и отдельных граждан государств, заключивших с Республикой Казахстан международный договор о правовой помощи, документов по семейным, гражданским и уголовным делам, об алиментах, государственных пособиях и пенсиях, об усыновлении (удочерении);</w:t>
      </w:r>
    </w:p>
    <w:p>
      <w:pPr>
        <w:spacing w:after="0"/>
        <w:ind w:left="0"/>
        <w:jc w:val="both"/>
      </w:pPr>
      <w:r>
        <w:rPr>
          <w:rFonts w:ascii="Times New Roman"/>
          <w:b w:val="false"/>
          <w:i w:val="false"/>
          <w:color w:val="000000"/>
          <w:sz w:val="28"/>
        </w:rPr>
        <w:t>
      4) за составление и печатание нот в иностранные дипломатические представительства и консульские учреждения о выдаче виз:</w:t>
      </w:r>
    </w:p>
    <w:p>
      <w:pPr>
        <w:spacing w:after="0"/>
        <w:ind w:left="0"/>
        <w:jc w:val="both"/>
      </w:pPr>
      <w:r>
        <w:rPr>
          <w:rFonts w:ascii="Times New Roman"/>
          <w:b w:val="false"/>
          <w:i w:val="false"/>
          <w:color w:val="000000"/>
          <w:sz w:val="28"/>
        </w:rPr>
        <w:t>
      членам официальных делегаций Республики Казахстан и сопровождающим их лицам;</w:t>
      </w:r>
    </w:p>
    <w:p>
      <w:pPr>
        <w:spacing w:after="0"/>
        <w:ind w:left="0"/>
        <w:jc w:val="both"/>
      </w:pPr>
      <w:r>
        <w:rPr>
          <w:rFonts w:ascii="Times New Roman"/>
          <w:b w:val="false"/>
          <w:i w:val="false"/>
          <w:color w:val="000000"/>
          <w:sz w:val="28"/>
        </w:rPr>
        <w:t>
      депутатам Парламента Республики Казахстан;</w:t>
      </w:r>
    </w:p>
    <w:p>
      <w:pPr>
        <w:spacing w:after="0"/>
        <w:ind w:left="0"/>
        <w:jc w:val="both"/>
      </w:pPr>
      <w:r>
        <w:rPr>
          <w:rFonts w:ascii="Times New Roman"/>
          <w:b w:val="false"/>
          <w:i w:val="false"/>
          <w:color w:val="000000"/>
          <w:sz w:val="28"/>
        </w:rPr>
        <w:t>
      государственным служащим Республики Казахстан – владельцам дипломатического, служебного или национального паспорта Республики Казахстан, выезжающим по служебным делам;</w:t>
      </w:r>
    </w:p>
    <w:p>
      <w:pPr>
        <w:spacing w:after="0"/>
        <w:ind w:left="0"/>
        <w:jc w:val="both"/>
      </w:pPr>
      <w:r>
        <w:rPr>
          <w:rFonts w:ascii="Times New Roman"/>
          <w:b w:val="false"/>
          <w:i w:val="false"/>
          <w:color w:val="000000"/>
          <w:sz w:val="28"/>
        </w:rPr>
        <w:t>
      членам семей персонала загранучреждений Республики Казахстан;</w:t>
      </w:r>
    </w:p>
    <w:p>
      <w:pPr>
        <w:spacing w:after="0"/>
        <w:ind w:left="0"/>
        <w:jc w:val="both"/>
      </w:pPr>
      <w:r>
        <w:rPr>
          <w:rFonts w:ascii="Times New Roman"/>
          <w:b w:val="false"/>
          <w:i w:val="false"/>
          <w:color w:val="000000"/>
          <w:sz w:val="28"/>
        </w:rPr>
        <w:t>
      близким родственникам персонала загранучреждений Республики Казахстан и сопровождающим их лицам, выезжающим в связи с болезнью или смертью сотрудника или работника загранучреждения Республики Казахстан;</w:t>
      </w:r>
    </w:p>
    <w:p>
      <w:pPr>
        <w:spacing w:after="0"/>
        <w:ind w:left="0"/>
        <w:jc w:val="both"/>
      </w:pPr>
      <w:r>
        <w:rPr>
          <w:rFonts w:ascii="Times New Roman"/>
          <w:b w:val="false"/>
          <w:i w:val="false"/>
          <w:color w:val="000000"/>
          <w:sz w:val="28"/>
        </w:rPr>
        <w:t>
      5) за проработку обращений граждан и юридических лиц Республики Казахстан, а также иностранцев и лиц без гражданства, иностранных юридических лиц о выдаче виз и направление указания загранучреждениям Республики Казахстан о выдаче виз (визовой поддержке):</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p>
      <w:pPr>
        <w:spacing w:after="0"/>
        <w:ind w:left="0"/>
        <w:jc w:val="both"/>
      </w:pPr>
      <w:r>
        <w:rPr>
          <w:rFonts w:ascii="Times New Roman"/>
          <w:b w:val="false"/>
          <w:i w:val="false"/>
          <w:color w:val="000000"/>
          <w:sz w:val="28"/>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w:t>
      </w:r>
      <w:r>
        <w:rPr>
          <w:rFonts w:ascii="Times New Roman"/>
          <w:b w:val="false"/>
          <w:i w:val="false"/>
          <w:color w:val="000000"/>
          <w:sz w:val="28"/>
        </w:rPr>
        <w:t xml:space="preserve">Конституционного Суда </w:t>
      </w:r>
      <w:r>
        <w:rPr>
          <w:rFonts w:ascii="Times New Roman"/>
          <w:b w:val="false"/>
          <w:i w:val="false"/>
          <w:color w:val="000000"/>
          <w:sz w:val="28"/>
        </w:rPr>
        <w:t>Республики Казахстан, Верховного Суда Республики Казахстан, Центральной избирательной комиссии Республики Казахстан, Канцелярии Премьер-Министра Республики Казахстан, государственных органов, акиматов областей, городов республиканского значения и столицы;</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p>
      <w:pPr>
        <w:spacing w:after="0"/>
        <w:ind w:left="0"/>
        <w:jc w:val="both"/>
      </w:pPr>
      <w:r>
        <w:rPr>
          <w:rFonts w:ascii="Times New Roman"/>
          <w:b w:val="false"/>
          <w:i w:val="false"/>
          <w:color w:val="000000"/>
          <w:sz w:val="28"/>
        </w:rPr>
        <w:t>
      инвесторских виз;</w:t>
      </w:r>
    </w:p>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6) за выдачу виз:</w:t>
      </w:r>
    </w:p>
    <w:p>
      <w:pPr>
        <w:spacing w:after="0"/>
        <w:ind w:left="0"/>
        <w:jc w:val="both"/>
      </w:pPr>
      <w:r>
        <w:rPr>
          <w:rFonts w:ascii="Times New Roman"/>
          <w:b w:val="false"/>
          <w:i w:val="false"/>
          <w:color w:val="000000"/>
          <w:sz w:val="28"/>
        </w:rPr>
        <w:t>
      членам иностранных официальных делегаций и сопровождающим их лицам, направляющимся в Республику Казахстан;</w:t>
      </w:r>
    </w:p>
    <w:p>
      <w:pPr>
        <w:spacing w:after="0"/>
        <w:ind w:left="0"/>
        <w:jc w:val="both"/>
      </w:pPr>
      <w:r>
        <w:rPr>
          <w:rFonts w:ascii="Times New Roman"/>
          <w:b w:val="false"/>
          <w:i w:val="false"/>
          <w:color w:val="000000"/>
          <w:sz w:val="28"/>
        </w:rPr>
        <w:t>
      иностранцам, направляющимся в Республику Казахстан для участия в мероприятиях республиканского и международного значения (симпозиумы, конференции и иные политические, культурные, научные и спортивные мероприятия);</w:t>
      </w:r>
    </w:p>
    <w:p>
      <w:pPr>
        <w:spacing w:after="0"/>
        <w:ind w:left="0"/>
        <w:jc w:val="both"/>
      </w:pPr>
      <w:r>
        <w:rPr>
          <w:rFonts w:ascii="Times New Roman"/>
          <w:b w:val="false"/>
          <w:i w:val="false"/>
          <w:color w:val="000000"/>
          <w:sz w:val="28"/>
        </w:rPr>
        <w:t xml:space="preserve">
      иностранцам, направляющимся в Республику Казахстан по приглашению Администрации Президента Республики Казахстан, Правительства Республики Казахстан, Парламента Республики Казахстан, </w:t>
      </w:r>
      <w:r>
        <w:rPr>
          <w:rFonts w:ascii="Times New Roman"/>
          <w:b w:val="false"/>
          <w:i w:val="false"/>
          <w:color w:val="000000"/>
          <w:sz w:val="28"/>
        </w:rPr>
        <w:t xml:space="preserve">Конституционного Суда </w:t>
      </w:r>
      <w:r>
        <w:rPr>
          <w:rFonts w:ascii="Times New Roman"/>
          <w:b w:val="false"/>
          <w:i w:val="false"/>
          <w:color w:val="000000"/>
          <w:sz w:val="28"/>
        </w:rPr>
        <w:t>Республики Казахстан, Верховного Суда Республики Казахстан, Центральной избирательной комиссии Республики Казахстан, Управления делами Президента Республики Казахстан, Канцелярии Премьер-Министра Республики Казахстан;</w:t>
      </w:r>
    </w:p>
    <w:p>
      <w:pPr>
        <w:spacing w:after="0"/>
        <w:ind w:left="0"/>
        <w:jc w:val="both"/>
      </w:pPr>
      <w:r>
        <w:rPr>
          <w:rFonts w:ascii="Times New Roman"/>
          <w:b w:val="false"/>
          <w:i w:val="false"/>
          <w:color w:val="000000"/>
          <w:sz w:val="28"/>
        </w:rPr>
        <w:t>
      иностранцам, направляющимся в Республику Казахстан с гуманитарной помощью, согласованной с заинтересованными государственными органами Республики Казахстан;</w:t>
      </w:r>
    </w:p>
    <w:p>
      <w:pPr>
        <w:spacing w:after="0"/>
        <w:ind w:left="0"/>
        <w:jc w:val="both"/>
      </w:pPr>
      <w:r>
        <w:rPr>
          <w:rFonts w:ascii="Times New Roman"/>
          <w:b w:val="false"/>
          <w:i w:val="false"/>
          <w:color w:val="000000"/>
          <w:sz w:val="28"/>
        </w:rPr>
        <w:t>
      сотрудникам международных организаций, направляющимся в Республику Казахстан по служебным делам;</w:t>
      </w:r>
    </w:p>
    <w:p>
      <w:pPr>
        <w:spacing w:after="0"/>
        <w:ind w:left="0"/>
        <w:jc w:val="both"/>
      </w:pPr>
      <w:r>
        <w:rPr>
          <w:rFonts w:ascii="Times New Roman"/>
          <w:b w:val="false"/>
          <w:i w:val="false"/>
          <w:color w:val="000000"/>
          <w:sz w:val="28"/>
        </w:rPr>
        <w:t>
      иностранцам, направляющимся в Республику Казахстан по приглашению иностранных дипломатических представительств и консульских учреждений, а также международных организаций, аккредитованных в Республике Казахстан, на основе принципа взаимности;</w:t>
      </w:r>
    </w:p>
    <w:p>
      <w:pPr>
        <w:spacing w:after="0"/>
        <w:ind w:left="0"/>
        <w:jc w:val="both"/>
      </w:pPr>
      <w:r>
        <w:rPr>
          <w:rFonts w:ascii="Times New Roman"/>
          <w:b w:val="false"/>
          <w:i w:val="false"/>
          <w:color w:val="000000"/>
          <w:sz w:val="28"/>
        </w:rPr>
        <w:t>
      иностранцам – владельцам дипломатических и служебных паспортов, направляющимся в Республику Казахстан по служебным делам;</w:t>
      </w:r>
    </w:p>
    <w:p>
      <w:pPr>
        <w:spacing w:after="0"/>
        <w:ind w:left="0"/>
        <w:jc w:val="both"/>
      </w:pPr>
      <w:r>
        <w:rPr>
          <w:rFonts w:ascii="Times New Roman"/>
          <w:b w:val="false"/>
          <w:i w:val="false"/>
          <w:color w:val="000000"/>
          <w:sz w:val="28"/>
        </w:rPr>
        <w:t>
      детям до 16 лет, на основе принципа взаимности;</w:t>
      </w:r>
    </w:p>
    <w:p>
      <w:pPr>
        <w:spacing w:after="0"/>
        <w:ind w:left="0"/>
        <w:jc w:val="both"/>
      </w:pPr>
      <w:r>
        <w:rPr>
          <w:rFonts w:ascii="Times New Roman"/>
          <w:b w:val="false"/>
          <w:i w:val="false"/>
          <w:color w:val="000000"/>
          <w:sz w:val="28"/>
        </w:rPr>
        <w:t>
      лицам казахской национальности, не являющимся гражданами Республики Казахстан;</w:t>
      </w:r>
    </w:p>
    <w:p>
      <w:pPr>
        <w:spacing w:after="0"/>
        <w:ind w:left="0"/>
        <w:jc w:val="both"/>
      </w:pPr>
      <w:r>
        <w:rPr>
          <w:rFonts w:ascii="Times New Roman"/>
          <w:b w:val="false"/>
          <w:i w:val="false"/>
          <w:color w:val="000000"/>
          <w:sz w:val="28"/>
        </w:rPr>
        <w:t>
      бывшим гражданам Республики Казахстан, постоянно проживающим за границей и направляющимся в Республику Казахстан на похороны близких родственников;</w:t>
      </w:r>
    </w:p>
    <w:p>
      <w:pPr>
        <w:spacing w:after="0"/>
        <w:ind w:left="0"/>
        <w:jc w:val="both"/>
      </w:pPr>
      <w:r>
        <w:rPr>
          <w:rFonts w:ascii="Times New Roman"/>
          <w:b w:val="false"/>
          <w:i w:val="false"/>
          <w:color w:val="000000"/>
          <w:sz w:val="28"/>
        </w:rPr>
        <w:t>
      инвесторских виз;</w:t>
      </w:r>
    </w:p>
    <w:p>
      <w:pPr>
        <w:spacing w:after="0"/>
        <w:ind w:left="0"/>
        <w:jc w:val="both"/>
      </w:pPr>
      <w:r>
        <w:rPr>
          <w:rFonts w:ascii="Times New Roman"/>
          <w:b w:val="false"/>
          <w:i w:val="false"/>
          <w:color w:val="000000"/>
          <w:sz w:val="28"/>
        </w:rPr>
        <w:t>
      служебных виз;</w:t>
      </w:r>
    </w:p>
    <w:p>
      <w:pPr>
        <w:spacing w:after="0"/>
        <w:ind w:left="0"/>
        <w:jc w:val="both"/>
      </w:pPr>
      <w:r>
        <w:rPr>
          <w:rFonts w:ascii="Times New Roman"/>
          <w:b w:val="false"/>
          <w:i w:val="false"/>
          <w:color w:val="000000"/>
          <w:sz w:val="28"/>
        </w:rPr>
        <w:t>
      дипломатических виз;</w:t>
      </w:r>
    </w:p>
    <w:p>
      <w:pPr>
        <w:spacing w:after="0"/>
        <w:ind w:left="0"/>
        <w:jc w:val="both"/>
      </w:pPr>
      <w:r>
        <w:rPr>
          <w:rFonts w:ascii="Times New Roman"/>
          <w:b w:val="false"/>
          <w:i w:val="false"/>
          <w:color w:val="000000"/>
          <w:sz w:val="28"/>
        </w:rPr>
        <w:t>
      7) за выдачу повторных виз взамен первичных виз, содержащих ошибки, допущенные сотрудниками консульских учреждений Республики Казахстан и Министерства иностранных дел Республики Казахстан;</w:t>
      </w:r>
    </w:p>
    <w:p>
      <w:pPr>
        <w:spacing w:after="0"/>
        <w:ind w:left="0"/>
        <w:jc w:val="both"/>
      </w:pPr>
      <w:r>
        <w:rPr>
          <w:rFonts w:ascii="Times New Roman"/>
          <w:b w:val="false"/>
          <w:i w:val="false"/>
          <w:color w:val="000000"/>
          <w:sz w:val="28"/>
        </w:rPr>
        <w:t>
      8) за выдачу свидетельств на возвращение в Республику Казахстан и справок гражданам Республики Казахстан, у которых отсутствуют документы и деньги вследствие их утери, стихийных бедствий или других форс-мажорных обстоятельств;</w:t>
      </w:r>
    </w:p>
    <w:p>
      <w:pPr>
        <w:spacing w:after="0"/>
        <w:ind w:left="0"/>
        <w:jc w:val="both"/>
      </w:pPr>
      <w:r>
        <w:rPr>
          <w:rFonts w:ascii="Times New Roman"/>
          <w:b w:val="false"/>
          <w:i w:val="false"/>
          <w:color w:val="000000"/>
          <w:sz w:val="28"/>
        </w:rPr>
        <w:t>
      9) за выдачу свидетельств о смерти и справок при отправке в Республику Казахстан гробов и урн с прахом граждан Республики Казахстан, умерших за границей;</w:t>
      </w:r>
    </w:p>
    <w:p>
      <w:pPr>
        <w:spacing w:after="0"/>
        <w:ind w:left="0"/>
        <w:jc w:val="both"/>
      </w:pPr>
      <w:r>
        <w:rPr>
          <w:rFonts w:ascii="Times New Roman"/>
          <w:b w:val="false"/>
          <w:i w:val="false"/>
          <w:color w:val="000000"/>
          <w:sz w:val="28"/>
        </w:rPr>
        <w:t>
      10) за истребование документов по ходатайствам иностранных дипломатических представительств и консульских учреждений, на основе принципа взаимности;</w:t>
      </w:r>
    </w:p>
    <w:p>
      <w:pPr>
        <w:spacing w:after="0"/>
        <w:ind w:left="0"/>
        <w:jc w:val="both"/>
      </w:pPr>
      <w:r>
        <w:rPr>
          <w:rFonts w:ascii="Times New Roman"/>
          <w:b w:val="false"/>
          <w:i w:val="false"/>
          <w:color w:val="000000"/>
          <w:sz w:val="28"/>
        </w:rPr>
        <w:t>
      11) за легализацию документов граждан Республики Казахстан, истребуемых через загранучреждения Республики Казахстан;</w:t>
      </w:r>
    </w:p>
    <w:p>
      <w:pPr>
        <w:spacing w:after="0"/>
        <w:ind w:left="0"/>
        <w:jc w:val="both"/>
      </w:pPr>
      <w:r>
        <w:rPr>
          <w:rFonts w:ascii="Times New Roman"/>
          <w:b w:val="false"/>
          <w:i w:val="false"/>
          <w:color w:val="000000"/>
          <w:sz w:val="28"/>
        </w:rPr>
        <w:t>
      12) за легализацию документов по ходатайствам иностранных дипломатических представительств и консульских учреждений, а также международных организаций, на основе принципа взаимности;</w:t>
      </w:r>
    </w:p>
    <w:p>
      <w:pPr>
        <w:spacing w:after="0"/>
        <w:ind w:left="0"/>
        <w:jc w:val="both"/>
      </w:pPr>
      <w:r>
        <w:rPr>
          <w:rFonts w:ascii="Times New Roman"/>
          <w:b w:val="false"/>
          <w:i w:val="false"/>
          <w:color w:val="000000"/>
          <w:sz w:val="28"/>
        </w:rPr>
        <w:t>
      13) за постановку на консульский учет и снятие с консульского учета граждан Республики Казахстан, временно и постоянно проживающих за границей, а также детей, являющихся гражданами Республики Казахстан, переданных на усыновление (удочерение) иностранцам.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628 с изложением в новой редакции подпунктов 2) и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628 с заменой слов </w:t>
      </w:r>
      <w:r>
        <w:rPr>
          <w:rFonts w:ascii="Times New Roman"/>
          <w:b w:val="false"/>
          <w:i/>
          <w:color w:val="000000"/>
          <w:sz w:val="28"/>
        </w:rPr>
        <w:t>"Конституционного Совета"</w:t>
      </w:r>
      <w:r>
        <w:rPr>
          <w:rFonts w:ascii="Times New Roman"/>
          <w:b w:val="false"/>
          <w:i/>
          <w:color w:val="000000"/>
          <w:sz w:val="28"/>
        </w:rPr>
        <w:t xml:space="preserve"> на слова "Конституционного суда" в абзаце четвертом подпункта 5) и абзаце четвертом подпункта 6),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629. Порядок уплаты консульского сбора </w:t>
      </w:r>
    </w:p>
    <w:p>
      <w:pPr>
        <w:spacing w:after="0"/>
        <w:ind w:left="0"/>
        <w:jc w:val="both"/>
      </w:pPr>
      <w:r>
        <w:rPr>
          <w:rFonts w:ascii="Times New Roman"/>
          <w:b w:val="false"/>
          <w:i w:val="false"/>
          <w:color w:val="000000"/>
          <w:sz w:val="28"/>
        </w:rPr>
        <w:t xml:space="preserve">
      1. Консульский сбор уплачивается до совершения консульских действий. </w:t>
      </w:r>
    </w:p>
    <w:p>
      <w:pPr>
        <w:spacing w:after="0"/>
        <w:ind w:left="0"/>
        <w:jc w:val="both"/>
      </w:pPr>
      <w:r>
        <w:rPr>
          <w:rFonts w:ascii="Times New Roman"/>
          <w:b w:val="false"/>
          <w:i w:val="false"/>
          <w:color w:val="000000"/>
          <w:sz w:val="28"/>
        </w:rPr>
        <w:t>
      2. Дипломатические представительства и консульские учреждения Республики Казахстан осуществляют консульские действия после уплаты плательщиком консульского сбора.</w:t>
      </w:r>
    </w:p>
    <w:p>
      <w:pPr>
        <w:spacing w:after="0"/>
        <w:ind w:left="0"/>
        <w:jc w:val="both"/>
      </w:pPr>
      <w:r>
        <w:rPr>
          <w:rFonts w:ascii="Times New Roman"/>
          <w:b w:val="false"/>
          <w:i w:val="false"/>
          <w:color w:val="000000"/>
          <w:sz w:val="28"/>
        </w:rPr>
        <w:t>
      3. Уплата консульских сборов на территории Республики Казахстан, ставка которых установлена в долларах США, производится в тенге по официальному курсу, установленному Национальным Банком Республики Казахстан на день уплаты сбора.</w:t>
      </w:r>
    </w:p>
    <w:p>
      <w:pPr>
        <w:spacing w:after="0"/>
        <w:ind w:left="0"/>
        <w:jc w:val="both"/>
      </w:pPr>
      <w:r>
        <w:rPr>
          <w:rFonts w:ascii="Times New Roman"/>
          <w:b w:val="false"/>
          <w:i w:val="false"/>
          <w:color w:val="000000"/>
          <w:sz w:val="28"/>
        </w:rPr>
        <w:t>
      4. Консульский сбор уплачивается:</w:t>
      </w:r>
    </w:p>
    <w:p>
      <w:pPr>
        <w:spacing w:after="0"/>
        <w:ind w:left="0"/>
        <w:jc w:val="both"/>
      </w:pPr>
      <w:r>
        <w:rPr>
          <w:rFonts w:ascii="Times New Roman"/>
          <w:b w:val="false"/>
          <w:i w:val="false"/>
          <w:color w:val="000000"/>
          <w:sz w:val="28"/>
        </w:rPr>
        <w:t xml:space="preserve">
      1) на территории Республики Казахстан – путем перечисления через банки второго уровня или организации, осуществляющие отдельные виды банковских операций, в бюджет по месту осуществления консульских действий или наличными деньгами в консульских учреждениях на основании бланков строгой отчетности по форме, установленной Министерством иностранных дел Республики Казахстан. </w:t>
      </w:r>
    </w:p>
    <w:p>
      <w:pPr>
        <w:spacing w:after="0"/>
        <w:ind w:left="0"/>
        <w:jc w:val="both"/>
      </w:pPr>
      <w:r>
        <w:rPr>
          <w:rFonts w:ascii="Times New Roman"/>
          <w:b w:val="false"/>
          <w:i w:val="false"/>
          <w:color w:val="000000"/>
          <w:sz w:val="28"/>
        </w:rPr>
        <w:t>
      В случае уплаты консульского сбора наличными деньгами данные суммы консульского сбора сдаются уполномоченным государственным органом в банки второго уровня или организации, осуществляющие отдельные виды банковских операций, не позднее следующего операционного дня со дня, в который был осуществлен прием денег для последующего зачисления их в бюджет. В случае, если ежедневные поступления наличных денег составляют менее 10-кратного размера МРП, сдача денег осуществляется один раз в три операционных дня со дня, в который был осуществлен прием денег;</w:t>
      </w:r>
    </w:p>
    <w:p>
      <w:pPr>
        <w:spacing w:after="0"/>
        <w:ind w:left="0"/>
        <w:jc w:val="both"/>
      </w:pPr>
      <w:r>
        <w:rPr>
          <w:rFonts w:ascii="Times New Roman"/>
          <w:b w:val="false"/>
          <w:i w:val="false"/>
          <w:color w:val="000000"/>
          <w:sz w:val="28"/>
        </w:rPr>
        <w:t>
      2) за пределами территории Республики Казахстан – путем перечисления через банки или организации, осуществляющие отдельные виды банковских операций, на банковский счет дипломатического представительства или консульского учреждения без права хозяйственного пользования или наличными деньгами в консульских учреждениях на основании бланков строгой отчетности по форме, установленной Министерством иностранных дел Республики Казахстан.</w:t>
      </w:r>
    </w:p>
    <w:p>
      <w:pPr>
        <w:spacing w:after="0"/>
        <w:ind w:left="0"/>
        <w:jc w:val="both"/>
      </w:pPr>
      <w:r>
        <w:rPr>
          <w:rFonts w:ascii="Times New Roman"/>
          <w:b w:val="false"/>
          <w:i w:val="false"/>
          <w:color w:val="000000"/>
          <w:sz w:val="28"/>
        </w:rPr>
        <w:t xml:space="preserve">
      5. Уплата консульского сбора производится в валюте </w:t>
      </w:r>
      <w:r>
        <w:rPr>
          <w:rFonts w:ascii="Times New Roman"/>
          <w:b w:val="false"/>
          <w:i w:val="false"/>
          <w:color w:val="000000"/>
          <w:sz w:val="28"/>
        </w:rPr>
        <w:t xml:space="preserve">государства, на территории которого </w:t>
      </w:r>
      <w:r>
        <w:rPr>
          <w:rFonts w:ascii="Times New Roman"/>
          <w:b w:val="false"/>
          <w:i w:val="false"/>
          <w:color w:val="000000"/>
          <w:sz w:val="28"/>
        </w:rPr>
        <w:t xml:space="preserve">совершаются консульские действия, или в любой другой свободно конвертируемой валюте. </w:t>
      </w:r>
    </w:p>
    <w:p>
      <w:pPr>
        <w:spacing w:after="0"/>
        <w:ind w:left="0"/>
        <w:jc w:val="both"/>
      </w:pPr>
      <w:r>
        <w:rPr>
          <w:rFonts w:ascii="Times New Roman"/>
          <w:b w:val="false"/>
          <w:i w:val="false"/>
          <w:color w:val="000000"/>
          <w:sz w:val="28"/>
        </w:rPr>
        <w:t xml:space="preserve">
      6. Принятые суммы консульского сбора за рубежом сдаются дипломатическим представительством или консульским учреждением в иностранный банк </w:t>
      </w:r>
      <w:r>
        <w:rPr>
          <w:rFonts w:ascii="Times New Roman"/>
          <w:b w:val="false"/>
          <w:i w:val="false"/>
          <w:color w:val="000000"/>
          <w:sz w:val="28"/>
        </w:rPr>
        <w:t>государства</w:t>
      </w:r>
      <w:r>
        <w:rPr>
          <w:rFonts w:ascii="Times New Roman"/>
          <w:b w:val="false"/>
          <w:i w:val="false"/>
          <w:color w:val="000000"/>
          <w:sz w:val="28"/>
        </w:rPr>
        <w:t xml:space="preserve"> пребывания дипломатического представительства или консульского учреждения не позднее десяти операционных дней со дня их приема для зачисления на иностранный банковский счет. </w:t>
      </w:r>
    </w:p>
    <w:p>
      <w:pPr>
        <w:spacing w:after="0"/>
        <w:ind w:left="0"/>
        <w:jc w:val="both"/>
      </w:pPr>
      <w:r>
        <w:rPr>
          <w:rFonts w:ascii="Times New Roman"/>
          <w:b w:val="false"/>
          <w:i w:val="false"/>
          <w:color w:val="000000"/>
          <w:sz w:val="28"/>
        </w:rPr>
        <w:t xml:space="preserve">
      Консульские сборы, поступившие на иностранный банковский счет в валюте </w:t>
      </w:r>
      <w:r>
        <w:rPr>
          <w:rFonts w:ascii="Times New Roman"/>
          <w:b w:val="false"/>
          <w:i w:val="false"/>
          <w:color w:val="000000"/>
          <w:sz w:val="28"/>
        </w:rPr>
        <w:t>государства</w:t>
      </w:r>
      <w:r>
        <w:rPr>
          <w:rFonts w:ascii="Times New Roman"/>
          <w:b w:val="false"/>
          <w:i w:val="false"/>
          <w:color w:val="000000"/>
          <w:sz w:val="28"/>
        </w:rPr>
        <w:t xml:space="preserve"> пребывания дипломатического представительства или консульского учреждения, конвертируются в доллары США, евро, английские фунты стерлингов, швейцарские франки, канадские доллары, японские иены, российские рубли, китайские юани иностранным банком по поручению дипломатического представительства или консульского учреждения Республики Казахстан. </w:t>
      </w:r>
    </w:p>
    <w:p>
      <w:pPr>
        <w:spacing w:after="0"/>
        <w:ind w:left="0"/>
        <w:jc w:val="both"/>
      </w:pPr>
      <w:r>
        <w:rPr>
          <w:rFonts w:ascii="Times New Roman"/>
          <w:b w:val="false"/>
          <w:i w:val="false"/>
          <w:color w:val="000000"/>
          <w:sz w:val="28"/>
        </w:rPr>
        <w:t xml:space="preserve">
      Распорядителем иностранного банковского счета является руководитель дипломатического представительства или консульского учреждения Республики Казахстан с правом первой подписи. </w:t>
      </w:r>
    </w:p>
    <w:p>
      <w:pPr>
        <w:spacing w:after="0"/>
        <w:ind w:left="0"/>
        <w:jc w:val="both"/>
      </w:pPr>
      <w:r>
        <w:rPr>
          <w:rFonts w:ascii="Times New Roman"/>
          <w:b w:val="false"/>
          <w:i w:val="false"/>
          <w:color w:val="000000"/>
          <w:sz w:val="28"/>
        </w:rPr>
        <w:t>
      Консульские сборы, поступившие на иностранный банковский счет, ежемесячно, в срок не позднее 10 числа месяца, следующего за отчетным, переводятся дипломатическим представительством или консульским учреждением на валютный счет Министерства иностранных дел Республики Казахстан для дальнейшего зачисления в доход бюджета. В случае, если ежемесячные поступления от консульских сборов в дипломатическое представительство или консульское учреждение составляют менее 1 000 долларов США или его эквивалент в видах валюты, указанных в настоящем пункте, по курсу на конец отчетного периода, перевод осуществляется ежеквартально, в срок не позднее 10 числа месяца, следующего за отчетным.</w:t>
      </w:r>
    </w:p>
    <w:p>
      <w:pPr>
        <w:spacing w:after="0"/>
        <w:ind w:left="0"/>
        <w:jc w:val="both"/>
      </w:pPr>
      <w:r>
        <w:rPr>
          <w:rFonts w:ascii="Times New Roman"/>
          <w:b w:val="false"/>
          <w:i w:val="false"/>
          <w:color w:val="000000"/>
          <w:sz w:val="28"/>
        </w:rPr>
        <w:t xml:space="preserve">
      Министерство иностранных дел Республики Казахстан переведенные дипломатическим представительством или консульским учреждением консульские сборы в течение трех рабочих дней со дня получения из Национального Банка Республики Казахстан выписок по корреспондентским счетам в иностранной валюте с приложением платежных документов в электронной форме перечисляет в доход республиканского бюджета. </w:t>
      </w:r>
    </w:p>
    <w:p>
      <w:pPr>
        <w:spacing w:after="0"/>
        <w:ind w:left="0"/>
        <w:jc w:val="both"/>
      </w:pPr>
      <w:r>
        <w:rPr>
          <w:rFonts w:ascii="Times New Roman"/>
          <w:b w:val="false"/>
          <w:i w:val="false"/>
          <w:color w:val="000000"/>
          <w:sz w:val="28"/>
        </w:rPr>
        <w:t>
      7. Уплаченные суммы консульских сборов возврату не подлежат.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629 с заменой слов в пункте 5 и в частях первой и второй пункта 6,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bookmarkStart w:name="z745" w:id="1514"/>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71. ВСЕОБЩЕЕ ДЕКЛАРИРОВАНИЕ ДОХОДОВ И ИМУЩЕСТВА</w:t>
      </w:r>
    </w:p>
    <w:bookmarkEnd w:id="1514"/>
    <w:p>
      <w:pPr>
        <w:spacing w:after="0"/>
        <w:ind w:left="0"/>
        <w:jc w:val="both"/>
      </w:pPr>
      <w:r>
        <w:rPr>
          <w:rFonts w:ascii="Times New Roman"/>
          <w:b w:val="false"/>
          <w:i w:val="false"/>
          <w:color w:val="000000"/>
          <w:sz w:val="28"/>
        </w:rPr>
        <w:t xml:space="preserve">
      </w:t>
      </w:r>
      <w:r>
        <w:rPr>
          <w:rFonts w:ascii="Times New Roman"/>
          <w:b/>
          <w:i w:val="false"/>
          <w:color w:val="000000"/>
          <w:sz w:val="28"/>
        </w:rPr>
        <w:t>ФИЗИЧЕСКИХ 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Глава 71 вводится в действие с 01.01.2020.</w:t>
      </w:r>
      <w:r>
        <w:rPr>
          <w:rFonts w:ascii="Times New Roman"/>
          <w:b w:val="false"/>
          <w:i w:val="false"/>
          <w:color w:val="000000"/>
          <w:sz w:val="28"/>
        </w:rPr>
        <w:t xml:space="preserve"> </w:t>
      </w:r>
      <w:r>
        <w:rPr>
          <w:rFonts w:ascii="Times New Roman"/>
          <w:b w:val="false"/>
          <w:i/>
          <w:color w:val="000000"/>
          <w:sz w:val="28"/>
        </w:rPr>
        <w:t>В</w:t>
      </w:r>
      <w:r>
        <w:rPr>
          <w:rFonts w:ascii="Times New Roman"/>
          <w:b w:val="false"/>
          <w:i/>
          <w:color w:val="000000"/>
          <w:sz w:val="28"/>
        </w:rPr>
        <w:t xml:space="preserve">ведение в действие </w:t>
      </w:r>
      <w:r>
        <w:rPr>
          <w:rFonts w:ascii="Times New Roman"/>
          <w:b w:val="false"/>
          <w:i/>
          <w:color w:val="000000"/>
          <w:sz w:val="28"/>
        </w:rPr>
        <w:t>перенесено</w:t>
      </w:r>
      <w:r>
        <w:rPr>
          <w:rFonts w:ascii="Times New Roman"/>
          <w:b w:val="false"/>
          <w:i/>
          <w:color w:val="000000"/>
          <w:sz w:val="28"/>
        </w:rPr>
        <w:t xml:space="preserve"> на</w:t>
      </w:r>
      <w:r>
        <w:rPr>
          <w:rFonts w:ascii="Times New Roman"/>
          <w:b w:val="false"/>
          <w:i/>
          <w:color w:val="000000"/>
          <w:sz w:val="28"/>
        </w:rPr>
        <w:t xml:space="preserve"> 01.01.2021</w:t>
      </w:r>
      <w:r>
        <w:rPr>
          <w:rFonts w:ascii="Times New Roman"/>
          <w:b w:val="false"/>
          <w:i/>
          <w:color w:val="000000"/>
          <w:sz w:val="28"/>
        </w:rPr>
        <w:t xml:space="preserve"> подпунктом 1) пункта 67 статьи 1 Закона Республики Казахстан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w:t>
      </w:r>
    </w:p>
    <w:bookmarkStart w:name="z910" w:id="151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 Декларация об активах и обязательствах</w:t>
      </w:r>
    </w:p>
    <w:bookmarkEnd w:id="1515"/>
    <w:bookmarkStart w:name="z1756" w:id="15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Лица, указанные в пункте 2 настоящей статьи, составляют декларацию об активах и обязательствах по состоянию на 31 декабря года, предшествующего году представления декларации об активах и обязательствах, если иное не установлено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color w:val="000000"/>
          <w:sz w:val="28"/>
        </w:rPr>
        <w:t xml:space="preserve">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color w:val="000000"/>
          <w:sz w:val="28"/>
        </w:rPr>
        <w:t xml:space="preserve">, </w:t>
      </w:r>
      <w:r>
        <w:rPr>
          <w:rFonts w:ascii="Times New Roman"/>
          <w:b w:val="false"/>
          <w:i w:val="false"/>
          <w:color w:val="000000"/>
          <w:sz w:val="28"/>
        </w:rPr>
        <w:t>"О банках и банковской деятельности в Республике Казахстан"</w:t>
      </w:r>
      <w:r>
        <w:rPr>
          <w:rFonts w:ascii="Times New Roman"/>
          <w:b w:val="false"/>
          <w:i/>
          <w:color w:val="000000"/>
          <w:sz w:val="28"/>
        </w:rPr>
        <w:t xml:space="preserve">, </w:t>
      </w:r>
      <w:r>
        <w:rPr>
          <w:rFonts w:ascii="Times New Roman"/>
          <w:b w:val="false"/>
          <w:i w:val="false"/>
          <w:color w:val="000000"/>
          <w:sz w:val="28"/>
        </w:rPr>
        <w:t>"О страховой деятельности"</w:t>
      </w:r>
      <w:r>
        <w:rPr>
          <w:rFonts w:ascii="Times New Roman"/>
          <w:b w:val="false"/>
          <w:i/>
          <w:color w:val="000000"/>
          <w:sz w:val="28"/>
        </w:rPr>
        <w:t xml:space="preserve">, </w:t>
      </w:r>
      <w:r>
        <w:rPr>
          <w:rFonts w:ascii="Times New Roman"/>
          <w:b w:val="false"/>
          <w:i w:val="false"/>
          <w:color w:val="000000"/>
          <w:sz w:val="28"/>
        </w:rPr>
        <w:t>"О рынке ценных бумаг"</w:t>
      </w:r>
      <w:r>
        <w:rPr>
          <w:rFonts w:ascii="Times New Roman"/>
          <w:b w:val="false"/>
          <w:i/>
          <w:color w:val="000000"/>
          <w:sz w:val="28"/>
        </w:rPr>
        <w:t>.</w:t>
      </w:r>
    </w:p>
    <w:bookmarkEnd w:id="1516"/>
    <w:bookmarkStart w:name="z18681" w:id="1517"/>
    <w:p>
      <w:pPr>
        <w:spacing w:after="0"/>
        <w:ind w:left="0"/>
        <w:jc w:val="both"/>
      </w:pPr>
      <w:r>
        <w:rPr>
          <w:rFonts w:ascii="Times New Roman"/>
          <w:b w:val="false"/>
          <w:i w:val="false"/>
          <w:color w:val="000000"/>
          <w:sz w:val="28"/>
        </w:rPr>
        <w:t xml:space="preserve">
      </w:t>
      </w:r>
      <w:r>
        <w:rPr>
          <w:rFonts w:ascii="Times New Roman"/>
          <w:b w:val="false"/>
          <w:i/>
          <w:color w:val="000000"/>
          <w:sz w:val="28"/>
        </w:rPr>
        <w:t>2. Декларацию об активах и обязательствах обязаны представлять следующие физические лица:</w:t>
      </w:r>
    </w:p>
    <w:bookmarkEnd w:id="15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лица, на которых возложена обязанность по представлению декларации об активах и обязательствах в соответствии с </w:t>
      </w:r>
      <w:r>
        <w:rPr>
          <w:rFonts w:ascii="Times New Roman"/>
          <w:b w:val="false"/>
          <w:i w:val="false"/>
          <w:color w:val="000000"/>
          <w:sz w:val="28"/>
        </w:rPr>
        <w:t>Конституционным законом</w:t>
      </w:r>
      <w:r>
        <w:rPr>
          <w:rFonts w:ascii="Times New Roman"/>
          <w:b w:val="false"/>
          <w:i/>
          <w:color w:val="000000"/>
          <w:sz w:val="28"/>
        </w:rPr>
        <w:t xml:space="preserve"> Республики Казахстан "О выборах в Республике Казахстан"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color w:val="000000"/>
          <w:sz w:val="28"/>
        </w:rPr>
        <w:t>", "</w:t>
      </w:r>
      <w:r>
        <w:rPr>
          <w:rFonts w:ascii="Times New Roman"/>
          <w:b w:val="false"/>
          <w:i w:val="false"/>
          <w:color w:val="000000"/>
          <w:sz w:val="28"/>
        </w:rPr>
        <w:t>О банках и банковской деятельности в Республике Казахстан</w:t>
      </w:r>
      <w:r>
        <w:rPr>
          <w:rFonts w:ascii="Times New Roman"/>
          <w:b w:val="false"/>
          <w:i/>
          <w:color w:val="000000"/>
          <w:sz w:val="28"/>
        </w:rPr>
        <w:t>", "</w:t>
      </w:r>
      <w:r>
        <w:rPr>
          <w:rFonts w:ascii="Times New Roman"/>
          <w:b w:val="false"/>
          <w:i w:val="false"/>
          <w:color w:val="000000"/>
          <w:sz w:val="28"/>
        </w:rPr>
        <w:t>О страховой деятельности</w:t>
      </w:r>
      <w:r>
        <w:rPr>
          <w:rFonts w:ascii="Times New Roman"/>
          <w:b w:val="false"/>
          <w:i/>
          <w:color w:val="000000"/>
          <w:sz w:val="28"/>
        </w:rPr>
        <w:t>" и "</w:t>
      </w:r>
      <w:r>
        <w:rPr>
          <w:rFonts w:ascii="Times New Roman"/>
          <w:b w:val="false"/>
          <w:i w:val="false"/>
          <w:color w:val="000000"/>
          <w:sz w:val="28"/>
        </w:rPr>
        <w:t>О рынке ценных бумаг</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граждане Республики Казахстан, резиденты Республики Казахстан в случае наличия за пределами Республики Казахстан на праве собственности (требования) следующего имущества: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денег на банковских счетах в иностранных банках в сумме, совокупно превышающей по всем банковским вкладам 1000-кратный размер месячного расчетного показателя;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инвестиционного золота;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долей участия в уставном капитале юридического лица, созданного за пределами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долей участия в жилищном строительстве;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ценных бумаг, эмитенты которых зарегистрированы за пределами Республики Казахстан, за исключением производных ценных бумаг, базовым активом которых являются ценные бумаги, эмитенты которых зарегистрированы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денег на иностранных брокерских счетах;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объектов интеллектуальной собственности, авторского права за пределами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пункте 5 </w:t>
      </w:r>
      <w:r>
        <w:rPr>
          <w:rFonts w:ascii="Times New Roman"/>
          <w:b w:val="false"/>
          <w:i w:val="false"/>
          <w:color w:val="000000"/>
          <w:sz w:val="28"/>
        </w:rPr>
        <w:t>статьи 631</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прочего имущества, указанного в </w:t>
      </w:r>
      <w:r>
        <w:rPr>
          <w:rFonts w:ascii="Times New Roman"/>
          <w:b w:val="false"/>
          <w:i w:val="false"/>
          <w:color w:val="000000"/>
          <w:sz w:val="28"/>
        </w:rPr>
        <w:t>пункте 4</w:t>
      </w:r>
      <w:r>
        <w:rPr>
          <w:rFonts w:ascii="Times New Roman"/>
          <w:b w:val="false"/>
          <w:i/>
          <w:color w:val="000000"/>
          <w:sz w:val="28"/>
        </w:rPr>
        <w:t xml:space="preserve"> статьи 631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граждане Республики Казахстан, резиденты Республики Казахстан в случае наличия цифровых активов;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лица, занимающиеся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подпунктов 2) – 4) настоящего пункта не распространяются на лиц, представивших декларацию об активах и обязательствах до 1 января 2025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В целях применения настоящего Кодекса налоговое обязательство несовершеннолетнего лица и (или) недееспособного или ограниченно дееспособного лица исполняется законным представителем в соответствии с законами Республики Казахстан.</w:t>
      </w:r>
    </w:p>
    <w:bookmarkStart w:name="z18694" w:id="15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p>
    <w:bookmarkEnd w:id="1518"/>
    <w:bookmarkStart w:name="z18697" w:id="15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p>
    <w:bookmarkEnd w:id="1519"/>
    <w:bookmarkStart w:name="z18702" w:id="1520"/>
    <w:p>
      <w:pPr>
        <w:spacing w:after="0"/>
        <w:ind w:left="0"/>
        <w:jc w:val="both"/>
      </w:pPr>
      <w:r>
        <w:rPr>
          <w:rFonts w:ascii="Times New Roman"/>
          <w:b w:val="false"/>
          <w:i w:val="false"/>
          <w:color w:val="000000"/>
          <w:sz w:val="28"/>
        </w:rPr>
        <w:t xml:space="preserve">
      </w:t>
      </w:r>
      <w:r>
        <w:rPr>
          <w:rFonts w:ascii="Times New Roman"/>
          <w:b w:val="false"/>
          <w:i/>
          <w:color w:val="000000"/>
          <w:sz w:val="28"/>
        </w:rPr>
        <w:t>5-1.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15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 При непредставлении физическим лицом первоначальной декларации об активах и обязательствах в срок, установленный статьей 632 настоящего Кодекса, налоговые органы при проведении налогового администрирования используют сведения об имуществе (активах) и обязательствах, полученных от уполномоченных органов, третьих лиц, банков второго уровня и организаций, осуществляющих отдельные виды банковских операций, по состоянию на 31 декабря года, предшествующего году, в котором возникло обязательство или право представления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Уполномоченным органом в веб-приложении физического лица ежегодно в срок до 1 июня календарного года размещаются сведения по: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имуществу, подлежащему государственной или иной регистрации, а также имуществу,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остаткам денег на банковских счетах по состоянию на 31 декабря отчетного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доходам, полученным за отчетный календарный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подпункте 2)</w:t>
      </w:r>
      <w:r>
        <w:rPr>
          <w:rFonts w:ascii="Times New Roman"/>
          <w:b w:val="false"/>
          <w:i w:val="false"/>
          <w:color w:val="000000"/>
          <w:sz w:val="28"/>
        </w:rPr>
        <w:t xml:space="preserve"> пункта 6 слова "после представления таким физическим лицом первоначальной декларации об активах и обязательствах" заменить словами "в случае, если таким физическим лицом была представлена первоначальная декларация об активах и обязательствах</w:t>
      </w:r>
    </w:p>
    <w:bookmarkStart w:name="z18703" w:id="1521"/>
    <w:p>
      <w:pPr>
        <w:spacing w:after="0"/>
        <w:ind w:left="0"/>
        <w:jc w:val="both"/>
      </w:pPr>
      <w:r>
        <w:rPr>
          <w:rFonts w:ascii="Times New Roman"/>
          <w:b w:val="false"/>
          <w:i w:val="false"/>
          <w:color w:val="000000"/>
          <w:sz w:val="28"/>
        </w:rPr>
        <w:t xml:space="preserve">
      </w:t>
      </w:r>
      <w:r>
        <w:rPr>
          <w:rFonts w:ascii="Times New Roman"/>
          <w:b w:val="false"/>
          <w:i/>
          <w:color w:val="000000"/>
          <w:sz w:val="28"/>
        </w:rPr>
        <w:t>6. Декларация об активах и обязательствах подразделяется на следующие виды:</w:t>
      </w:r>
    </w:p>
    <w:bookmarkEnd w:id="1521"/>
    <w:bookmarkStart w:name="z18704" w:id="1522"/>
    <w:p>
      <w:pPr>
        <w:spacing w:after="0"/>
        <w:ind w:left="0"/>
        <w:jc w:val="both"/>
      </w:pPr>
      <w:r>
        <w:rPr>
          <w:rFonts w:ascii="Times New Roman"/>
          <w:b w:val="false"/>
          <w:i w:val="false"/>
          <w:color w:val="000000"/>
          <w:sz w:val="28"/>
        </w:rPr>
        <w:t xml:space="preserve">
      </w:t>
      </w:r>
      <w:r>
        <w:rPr>
          <w:rFonts w:ascii="Times New Roman"/>
          <w:b w:val="false"/>
          <w:i/>
          <w:color w:val="000000"/>
          <w:sz w:val="28"/>
        </w:rPr>
        <w:t>1) первоначальная – декларация об активах и обязательствах, представляемая физическим лицом в связи с тем, что установленная обязанность по представлению такой декларации возникла впервые;</w:t>
      </w:r>
    </w:p>
    <w:bookmarkEnd w:id="1522"/>
    <w:bookmarkStart w:name="z18705" w:id="15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очередная – декларация об активах и обязательствах, представляемая физическим лицом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color w:val="000000"/>
          <w:sz w:val="28"/>
        </w:rPr>
        <w:t xml:space="preserve">, законами Республики Казахстан </w:t>
      </w:r>
      <w:r>
        <w:rPr>
          <w:rFonts w:ascii="Times New Roman"/>
          <w:b w:val="false"/>
          <w:i w:val="false"/>
          <w:color w:val="000000"/>
          <w:sz w:val="28"/>
        </w:rPr>
        <w:t>"О противодействии коррупции"</w:t>
      </w:r>
      <w:r>
        <w:rPr>
          <w:rFonts w:ascii="Times New Roman"/>
          <w:b w:val="false"/>
          <w:i/>
          <w:color w:val="000000"/>
          <w:sz w:val="28"/>
        </w:rPr>
        <w:t xml:space="preserve">, </w:t>
      </w:r>
      <w:r>
        <w:rPr>
          <w:rFonts w:ascii="Times New Roman"/>
          <w:b w:val="false"/>
          <w:i w:val="false"/>
          <w:color w:val="000000"/>
          <w:sz w:val="28"/>
        </w:rPr>
        <w:t>"О банках и банковской деятельности"</w:t>
      </w:r>
      <w:r>
        <w:rPr>
          <w:rFonts w:ascii="Times New Roman"/>
          <w:b w:val="false"/>
          <w:i/>
          <w:color w:val="000000"/>
          <w:sz w:val="28"/>
        </w:rPr>
        <w:t xml:space="preserve">, </w:t>
      </w:r>
      <w:r>
        <w:rPr>
          <w:rFonts w:ascii="Times New Roman"/>
          <w:b w:val="false"/>
          <w:i w:val="false"/>
          <w:color w:val="000000"/>
          <w:sz w:val="28"/>
        </w:rPr>
        <w:t>"О страховой деятельности"</w:t>
      </w:r>
      <w:r>
        <w:rPr>
          <w:rFonts w:ascii="Times New Roman"/>
          <w:b w:val="false"/>
          <w:i/>
          <w:color w:val="000000"/>
          <w:sz w:val="28"/>
        </w:rPr>
        <w:t xml:space="preserve">, </w:t>
      </w:r>
      <w:r>
        <w:rPr>
          <w:rFonts w:ascii="Times New Roman"/>
          <w:b w:val="false"/>
          <w:i w:val="false"/>
          <w:color w:val="000000"/>
          <w:sz w:val="28"/>
        </w:rPr>
        <w:t>"О рынке ценных бумаг"</w:t>
      </w:r>
      <w:r>
        <w:rPr>
          <w:rFonts w:ascii="Times New Roman"/>
          <w:b w:val="false"/>
          <w:i/>
          <w:color w:val="000000"/>
          <w:sz w:val="28"/>
        </w:rPr>
        <w:t xml:space="preserve"> после представления таким физическим лицом первоначальной декларации об активах и обязательствах;</w:t>
      </w:r>
    </w:p>
    <w:bookmarkEnd w:id="1523"/>
    <w:bookmarkStart w:name="z18706" w:id="1524"/>
    <w:p>
      <w:pPr>
        <w:spacing w:after="0"/>
        <w:ind w:left="0"/>
        <w:jc w:val="both"/>
      </w:pPr>
      <w:r>
        <w:rPr>
          <w:rFonts w:ascii="Times New Roman"/>
          <w:b w:val="false"/>
          <w:i w:val="false"/>
          <w:color w:val="000000"/>
          <w:sz w:val="28"/>
        </w:rPr>
        <w:t xml:space="preserve">
      </w:t>
      </w:r>
      <w:r>
        <w:rPr>
          <w:rFonts w:ascii="Times New Roman"/>
          <w:b w:val="false"/>
          <w:i/>
          <w:color w:val="000000"/>
          <w:sz w:val="28"/>
        </w:rPr>
        <w:t>3) дополнительная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физического лица, к которой относятся данные изменения и (или) дополнения;</w:t>
      </w:r>
    </w:p>
    <w:bookmarkEnd w:id="1524"/>
    <w:bookmarkStart w:name="z18707" w:id="1525"/>
    <w:p>
      <w:pPr>
        <w:spacing w:after="0"/>
        <w:ind w:left="0"/>
        <w:jc w:val="both"/>
      </w:pPr>
      <w:r>
        <w:rPr>
          <w:rFonts w:ascii="Times New Roman"/>
          <w:b w:val="false"/>
          <w:i w:val="false"/>
          <w:color w:val="000000"/>
          <w:sz w:val="28"/>
        </w:rPr>
        <w:t xml:space="preserve">
      </w:t>
      </w:r>
      <w:r>
        <w:rPr>
          <w:rFonts w:ascii="Times New Roman"/>
          <w:b w:val="false"/>
          <w:i/>
          <w:color w:val="000000"/>
          <w:sz w:val="28"/>
        </w:rPr>
        <w:t>4) дополнительная по уведомлению – декларация об активах и обязательствах, представляемая физическим лицом при внесении изменений и (или) дополнений в ранее представленную декларацию об активах и обязательствах, в которой налоговым органом выявлены нарушения по результатам камерального контроля по активам и обязательствам физического лица.</w:t>
      </w:r>
    </w:p>
    <w:bookmarkEnd w:id="1525"/>
    <w:bookmarkStart w:name="z18708" w:id="1526"/>
    <w:p>
      <w:pPr>
        <w:spacing w:after="0"/>
        <w:ind w:left="0"/>
        <w:jc w:val="both"/>
      </w:pPr>
      <w:r>
        <w:rPr>
          <w:rFonts w:ascii="Times New Roman"/>
          <w:b w:val="false"/>
          <w:i w:val="false"/>
          <w:color w:val="000000"/>
          <w:sz w:val="28"/>
        </w:rPr>
        <w:t xml:space="preserve">
      </w:t>
      </w:r>
      <w:r>
        <w:rPr>
          <w:rFonts w:ascii="Times New Roman"/>
          <w:b w:val="false"/>
          <w:i/>
          <w:color w:val="000000"/>
          <w:sz w:val="28"/>
        </w:rPr>
        <w:t>7. Декларация об активах и обязательствах представляется один раз, за исключением представления:</w:t>
      </w:r>
    </w:p>
    <w:bookmarkEnd w:id="1526"/>
    <w:bookmarkStart w:name="z18709" w:id="15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лицами, на которых возложена обязанность по представлению декларации в соответствии с Конституционным законом Республики Казахстан </w:t>
      </w:r>
      <w:r>
        <w:rPr>
          <w:rFonts w:ascii="Times New Roman"/>
          <w:b w:val="false"/>
          <w:i w:val="false"/>
          <w:color w:val="000000"/>
          <w:sz w:val="28"/>
        </w:rPr>
        <w:t>"О выборах в Республике Казахстан"</w:t>
      </w:r>
      <w:r>
        <w:rPr>
          <w:rFonts w:ascii="Times New Roman"/>
          <w:b w:val="false"/>
          <w:i/>
          <w:color w:val="000000"/>
          <w:sz w:val="28"/>
        </w:rPr>
        <w:t xml:space="preserve"> и законами Республики Казахстан </w:t>
      </w:r>
      <w:r>
        <w:rPr>
          <w:rFonts w:ascii="Times New Roman"/>
          <w:b w:val="false"/>
          <w:i w:val="false"/>
          <w:color w:val="000000"/>
          <w:sz w:val="28"/>
        </w:rPr>
        <w:t>"О противодействии коррупции"</w:t>
      </w:r>
      <w:r>
        <w:rPr>
          <w:rFonts w:ascii="Times New Roman"/>
          <w:b w:val="false"/>
          <w:i/>
          <w:color w:val="000000"/>
          <w:sz w:val="28"/>
        </w:rPr>
        <w:t xml:space="preserve">, </w:t>
      </w:r>
      <w:r>
        <w:rPr>
          <w:rFonts w:ascii="Times New Roman"/>
          <w:b w:val="false"/>
          <w:i w:val="false"/>
          <w:color w:val="000000"/>
          <w:sz w:val="28"/>
        </w:rPr>
        <w:t>"О банках и банковской деятельности в Республике Казахстан"</w:t>
      </w:r>
      <w:r>
        <w:rPr>
          <w:rFonts w:ascii="Times New Roman"/>
          <w:b w:val="false"/>
          <w:i/>
          <w:color w:val="000000"/>
          <w:sz w:val="28"/>
        </w:rPr>
        <w:t xml:space="preserve">, </w:t>
      </w:r>
      <w:r>
        <w:rPr>
          <w:rFonts w:ascii="Times New Roman"/>
          <w:b w:val="false"/>
          <w:i w:val="false"/>
          <w:color w:val="000000"/>
          <w:sz w:val="28"/>
        </w:rPr>
        <w:t>"О страховой деятельности"</w:t>
      </w:r>
      <w:r>
        <w:rPr>
          <w:rFonts w:ascii="Times New Roman"/>
          <w:b w:val="false"/>
          <w:i/>
          <w:color w:val="000000"/>
          <w:sz w:val="28"/>
        </w:rPr>
        <w:t xml:space="preserve">, </w:t>
      </w:r>
      <w:r>
        <w:rPr>
          <w:rFonts w:ascii="Times New Roman"/>
          <w:b w:val="false"/>
          <w:i w:val="false"/>
          <w:color w:val="000000"/>
          <w:sz w:val="28"/>
        </w:rPr>
        <w:t>"О рынке ценных бумаг"</w:t>
      </w:r>
      <w:r>
        <w:rPr>
          <w:rFonts w:ascii="Times New Roman"/>
          <w:b w:val="false"/>
          <w:i/>
          <w:color w:val="000000"/>
          <w:sz w:val="28"/>
        </w:rPr>
        <w:t>;</w:t>
      </w:r>
    </w:p>
    <w:bookmarkEnd w:id="1527"/>
    <w:bookmarkStart w:name="z18710" w:id="15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дополнительной налоговой отчетности, предусмотренной </w:t>
      </w:r>
      <w:r>
        <w:rPr>
          <w:rFonts w:ascii="Times New Roman"/>
          <w:b w:val="false"/>
          <w:i w:val="false"/>
          <w:color w:val="000000"/>
          <w:sz w:val="28"/>
        </w:rPr>
        <w:t>статьей 211</w:t>
      </w:r>
      <w:r>
        <w:rPr>
          <w:rFonts w:ascii="Times New Roman"/>
          <w:b w:val="false"/>
          <w:i/>
          <w:color w:val="000000"/>
          <w:sz w:val="28"/>
        </w:rPr>
        <w:t xml:space="preserve"> настоящего Кодекса.</w:t>
      </w:r>
    </w:p>
    <w:bookmarkEnd w:id="15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В целях настоящей главы под месячным расчетным показателем понимается месячный расчетный показатель, установленный законом о республиканском бюджете и действующий на 31 декабря отчетного налогового периода, предшествующего году представления декларации об активах и обязательствах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 с приостановлением действия до 01.01.2025 и с из</w:t>
      </w:r>
      <w:r>
        <w:rPr>
          <w:rFonts w:ascii="Times New Roman"/>
          <w:b w:val="false"/>
          <w:i/>
          <w:color w:val="000000"/>
          <w:sz w:val="28"/>
        </w:rPr>
        <w:t>ложением в новых редакциях</w:t>
      </w:r>
      <w:r>
        <w:rPr>
          <w:rFonts w:ascii="Times New Roman"/>
          <w:b w:val="false"/>
          <w:i/>
          <w:color w:val="000000"/>
          <w:sz w:val="28"/>
        </w:rPr>
        <w:t xml:space="preserve"> с 01.01.2021 до 01.01.2023, с 01.01.2023 до 01.01.2024, с 01.01.2024 до 01.01.2025 согласно </w:t>
      </w:r>
      <w:r>
        <w:rPr>
          <w:rFonts w:ascii="Times New Roman"/>
          <w:b w:val="false"/>
          <w:i/>
          <w:color w:val="000000"/>
          <w:sz w:val="28"/>
        </w:rPr>
        <w:t>статье 45-1</w:t>
      </w:r>
      <w:r>
        <w:rPr>
          <w:rFonts w:ascii="Times New Roman"/>
          <w:b w:val="false"/>
          <w:i/>
          <w:color w:val="000000"/>
          <w:sz w:val="28"/>
        </w:rPr>
        <w:t>, внесенной в</w:t>
      </w:r>
      <w:r>
        <w:rPr>
          <w:rFonts w:ascii="Times New Roman"/>
          <w:b w:val="false"/>
          <w:i/>
          <w:color w:val="000000"/>
          <w:sz w:val="28"/>
        </w:rPr>
        <w:t xml:space="preserve"> 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01.01.2021 статья 630 указана в редакции с 01.01.2021 до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01.01.2024 статья 630 указана в редакции с 01.01.2024 до 01.01.2025.</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Без отмены </w:t>
      </w:r>
      <w:r>
        <w:rPr>
          <w:rFonts w:ascii="Times New Roman"/>
          <w:b w:val="false"/>
          <w:i/>
          <w:color w:val="000000"/>
          <w:sz w:val="28"/>
        </w:rPr>
        <w:t>статьи 45-1</w:t>
      </w:r>
      <w:r>
        <w:rPr>
          <w:rFonts w:ascii="Times New Roman"/>
          <w:b w:val="false"/>
          <w:i/>
          <w:color w:val="000000"/>
          <w:sz w:val="28"/>
        </w:rPr>
        <w:t xml:space="preserve"> согласно абзаца четвертого подпункта 1) пункта 2 статьи 1 </w:t>
      </w:r>
      <w:r>
        <w:rPr>
          <w:rFonts w:ascii="Times New Roman"/>
          <w:b w:val="false"/>
          <w:i/>
          <w:color w:val="000000"/>
          <w:sz w:val="28"/>
        </w:rPr>
        <w:t xml:space="preserve">Закона Республики Казахстан от 10 декабря 2020 года № 382-VІ ЗРК, внесшего изменение в подпункт 4)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 01.01.2021</w:t>
      </w:r>
      <w:r>
        <w:rPr>
          <w:rFonts w:ascii="Times New Roman"/>
          <w:b w:val="false"/>
          <w:i w:val="false"/>
          <w:color w:val="000000"/>
          <w:sz w:val="28"/>
        </w:rPr>
        <w:t xml:space="preserve"> </w:t>
      </w:r>
      <w:r>
        <w:rPr>
          <w:rFonts w:ascii="Times New Roman"/>
          <w:b w:val="false"/>
          <w:i/>
          <w:color w:val="000000"/>
          <w:sz w:val="28"/>
        </w:rPr>
        <w:t>вводится в действие статья 630</w:t>
      </w:r>
      <w:r>
        <w:rPr>
          <w:rFonts w:ascii="Times New Roman"/>
          <w:b w:val="false"/>
          <w:i/>
          <w:color w:val="000000"/>
          <w:sz w:val="28"/>
        </w:rPr>
        <w:t xml:space="preserve"> в первоначальной редакции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 xml:space="preserve">Неизвестно какая редакция </w:t>
      </w:r>
      <w:r>
        <w:rPr>
          <w:rFonts w:ascii="Times New Roman"/>
          <w:b w:val="false"/>
          <w:i w:val="false"/>
          <w:color w:val="000000"/>
          <w:sz w:val="28"/>
          <w:u w:val="single"/>
        </w:rPr>
        <w:t xml:space="preserve">статьи 630 (приостановленная или действующая по </w:t>
      </w:r>
      <w:r>
        <w:rPr>
          <w:rFonts w:ascii="Times New Roman"/>
          <w:b w:val="false"/>
          <w:i w:val="false"/>
          <w:color w:val="000000"/>
          <w:sz w:val="28"/>
          <w:u w:val="single"/>
        </w:rPr>
        <w:t>статье 45-1</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верна</w:t>
      </w:r>
      <w:r>
        <w:rPr>
          <w:rFonts w:ascii="Times New Roman"/>
          <w:b w:val="false"/>
          <w:i w:val="false"/>
          <w:color w:val="000000"/>
          <w:sz w:val="28"/>
          <w:u w:val="single"/>
        </w:rPr>
        <w:t xml:space="preserve"> для введения в действие с 01.01.2021.</w:t>
      </w:r>
      <w:r>
        <w:rPr>
          <w:rFonts w:ascii="Times New Roman"/>
          <w:b w:val="false"/>
          <w:i w:val="false"/>
          <w:color w:val="000000"/>
          <w:sz w:val="28"/>
        </w:rPr>
        <w:t xml:space="preserve"> </w:t>
      </w:r>
      <w:r>
        <w:rPr>
          <w:rFonts w:ascii="Times New Roman"/>
          <w:b w:val="false"/>
          <w:i/>
          <w:color w:val="000000"/>
          <w:sz w:val="28"/>
        </w:rPr>
        <w:t xml:space="preserve">Действующая редакция статьи 630 эта редакция по </w:t>
      </w:r>
      <w:r>
        <w:rPr>
          <w:rFonts w:ascii="Times New Roman"/>
          <w:b w:val="false"/>
          <w:i/>
          <w:color w:val="000000"/>
          <w:sz w:val="28"/>
        </w:rPr>
        <w:t>статье 45-1</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color w:val="000000"/>
          <w:sz w:val="28"/>
        </w:rPr>
        <w:t>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w:t>
      </w:r>
      <w:r>
        <w:rPr>
          <w:rFonts w:ascii="Times New Roman"/>
          <w:b w:val="false"/>
          <w:i w:val="false"/>
          <w:color w:val="000000"/>
          <w:sz w:val="28"/>
        </w:rPr>
        <w:t xml:space="preserve"> </w:t>
      </w:r>
      <w:r>
        <w:rPr>
          <w:rFonts w:ascii="Times New Roman"/>
          <w:b w:val="false"/>
          <w:i/>
          <w:color w:val="000000"/>
          <w:sz w:val="28"/>
        </w:rPr>
        <w:t>в пункте 5 с заменой слов: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подпункте 3) слова "160-кратный минимальный размер заработной платы, установленный законом о республиканском бюджете и действующий" заменить словами "1882-кратный размер </w:t>
      </w:r>
      <w:r>
        <w:rPr>
          <w:rFonts w:ascii="Times New Roman"/>
          <w:b w:val="false"/>
          <w:i/>
          <w:color w:val="000000"/>
          <w:sz w:val="28"/>
        </w:rPr>
        <w:t>месячного</w:t>
      </w:r>
      <w:r>
        <w:rPr>
          <w:rFonts w:ascii="Times New Roman"/>
          <w:b w:val="false"/>
          <w:i/>
          <w:color w:val="000000"/>
          <w:sz w:val="28"/>
        </w:rPr>
        <w:t xml:space="preserve"> расчетного показателя, установленного законом о республиканском бюджете и действующего".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подпункте 4) слова "500-кратный минимальный размер заработной платы, установленный законом о республиканском бюджете и действующий" заменить словами "5880-кратный размер месячного расчетного показателя, установленного законом о республикан</w:t>
      </w:r>
      <w:r>
        <w:rPr>
          <w:rFonts w:ascii="Times New Roman"/>
          <w:b w:val="false"/>
          <w:i/>
          <w:color w:val="000000"/>
          <w:sz w:val="28"/>
        </w:rPr>
        <w:t>ском бюджете и действующего"</w:t>
      </w:r>
      <w:r>
        <w:rPr>
          <w:rFonts w:ascii="Times New Roman"/>
          <w:b w:val="false"/>
          <w:i/>
          <w:color w:val="000000"/>
          <w:sz w:val="28"/>
        </w:rPr>
        <w:t xml:space="preserve">, внесенными </w:t>
      </w:r>
      <w:r>
        <w:rPr>
          <w:rFonts w:ascii="Times New Roman"/>
          <w:b w:val="false"/>
          <w:i/>
          <w:color w:val="000000"/>
          <w:sz w:val="28"/>
        </w:rPr>
        <w:t xml:space="preserve">подпунктом 23) пункта 3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от 26 декабря 2018 года № 203-VІ ЗРК (вводятся в действие с 01.01.2019).</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w:t>
      </w:r>
      <w:r>
        <w:rPr>
          <w:rFonts w:ascii="Times New Roman"/>
          <w:b w:val="false"/>
          <w:i/>
          <w:color w:val="000000"/>
          <w:sz w:val="28"/>
        </w:rPr>
        <w:t xml:space="preserve"> с </w:t>
      </w:r>
      <w:r>
        <w:rPr>
          <w:rFonts w:ascii="Times New Roman"/>
          <w:b w:val="false"/>
          <w:i/>
          <w:color w:val="000000"/>
          <w:sz w:val="28"/>
        </w:rPr>
        <w:t>изложением в новой редакции пунктов 2, 3, 4, 5, дополнением пунктом 5-1</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val="false"/>
          <w:color w:val="000000"/>
          <w:sz w:val="28"/>
        </w:rPr>
        <w:t xml:space="preserve"> </w:t>
      </w:r>
      <w:r>
        <w:rPr>
          <w:rFonts w:ascii="Times New Roman"/>
          <w:b w:val="false"/>
          <w:i/>
          <w:color w:val="000000"/>
          <w:sz w:val="28"/>
        </w:rPr>
        <w:t>Республики</w:t>
      </w:r>
      <w:r>
        <w:rPr>
          <w:rFonts w:ascii="Times New Roman"/>
          <w:b w:val="false"/>
          <w:i/>
          <w:color w:val="000000"/>
          <w:sz w:val="28"/>
        </w:rPr>
        <w:t xml:space="preserve">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 с</w:t>
      </w:r>
      <w:r>
        <w:rPr>
          <w:rFonts w:ascii="Times New Roman"/>
          <w:b w:val="false"/>
          <w:i/>
          <w:color w:val="000000"/>
          <w:sz w:val="28"/>
        </w:rPr>
        <w:t xml:space="preserve"> 01.01.2023</w:t>
      </w:r>
      <w:r>
        <w:rPr>
          <w:rFonts w:ascii="Times New Roman"/>
          <w:b w:val="false"/>
          <w:i/>
          <w:color w:val="000000"/>
          <w:sz w:val="28"/>
        </w:rPr>
        <w:t xml:space="preserve"> до 01.01.2024 указана в редакции подпункта 2) </w:t>
      </w:r>
      <w:r>
        <w:rPr>
          <w:rFonts w:ascii="Times New Roman"/>
          <w:b w:val="false"/>
          <w:i/>
          <w:color w:val="000000"/>
          <w:sz w:val="28"/>
        </w:rPr>
        <w:t xml:space="preserve">статьи 45-1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630 в редакции с 01.01.2023 до 01.01.2024 дополнена абзацем девятым  в подпункт 2) </w:t>
      </w:r>
      <w:r>
        <w:rPr>
          <w:rFonts w:ascii="Times New Roman"/>
          <w:b w:val="false"/>
          <w:i/>
          <w:color w:val="000000"/>
          <w:sz w:val="28"/>
        </w:rPr>
        <w:t>"Положение подпункта 2) настоящего пункта не распространяется на нерезидентов."</w:t>
      </w:r>
      <w:r>
        <w:rPr>
          <w:rFonts w:ascii="Times New Roman"/>
          <w:b w:val="false"/>
          <w:i/>
          <w:color w:val="000000"/>
          <w:sz w:val="28"/>
        </w:rPr>
        <w:t xml:space="preserve">; в редакции с 01.01.2024 до 01.01.2025 дополнена абзацем десятым в подпункт 3) </w:t>
      </w:r>
      <w:r>
        <w:rPr>
          <w:rFonts w:ascii="Times New Roman"/>
          <w:b w:val="false"/>
          <w:i/>
          <w:color w:val="000000"/>
          <w:sz w:val="28"/>
        </w:rPr>
        <w:t>"Положения подпунктов 2) и 3) настоящего пункта не распространяются на нерезидентов, а также учредителей (участников) некоммерческих организаций и акционеров."</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внесенными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 в действие с 12.07.2024)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630 с дополнением пунктом 5-1.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630 с изложением в новой редакции пункта 2, с исключением пунктов 4 и 5, с дополнением пунктом 5-2</w:t>
      </w:r>
      <w:r>
        <w:rPr>
          <w:rFonts w:ascii="Times New Roman"/>
          <w:b w:val="false"/>
          <w:i/>
          <w:color w:val="000000"/>
          <w:sz w:val="28"/>
        </w:rPr>
        <w:t xml:space="preserve"> и Примечанием</w:t>
      </w:r>
      <w:r>
        <w:rPr>
          <w:rFonts w:ascii="Times New Roman"/>
          <w:b w:val="false"/>
          <w:i/>
          <w:color w:val="000000"/>
          <w:sz w:val="28"/>
        </w:rPr>
        <w:t xml:space="preserve">,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1" w:id="152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631. Особенности составления декларации об активах и обязательствах</w:t>
      </w:r>
    </w:p>
    <w:bookmarkEnd w:id="1529"/>
    <w:bookmarkStart w:name="z1791" w:id="1530"/>
    <w:p>
      <w:pPr>
        <w:spacing w:after="0"/>
        <w:ind w:left="0"/>
        <w:jc w:val="both"/>
      </w:pPr>
      <w:r>
        <w:rPr>
          <w:rFonts w:ascii="Times New Roman"/>
          <w:b w:val="false"/>
          <w:i w:val="false"/>
          <w:color w:val="000000"/>
          <w:sz w:val="28"/>
        </w:rPr>
        <w:t xml:space="preserve">
      </w:t>
      </w:r>
      <w:r>
        <w:rPr>
          <w:rFonts w:ascii="Times New Roman"/>
          <w:b w:val="false"/>
          <w:i/>
          <w:color w:val="000000"/>
          <w:sz w:val="28"/>
        </w:rPr>
        <w:t>1. Декларация об активах и обязательствах предназначена для отражения физическими</w:t>
      </w:r>
      <w:r>
        <w:rPr>
          <w:rFonts w:ascii="Times New Roman"/>
          <w:b w:val="false"/>
          <w:i/>
          <w:color w:val="000000"/>
          <w:sz w:val="28"/>
        </w:rPr>
        <w:t xml:space="preserve"> лицами, указанными в пункте</w:t>
      </w:r>
      <w:r>
        <w:rPr>
          <w:rFonts w:ascii="Times New Roman"/>
          <w:b w:val="false"/>
          <w:i/>
          <w:color w:val="000000"/>
          <w:sz w:val="28"/>
        </w:rPr>
        <w:t xml:space="preserve"> 2 статьи 630 настоящего Кодекса, информации о наличии:</w:t>
      </w:r>
    </w:p>
    <w:bookmarkEnd w:id="1530"/>
    <w:bookmarkStart w:name="z18721" w:id="1531"/>
    <w:p>
      <w:pPr>
        <w:spacing w:after="0"/>
        <w:ind w:left="0"/>
        <w:jc w:val="both"/>
      </w:pPr>
      <w:r>
        <w:rPr>
          <w:rFonts w:ascii="Times New Roman"/>
          <w:b w:val="false"/>
          <w:i w:val="false"/>
          <w:color w:val="000000"/>
          <w:sz w:val="28"/>
        </w:rPr>
        <w:t xml:space="preserve">
      </w:t>
      </w:r>
      <w:r>
        <w:rPr>
          <w:rFonts w:ascii="Times New Roman"/>
          <w:b w:val="false"/>
          <w:i/>
          <w:color w:val="000000"/>
          <w:sz w:val="28"/>
        </w:rPr>
        <w:t>1) имущества,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bookmarkEnd w:id="1531"/>
    <w:bookmarkStart w:name="z18722" w:id="1532"/>
    <w:p>
      <w:pPr>
        <w:spacing w:after="0"/>
        <w:ind w:left="0"/>
        <w:jc w:val="both"/>
      </w:pPr>
      <w:r>
        <w:rPr>
          <w:rFonts w:ascii="Times New Roman"/>
          <w:b w:val="false"/>
          <w:i w:val="false"/>
          <w:color w:val="000000"/>
          <w:sz w:val="28"/>
        </w:rPr>
        <w:t xml:space="preserve">
      </w:t>
      </w:r>
      <w:r>
        <w:rPr>
          <w:rFonts w:ascii="Times New Roman"/>
          <w:b w:val="false"/>
          <w:i/>
          <w:color w:val="000000"/>
          <w:sz w:val="28"/>
        </w:rPr>
        <w:t>недвижимое имущество, земельные участки и (или) земельные доли, воздушные и морские суда, суда внутреннего водного плавания, суда плавания "река-море";</w:t>
      </w:r>
    </w:p>
    <w:bookmarkEnd w:id="1532"/>
    <w:bookmarkStart w:name="z18723" w:id="1533"/>
    <w:p>
      <w:pPr>
        <w:spacing w:after="0"/>
        <w:ind w:left="0"/>
        <w:jc w:val="both"/>
      </w:pPr>
      <w:r>
        <w:rPr>
          <w:rFonts w:ascii="Times New Roman"/>
          <w:b w:val="false"/>
          <w:i w:val="false"/>
          <w:color w:val="000000"/>
          <w:sz w:val="28"/>
        </w:rPr>
        <w:t xml:space="preserve">
      </w:t>
      </w:r>
      <w:r>
        <w:rPr>
          <w:rFonts w:ascii="Times New Roman"/>
          <w:b w:val="false"/>
          <w:i/>
          <w:color w:val="000000"/>
          <w:sz w:val="28"/>
        </w:rPr>
        <w:t>транспортные средства, специальная техника и (или) прицепы;</w:t>
      </w:r>
    </w:p>
    <w:bookmarkEnd w:id="1533"/>
    <w:bookmarkStart w:name="z18724" w:id="1534"/>
    <w:p>
      <w:pPr>
        <w:spacing w:after="0"/>
        <w:ind w:left="0"/>
        <w:jc w:val="both"/>
      </w:pPr>
      <w:r>
        <w:rPr>
          <w:rFonts w:ascii="Times New Roman"/>
          <w:b w:val="false"/>
          <w:i w:val="false"/>
          <w:color w:val="000000"/>
          <w:sz w:val="28"/>
        </w:rPr>
        <w:t xml:space="preserve">
      </w:t>
      </w:r>
      <w:r>
        <w:rPr>
          <w:rFonts w:ascii="Times New Roman"/>
          <w:b w:val="false"/>
          <w:i/>
          <w:color w:val="000000"/>
          <w:sz w:val="28"/>
        </w:rPr>
        <w:t>деньги на банковских счетах в иностранных банках, находящихся за пределами Республики Казахстан, в сумме, совокупно превышающей по всем банковским вкладам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534"/>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лица, принимающие в соответствии с Законом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об активах и обязательствах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bookmarkStart w:name="z18725" w:id="1535"/>
    <w:p>
      <w:pPr>
        <w:spacing w:after="0"/>
        <w:ind w:left="0"/>
        <w:jc w:val="both"/>
      </w:pPr>
      <w:r>
        <w:rPr>
          <w:rFonts w:ascii="Times New Roman"/>
          <w:b w:val="false"/>
          <w:i w:val="false"/>
          <w:color w:val="000000"/>
          <w:sz w:val="28"/>
        </w:rPr>
        <w:t xml:space="preserve">
      </w:t>
      </w:r>
      <w:r>
        <w:rPr>
          <w:rFonts w:ascii="Times New Roman"/>
          <w:b w:val="false"/>
          <w:i/>
          <w:color w:val="000000"/>
          <w:sz w:val="28"/>
        </w:rPr>
        <w:t>2) имущества в Республике Казахстан и (или) за ее пределами:</w:t>
      </w:r>
    </w:p>
    <w:bookmarkEnd w:id="1535"/>
    <w:bookmarkStart w:name="z18726" w:id="1536"/>
    <w:p>
      <w:pPr>
        <w:spacing w:after="0"/>
        <w:ind w:left="0"/>
        <w:jc w:val="both"/>
      </w:pPr>
      <w:r>
        <w:rPr>
          <w:rFonts w:ascii="Times New Roman"/>
          <w:b w:val="false"/>
          <w:i w:val="false"/>
          <w:color w:val="000000"/>
          <w:sz w:val="28"/>
        </w:rPr>
        <w:t xml:space="preserve">
      </w:t>
      </w:r>
      <w:r>
        <w:rPr>
          <w:rFonts w:ascii="Times New Roman"/>
          <w:b w:val="false"/>
          <w:i/>
          <w:color w:val="000000"/>
          <w:sz w:val="28"/>
        </w:rPr>
        <w:t>доля в строительстве недвижимости по договору о долевом участии в строительстве;</w:t>
      </w:r>
    </w:p>
    <w:bookmarkEnd w:id="1536"/>
    <w:bookmarkStart w:name="z18727" w:id="1537"/>
    <w:p>
      <w:pPr>
        <w:spacing w:after="0"/>
        <w:ind w:left="0"/>
        <w:jc w:val="both"/>
      </w:pPr>
      <w:r>
        <w:rPr>
          <w:rFonts w:ascii="Times New Roman"/>
          <w:b w:val="false"/>
          <w:i w:val="false"/>
          <w:color w:val="000000"/>
          <w:sz w:val="28"/>
        </w:rPr>
        <w:t xml:space="preserve">
      </w:t>
      </w:r>
      <w:r>
        <w:rPr>
          <w:rFonts w:ascii="Times New Roman"/>
          <w:b w:val="false"/>
          <w:i/>
          <w:color w:val="000000"/>
          <w:sz w:val="28"/>
        </w:rPr>
        <w:t>доля участия в уставном капитале юридического лица, созданном за пределами Республики Казахстан;</w:t>
      </w:r>
    </w:p>
    <w:bookmarkEnd w:id="1537"/>
    <w:bookmarkStart w:name="z18728" w:id="1538"/>
    <w:p>
      <w:pPr>
        <w:spacing w:after="0"/>
        <w:ind w:left="0"/>
        <w:jc w:val="both"/>
      </w:pPr>
      <w:r>
        <w:rPr>
          <w:rFonts w:ascii="Times New Roman"/>
          <w:b w:val="false"/>
          <w:i w:val="false"/>
          <w:color w:val="000000"/>
          <w:sz w:val="28"/>
        </w:rPr>
        <w:t xml:space="preserve">
      </w:t>
      </w:r>
      <w:r>
        <w:rPr>
          <w:rFonts w:ascii="Times New Roman"/>
          <w:b w:val="false"/>
          <w:i/>
          <w:color w:val="000000"/>
          <w:sz w:val="28"/>
        </w:rPr>
        <w:t>ценные бумаги, за исключением производных ценных бумаг, базовым активом которых являются ценные бумаги, эмитенты которых зарегистрированы на территории Республики Казахстан, цифровые активы;</w:t>
      </w:r>
    </w:p>
    <w:bookmarkEnd w:id="1538"/>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инвестиционное золото;</w:t>
      </w:r>
    </w:p>
    <w:bookmarkStart w:name="z18730" w:id="1539"/>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объекты интеллектуальной собственности, авторского права;</w:t>
      </w:r>
    </w:p>
    <w:bookmarkEnd w:id="1539"/>
    <w:bookmarkStart w:name="z18731" w:id="15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деньги на иностранных брокерских счетах;</w:t>
      </w:r>
    </w:p>
    <w:bookmarkEnd w:id="1540"/>
    <w:p>
      <w:pPr>
        <w:spacing w:after="0"/>
        <w:ind w:left="0"/>
        <w:jc w:val="both"/>
      </w:pPr>
      <w:r>
        <w:rPr>
          <w:rFonts w:ascii="Times New Roman"/>
          <w:b w:val="false"/>
          <w:i w:val="false"/>
          <w:color w:val="000000"/>
          <w:sz w:val="28"/>
        </w:rPr>
        <w:t xml:space="preserve">
      </w:t>
      </w:r>
      <w:r>
        <w:rPr>
          <w:rFonts w:ascii="Times New Roman"/>
          <w:b w:val="false"/>
          <w:i/>
          <w:color w:val="000000"/>
          <w:sz w:val="28"/>
        </w:rPr>
        <w:t>наличные деньги, которые указываются в сумме, не превышающей предел 10000-кратного размера месячного расчетного показателя, установленного законом о республиканском бюджете и действующего на 31 декабря года, предшествующего году представления декларации об активах и обязательствах физического лица;</w:t>
      </w:r>
    </w:p>
    <w:bookmarkStart w:name="z18732" w:id="1541"/>
    <w:p>
      <w:pPr>
        <w:spacing w:after="0"/>
        <w:ind w:left="0"/>
        <w:jc w:val="both"/>
      </w:pPr>
      <w:r>
        <w:rPr>
          <w:rFonts w:ascii="Times New Roman"/>
          <w:b w:val="false"/>
          <w:i w:val="false"/>
          <w:color w:val="000000"/>
          <w:sz w:val="28"/>
        </w:rPr>
        <w:t xml:space="preserve">
      </w:t>
      </w:r>
      <w:r>
        <w:rPr>
          <w:rFonts w:ascii="Times New Roman"/>
          <w:b w:val="false"/>
          <w:i/>
          <w:color w:val="000000"/>
          <w:sz w:val="28"/>
        </w:rPr>
        <w:t>задолженность других лиц перед физическим лицом (дебиторской задолженности) и (или) задолженности физического лица перед другими лицами (кредиторской задолженности)</w:t>
      </w:r>
      <w:r>
        <w:rPr>
          <w:rFonts w:ascii="Times New Roman"/>
          <w:b w:val="false"/>
          <w:i/>
          <w:color w:val="000000"/>
          <w:sz w:val="28"/>
        </w:rPr>
        <w:t>, указанные в пункте 5 настоящей статьи</w:t>
      </w:r>
      <w:r>
        <w:rPr>
          <w:rFonts w:ascii="Times New Roman"/>
          <w:b w:val="false"/>
          <w:i/>
          <w:color w:val="000000"/>
          <w:sz w:val="28"/>
        </w:rPr>
        <w:t>;</w:t>
      </w:r>
    </w:p>
    <w:bookmarkEnd w:id="1541"/>
    <w:bookmarkStart w:name="z18733" w:id="1542"/>
    <w:p>
      <w:pPr>
        <w:spacing w:after="0"/>
        <w:ind w:left="0"/>
        <w:jc w:val="both"/>
      </w:pPr>
      <w:r>
        <w:rPr>
          <w:rFonts w:ascii="Times New Roman"/>
          <w:b w:val="false"/>
          <w:i w:val="false"/>
          <w:color w:val="000000"/>
          <w:sz w:val="28"/>
        </w:rPr>
        <w:t xml:space="preserve">
      </w:t>
      </w:r>
      <w:r>
        <w:rPr>
          <w:rFonts w:ascii="Times New Roman"/>
          <w:b w:val="false"/>
          <w:i/>
          <w:color w:val="000000"/>
          <w:sz w:val="28"/>
        </w:rPr>
        <w:t>3) прочего имущества, указанного в пункте 4 настоящей статьи.</w:t>
      </w:r>
    </w:p>
    <w:bookmarkEnd w:id="1542"/>
    <w:bookmarkStart w:name="z18718" w:id="1543"/>
    <w:p>
      <w:pPr>
        <w:spacing w:after="0"/>
        <w:ind w:left="0"/>
        <w:jc w:val="both"/>
      </w:pPr>
      <w:r>
        <w:rPr>
          <w:rFonts w:ascii="Times New Roman"/>
          <w:b w:val="false"/>
          <w:i w:val="false"/>
          <w:color w:val="000000"/>
          <w:sz w:val="28"/>
        </w:rPr>
        <w:t xml:space="preserve">
      </w:t>
      </w:r>
      <w:r>
        <w:rPr>
          <w:rFonts w:ascii="Times New Roman"/>
          <w:b w:val="false"/>
          <w:i/>
          <w:color w:val="000000"/>
          <w:sz w:val="28"/>
        </w:rPr>
        <w:t>2. Приложения к декларации об активах и обязательствах предназначены для детального отражения информации о сведениях, указанных в пункте 1 настоящей статьи, используемой налоговыми органами для целей налогового контроля.</w:t>
      </w:r>
    </w:p>
    <w:bookmarkEnd w:id="1543"/>
    <w:bookmarkStart w:name="z18719" w:id="15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Лица, на которых в соответствии с Законом Республики Казахстан </w:t>
      </w:r>
      <w:r>
        <w:rPr>
          <w:rFonts w:ascii="Times New Roman"/>
          <w:b w:val="false"/>
          <w:i w:val="false"/>
          <w:color w:val="000000"/>
          <w:sz w:val="28"/>
        </w:rPr>
        <w:t>"О противодействии коррупции"</w:t>
      </w:r>
      <w:r>
        <w:rPr>
          <w:rFonts w:ascii="Times New Roman"/>
          <w:b w:val="false"/>
          <w:i/>
          <w:color w:val="000000"/>
          <w:sz w:val="28"/>
        </w:rPr>
        <w:t xml:space="preserve"> возложена обязанность по представлению деклараций физических лиц, в приложениях к декларации об активах и обязательствах отражают также сведения о передаче имущества в доверительное управление, трасты.</w:t>
      </w:r>
    </w:p>
    <w:bookmarkEnd w:id="1544"/>
    <w:bookmarkStart w:name="z18720" w:id="1545"/>
    <w:p>
      <w:pPr>
        <w:spacing w:after="0"/>
        <w:ind w:left="0"/>
        <w:jc w:val="both"/>
      </w:pPr>
      <w:r>
        <w:rPr>
          <w:rFonts w:ascii="Times New Roman"/>
          <w:b w:val="false"/>
          <w:i w:val="false"/>
          <w:color w:val="000000"/>
          <w:sz w:val="28"/>
        </w:rPr>
        <w:t xml:space="preserve">
      </w:t>
      </w:r>
      <w:r>
        <w:rPr>
          <w:rFonts w:ascii="Times New Roman"/>
          <w:b w:val="false"/>
          <w:i/>
          <w:color w:val="000000"/>
          <w:sz w:val="28"/>
        </w:rPr>
        <w:t>4. В декларации об активах и обязательствах физическое лицо вправе указать другое имущество стоимостью за единицу свыше 1000-кратного размера месячного расчетного показателя при наличии стоимости на 31 декабря отчетного налогового периода, определенной в отчете об оценке, проведенной по договору между оценщиком и налогоплательщиком в соответствии с законодательством Республики Казахстан об оценочной деятельности либо законодательством иностранного государства.</w:t>
      </w:r>
    </w:p>
    <w:bookmarkEnd w:id="15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оценочная стоимость должна быть определена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color w:val="000000"/>
          <w:sz w:val="28"/>
        </w:rPr>
        <w:t xml:space="preserve">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Положение настоящего пункта не применяется в отношении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декларации об активах и обязательствах отражается задолженность других лиц физическому лицу (дебиторская задолженность) и (или) задолженность физического лица другим лицам (кредиторская задолженность), образовавшиеся на дату составления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Задолженность, указанная в настоящем подпункте, должна быть нотариально удостоверена в срок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банкам и организациям, осуществляющим отдельные виды банковских операций, микрофинансовым организациям, созданным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подтвержденная вступившим в законную силу решением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 указанные в части первой настоящего пункта, подлежат обязательному приложению при представлении декларации об активах и обязательствах.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Задолженность, не подтвержденная приложенными документами, считается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декларации об активах и обязательствах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Международного финансового центра "Астана", действующего на основании выданной лицензии.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631 с приостановлением действия до 01.01.2025 </w:t>
      </w:r>
      <w:r>
        <w:rPr>
          <w:rFonts w:ascii="Times New Roman"/>
          <w:b w:val="false"/>
          <w:i/>
          <w:color w:val="000000"/>
          <w:sz w:val="28"/>
        </w:rPr>
        <w:t>и с изложением в новой редакции,</w:t>
      </w:r>
      <w:r>
        <w:rPr>
          <w:rFonts w:ascii="Times New Roman"/>
          <w:b w:val="false"/>
          <w:i w:val="false"/>
          <w:color w:val="000000"/>
          <w:sz w:val="28"/>
        </w:rPr>
        <w:t xml:space="preserve"> </w:t>
      </w:r>
      <w:r>
        <w:rPr>
          <w:rFonts w:ascii="Times New Roman"/>
          <w:b w:val="false"/>
          <w:i/>
          <w:color w:val="000000"/>
          <w:sz w:val="28"/>
        </w:rPr>
        <w:t xml:space="preserve">согласно </w:t>
      </w:r>
      <w:r>
        <w:rPr>
          <w:rFonts w:ascii="Times New Roman"/>
          <w:b w:val="false"/>
          <w:i/>
          <w:color w:val="000000"/>
          <w:sz w:val="28"/>
        </w:rPr>
        <w:t>статье 45-2</w:t>
      </w:r>
      <w:r>
        <w:rPr>
          <w:rFonts w:ascii="Times New Roman"/>
          <w:b w:val="false"/>
          <w:i/>
          <w:color w:val="000000"/>
          <w:sz w:val="28"/>
        </w:rPr>
        <w:t>, внесенной в</w:t>
      </w:r>
      <w:r>
        <w:rPr>
          <w:rFonts w:ascii="Times New Roman"/>
          <w:b w:val="false"/>
          <w:i/>
          <w:color w:val="000000"/>
          <w:sz w:val="28"/>
        </w:rPr>
        <w:t xml:space="preserve"> 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налогах</w:t>
      </w:r>
      <w:r>
        <w:rPr>
          <w:rFonts w:ascii="Times New Roman"/>
          <w:b w:val="false"/>
          <w:i/>
          <w:color w:val="000000"/>
          <w:sz w:val="28"/>
        </w:rPr>
        <w:t xml:space="preserve">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 (вводится в </w:t>
      </w:r>
      <w:r>
        <w:rPr>
          <w:rFonts w:ascii="Times New Roman"/>
          <w:b w:val="false"/>
          <w:i/>
          <w:color w:val="000000"/>
          <w:sz w:val="28"/>
        </w:rPr>
        <w:t>действие с 16.07.2019).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Без отмены </w:t>
      </w:r>
      <w:r>
        <w:rPr>
          <w:rFonts w:ascii="Times New Roman"/>
          <w:b w:val="false"/>
          <w:i/>
          <w:color w:val="000000"/>
          <w:sz w:val="28"/>
        </w:rPr>
        <w:t>статьи 45-2</w:t>
      </w:r>
      <w:r>
        <w:rPr>
          <w:rFonts w:ascii="Times New Roman"/>
          <w:b w:val="false"/>
          <w:i w:val="false"/>
          <w:color w:val="000000"/>
          <w:sz w:val="28"/>
        </w:rPr>
        <w:t xml:space="preserve"> </w:t>
      </w:r>
      <w:r>
        <w:rPr>
          <w:rFonts w:ascii="Times New Roman"/>
          <w:b w:val="false"/>
          <w:i/>
          <w:color w:val="000000"/>
          <w:sz w:val="28"/>
        </w:rPr>
        <w:t xml:space="preserve">согласно абзаца четвертого подпункта 1) пункта 2 статьи 1 </w:t>
      </w:r>
      <w:r>
        <w:rPr>
          <w:rFonts w:ascii="Times New Roman"/>
          <w:b w:val="false"/>
          <w:i/>
          <w:color w:val="000000"/>
          <w:sz w:val="28"/>
        </w:rPr>
        <w:t xml:space="preserve">Закона Республики Казахстан от 10 декабря 2020 года № 382-VІ ЗРК, внесшего изменение в подпункт 4)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с 01.01.2021 </w:t>
      </w:r>
      <w:r>
        <w:rPr>
          <w:rFonts w:ascii="Times New Roman"/>
          <w:b w:val="false"/>
          <w:i/>
          <w:color w:val="000000"/>
          <w:sz w:val="28"/>
        </w:rPr>
        <w:t>вводится в действие статья 631</w:t>
      </w:r>
      <w:r>
        <w:rPr>
          <w:rFonts w:ascii="Times New Roman"/>
          <w:b w:val="false"/>
          <w:i/>
          <w:color w:val="000000"/>
          <w:sz w:val="28"/>
        </w:rPr>
        <w:t xml:space="preserve"> в первоначальной редакции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 xml:space="preserve">Неизвестно какая редакция статьи 631 (приостановленная или действующая по </w:t>
      </w:r>
      <w:r>
        <w:rPr>
          <w:rFonts w:ascii="Times New Roman"/>
          <w:b w:val="false"/>
          <w:i w:val="false"/>
          <w:color w:val="000000"/>
          <w:sz w:val="28"/>
          <w:u w:val="single"/>
        </w:rPr>
        <w:t>статье 45-2</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верна</w:t>
      </w:r>
      <w:r>
        <w:rPr>
          <w:rFonts w:ascii="Times New Roman"/>
          <w:b w:val="false"/>
          <w:i w:val="false"/>
          <w:color w:val="000000"/>
          <w:sz w:val="28"/>
          <w:u w:val="single"/>
        </w:rPr>
        <w:t xml:space="preserve"> для введения в действие с 01.01.2021.</w:t>
      </w:r>
      <w:r>
        <w:rPr>
          <w:rFonts w:ascii="Times New Roman"/>
          <w:b w:val="false"/>
          <w:i w:val="false"/>
          <w:color w:val="000000"/>
          <w:sz w:val="28"/>
        </w:rPr>
        <w:t xml:space="preserve"> </w:t>
      </w:r>
      <w:r>
        <w:rPr>
          <w:rFonts w:ascii="Times New Roman"/>
          <w:b w:val="false"/>
          <w:i/>
          <w:color w:val="000000"/>
          <w:sz w:val="28"/>
        </w:rPr>
        <w:t>Действующая редакция статьи 631</w:t>
      </w:r>
      <w:r>
        <w:rPr>
          <w:rFonts w:ascii="Times New Roman"/>
          <w:b w:val="false"/>
          <w:i/>
          <w:color w:val="000000"/>
          <w:sz w:val="28"/>
        </w:rPr>
        <w:t xml:space="preserve"> эта редакция по </w:t>
      </w:r>
      <w:r>
        <w:rPr>
          <w:rFonts w:ascii="Times New Roman"/>
          <w:b w:val="false"/>
          <w:i/>
          <w:color w:val="000000"/>
          <w:sz w:val="28"/>
        </w:rPr>
        <w:t>статье 45-2</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color w:val="000000"/>
          <w:sz w:val="28"/>
        </w:rPr>
        <w:t>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45-2 </w:t>
      </w:r>
      <w:r>
        <w:rPr>
          <w:rFonts w:ascii="Times New Roman"/>
          <w:b w:val="false"/>
          <w:i/>
          <w:color w:val="000000"/>
          <w:sz w:val="28"/>
        </w:rPr>
        <w:t xml:space="preserve">с изложением в новой редакции </w:t>
      </w:r>
      <w:r>
        <w:rPr>
          <w:rFonts w:ascii="Times New Roman"/>
          <w:b w:val="false"/>
          <w:i/>
          <w:color w:val="000000"/>
          <w:sz w:val="28"/>
        </w:rPr>
        <w:t>подпунктов 1), 2) пункта 1 и пункта 4, внесенными подпунктом 15)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(вводятся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45-2</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 дополнением абзацем восьмым</w:t>
      </w:r>
      <w:r>
        <w:rPr>
          <w:rFonts w:ascii="Times New Roman"/>
          <w:b w:val="false"/>
          <w:i/>
          <w:color w:val="000000"/>
          <w:sz w:val="28"/>
        </w:rPr>
        <w:t xml:space="preserve"> и изложением в новой редакции абзаца одиннадцатого, внесенными подпунктом 6) пункта 2 статьи </w:t>
      </w:r>
      <w:r>
        <w:rPr>
          <w:rFonts w:ascii="Times New Roman"/>
          <w:b w:val="false"/>
          <w:i/>
          <w:color w:val="000000"/>
          <w:sz w:val="28"/>
        </w:rPr>
        <w:t xml:space="preserve">1 </w:t>
      </w:r>
      <w:r>
        <w:rPr>
          <w:rFonts w:ascii="Times New Roman"/>
          <w:b w:val="false"/>
          <w:i/>
          <w:color w:val="000000"/>
          <w:sz w:val="28"/>
        </w:rPr>
        <w:t>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Абзац девятнадцатый после слов "наличии стоимости" дополнить словами "на 31 декабря отчетного налогового периода"</w:t>
      </w:r>
      <w:r>
        <w:rPr>
          <w:rFonts w:ascii="Times New Roman"/>
          <w:b w:val="false"/>
          <w:i w:val="false"/>
          <w:color w:val="000000"/>
          <w:sz w:val="28"/>
          <w:u w:val="single"/>
        </w:rPr>
        <w:t>. Таких слов не обнаружено в статье 631 и во всем Налоговом кодексе 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631</w:t>
      </w:r>
      <w:r>
        <w:rPr>
          <w:rFonts w:ascii="Times New Roman"/>
          <w:b w:val="false"/>
          <w:i w:val="false"/>
          <w:color w:val="000000"/>
          <w:sz w:val="28"/>
        </w:rPr>
        <w:t xml:space="preserve"> </w:t>
      </w:r>
      <w:r>
        <w:rPr>
          <w:rFonts w:ascii="Times New Roman"/>
          <w:b w:val="false"/>
          <w:i/>
          <w:color w:val="000000"/>
          <w:sz w:val="28"/>
        </w:rPr>
        <w:t>с заменой слов: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подпункте 4) пункта 1 слова "500-кратного минимального размера заработной платы" заменить словами "5880-кратного размера месячного расчетного показателя".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подпункте 5) слова "500-кратному минимальному размеру заработной платы, установленному </w:t>
      </w:r>
      <w:r>
        <w:rPr>
          <w:rFonts w:ascii="Times New Roman"/>
          <w:b w:val="false"/>
          <w:i/>
          <w:color w:val="000000"/>
          <w:sz w:val="28"/>
        </w:rPr>
        <w:t>законом</w:t>
      </w:r>
      <w:r>
        <w:rPr>
          <w:rFonts w:ascii="Times New Roman"/>
          <w:b w:val="false"/>
          <w:i/>
          <w:color w:val="000000"/>
          <w:sz w:val="28"/>
        </w:rPr>
        <w:t xml:space="preserve"> о республиканском бюджете и действующему" заменить словами "5880-кратному размеру месячного расчетного показателя, установленного законом о республиканском бюджете и действующего", внесенными </w:t>
      </w:r>
      <w:r>
        <w:rPr>
          <w:rFonts w:ascii="Times New Roman"/>
          <w:b w:val="false"/>
          <w:i/>
          <w:color w:val="000000"/>
          <w:sz w:val="28"/>
        </w:rPr>
        <w:t xml:space="preserve">24) пункта 3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val="false"/>
          <w:color w:val="000000"/>
          <w:sz w:val="28"/>
        </w:rPr>
        <w:t xml:space="preserve"> </w:t>
      </w:r>
      <w:r>
        <w:rPr>
          <w:rFonts w:ascii="Times New Roman"/>
          <w:b w:val="false"/>
          <w:i/>
          <w:color w:val="000000"/>
          <w:sz w:val="28"/>
        </w:rPr>
        <w:t>Республики Казахстан от 26 декабря 2018 года № 203-VІ ЗРК (вводятся в действие с 01.01.2019).</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631</w:t>
      </w:r>
      <w:r>
        <w:rPr>
          <w:rFonts w:ascii="Times New Roman"/>
          <w:b w:val="false"/>
          <w:i/>
          <w:color w:val="000000"/>
          <w:sz w:val="28"/>
        </w:rPr>
        <w:t xml:space="preserve"> с изложением в новой редакции пунктов 1 и 4, внесенными </w:t>
      </w:r>
      <w:r>
        <w:rPr>
          <w:rFonts w:ascii="Times New Roman"/>
          <w:b w:val="false"/>
          <w:i/>
          <w:color w:val="000000"/>
          <w:sz w:val="28"/>
        </w:rPr>
        <w:t xml:space="preserve">подпунктом 251)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w:t>
      </w:r>
      <w:r>
        <w:rPr>
          <w:rFonts w:ascii="Times New Roman"/>
          <w:b w:val="false"/>
          <w:i/>
          <w:color w:val="000000"/>
          <w:sz w:val="28"/>
        </w:rPr>
        <w:t>атья 631</w:t>
      </w:r>
      <w:r>
        <w:rPr>
          <w:rFonts w:ascii="Times New Roman"/>
          <w:b w:val="false"/>
          <w:i w:val="false"/>
          <w:color w:val="000000"/>
          <w:sz w:val="28"/>
        </w:rPr>
        <w:t xml:space="preserve"> </w:t>
      </w:r>
      <w:r>
        <w:rPr>
          <w:rFonts w:ascii="Times New Roman"/>
          <w:b w:val="false"/>
          <w:i/>
          <w:color w:val="000000"/>
          <w:sz w:val="28"/>
        </w:rPr>
        <w:t>в пункте 1</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с </w:t>
      </w:r>
      <w:r>
        <w:rPr>
          <w:rFonts w:ascii="Times New Roman"/>
          <w:b w:val="false"/>
          <w:i/>
          <w:color w:val="000000"/>
          <w:sz w:val="28"/>
        </w:rPr>
        <w:t xml:space="preserve">дополнением части второй </w:t>
      </w:r>
      <w:r>
        <w:rPr>
          <w:rFonts w:ascii="Times New Roman"/>
          <w:b w:val="false"/>
          <w:i/>
          <w:color w:val="000000"/>
          <w:sz w:val="28"/>
        </w:rPr>
        <w:t>в подпункт 1), изложением в новой редакции абзаца четвертого подпункта 2); с дополнением слов</w:t>
      </w:r>
      <w:r>
        <w:rPr>
          <w:rFonts w:ascii="Times New Roman"/>
          <w:b w:val="false"/>
          <w:i/>
          <w:color w:val="000000"/>
          <w:sz w:val="28"/>
        </w:rPr>
        <w:t xml:space="preserve"> "на 31 декабря отчетного налогового периода"</w:t>
      </w:r>
      <w:r>
        <w:rPr>
          <w:rFonts w:ascii="Times New Roman"/>
          <w:b w:val="false"/>
          <w:i w:val="false"/>
          <w:color w:val="000000"/>
          <w:sz w:val="28"/>
        </w:rPr>
        <w:t xml:space="preserve"> </w:t>
      </w:r>
      <w:r>
        <w:rPr>
          <w:rFonts w:ascii="Times New Roman"/>
          <w:b w:val="false"/>
          <w:i/>
          <w:color w:val="000000"/>
          <w:sz w:val="28"/>
        </w:rPr>
        <w:t xml:space="preserve">в часть первую пункта 4,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w:t>
      </w:r>
      <w:r>
        <w:rPr>
          <w:rFonts w:ascii="Times New Roman"/>
          <w:b w:val="false"/>
          <w:i/>
          <w:color w:val="000000"/>
          <w:sz w:val="28"/>
        </w:rPr>
        <w:t>я</w:t>
      </w:r>
      <w:r>
        <w:rPr>
          <w:rFonts w:ascii="Times New Roman"/>
          <w:b w:val="false"/>
          <w:i/>
          <w:color w:val="000000"/>
          <w:sz w:val="28"/>
        </w:rPr>
        <w:t>тся в действие с 01.01.2023)</w:t>
      </w:r>
      <w:r>
        <w:rPr>
          <w:rFonts w:ascii="Times New Roman"/>
          <w:b w:val="false"/>
          <w:i/>
          <w:color w:val="000000"/>
          <w:sz w:val="28"/>
        </w:rPr>
        <w:t>.</w:t>
      </w:r>
      <w:r>
        <w:rPr>
          <w:rFonts w:ascii="Times New Roman"/>
          <w:b w:val="false"/>
          <w:i w:val="false"/>
          <w:color w:val="000000"/>
          <w:sz w:val="28"/>
          <w:u w:val="single"/>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01.01.205 восстановлена первоначальная редакция Статьи 631 с изменениями.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631 с заменой слов в абзаце первом пункта 1; с изложением в новой редакции абзац четвертый, дополнением абзацем седьмым, с заменой слов в абзаце восьмом в подпункте 2) пункта 1; с изложением в новой редакции пункта 4, с дополнением пунктом 5,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2" w:id="154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632. Сроки представления декларации об активах и обязательствах</w:t>
      </w:r>
    </w:p>
    <w:bookmarkEnd w:id="1546"/>
    <w:bookmarkStart w:name="z11413" w:id="1547"/>
    <w:p>
      <w:pPr>
        <w:spacing w:after="0"/>
        <w:ind w:left="0"/>
        <w:jc w:val="both"/>
      </w:pPr>
      <w:r>
        <w:rPr>
          <w:rFonts w:ascii="Times New Roman"/>
          <w:b w:val="false"/>
          <w:i w:val="false"/>
          <w:color w:val="000000"/>
          <w:sz w:val="28"/>
        </w:rPr>
        <w:t xml:space="preserve">
      </w:t>
      </w:r>
      <w:r>
        <w:rPr>
          <w:rFonts w:ascii="Times New Roman"/>
          <w:b w:val="false"/>
          <w:i/>
          <w:color w:val="000000"/>
          <w:sz w:val="28"/>
        </w:rPr>
        <w:t>Декларация об активах и обязательствах представляется по месту жительства (пребывания) не позднее 15 сентября текущего года, в котором возникло обязательство по представлению декларации.</w:t>
      </w:r>
    </w:p>
    <w:bookmarkEnd w:id="1547"/>
    <w:p>
      <w:pPr>
        <w:spacing w:after="0"/>
        <w:ind w:left="0"/>
        <w:jc w:val="both"/>
      </w:pPr>
      <w:r>
        <w:rPr>
          <w:rFonts w:ascii="Times New Roman"/>
          <w:b w:val="false"/>
          <w:i w:val="false"/>
          <w:color w:val="000000"/>
          <w:sz w:val="28"/>
        </w:rPr>
        <w:t xml:space="preserve">
      </w:t>
      </w:r>
      <w:r>
        <w:rPr>
          <w:rFonts w:ascii="Times New Roman"/>
          <w:b w:val="false"/>
          <w:i/>
          <w:color w:val="000000"/>
          <w:sz w:val="28"/>
        </w:rPr>
        <w:t>Положения части первой настоящей статьи в части сроков представления декларации об активах и обязательствах не распространяются на лиц, которые представляют декларацию об активах и обязательствах в качестве: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кандидатов на выборные должности, на государственную должность либо должность, связанную с выполнением государственных или приравненных к ним функций, в соответствии с </w:t>
      </w:r>
      <w:r>
        <w:rPr>
          <w:rFonts w:ascii="Times New Roman"/>
          <w:b w:val="false"/>
          <w:i w:val="false"/>
          <w:color w:val="000000"/>
          <w:sz w:val="28"/>
        </w:rPr>
        <w:t>Конституционным законом</w:t>
      </w:r>
      <w:r>
        <w:rPr>
          <w:rFonts w:ascii="Times New Roman"/>
          <w:b w:val="false"/>
          <w:i/>
          <w:color w:val="000000"/>
          <w:sz w:val="28"/>
        </w:rPr>
        <w:t xml:space="preserve"> Республики Казахстан "О выборах в Республике Казахстан"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 противодействии коррупции" и их супругов;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лиц, желающих стать крупными участниками банка, страховой (перестраховочной) организации, управляющим инвестиционным портфелем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color w:val="000000"/>
          <w:sz w:val="28"/>
        </w:rPr>
        <w:t>", "</w:t>
      </w:r>
      <w:r>
        <w:rPr>
          <w:rFonts w:ascii="Times New Roman"/>
          <w:b w:val="false"/>
          <w:i w:val="false"/>
          <w:color w:val="000000"/>
          <w:sz w:val="28"/>
        </w:rPr>
        <w:t>О страховой деятельности</w:t>
      </w:r>
      <w:r>
        <w:rPr>
          <w:rFonts w:ascii="Times New Roman"/>
          <w:b w:val="false"/>
          <w:i/>
          <w:color w:val="000000"/>
          <w:sz w:val="28"/>
        </w:rPr>
        <w:t>", "</w:t>
      </w:r>
      <w:r>
        <w:rPr>
          <w:rFonts w:ascii="Times New Roman"/>
          <w:b w:val="false"/>
          <w:i w:val="false"/>
          <w:color w:val="000000"/>
          <w:sz w:val="28"/>
        </w:rPr>
        <w:t>О рынке ценных бумаг</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представления декларации об активах и обязательствах для военнослужащих срочной службы продлевается без направления в налоговый орган уведомления о продлении на период прохождения срочной службы со дня издания приказа об убытии из местного органа военного управления к месту прохождения воинской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шестидесяти календарных дней со дня издания приказа об исключении из списков воинской части.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632 введена в действие с 01.01.2021 согласно абзаца четвертого подпункта 1) пункта 2 статьи 1 </w:t>
      </w:r>
      <w:r>
        <w:rPr>
          <w:rFonts w:ascii="Times New Roman"/>
          <w:b w:val="false"/>
          <w:i/>
          <w:color w:val="000000"/>
          <w:sz w:val="28"/>
        </w:rPr>
        <w:t>Закона Республики Казахст</w:t>
      </w:r>
      <w:r>
        <w:rPr>
          <w:rFonts w:ascii="Times New Roman"/>
          <w:b w:val="false"/>
          <w:i/>
          <w:color w:val="000000"/>
          <w:sz w:val="28"/>
        </w:rPr>
        <w:t>ан от 10 декабр</w:t>
      </w:r>
      <w:r>
        <w:rPr>
          <w:rFonts w:ascii="Times New Roman"/>
          <w:b w:val="false"/>
          <w:i/>
          <w:color w:val="000000"/>
          <w:sz w:val="28"/>
        </w:rPr>
        <w:t>я 2020 года № 382-VІ ЗРК</w:t>
      </w:r>
      <w:r>
        <w:rPr>
          <w:rFonts w:ascii="Times New Roman"/>
          <w:b w:val="false"/>
          <w:i/>
          <w:color w:val="000000"/>
          <w:sz w:val="28"/>
        </w:rPr>
        <w:t xml:space="preserve">, внесшего изменение в подпункт 4)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632 с изложением в новой редакции абзаца второго части второй пункта 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632 с изложением в новой редакции,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632 с дополнением частями третье и четвертой,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3" w:id="154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633. Декларация о доходах и имуществе</w:t>
      </w:r>
    </w:p>
    <w:bookmarkEnd w:id="1548"/>
    <w:bookmarkStart w:name="z11421" w:id="1549"/>
    <w:p>
      <w:pPr>
        <w:spacing w:after="0"/>
        <w:ind w:left="0"/>
        <w:jc w:val="both"/>
      </w:pPr>
      <w:r>
        <w:rPr>
          <w:rFonts w:ascii="Times New Roman"/>
          <w:b w:val="false"/>
          <w:i w:val="false"/>
          <w:color w:val="000000"/>
          <w:sz w:val="28"/>
        </w:rPr>
        <w:t xml:space="preserve">
      </w:t>
      </w:r>
      <w:r>
        <w:rPr>
          <w:rFonts w:ascii="Times New Roman"/>
          <w:b w:val="false"/>
          <w:i/>
          <w:color w:val="000000"/>
          <w:sz w:val="28"/>
        </w:rPr>
        <w:t>1. Если иное не установлено частью второй настоящего пункта, декларацию о доходах и имуществе представляют граждане Республики Казахстан, физические лица – резиденты при соответствии одному из следующих условий в течение отчетного налогового периода:</w:t>
      </w:r>
    </w:p>
    <w:bookmarkEnd w:id="154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лица, на которых в соответствии с </w:t>
      </w:r>
      <w:r>
        <w:rPr>
          <w:rFonts w:ascii="Times New Roman"/>
          <w:b w:val="false"/>
          <w:i w:val="false"/>
          <w:color w:val="000000"/>
          <w:sz w:val="28"/>
        </w:rPr>
        <w:t>Законом</w:t>
      </w:r>
      <w:r>
        <w:rPr>
          <w:rFonts w:ascii="Times New Roman"/>
          <w:b w:val="false"/>
          <w:i/>
          <w:color w:val="000000"/>
          <w:sz w:val="28"/>
        </w:rPr>
        <w:t xml:space="preserve"> Республики Казахстан "О противодействии коррупции" возложена обязанность по представлению декларации о доходах и имуществе;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крупные участники банка, страховой (перестраховочной) организации, управляющие инвестиционным портфелем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color w:val="000000"/>
          <w:sz w:val="28"/>
        </w:rPr>
        <w:t>", "</w:t>
      </w:r>
      <w:r>
        <w:rPr>
          <w:rFonts w:ascii="Times New Roman"/>
          <w:b w:val="false"/>
          <w:i w:val="false"/>
          <w:color w:val="000000"/>
          <w:sz w:val="28"/>
        </w:rPr>
        <w:t>О страховой деятельности</w:t>
      </w:r>
      <w:r>
        <w:rPr>
          <w:rFonts w:ascii="Times New Roman"/>
          <w:b w:val="false"/>
          <w:i/>
          <w:color w:val="000000"/>
          <w:sz w:val="28"/>
        </w:rPr>
        <w:t>", "</w:t>
      </w:r>
      <w:r>
        <w:rPr>
          <w:rFonts w:ascii="Times New Roman"/>
          <w:b w:val="false"/>
          <w:i w:val="false"/>
          <w:color w:val="000000"/>
          <w:sz w:val="28"/>
        </w:rPr>
        <w:t>О рынке ценных бумаг</w:t>
      </w:r>
      <w:r>
        <w:rPr>
          <w:rFonts w:ascii="Times New Roman"/>
          <w:b w:val="false"/>
          <w:i/>
          <w:color w:val="000000"/>
          <w:sz w:val="28"/>
        </w:rPr>
        <w:t>", а также их супруги-резиденты;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руководители, учредители (участники) юридических лиц, владеющие более чем 10 процентами доли в уставном капитале (акций акционерных обществ), а также их супруги-резиденты, за исключением учредителей (участников) некоммерческих организаций;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лица, занимающиеся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лица, получившие за отчетный налоговый период доход, подлежащий налогообложению физическим лицом самостоятельно, за исключением доходов от предпринимательской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лица, имеющие по состоянию на 31 декабря отчетного налогового периода деньги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лица, имеющие по состоянию на 31 декабря отчетного налогового периода имущество, по которому права и (или) сделки подлежат государственной или иной регистрации в компетентном органе иностранного государства в соответствии с законодательством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лица, имеющие по состоянию на 31 декабря отчетного налогового периода в собственности цифровые активы;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9) лица, которые в течение отчетного налогового периода приобретали имущество стоимостью свыше 20 000-кратного месячного расчетного показателя, установленного законом о республиканском бюджете и действующего на 31 декабря отчетного налогового периода, в Республике Казахстан и (или) за ее пределами: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недвижимое имущество, подлежащее государственной или иной регистрации, а также имущество, по которому права и (или) сделки подлежат государственной или иной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механические транспортные средства и прицепы, подлежащие государственной регистрации;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доли участия в уставном капитале юридического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ценные бумаги;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производные финансовые инструменты (за исключением производных финансовых инструментов, исполнение которых происходит путем приобретения или реализации базового актива);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доли участия в жилищном строительстве;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инвестиционное золото;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10) лица, которые представили налоговому агенту заявление о применении налоговых вычетов в виде предварительной суммы прочих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Положения подпунктов 6) – 8) части первой настоящего пункта не распространяются на лиц, в отношении которых одновременно в текущем отчетном периоде возникла обязанность по представлению декларации об активах и обязательствах в соответствии со </w:t>
      </w:r>
      <w:r>
        <w:rPr>
          <w:rFonts w:ascii="Times New Roman"/>
          <w:b w:val="false"/>
          <w:i w:val="false"/>
          <w:color w:val="000000"/>
          <w:sz w:val="28"/>
        </w:rPr>
        <w:t>статьей 630</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Иностранцы или лица без гражданства, являющиеся нерезидентами, представляют декларацию о доходах и имуществе, в случае наличия одного из условий:</w:t>
      </w:r>
    </w:p>
    <w:bookmarkStart w:name="z18747" w:id="1550"/>
    <w:p>
      <w:pPr>
        <w:spacing w:after="0"/>
        <w:ind w:left="0"/>
        <w:jc w:val="both"/>
      </w:pPr>
      <w:r>
        <w:rPr>
          <w:rFonts w:ascii="Times New Roman"/>
          <w:b w:val="false"/>
          <w:i w:val="false"/>
          <w:color w:val="000000"/>
          <w:sz w:val="28"/>
        </w:rPr>
        <w:t xml:space="preserve">
      </w:t>
      </w:r>
      <w:r>
        <w:rPr>
          <w:rFonts w:ascii="Times New Roman"/>
          <w:b w:val="false"/>
          <w:i/>
          <w:color w:val="000000"/>
          <w:sz w:val="28"/>
        </w:rPr>
        <w:t>1) получили в отчетном налоговом периоде из источников в Республике Казахстан доходы, подлежащие налогообложению физическим лицом самостоятельно;</w:t>
      </w:r>
    </w:p>
    <w:bookmarkEnd w:id="1550"/>
    <w:bookmarkStart w:name="z18748" w:id="1551"/>
    <w:p>
      <w:pPr>
        <w:spacing w:after="0"/>
        <w:ind w:left="0"/>
        <w:jc w:val="both"/>
      </w:pPr>
      <w:r>
        <w:rPr>
          <w:rFonts w:ascii="Times New Roman"/>
          <w:b w:val="false"/>
          <w:i w:val="false"/>
          <w:color w:val="000000"/>
          <w:sz w:val="28"/>
        </w:rPr>
        <w:t xml:space="preserve">
      </w:t>
      </w:r>
      <w:r>
        <w:rPr>
          <w:rFonts w:ascii="Times New Roman"/>
          <w:b w:val="false"/>
          <w:i/>
          <w:color w:val="000000"/>
          <w:sz w:val="28"/>
        </w:rPr>
        <w:t>2) являлись лицами, на которых возложена обязанность по представлению декларации о доходах и имуществе в соответствии с законами Республики Казахстан.</w:t>
      </w:r>
    </w:p>
    <w:bookmarkEnd w:id="1551"/>
    <w:bookmarkStart w:name="z18749" w:id="1552"/>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возникновения обязательства по уплате индивидуального подоходного налога с доходов, подлежащих налогообложению физическим лицом самостоятельно, полученных в отчетном налоговом периоде, уплата индивидуального подоходного налога таким лицом осуществляется в порядке и сроки, которые установлены подпунктом 2) статьи 641 настоящего Кодекса.</w:t>
      </w:r>
    </w:p>
    <w:bookmarkEnd w:id="1552"/>
    <w:bookmarkStart w:name="z18750" w:id="15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p>
    <w:bookmarkEnd w:id="1553"/>
    <w:bookmarkStart w:name="z18762" w:id="15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 xml:space="preserve">Исключен с 01.01.2025 </w:t>
      </w:r>
      <w:r>
        <w:rPr>
          <w:rFonts w:ascii="Times New Roman"/>
          <w:b w:val="false"/>
          <w:i/>
          <w:color w:val="000000"/>
          <w:sz w:val="28"/>
        </w:rPr>
        <w:t>Законом Республики Казахстан от 15 июля 2025 года № 208--</w:t>
      </w:r>
      <w:r>
        <w:rPr>
          <w:rFonts w:ascii="Times New Roman"/>
          <w:b w:val="false"/>
          <w:i/>
          <w:color w:val="000000"/>
          <w:sz w:val="28"/>
        </w:rPr>
        <w:t>VIII</w:t>
      </w:r>
      <w:r>
        <w:rPr>
          <w:rFonts w:ascii="Times New Roman"/>
          <w:b w:val="false"/>
          <w:i/>
          <w:color w:val="000000"/>
          <w:sz w:val="28"/>
        </w:rPr>
        <w:t xml:space="preserve"> ЗРК.</w:t>
      </w:r>
    </w:p>
    <w:bookmarkEnd w:id="1554"/>
    <w:bookmarkStart w:name="z18777" w:id="1555"/>
    <w:p>
      <w:pPr>
        <w:spacing w:after="0"/>
        <w:ind w:left="0"/>
        <w:jc w:val="both"/>
      </w:pPr>
      <w:r>
        <w:rPr>
          <w:rFonts w:ascii="Times New Roman"/>
          <w:b w:val="false"/>
          <w:i w:val="false"/>
          <w:color w:val="000000"/>
          <w:sz w:val="28"/>
        </w:rPr>
        <w:t xml:space="preserve">
      </w:t>
      </w:r>
      <w:r>
        <w:rPr>
          <w:rFonts w:ascii="Times New Roman"/>
          <w:b w:val="false"/>
          <w:i/>
          <w:color w:val="000000"/>
          <w:sz w:val="28"/>
        </w:rPr>
        <w:t>5. Положения настоящей статьи не распространяются на иностранцев или лиц без гражданства, являющихся сотрудниками аккредитованных в Республике Казахстан дипломатических или приравненных к ним представительств, консульских учреждений иностранных государств, международных организаций и их представительств, а также членов их семей, проживающих вместе с ними.</w:t>
      </w:r>
    </w:p>
    <w:bookmarkEnd w:id="1555"/>
    <w:bookmarkStart w:name="z18778" w:id="1556"/>
    <w:p>
      <w:pPr>
        <w:spacing w:after="0"/>
        <w:ind w:left="0"/>
        <w:jc w:val="both"/>
      </w:pPr>
      <w:r>
        <w:rPr>
          <w:rFonts w:ascii="Times New Roman"/>
          <w:b w:val="false"/>
          <w:i w:val="false"/>
          <w:color w:val="000000"/>
          <w:sz w:val="28"/>
        </w:rPr>
        <w:t xml:space="preserve">
      </w:t>
      </w:r>
      <w:r>
        <w:rPr>
          <w:rFonts w:ascii="Times New Roman"/>
          <w:b w:val="false"/>
          <w:i/>
          <w:color w:val="000000"/>
          <w:sz w:val="28"/>
        </w:rPr>
        <w:t>6. Непредставление физическим лицом декларации о доходах и имуществе в срок, установленный статьей 635 настоящего Кодекса, считается подтверждением отсутствия у такого физического лица:</w:t>
      </w:r>
    </w:p>
    <w:bookmarkEnd w:id="1556"/>
    <w:bookmarkStart w:name="z18779" w:id="1557"/>
    <w:p>
      <w:pPr>
        <w:spacing w:after="0"/>
        <w:ind w:left="0"/>
        <w:jc w:val="both"/>
      </w:pPr>
      <w:r>
        <w:rPr>
          <w:rFonts w:ascii="Times New Roman"/>
          <w:b w:val="false"/>
          <w:i w:val="false"/>
          <w:color w:val="000000"/>
          <w:sz w:val="28"/>
        </w:rPr>
        <w:t xml:space="preserve">
      </w:t>
      </w:r>
      <w:r>
        <w:rPr>
          <w:rFonts w:ascii="Times New Roman"/>
          <w:b w:val="false"/>
          <w:i/>
          <w:color w:val="000000"/>
          <w:sz w:val="28"/>
        </w:rPr>
        <w:t>доходов, подлежащих обложению физическим лицом самостоятельно;</w:t>
      </w:r>
    </w:p>
    <w:bookmarkEnd w:id="1557"/>
    <w:bookmarkStart w:name="z18780" w:id="1558"/>
    <w:p>
      <w:pPr>
        <w:spacing w:after="0"/>
        <w:ind w:left="0"/>
        <w:jc w:val="both"/>
      </w:pPr>
      <w:r>
        <w:rPr>
          <w:rFonts w:ascii="Times New Roman"/>
          <w:b w:val="false"/>
          <w:i w:val="false"/>
          <w:color w:val="000000"/>
          <w:sz w:val="28"/>
        </w:rPr>
        <w:t xml:space="preserve">
      </w:t>
      </w:r>
      <w:r>
        <w:rPr>
          <w:rFonts w:ascii="Times New Roman"/>
          <w:b w:val="false"/>
          <w:i/>
          <w:color w:val="000000"/>
          <w:sz w:val="28"/>
        </w:rPr>
        <w:t>факта приобретения, отчуждения, безвозмездного получения имущества, подлежащего государственной или иной регистрации, имущества, по которому права и (или) сделки подлежат государственной или иной регистрации, в том числе за пределами Республики Казахстан.</w:t>
      </w:r>
    </w:p>
    <w:bookmarkEnd w:id="155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633 с приостановлением дейст</w:t>
      </w:r>
      <w:r>
        <w:rPr>
          <w:rFonts w:ascii="Times New Roman"/>
          <w:b w:val="false"/>
          <w:i/>
          <w:color w:val="000000"/>
          <w:sz w:val="28"/>
        </w:rPr>
        <w:t>вия до 01.01.2025 и с изложением в новой редакции</w:t>
      </w:r>
      <w:r>
        <w:rPr>
          <w:rFonts w:ascii="Times New Roman"/>
          <w:b w:val="false"/>
          <w:i/>
          <w:color w:val="000000"/>
          <w:sz w:val="28"/>
        </w:rPr>
        <w:t xml:space="preserve"> согласно </w:t>
      </w:r>
      <w:r>
        <w:rPr>
          <w:rFonts w:ascii="Times New Roman"/>
          <w:b w:val="false"/>
          <w:i/>
          <w:color w:val="000000"/>
          <w:sz w:val="28"/>
        </w:rPr>
        <w:t>статье 45-3</w:t>
      </w:r>
      <w:r>
        <w:rPr>
          <w:rFonts w:ascii="Times New Roman"/>
          <w:b w:val="false"/>
          <w:i/>
          <w:color w:val="000000"/>
          <w:sz w:val="28"/>
        </w:rPr>
        <w:t>, внесенной в</w:t>
      </w:r>
      <w:r>
        <w:rPr>
          <w:rFonts w:ascii="Times New Roman"/>
          <w:b w:val="false"/>
          <w:i/>
          <w:color w:val="000000"/>
          <w:sz w:val="28"/>
        </w:rPr>
        <w:t xml:space="preserve"> 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67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3 июля 2019 года № 262</w:t>
      </w:r>
      <w:r>
        <w:rPr>
          <w:rFonts w:ascii="Times New Roman"/>
          <w:b w:val="false"/>
          <w:i/>
          <w:color w:val="000000"/>
          <w:sz w:val="28"/>
        </w:rPr>
        <w:t>-VІ</w:t>
      </w:r>
      <w:r>
        <w:rPr>
          <w:rFonts w:ascii="Times New Roman"/>
          <w:b w:val="false"/>
          <w:i/>
          <w:color w:val="000000"/>
          <w:sz w:val="28"/>
        </w:rPr>
        <w:t xml:space="preserve"> ЗРК (вводится в действие с 16.07.2019).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45-3 </w:t>
      </w:r>
      <w:r>
        <w:rPr>
          <w:rFonts w:ascii="Times New Roman"/>
          <w:b w:val="false"/>
          <w:i/>
          <w:color w:val="000000"/>
          <w:sz w:val="28"/>
        </w:rPr>
        <w:t xml:space="preserve">с исключением слов </w:t>
      </w:r>
      <w:r>
        <w:rPr>
          <w:rFonts w:ascii="Times New Roman"/>
          <w:b w:val="false"/>
          <w:i/>
          <w:color w:val="000000"/>
          <w:sz w:val="28"/>
        </w:rPr>
        <w:t xml:space="preserve">"физическими лицами, указанными в </w:t>
      </w:r>
      <w:r>
        <w:rPr>
          <w:rFonts w:ascii="Times New Roman"/>
          <w:b w:val="false"/>
          <w:i w:val="false"/>
          <w:color w:val="000000"/>
          <w:sz w:val="28"/>
        </w:rPr>
        <w:t>пункте 1</w:t>
      </w:r>
      <w:r>
        <w:rPr>
          <w:rFonts w:ascii="Times New Roman"/>
          <w:b w:val="false"/>
          <w:i/>
          <w:color w:val="000000"/>
          <w:sz w:val="28"/>
        </w:rPr>
        <w:t xml:space="preserve"> статьи 630 настоящего Кодекса" </w:t>
      </w:r>
      <w:r>
        <w:rPr>
          <w:rFonts w:ascii="Times New Roman"/>
          <w:b w:val="false"/>
          <w:i/>
          <w:color w:val="000000"/>
          <w:sz w:val="28"/>
        </w:rPr>
        <w:t xml:space="preserve">в абзаце третьем, </w:t>
      </w:r>
      <w:r>
        <w:rPr>
          <w:rFonts w:ascii="Times New Roman"/>
          <w:b w:val="false"/>
          <w:i/>
          <w:color w:val="000000"/>
          <w:sz w:val="28"/>
        </w:rPr>
        <w:t>внесенным</w:t>
      </w:r>
      <w:r>
        <w:rPr>
          <w:rFonts w:ascii="Times New Roman"/>
          <w:b w:val="false"/>
          <w:i/>
          <w:color w:val="000000"/>
          <w:sz w:val="28"/>
        </w:rPr>
        <w:t xml:space="preserve"> Законом Республики Казахстан от 1 июля 2024 года № 105-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12.07.2024)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633</w:t>
      </w:r>
      <w:r>
        <w:rPr>
          <w:rFonts w:ascii="Times New Roman"/>
          <w:b w:val="false"/>
          <w:i w:val="false"/>
          <w:color w:val="000000"/>
          <w:sz w:val="28"/>
        </w:rPr>
        <w:t xml:space="preserve"> </w:t>
      </w:r>
      <w:r>
        <w:rPr>
          <w:rFonts w:ascii="Times New Roman"/>
          <w:b w:val="false"/>
          <w:i/>
          <w:color w:val="000000"/>
          <w:sz w:val="28"/>
        </w:rPr>
        <w:t>с заменой слов в пункте 3:</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подпункте 4) слова "160-кратный минимальный размер заработной платы, установленный законом о республиканском бюджете и действующий" заменить словами "1882-кратный размер месячного расчетного показателя, установленного законом о республиканском бюджете и действующего";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подпункте 5) слова "500-кратный минимальный размер заработной платы, установленный законом о республиканском бюджете и действующий" заменить словами "5880-кратный размер месячного расчетного показателя, установленного законом о республиканском бюджете и действующего", внесенными Законом Республики Казахстан от 26 декабря 2018 года № 203-VІ ЗРК (вводятся в действие с 01.01.2019).</w:t>
      </w:r>
      <w:r>
        <w:rPr>
          <w:rFonts w:ascii="Times New Roman"/>
          <w:b w:val="false"/>
          <w:i w:val="false"/>
          <w:color w:val="000000"/>
          <w:sz w:val="28"/>
        </w:rPr>
        <w:t xml:space="preserve"> </w:t>
      </w:r>
      <w:r>
        <w:rPr>
          <w:rFonts w:ascii="Times New Roman"/>
          <w:b w:val="false"/>
          <w:i w:val="false"/>
          <w:color w:val="000000"/>
          <w:sz w:val="28"/>
          <w:u w:val="single"/>
        </w:rPr>
        <w:t>Изменения будут внесены с</w:t>
      </w:r>
      <w:r>
        <w:rPr>
          <w:rFonts w:ascii="Times New Roman"/>
          <w:b w:val="false"/>
          <w:i w:val="false"/>
          <w:color w:val="000000"/>
          <w:sz w:val="28"/>
          <w:u w:val="single"/>
        </w:rPr>
        <w:t xml:space="preserve"> 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bookmarkStart w:name="z1808" w:id="15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45-3</w:t>
      </w:r>
      <w:r>
        <w:rPr>
          <w:rFonts w:ascii="Times New Roman"/>
          <w:b w:val="false"/>
          <w:i w:val="false"/>
          <w:color w:val="000000"/>
          <w:sz w:val="28"/>
        </w:rPr>
        <w:t xml:space="preserve"> </w:t>
      </w:r>
      <w:r>
        <w:rPr>
          <w:rFonts w:ascii="Times New Roman"/>
          <w:b w:val="false"/>
          <w:i/>
          <w:color w:val="000000"/>
          <w:sz w:val="28"/>
        </w:rPr>
        <w:t xml:space="preserve">с заменой слова "1.Декларация" на слово "Декларация" в абзаце третьем, внесенным </w:t>
      </w:r>
      <w:r>
        <w:rPr>
          <w:rFonts w:ascii="Times New Roman"/>
          <w:b w:val="false"/>
          <w:i/>
          <w:color w:val="000000"/>
          <w:sz w:val="28"/>
        </w:rPr>
        <w:t>абзацем вторым подпункта</w:t>
      </w:r>
      <w:r>
        <w:rPr>
          <w:rFonts w:ascii="Times New Roman"/>
          <w:b w:val="false"/>
          <w:i/>
          <w:color w:val="000000"/>
          <w:sz w:val="28"/>
        </w:rPr>
        <w:t xml:space="preserve"> 16)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10 декабря 2020 года № 382</w:t>
      </w:r>
      <w:r>
        <w:rPr>
          <w:rFonts w:ascii="Times New Roman"/>
          <w:b w:val="false"/>
          <w:i/>
          <w:color w:val="000000"/>
          <w:sz w:val="28"/>
        </w:rPr>
        <w:t>-VІ</w:t>
      </w:r>
      <w:r>
        <w:rPr>
          <w:rFonts w:ascii="Times New Roman"/>
          <w:b w:val="false"/>
          <w:i/>
          <w:color w:val="000000"/>
          <w:sz w:val="28"/>
        </w:rPr>
        <w:t xml:space="preserve"> ЗРК (вводится в действие с 01.01.2021).</w:t>
      </w:r>
    </w:p>
    <w:bookmarkEnd w:id="155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45-3</w:t>
      </w:r>
      <w:r>
        <w:rPr>
          <w:rFonts w:ascii="Times New Roman"/>
          <w:b w:val="false"/>
          <w:i w:val="false"/>
          <w:color w:val="000000"/>
          <w:sz w:val="28"/>
        </w:rPr>
        <w:t xml:space="preserve"> </w:t>
      </w:r>
      <w:r>
        <w:rPr>
          <w:rFonts w:ascii="Times New Roman"/>
          <w:b w:val="false"/>
          <w:i/>
          <w:color w:val="000000"/>
          <w:sz w:val="28"/>
        </w:rPr>
        <w:t xml:space="preserve">с исключением абзацев с </w:t>
      </w:r>
      <w:r>
        <w:rPr>
          <w:rFonts w:ascii="Times New Roman"/>
          <w:b w:val="false"/>
          <w:i/>
          <w:color w:val="000000"/>
          <w:sz w:val="28"/>
        </w:rPr>
        <w:t xml:space="preserve">четвертого по </w:t>
      </w:r>
      <w:r>
        <w:rPr>
          <w:rFonts w:ascii="Times New Roman"/>
          <w:b w:val="false"/>
          <w:i/>
          <w:color w:val="000000"/>
          <w:sz w:val="28"/>
        </w:rPr>
        <w:t>девятнадцатый</w:t>
      </w:r>
      <w:r>
        <w:rPr>
          <w:rFonts w:ascii="Times New Roman"/>
          <w:b w:val="false"/>
          <w:i/>
          <w:color w:val="000000"/>
          <w:sz w:val="28"/>
        </w:rPr>
        <w:t xml:space="preserve">, внесенным </w:t>
      </w:r>
      <w:r>
        <w:rPr>
          <w:rFonts w:ascii="Times New Roman"/>
          <w:b w:val="false"/>
          <w:i/>
          <w:color w:val="000000"/>
          <w:sz w:val="28"/>
        </w:rPr>
        <w:t>абзацем третьим подпункта</w:t>
      </w:r>
      <w:r>
        <w:rPr>
          <w:rFonts w:ascii="Times New Roman"/>
          <w:b w:val="false"/>
          <w:i/>
          <w:color w:val="000000"/>
          <w:sz w:val="28"/>
        </w:rPr>
        <w:t xml:space="preserve"> 16)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ан от 10 декабря 2020 года № 382</w:t>
      </w:r>
      <w:r>
        <w:rPr>
          <w:rFonts w:ascii="Times New Roman"/>
          <w:b w:val="false"/>
          <w:i/>
          <w:color w:val="000000"/>
          <w:sz w:val="28"/>
        </w:rPr>
        <w:t>-VІ</w:t>
      </w:r>
      <w:r>
        <w:rPr>
          <w:rFonts w:ascii="Times New Roman"/>
          <w:b w:val="false"/>
          <w:i/>
          <w:color w:val="000000"/>
          <w:sz w:val="28"/>
        </w:rPr>
        <w:t xml:space="preserve">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Без отмены </w:t>
      </w:r>
      <w:r>
        <w:rPr>
          <w:rFonts w:ascii="Times New Roman"/>
          <w:b w:val="false"/>
          <w:i/>
          <w:color w:val="000000"/>
          <w:sz w:val="28"/>
        </w:rPr>
        <w:t>статьи 45-</w:t>
      </w:r>
      <w:r>
        <w:rPr>
          <w:rFonts w:ascii="Times New Roman"/>
          <w:b w:val="false"/>
          <w:i/>
          <w:color w:val="000000"/>
          <w:sz w:val="28"/>
        </w:rPr>
        <w:t>3</w:t>
      </w:r>
      <w:r>
        <w:rPr>
          <w:rFonts w:ascii="Times New Roman"/>
          <w:b w:val="false"/>
          <w:i/>
          <w:color w:val="000000"/>
          <w:sz w:val="28"/>
        </w:rPr>
        <w:t>,</w:t>
      </w:r>
      <w:r>
        <w:rPr>
          <w:rFonts w:ascii="Times New Roman"/>
          <w:b w:val="false"/>
          <w:i/>
          <w:color w:val="000000"/>
          <w:sz w:val="28"/>
        </w:rPr>
        <w:t xml:space="preserve"> согласно абзаца четвертого подпункта 1) пункта 2 статьи 1 </w:t>
      </w:r>
      <w:r>
        <w:rPr>
          <w:rFonts w:ascii="Times New Roman"/>
          <w:b w:val="false"/>
          <w:i/>
          <w:color w:val="000000"/>
          <w:sz w:val="28"/>
        </w:rPr>
        <w:t xml:space="preserve">Закона Республики Казахстан от 10 декабря 2020 года № 382-VІ ЗРК, внесшего изменение в подпункт 4)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 01.01.2021</w:t>
      </w:r>
      <w:r>
        <w:rPr>
          <w:rFonts w:ascii="Times New Roman"/>
          <w:b w:val="false"/>
          <w:i w:val="false"/>
          <w:color w:val="000000"/>
          <w:sz w:val="28"/>
        </w:rPr>
        <w:t xml:space="preserve"> </w:t>
      </w:r>
      <w:r>
        <w:rPr>
          <w:rFonts w:ascii="Times New Roman"/>
          <w:b w:val="false"/>
          <w:i/>
          <w:color w:val="000000"/>
          <w:sz w:val="28"/>
        </w:rPr>
        <w:t xml:space="preserve">вводятся в действие </w:t>
      </w:r>
      <w:r>
        <w:rPr>
          <w:rFonts w:ascii="Times New Roman"/>
          <w:b w:val="false"/>
          <w:i/>
          <w:color w:val="000000"/>
          <w:sz w:val="28"/>
        </w:rPr>
        <w:t>пункт</w:t>
      </w:r>
      <w:r>
        <w:rPr>
          <w:rFonts w:ascii="Times New Roman"/>
          <w:b w:val="false"/>
          <w:i/>
          <w:color w:val="000000"/>
          <w:sz w:val="28"/>
        </w:rPr>
        <w:t>ы</w:t>
      </w:r>
      <w:r>
        <w:rPr>
          <w:rFonts w:ascii="Times New Roman"/>
          <w:b w:val="false"/>
          <w:i/>
          <w:color w:val="000000"/>
          <w:sz w:val="28"/>
        </w:rPr>
        <w:t xml:space="preserve"> 1 – 3, </w:t>
      </w:r>
      <w:r>
        <w:rPr>
          <w:rFonts w:ascii="Times New Roman"/>
          <w:b w:val="false"/>
          <w:i/>
          <w:color w:val="000000"/>
          <w:sz w:val="28"/>
        </w:rPr>
        <w:t>подпункт</w:t>
      </w:r>
      <w:r>
        <w:rPr>
          <w:rFonts w:ascii="Times New Roman"/>
          <w:b w:val="false"/>
          <w:i/>
          <w:color w:val="000000"/>
          <w:sz w:val="28"/>
        </w:rPr>
        <w:t>ы</w:t>
      </w:r>
      <w:r>
        <w:rPr>
          <w:rFonts w:ascii="Times New Roman"/>
          <w:b w:val="false"/>
          <w:i/>
          <w:color w:val="000000"/>
          <w:sz w:val="28"/>
        </w:rPr>
        <w:t xml:space="preserve"> 1) – 4), 6) и 7) пункта 4, </w:t>
      </w:r>
      <w:r>
        <w:rPr>
          <w:rFonts w:ascii="Times New Roman"/>
          <w:b w:val="false"/>
          <w:i/>
          <w:color w:val="000000"/>
          <w:sz w:val="28"/>
        </w:rPr>
        <w:t>пункт</w:t>
      </w:r>
      <w:r>
        <w:rPr>
          <w:rFonts w:ascii="Times New Roman"/>
          <w:b w:val="false"/>
          <w:i/>
          <w:color w:val="000000"/>
          <w:sz w:val="28"/>
        </w:rPr>
        <w:t>ы</w:t>
      </w:r>
      <w:r>
        <w:rPr>
          <w:rFonts w:ascii="Times New Roman"/>
          <w:b w:val="false"/>
          <w:i/>
          <w:color w:val="000000"/>
          <w:sz w:val="28"/>
        </w:rPr>
        <w:t xml:space="preserve"> 5 и 6</w:t>
      </w:r>
      <w:r>
        <w:rPr>
          <w:rFonts w:ascii="Times New Roman"/>
          <w:b w:val="false"/>
          <w:i w:val="false"/>
          <w:color w:val="000000"/>
          <w:sz w:val="28"/>
        </w:rPr>
        <w:t xml:space="preserve"> </w:t>
      </w:r>
      <w:r>
        <w:rPr>
          <w:rFonts w:ascii="Times New Roman"/>
          <w:b w:val="false"/>
          <w:i/>
          <w:color w:val="000000"/>
          <w:sz w:val="28"/>
        </w:rPr>
        <w:t xml:space="preserve">приостановленной редакции </w:t>
      </w:r>
      <w:r>
        <w:rPr>
          <w:rFonts w:ascii="Times New Roman"/>
          <w:b w:val="false"/>
          <w:i/>
          <w:color w:val="000000"/>
          <w:sz w:val="28"/>
        </w:rPr>
        <w:t>статья 633</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Неизвес</w:t>
      </w:r>
      <w:r>
        <w:rPr>
          <w:rFonts w:ascii="Times New Roman"/>
          <w:b w:val="false"/>
          <w:i w:val="false"/>
          <w:color w:val="000000"/>
          <w:sz w:val="28"/>
          <w:u w:val="single"/>
        </w:rPr>
        <w:t>тно какая редакция статьи 633</w:t>
      </w:r>
      <w:r>
        <w:rPr>
          <w:rFonts w:ascii="Times New Roman"/>
          <w:b w:val="false"/>
          <w:i w:val="false"/>
          <w:color w:val="000000"/>
          <w:sz w:val="28"/>
          <w:u w:val="single"/>
        </w:rPr>
        <w:t xml:space="preserve"> (</w:t>
      </w:r>
      <w:r>
        <w:rPr>
          <w:rFonts w:ascii="Times New Roman"/>
          <w:b w:val="false"/>
          <w:i w:val="false"/>
          <w:color w:val="000000"/>
          <w:sz w:val="28"/>
          <w:u w:val="single"/>
        </w:rPr>
        <w:t>по ее вступившим в силу пунктам и подпунктам</w:t>
      </w:r>
      <w:r>
        <w:rPr>
          <w:rFonts w:ascii="Times New Roman"/>
          <w:b w:val="false"/>
          <w:i w:val="false"/>
          <w:color w:val="000000"/>
          <w:sz w:val="28"/>
          <w:u w:val="single"/>
        </w:rPr>
        <w:t xml:space="preserve"> </w:t>
      </w:r>
      <w:r>
        <w:rPr>
          <w:rFonts w:ascii="Times New Roman"/>
          <w:b w:val="false"/>
          <w:i w:val="false"/>
          <w:color w:val="000000"/>
          <w:sz w:val="28"/>
          <w:u w:val="single"/>
        </w:rPr>
        <w:t xml:space="preserve">или действующая по </w:t>
      </w:r>
      <w:r>
        <w:rPr>
          <w:rFonts w:ascii="Times New Roman"/>
          <w:b w:val="false"/>
          <w:i w:val="false"/>
          <w:color w:val="000000"/>
          <w:sz w:val="28"/>
          <w:u w:val="single"/>
        </w:rPr>
        <w:t>статье 45-3</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верна</w:t>
      </w:r>
      <w:r>
        <w:rPr>
          <w:rFonts w:ascii="Times New Roman"/>
          <w:b w:val="false"/>
          <w:i w:val="false"/>
          <w:color w:val="000000"/>
          <w:sz w:val="28"/>
          <w:u w:val="single"/>
        </w:rPr>
        <w:t xml:space="preserve"> для введения в действие с 01.01.2021.</w:t>
      </w:r>
      <w:r>
        <w:rPr>
          <w:rFonts w:ascii="Times New Roman"/>
          <w:b w:val="false"/>
          <w:i w:val="false"/>
          <w:color w:val="000000"/>
          <w:sz w:val="28"/>
        </w:rPr>
        <w:t xml:space="preserve"> </w:t>
      </w:r>
      <w:r>
        <w:rPr>
          <w:rFonts w:ascii="Times New Roman"/>
          <w:b w:val="false"/>
          <w:i/>
          <w:color w:val="000000"/>
          <w:sz w:val="28"/>
        </w:rPr>
        <w:t xml:space="preserve">Действующая редакция статьи 633 эта редакция по </w:t>
      </w:r>
      <w:r>
        <w:rPr>
          <w:rFonts w:ascii="Times New Roman"/>
          <w:b w:val="false"/>
          <w:i/>
          <w:color w:val="000000"/>
          <w:sz w:val="28"/>
        </w:rPr>
        <w:t>статье 45-3</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color w:val="000000"/>
          <w:sz w:val="28"/>
        </w:rPr>
        <w:t>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633</w:t>
      </w:r>
      <w:r>
        <w:rPr>
          <w:rFonts w:ascii="Times New Roman"/>
          <w:b w:val="false"/>
          <w:i/>
          <w:color w:val="000000"/>
          <w:sz w:val="28"/>
        </w:rPr>
        <w:t xml:space="preserve"> с изложением в новой редакции: пункта 1, абзаца первого части первой пункта 2, абзаца первого и подпунктов 4), 5) пункта 3, пункта 4; с исключением части второй пункта 2; с дополнением пунктами 5 и 6, внесенными </w:t>
      </w:r>
      <w:r>
        <w:rPr>
          <w:rFonts w:ascii="Times New Roman"/>
          <w:b w:val="false"/>
          <w:i/>
          <w:color w:val="000000"/>
          <w:sz w:val="28"/>
        </w:rPr>
        <w:t xml:space="preserve">подпунктом 252) пункта </w:t>
      </w:r>
      <w:r>
        <w:rPr>
          <w:rFonts w:ascii="Times New Roman"/>
          <w:b w:val="false"/>
          <w:i/>
          <w:color w:val="000000"/>
          <w:sz w:val="28"/>
        </w:rPr>
        <w:t xml:space="preserve">1 статьи 1,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r>
        <w:rPr>
          <w:rFonts w:ascii="Times New Roman"/>
          <w:b w:val="false"/>
          <w:i w:val="false"/>
          <w:color w:val="000000"/>
          <w:sz w:val="28"/>
        </w:rPr>
        <w:t xml:space="preserve"> </w:t>
      </w:r>
      <w:r>
        <w:rPr>
          <w:rFonts w:ascii="Times New Roman"/>
          <w:b w:val="false"/>
          <w:i w:val="false"/>
          <w:color w:val="000000"/>
          <w:sz w:val="28"/>
          <w:u w:val="single"/>
        </w:rPr>
        <w:t xml:space="preserve">Изменения будут внесены с </w:t>
      </w:r>
      <w:r>
        <w:rPr>
          <w:rFonts w:ascii="Times New Roman"/>
          <w:b w:val="false"/>
          <w:i w:val="false"/>
          <w:color w:val="000000"/>
          <w:sz w:val="28"/>
          <w:u w:val="single"/>
        </w:rPr>
        <w:t>01.01.2025</w:t>
      </w:r>
      <w:r>
        <w:rPr>
          <w:rFonts w:ascii="Times New Roman"/>
          <w:b w:val="false"/>
          <w:i w:val="false"/>
          <w:color w:val="000000"/>
          <w:sz w:val="28"/>
          <w:u w:val="single"/>
        </w:rPr>
        <w:t xml:space="preserve"> в приостановленную редакцию</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С 01.01.2025 восстановлена первоначальная редакция Статьи 633 с изменениями.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633 с изложением в новой редакции пункта 1, с исключением пунктов 3 и 4,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4" w:id="15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634. Особенности составления декларации о доходах и имуществе</w:t>
      </w:r>
    </w:p>
    <w:bookmarkEnd w:id="15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color w:val="000000"/>
          <w:sz w:val="28"/>
        </w:rPr>
        <w:t xml:space="preserve">Исключен с 01.01.2021 г.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bookmarkStart w:name="z11464" w:id="15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Д</w:t>
      </w:r>
      <w:r>
        <w:rPr>
          <w:rFonts w:ascii="Times New Roman"/>
          <w:b w:val="false"/>
          <w:i/>
          <w:color w:val="000000"/>
          <w:sz w:val="28"/>
        </w:rPr>
        <w:t xml:space="preserve">екларация </w:t>
      </w:r>
      <w:r>
        <w:rPr>
          <w:rFonts w:ascii="Times New Roman"/>
          <w:b w:val="false"/>
          <w:i w:val="false"/>
          <w:color w:val="000000"/>
          <w:sz w:val="28"/>
        </w:rPr>
        <w:t>о доходах и имуществе предназначена для отражения физическими лицами информации о:</w:t>
      </w:r>
    </w:p>
    <w:bookmarkEnd w:id="1561"/>
    <w:bookmarkStart w:name="z11465" w:id="1562"/>
    <w:p>
      <w:pPr>
        <w:spacing w:after="0"/>
        <w:ind w:left="0"/>
        <w:jc w:val="both"/>
      </w:pPr>
      <w:r>
        <w:rPr>
          <w:rFonts w:ascii="Times New Roman"/>
          <w:b w:val="false"/>
          <w:i w:val="false"/>
          <w:color w:val="000000"/>
          <w:sz w:val="28"/>
        </w:rPr>
        <w:t xml:space="preserve">
      </w:t>
      </w:r>
      <w:r>
        <w:rPr>
          <w:rFonts w:ascii="Times New Roman"/>
          <w:b w:val="false"/>
          <w:i/>
          <w:color w:val="000000"/>
          <w:sz w:val="28"/>
        </w:rPr>
        <w:t>1) доходах, подлежащих налогообложению физическим лицом самостоятельно, за исключением подлежащих декларированию доходов индивидуального предпринимателя от предпринимательской деятельности;</w:t>
      </w:r>
    </w:p>
    <w:bookmarkEnd w:id="15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налоговых вычетах;</w:t>
      </w:r>
    </w:p>
    <w:bookmarkStart w:name="z11467" w:id="1563"/>
    <w:p>
      <w:pPr>
        <w:spacing w:after="0"/>
        <w:ind w:left="0"/>
        <w:jc w:val="both"/>
      </w:pPr>
      <w:r>
        <w:rPr>
          <w:rFonts w:ascii="Times New Roman"/>
          <w:b w:val="false"/>
          <w:i w:val="false"/>
          <w:color w:val="000000"/>
          <w:sz w:val="28"/>
        </w:rPr>
        <w:t xml:space="preserve">
      </w:t>
      </w:r>
      <w:r>
        <w:rPr>
          <w:rFonts w:ascii="Times New Roman"/>
          <w:b w:val="false"/>
          <w:i/>
          <w:color w:val="000000"/>
          <w:sz w:val="28"/>
        </w:rPr>
        <w:t>3) приобретении и (или) отчуждении имущества за пределами Республики Казахстан, в том числе на безвозмездной основе;</w:t>
      </w:r>
    </w:p>
    <w:bookmarkEnd w:id="15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требовании по зачету и возврату суммы превышения по индивидуальному подоходному налогу, в том числе в случае применения налогового вычета, определенного </w:t>
      </w:r>
      <w:r>
        <w:rPr>
          <w:rFonts w:ascii="Times New Roman"/>
          <w:b w:val="false"/>
          <w:i w:val="false"/>
          <w:color w:val="000000"/>
          <w:sz w:val="28"/>
        </w:rPr>
        <w:t>статьей 351</w:t>
      </w:r>
      <w:r>
        <w:rPr>
          <w:rFonts w:ascii="Times New Roman"/>
          <w:b w:val="false"/>
          <w:i w:val="false"/>
          <w:color w:val="000000"/>
          <w:sz w:val="28"/>
        </w:rPr>
        <w:t xml:space="preserve"> настоящего Кодекса, c указанием согласия физического лица на представление банковскими учреждениями сведений о расходах физического лица на погашение вознаграждения по ипотечным жилищным займам, полученным на приобретение жилья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в</w:t>
      </w:r>
      <w:r>
        <w:rPr>
          <w:rFonts w:ascii="Times New Roman"/>
          <w:b w:val="false"/>
          <w:i/>
          <w:color w:val="000000"/>
          <w:sz w:val="28"/>
        </w:rPr>
        <w:t xml:space="preserve">водится в действие 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01.01.205 введен в действие.</w:t>
      </w:r>
    </w:p>
    <w:bookmarkStart w:name="z1897" w:id="15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деньгах на банковских счетах в иностранных банках, находящихся за пределами Республики Казахстан, в сумме, в совокупности превышающей 1000-кратный размер месячного расчетного показателя, установленного законом о республиканском бюджете и действующего на 31 декабря отчетного налогового периода;</w:t>
      </w:r>
    </w:p>
    <w:bookmarkEnd w:id="1564"/>
    <w:bookmarkStart w:name="z1898" w:id="15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имуществе, имеющемся по состоянию на 31 декабря отчетного налогового периода на праве собственности физического лица:</w:t>
      </w:r>
    </w:p>
    <w:bookmarkEnd w:id="1565"/>
    <w:bookmarkStart w:name="z1899" w:id="15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имуществе, которое подлежит государственной или иной регистрации (учету) либо права и (или) сделки по которому подлежат государственной или иной регистрации (учету) в компетентном органе иностранного государства в соответствии с законодательством иностранного государства;</w:t>
      </w:r>
    </w:p>
    <w:bookmarkEnd w:id="1566"/>
    <w:bookmarkStart w:name="z1900" w:id="1567"/>
    <w:p>
      <w:pPr>
        <w:spacing w:after="0"/>
        <w:ind w:left="0"/>
        <w:jc w:val="both"/>
      </w:pPr>
      <w:r>
        <w:rPr>
          <w:rFonts w:ascii="Times New Roman"/>
          <w:b w:val="false"/>
          <w:i w:val="false"/>
          <w:color w:val="000000"/>
          <w:sz w:val="28"/>
        </w:rPr>
        <w:t xml:space="preserve">
      </w:t>
      </w:r>
      <w:r>
        <w:rPr>
          <w:rFonts w:ascii="Times New Roman"/>
          <w:b w:val="false"/>
          <w:i/>
          <w:color w:val="000000"/>
          <w:sz w:val="28"/>
        </w:rPr>
        <w:t>ценных бумагах, эмитенты которых зарегистрированы за пределами Республики Казахстан, цифровых активах;</w:t>
      </w:r>
    </w:p>
    <w:bookmarkEnd w:id="1567"/>
    <w:p>
      <w:pPr>
        <w:spacing w:after="0"/>
        <w:ind w:left="0"/>
        <w:jc w:val="both"/>
      </w:pPr>
      <w:r>
        <w:rPr>
          <w:rFonts w:ascii="Times New Roman"/>
          <w:b w:val="false"/>
          <w:i w:val="false"/>
          <w:color w:val="000000"/>
          <w:sz w:val="28"/>
        </w:rPr>
        <w:t xml:space="preserve">
      </w:t>
      </w:r>
      <w:r>
        <w:rPr>
          <w:rFonts w:ascii="Times New Roman"/>
          <w:b w:val="false"/>
          <w:i/>
          <w:color w:val="000000"/>
          <w:sz w:val="28"/>
        </w:rPr>
        <w:t>инвестиционном золоте;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доле участия в уставном капитале юридического лица, зарегистрированного за пределами Республики Казахстан;</w:t>
      </w:r>
    </w:p>
    <w:bookmarkStart w:name="z1902" w:id="156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задолженности других лиц перед физическим лицом (дебиторской задолженности) и (или) задолженности физического лица перед другими лицами (кредиторской задолженности) за пределами Республики Казахстан, указанной в пункте 6 </w:t>
      </w:r>
      <w:r>
        <w:rPr>
          <w:rFonts w:ascii="Times New Roman"/>
          <w:b w:val="false"/>
          <w:i w:val="false"/>
          <w:color w:val="000000"/>
          <w:sz w:val="28"/>
        </w:rPr>
        <w:t>статьи 634</w:t>
      </w:r>
      <w:r>
        <w:rPr>
          <w:rFonts w:ascii="Times New Roman"/>
          <w:b w:val="false"/>
          <w:i/>
          <w:color w:val="000000"/>
          <w:sz w:val="28"/>
        </w:rPr>
        <w:t xml:space="preserve"> настоящего Кодекса.</w:t>
      </w:r>
    </w:p>
    <w:bookmarkEnd w:id="15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Приложения к декларации о доходах и имуществе предназначены для детального отражения информации об исчислении налогового обязательства, используемой налоговыми органами в целях налогового контроля.</w:t>
      </w:r>
    </w:p>
    <w:bookmarkStart w:name="z11471" w:id="1569"/>
    <w:p>
      <w:pPr>
        <w:spacing w:after="0"/>
        <w:ind w:left="0"/>
        <w:jc w:val="both"/>
      </w:pPr>
      <w:r>
        <w:rPr>
          <w:rFonts w:ascii="Times New Roman"/>
          <w:b w:val="false"/>
          <w:i w:val="false"/>
          <w:color w:val="000000"/>
          <w:sz w:val="28"/>
        </w:rPr>
        <w:t xml:space="preserve">
      </w:t>
      </w:r>
      <w:r>
        <w:rPr>
          <w:rFonts w:ascii="Times New Roman"/>
          <w:b w:val="false"/>
          <w:i/>
          <w:color w:val="000000"/>
          <w:sz w:val="28"/>
        </w:rPr>
        <w:t>4. Физические лица</w:t>
      </w:r>
      <w:r>
        <w:rPr>
          <w:rFonts w:ascii="Times New Roman"/>
          <w:b w:val="false"/>
          <w:i/>
          <w:color w:val="000000"/>
          <w:sz w:val="28"/>
        </w:rPr>
        <w:t xml:space="preserve">, указанные в </w:t>
      </w:r>
      <w:r>
        <w:rPr>
          <w:rFonts w:ascii="Times New Roman"/>
          <w:b w:val="false"/>
          <w:i w:val="false"/>
          <w:color w:val="000000"/>
          <w:sz w:val="28"/>
        </w:rPr>
        <w:t>подпунктах 1)</w:t>
      </w:r>
      <w:r>
        <w:rPr>
          <w:rFonts w:ascii="Times New Roman"/>
          <w:b w:val="false"/>
          <w:i/>
          <w:color w:val="000000"/>
          <w:sz w:val="28"/>
        </w:rPr>
        <w:t xml:space="preserve"> – </w:t>
      </w:r>
      <w:r>
        <w:rPr>
          <w:rFonts w:ascii="Times New Roman"/>
          <w:b w:val="false"/>
          <w:i w:val="false"/>
          <w:color w:val="000000"/>
          <w:sz w:val="28"/>
        </w:rPr>
        <w:t>3)</w:t>
      </w:r>
      <w:r>
        <w:rPr>
          <w:rFonts w:ascii="Times New Roman"/>
          <w:b w:val="false"/>
          <w:i/>
          <w:color w:val="000000"/>
          <w:sz w:val="28"/>
        </w:rPr>
        <w:t xml:space="preserve"> и 9) части первой пункта 1 статьи 633 настоящего Кодекса,</w:t>
      </w:r>
      <w:r>
        <w:rPr>
          <w:rFonts w:ascii="Times New Roman"/>
          <w:b w:val="false"/>
          <w:i w:val="false"/>
          <w:color w:val="000000"/>
          <w:sz w:val="28"/>
        </w:rPr>
        <w:t xml:space="preserve"> </w:t>
      </w:r>
      <w:r>
        <w:rPr>
          <w:rFonts w:ascii="Times New Roman"/>
          <w:b w:val="false"/>
          <w:i/>
          <w:color w:val="000000"/>
          <w:sz w:val="28"/>
        </w:rPr>
        <w:t>отражают в декларации о доходах и имуществе сведения о приобретении и (или) отчуждении имущества, а также об источниках покрытия расходов на приобретение в течение отчетного налогового периода следующего имущества, в том числе за пределами Республики Казахстан:</w:t>
      </w:r>
    </w:p>
    <w:bookmarkEnd w:id="15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недвижимого имущества, подлежащего государственной или иной регистрации, а также имущества, по которому права и (или) сделки подлежат государственной или иной регистрации;</w:t>
      </w:r>
    </w:p>
    <w:bookmarkStart w:name="z11472" w:id="15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механических транспортных средств и прицепов, подлежащих государственной регистрации;</w:t>
      </w:r>
    </w:p>
    <w:bookmarkEnd w:id="1570"/>
    <w:bookmarkStart w:name="z11473" w:id="15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доли участия в уставном капитале юридического лица;</w:t>
      </w:r>
    </w:p>
    <w:bookmarkEnd w:id="1571"/>
    <w:bookmarkStart w:name="z11474" w:id="1572"/>
    <w:p>
      <w:pPr>
        <w:spacing w:after="0"/>
        <w:ind w:left="0"/>
        <w:jc w:val="both"/>
      </w:pPr>
      <w:r>
        <w:rPr>
          <w:rFonts w:ascii="Times New Roman"/>
          <w:b w:val="false"/>
          <w:i w:val="false"/>
          <w:color w:val="000000"/>
          <w:sz w:val="28"/>
        </w:rPr>
        <w:t xml:space="preserve">
      </w:t>
      </w:r>
      <w:r>
        <w:rPr>
          <w:rFonts w:ascii="Times New Roman"/>
          <w:b w:val="false"/>
          <w:i/>
          <w:color w:val="000000"/>
          <w:sz w:val="28"/>
        </w:rPr>
        <w:t>4) ценных бумаг, цифровых активов;</w:t>
      </w:r>
    </w:p>
    <w:bookmarkEnd w:id="15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инвестиционного золота;</w:t>
      </w:r>
    </w:p>
    <w:bookmarkStart w:name="z11476" w:id="15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производных финансовых инструментов (за исключением производных финансовых инструментов, исполнение которых происходит путем приобретения или реализации базового актива);</w:t>
      </w:r>
    </w:p>
    <w:bookmarkEnd w:id="1573"/>
    <w:bookmarkStart w:name="z11477" w:id="1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доли участия в жилищном строительстве.</w:t>
      </w:r>
    </w:p>
    <w:bookmarkEnd w:id="15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Физические лица, принимающие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антикоррупционное ограничение по открытию и владению счетами (вкладами) в иностранных банках, расположенных за пределами Республики Казахстан, хранению наличных денег и ценностей в иностранных банках, расположенных за пределами Республики Казахстан, в декларации о доходах и имуществе отражают информацию о наличии денег в иностранных банках, находящихся за пределами Республики Казахстан, вне зависимости от суммы банковского вклада.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Требование об отражении данных сведений указывается в приложении к подробной декларации о доходах и имуществе.</w:t>
      </w:r>
    </w:p>
    <w:bookmarkStart w:name="z11479" w:id="1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color w:val="000000"/>
          <w:sz w:val="28"/>
        </w:rPr>
        <w:t>С 01.01.2021 г.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bookmarkEnd w:id="15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декларации о доходах и имуществе отражается задолженность других лиц физическому лицу (дебиторская задолженность) и (или) задолженность физического лица другим лицам (кредиторская задолженность), образовавшиеся на дату составления декларации: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между физическими лицами, – при наличии нотариально удостоверенного договора (сделки, соглашения), являющегося основанием возникновения обязательства или требования, заключенного с физическим лицом.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Задолженность, указанная в настоящем подпункте, должна быть нотариально удостоверена в срок не позднее срока представления декларации, установленного </w:t>
      </w:r>
      <w:r>
        <w:rPr>
          <w:rFonts w:ascii="Times New Roman"/>
          <w:b w:val="false"/>
          <w:i w:val="false"/>
          <w:color w:val="000000"/>
          <w:sz w:val="28"/>
        </w:rPr>
        <w:t>статьей 632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между физическим лицом и юридическим лицом и (или) индивидуальным предпринимателем, в том числе являющимся нерезидентом, – при наличии акта сверки и договора гражданско-правового характера, за исключением задолженности банкам и организациям, осуществляющим отдельные виды банковских операций, микрофинансовым организациям, созданным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подтвержденная вступившим в законную силу решением суда.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Документы, указанные в части первой настоящего пункта, подлежат обязательному приложению при представлении декларации о доходах и имуществе.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Задолженность, не подтвержденная приложенными документами, считается равной нулю.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декларации о доходах и имуществе не отражается дебиторская и (или) кредиторская задолженность при наличии договора, заключенного с использованием заемной краудфандинговой платформы участника Международного финансового центра "Астана", действующего на основании выданной лицензии.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634 </w:t>
      </w:r>
      <w:r>
        <w:rPr>
          <w:rFonts w:ascii="Times New Roman"/>
          <w:b w:val="false"/>
          <w:i w:val="false"/>
          <w:color w:val="000000"/>
          <w:sz w:val="28"/>
          <w:u w:val="single"/>
        </w:rPr>
        <w:t>с исключением пункта 1</w:t>
      </w:r>
      <w:r>
        <w:rPr>
          <w:rFonts w:ascii="Times New Roman"/>
          <w:b w:val="false"/>
          <w:i/>
          <w:color w:val="000000"/>
          <w:sz w:val="28"/>
        </w:rPr>
        <w:t xml:space="preserve">; с заменой слов в абзаце первом пункта 2, с дополнением </w:t>
      </w:r>
      <w:r>
        <w:rPr>
          <w:rFonts w:ascii="Times New Roman"/>
          <w:b w:val="false"/>
          <w:i/>
          <w:color w:val="000000"/>
          <w:sz w:val="28"/>
        </w:rPr>
        <w:t>подпунктами</w:t>
      </w:r>
      <w:r>
        <w:rPr>
          <w:rFonts w:ascii="Times New Roman"/>
          <w:b w:val="false"/>
          <w:i/>
          <w:color w:val="000000"/>
          <w:sz w:val="28"/>
        </w:rPr>
        <w:t xml:space="preserve"> 5) – 7) в пункт 2, с исключением слова "подробной" в пунктах 3 и 4, </w:t>
      </w:r>
      <w:r>
        <w:rPr>
          <w:rFonts w:ascii="Times New Roman"/>
          <w:b w:val="false"/>
          <w:i w:val="false"/>
          <w:color w:val="000000"/>
          <w:sz w:val="28"/>
          <w:u w:val="single"/>
        </w:rPr>
        <w:t>с исключением пункта 5</w:t>
      </w:r>
      <w:r>
        <w:rPr>
          <w:rFonts w:ascii="Times New Roman"/>
          <w:b w:val="false"/>
          <w:i/>
          <w:color w:val="000000"/>
          <w:sz w:val="28"/>
        </w:rPr>
        <w:t xml:space="preserve">, внесенными подпунктом 253) пункта 1 статьи 1 </w:t>
      </w:r>
      <w:r>
        <w:rPr>
          <w:rFonts w:ascii="Times New Roman"/>
          <w:b w:val="false"/>
          <w:i/>
          <w:color w:val="000000"/>
          <w:sz w:val="28"/>
        </w:rPr>
        <w:t>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634 </w:t>
      </w:r>
      <w:r>
        <w:rPr>
          <w:rFonts w:ascii="Times New Roman"/>
          <w:b w:val="false"/>
          <w:i w:val="false"/>
          <w:color w:val="000000"/>
          <w:sz w:val="28"/>
          <w:u w:val="single"/>
        </w:rPr>
        <w:t xml:space="preserve">с введением в действие </w:t>
      </w:r>
      <w:r>
        <w:rPr>
          <w:rFonts w:ascii="Times New Roman"/>
          <w:b w:val="false"/>
          <w:i w:val="false"/>
          <w:color w:val="000000"/>
          <w:sz w:val="28"/>
          <w:u w:val="single"/>
        </w:rPr>
        <w:t>пункта 1</w:t>
      </w:r>
      <w:r>
        <w:rPr>
          <w:rFonts w:ascii="Times New Roman"/>
          <w:b w:val="false"/>
          <w:i/>
          <w:color w:val="000000"/>
          <w:sz w:val="28"/>
        </w:rPr>
        <w:t xml:space="preserve">, подпунктов 1) – 3) пункта 2, пунктов </w:t>
      </w:r>
      <w:r>
        <w:rPr>
          <w:rFonts w:ascii="Times New Roman"/>
          <w:b w:val="false"/>
          <w:i w:val="false"/>
          <w:color w:val="000000"/>
          <w:sz w:val="28"/>
          <w:u w:val="single"/>
        </w:rPr>
        <w:t>3 –</w:t>
      </w:r>
      <w:r>
        <w:rPr>
          <w:rFonts w:ascii="Times New Roman"/>
          <w:b w:val="false"/>
          <w:i w:val="false"/>
          <w:color w:val="000000"/>
          <w:sz w:val="28"/>
        </w:rPr>
        <w:t xml:space="preserve"> </w:t>
      </w:r>
      <w:r>
        <w:rPr>
          <w:rFonts w:ascii="Times New Roman"/>
          <w:b w:val="false"/>
          <w:i w:val="false"/>
          <w:color w:val="000000"/>
          <w:sz w:val="28"/>
          <w:u w:val="single"/>
        </w:rPr>
        <w:t>5</w:t>
      </w:r>
      <w:r>
        <w:rPr>
          <w:rFonts w:ascii="Times New Roman"/>
          <w:b w:val="false"/>
          <w:i w:val="false"/>
          <w:color w:val="000000"/>
          <w:sz w:val="28"/>
        </w:rPr>
        <w:t xml:space="preserve"> </w:t>
      </w:r>
      <w:r>
        <w:rPr>
          <w:rFonts w:ascii="Times New Roman"/>
          <w:b w:val="false"/>
          <w:i/>
          <w:color w:val="000000"/>
          <w:sz w:val="28"/>
        </w:rPr>
        <w:t>согласно</w:t>
      </w:r>
      <w:r>
        <w:rPr>
          <w:rFonts w:ascii="Times New Roman"/>
          <w:b w:val="false"/>
          <w:i/>
          <w:color w:val="000000"/>
          <w:sz w:val="28"/>
        </w:rPr>
        <w:t xml:space="preserve"> абзаца четвертого </w:t>
      </w:r>
      <w:r>
        <w:rPr>
          <w:rFonts w:ascii="Times New Roman"/>
          <w:b w:val="false"/>
          <w:i/>
          <w:color w:val="000000"/>
          <w:sz w:val="28"/>
        </w:rPr>
        <w:t>подпункта</w:t>
      </w:r>
      <w:r>
        <w:rPr>
          <w:rFonts w:ascii="Times New Roman"/>
          <w:b w:val="false"/>
          <w:i/>
          <w:color w:val="000000"/>
          <w:sz w:val="28"/>
        </w:rPr>
        <w:t xml:space="preserve"> 1)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 xml:space="preserve">ан от 10 </w:t>
      </w:r>
      <w:r>
        <w:rPr>
          <w:rFonts w:ascii="Times New Roman"/>
          <w:b w:val="false"/>
          <w:i/>
          <w:color w:val="000000"/>
          <w:sz w:val="28"/>
        </w:rPr>
        <w:t>декабря 2020 года № 382-VІ ЗРК (вводятся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Пункты 1 и 5 показаны </w:t>
      </w:r>
      <w:r>
        <w:rPr>
          <w:rFonts w:ascii="Times New Roman"/>
          <w:b w:val="false"/>
          <w:i w:val="false"/>
          <w:color w:val="000000"/>
          <w:sz w:val="28"/>
          <w:u w:val="single"/>
        </w:rPr>
        <w:t>до выяснения противоречия: исключать их или вводить в действие</w:t>
      </w:r>
      <w:r>
        <w:rPr>
          <w:rFonts w:ascii="Times New Roman"/>
          <w:b w:val="false"/>
          <w:i w:val="false"/>
          <w:color w:val="000000"/>
          <w:sz w:val="28"/>
          <w:u w:val="single"/>
        </w:rPr>
        <w:t xml:space="preserve"> с 01.01.2021</w:t>
      </w:r>
      <w:r>
        <w:rPr>
          <w:rFonts w:ascii="Times New Roman"/>
          <w:b w:val="false"/>
          <w:i w:val="false"/>
          <w:color w:val="000000"/>
          <w:sz w:val="28"/>
          <w:u w:val="single"/>
        </w:rPr>
        <w:t>.</w:t>
      </w:r>
      <w:r>
        <w:rPr>
          <w:rFonts w:ascii="Times New Roman"/>
          <w:b w:val="false"/>
          <w:i/>
          <w:color w:val="000000"/>
          <w:sz w:val="28"/>
        </w:rPr>
        <w:t xml:space="preserve"> Пункты 1 и 5 исключены с 01.01.2021 г., 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634 с исключением слова "недвижимом" в абзаце втором подпункта 6) пункта 2,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634 в пункте 2: с дополнением частью второй в подпункт 5), изложением в новой редакции абзаца третьего подпункта 6),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634 в пункте 2: с изложением в новой редакции подпунктов 1), 3</w:t>
      </w:r>
      <w:r>
        <w:rPr>
          <w:rFonts w:ascii="Times New Roman"/>
          <w:b w:val="false"/>
          <w:i/>
          <w:color w:val="000000"/>
          <w:sz w:val="28"/>
        </w:rPr>
        <w:t xml:space="preserve">), </w:t>
      </w:r>
      <w:r>
        <w:rPr>
          <w:rFonts w:ascii="Times New Roman"/>
          <w:b w:val="false"/>
          <w:i/>
          <w:color w:val="000000"/>
          <w:sz w:val="28"/>
        </w:rPr>
        <w:t>исключен</w:t>
      </w:r>
      <w:r>
        <w:rPr>
          <w:rFonts w:ascii="Times New Roman"/>
          <w:b w:val="false"/>
          <w:i/>
          <w:color w:val="000000"/>
          <w:sz w:val="28"/>
        </w:rPr>
        <w:t xml:space="preserve">ием части второй в подпункте 5), </w:t>
      </w:r>
      <w:r>
        <w:rPr>
          <w:rFonts w:ascii="Times New Roman"/>
          <w:b w:val="false"/>
          <w:i/>
          <w:color w:val="000000"/>
          <w:sz w:val="28"/>
        </w:rPr>
        <w:t xml:space="preserve">с дополнением абзацем четвертым "инвестиционном золоте" в подпункте 6); в пункте 4: с изложением в новой редакции абзаца первого в части первой и подпункта 4), </w:t>
      </w:r>
      <w:r>
        <w:rPr>
          <w:rFonts w:ascii="Times New Roman"/>
          <w:b w:val="false"/>
          <w:i/>
          <w:color w:val="000000"/>
          <w:sz w:val="28"/>
        </w:rPr>
        <w:t>с дополнением частью второй в подпункт 4)</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634</w:t>
      </w:r>
      <w:r>
        <w:rPr>
          <w:rFonts w:ascii="Times New Roman"/>
          <w:b w:val="false"/>
          <w:i/>
          <w:color w:val="000000"/>
          <w:sz w:val="28"/>
        </w:rPr>
        <w:t xml:space="preserve"> с изложением в новой редакции </w:t>
      </w:r>
      <w:r>
        <w:rPr>
          <w:rFonts w:ascii="Times New Roman"/>
          <w:b w:val="false"/>
          <w:i/>
          <w:color w:val="000000"/>
          <w:sz w:val="28"/>
        </w:rPr>
        <w:t xml:space="preserve">подпункта 7) </w:t>
      </w:r>
      <w:r>
        <w:rPr>
          <w:rFonts w:ascii="Times New Roman"/>
          <w:b w:val="false"/>
          <w:i/>
          <w:color w:val="000000"/>
          <w:sz w:val="28"/>
        </w:rPr>
        <w:t xml:space="preserve">пункта </w:t>
      </w:r>
      <w:r>
        <w:rPr>
          <w:rFonts w:ascii="Times New Roman"/>
          <w:b w:val="false"/>
          <w:i/>
          <w:color w:val="000000"/>
          <w:sz w:val="28"/>
        </w:rPr>
        <w:t>2, с заменой слов в абзаце первом части первой пункта 4, с дополнением пунктом 6</w:t>
      </w:r>
      <w:r>
        <w:rPr>
          <w:rFonts w:ascii="Times New Roman"/>
          <w:b w:val="false"/>
          <w:i/>
          <w:color w:val="000000"/>
          <w:sz w:val="28"/>
        </w:rPr>
        <w:t xml:space="preserve">,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5" w:id="15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635. Сроки представления декларации о доходах и имуществе</w:t>
      </w:r>
    </w:p>
    <w:bookmarkEnd w:id="1576"/>
    <w:bookmarkStart w:name="z11487" w:id="1577"/>
    <w:p>
      <w:pPr>
        <w:spacing w:after="0"/>
        <w:ind w:left="0"/>
        <w:jc w:val="both"/>
      </w:pPr>
      <w:r>
        <w:rPr>
          <w:rFonts w:ascii="Times New Roman"/>
          <w:b w:val="false"/>
          <w:i w:val="false"/>
          <w:color w:val="000000"/>
          <w:sz w:val="28"/>
        </w:rPr>
        <w:t xml:space="preserve">
      </w:t>
      </w:r>
      <w:r>
        <w:rPr>
          <w:rFonts w:ascii="Times New Roman"/>
          <w:b w:val="false"/>
          <w:i/>
          <w:color w:val="000000"/>
          <w:sz w:val="28"/>
        </w:rPr>
        <w:t>1. Декларация о доходах и имуществе представляется по месту жительства (пребывания) не позднее 15 сентября года, следующего за отчетным календарным годом.</w:t>
      </w:r>
    </w:p>
    <w:bookmarkEnd w:id="15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color w:val="000000"/>
          <w:sz w:val="28"/>
        </w:rPr>
        <w:t xml:space="preserve">С 10.01.2024 исключен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w:t>
      </w:r>
    </w:p>
    <w:bookmarkStart w:name="z1906" w:id="15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В случае, если на дату представления декларации о доходах и имуществе отсутствует утвержденная финансовая отчетность,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о доходах и имуществе, представляемой в течение шестидесяти рабочих дней, следующих за днем утверждения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color w:val="000000"/>
          <w:sz w:val="28"/>
        </w:rPr>
        <w:t xml:space="preserve"> настоящего Кодекса.</w:t>
      </w:r>
    </w:p>
    <w:bookmarkEnd w:id="15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Срок представления декларации о доходах и имуществе для военнослужащих срочной службы продлевается без направления в налоговый орган уведомления о продлении на период прохождения срочной службы со дня издания приказа об убытии из местного органа военного управления к месту прохождения воинской службы.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утрате статуса военнослужащего срочной службы на основании приказа об исключении военнослужащего из списков личного состава воинской части физическое лицо представляет декларацию физического лица, по которой продлен срок представления, – не позднее шестидесяти календарных дней со дня издания приказа об исключении из списков воинской части.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635</w:t>
      </w:r>
      <w:r>
        <w:rPr>
          <w:rFonts w:ascii="Times New Roman"/>
          <w:b w:val="false"/>
          <w:i w:val="false"/>
          <w:color w:val="000000"/>
          <w:sz w:val="28"/>
        </w:rPr>
        <w:t xml:space="preserve"> </w:t>
      </w:r>
      <w:r>
        <w:rPr>
          <w:rFonts w:ascii="Times New Roman"/>
          <w:b w:val="false"/>
          <w:i/>
          <w:color w:val="000000"/>
          <w:sz w:val="28"/>
        </w:rPr>
        <w:t>с дополнением</w:t>
      </w:r>
      <w:r>
        <w:rPr>
          <w:rFonts w:ascii="Times New Roman"/>
          <w:b w:val="false"/>
          <w:i w:val="false"/>
          <w:color w:val="000000"/>
          <w:sz w:val="28"/>
        </w:rPr>
        <w:t xml:space="preserve"> </w:t>
      </w:r>
      <w:r>
        <w:rPr>
          <w:rFonts w:ascii="Times New Roman"/>
          <w:b w:val="false"/>
          <w:i/>
          <w:color w:val="000000"/>
          <w:sz w:val="28"/>
        </w:rPr>
        <w:t xml:space="preserve">пунктом 3,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635 введена в действие согласно абзаца четвертого подпункта 1) пункта 2 статьи 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w:t>
      </w:r>
      <w:r>
        <w:rPr>
          <w:rFonts w:ascii="Times New Roman"/>
          <w:b w:val="false"/>
          <w:i/>
          <w:color w:val="000000"/>
          <w:sz w:val="28"/>
        </w:rPr>
        <w:t xml:space="preserve">ан от 10 </w:t>
      </w:r>
      <w:r>
        <w:rPr>
          <w:rFonts w:ascii="Times New Roman"/>
          <w:b w:val="false"/>
          <w:i/>
          <w:color w:val="000000"/>
          <w:sz w:val="28"/>
        </w:rPr>
        <w:t xml:space="preserve">декабря 2020 года № 382-VІ ЗРК </w:t>
      </w:r>
      <w:r>
        <w:rPr>
          <w:rFonts w:ascii="Times New Roman"/>
          <w:b w:val="false"/>
          <w:i/>
          <w:color w:val="000000"/>
          <w:sz w:val="28"/>
        </w:rPr>
        <w:t>(вводи</w:t>
      </w:r>
      <w:r>
        <w:rPr>
          <w:rFonts w:ascii="Times New Roman"/>
          <w:b w:val="false"/>
          <w:i/>
          <w:color w:val="000000"/>
          <w:sz w:val="28"/>
        </w:rPr>
        <w:t>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635 с изложением в новой редакции пункта 3,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635 с изложением в новой редакции пункта 1, с исключением пункта 2,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635 с дополнением пунктом 4,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58" w:id="157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636. Определение облагаемого дохода физического лица по итогам календарного года</w:t>
      </w:r>
    </w:p>
    <w:bookmarkEnd w:id="1579"/>
    <w:bookmarkStart w:name="z18781" w:id="15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Облагаемый доход физического лица по итогам календарного года определяется в соответствии с настоящей статьей. </w:t>
      </w:r>
    </w:p>
    <w:bookmarkEnd w:id="1580"/>
    <w:p>
      <w:pPr>
        <w:spacing w:after="0"/>
        <w:ind w:left="0"/>
        <w:jc w:val="both"/>
      </w:pPr>
      <w:r>
        <w:rPr>
          <w:rFonts w:ascii="Times New Roman"/>
          <w:b w:val="false"/>
          <w:i w:val="false"/>
          <w:color w:val="000000"/>
          <w:sz w:val="28"/>
        </w:rPr>
        <w:t xml:space="preserve">
      </w:t>
      </w:r>
      <w:r>
        <w:rPr>
          <w:rFonts w:ascii="Times New Roman"/>
          <w:b w:val="false"/>
          <w:i/>
          <w:color w:val="000000"/>
          <w:sz w:val="28"/>
        </w:rPr>
        <w:t>2. Облагаемый доход физического лица, подлежащий налогообложению физическим лицом самостоятельно, за исключением дохода индивидуального предпринимателя и трудового иммигранта – резидента,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доходы, подлежащие налогообложению физическим лицом самостоятельно, за исключением дохода индивидуального предпринимателя и трудового иммигранта – резидента,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налогооблагаемый доход лица, занимающегося частной практикой,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начисленных работодателем доходов работника, подлежащих налогообложению у источника выплаты в случае применения к таким доходам предварительной суммы прочих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корректировка дохода, предусмотренная </w:t>
      </w:r>
      <w:r>
        <w:rPr>
          <w:rFonts w:ascii="Times New Roman"/>
          <w:b w:val="false"/>
          <w:i w:val="false"/>
          <w:color w:val="000000"/>
          <w:sz w:val="28"/>
        </w:rPr>
        <w:t>статьей 341</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налоговые вычеты, указанные в </w:t>
      </w:r>
      <w:r>
        <w:rPr>
          <w:rFonts w:ascii="Times New Roman"/>
          <w:b w:val="false"/>
          <w:i w:val="false"/>
          <w:color w:val="000000"/>
          <w:sz w:val="28"/>
        </w:rPr>
        <w:t>пункте 1</w:t>
      </w:r>
      <w:r>
        <w:rPr>
          <w:rFonts w:ascii="Times New Roman"/>
          <w:b w:val="false"/>
          <w:i/>
          <w:color w:val="000000"/>
          <w:sz w:val="28"/>
        </w:rPr>
        <w:t xml:space="preserve"> статьи 342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Облагаемый доход индивидуального предпринимателя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налогооблагаемый доход индивидуального предпринимателя, определенный в порядке, установленном </w:t>
      </w:r>
      <w:r>
        <w:rPr>
          <w:rFonts w:ascii="Times New Roman"/>
          <w:b w:val="false"/>
          <w:i w:val="false"/>
          <w:color w:val="000000"/>
          <w:sz w:val="28"/>
        </w:rPr>
        <w:t>пунктом 1</w:t>
      </w:r>
      <w:r>
        <w:rPr>
          <w:rFonts w:ascii="Times New Roman"/>
          <w:b w:val="false"/>
          <w:i/>
          <w:color w:val="000000"/>
          <w:sz w:val="28"/>
        </w:rPr>
        <w:t xml:space="preserve"> статьи 366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корректировка дохода, предусмотренная </w:t>
      </w:r>
      <w:r>
        <w:rPr>
          <w:rFonts w:ascii="Times New Roman"/>
          <w:b w:val="false"/>
          <w:i w:val="false"/>
          <w:color w:val="000000"/>
          <w:sz w:val="28"/>
        </w:rPr>
        <w:t>статьей 341</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налоговые вычеты, указанные в </w:t>
      </w:r>
      <w:r>
        <w:rPr>
          <w:rFonts w:ascii="Times New Roman"/>
          <w:b w:val="false"/>
          <w:i w:val="false"/>
          <w:color w:val="000000"/>
          <w:sz w:val="28"/>
        </w:rPr>
        <w:t>пункте 1</w:t>
      </w:r>
      <w:r>
        <w:rPr>
          <w:rFonts w:ascii="Times New Roman"/>
          <w:b w:val="false"/>
          <w:i/>
          <w:color w:val="000000"/>
          <w:sz w:val="28"/>
        </w:rPr>
        <w:t xml:space="preserve"> статьи 342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Облагаемая сумма дохода трудового иммигранта – резидента определяется в порядке, установленном </w:t>
      </w:r>
      <w:r>
        <w:rPr>
          <w:rFonts w:ascii="Times New Roman"/>
          <w:b w:val="false"/>
          <w:i w:val="false"/>
          <w:color w:val="000000"/>
          <w:sz w:val="28"/>
        </w:rPr>
        <w:t>статьей 642</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 Индивидуальные предприниматели, применяющие специальный налоговый режим для субъектов малого бизнеса, производят исчисление индивидуального подоходного налога по доходам, облагаемым в рамках указанных специальных налоговых режимов, в соответствии с </w:t>
      </w:r>
      <w:r>
        <w:rPr>
          <w:rFonts w:ascii="Times New Roman"/>
          <w:b w:val="false"/>
          <w:i w:val="false"/>
          <w:color w:val="000000"/>
          <w:sz w:val="28"/>
        </w:rPr>
        <w:t>главой 77</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Статья 636 </w:t>
      </w:r>
      <w:r>
        <w:rPr>
          <w:rFonts w:ascii="Times New Roman"/>
          <w:b w:val="false"/>
          <w:i w:val="false"/>
          <w:color w:val="000000"/>
          <w:sz w:val="28"/>
          <w:u w:val="single"/>
        </w:rPr>
        <w:t>с введением в действие с 01.01.2025</w:t>
      </w:r>
      <w:r>
        <w:rPr>
          <w:rFonts w:ascii="Times New Roman"/>
          <w:b w:val="false"/>
          <w:i/>
          <w:color w:val="000000"/>
          <w:sz w:val="28"/>
        </w:rPr>
        <w:t xml:space="preserve"> 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val="false"/>
          <w:color w:val="000000"/>
          <w:sz w:val="28"/>
          <w:u w:val="single"/>
        </w:rPr>
        <w:t xml:space="preserve">Статья 636 </w:t>
      </w:r>
      <w:r>
        <w:rPr>
          <w:rFonts w:ascii="Times New Roman"/>
          <w:b w:val="false"/>
          <w:i w:val="false"/>
          <w:color w:val="000000"/>
          <w:sz w:val="28"/>
          <w:u w:val="single"/>
        </w:rPr>
        <w:t xml:space="preserve">с действием </w:t>
      </w:r>
      <w:r>
        <w:rPr>
          <w:rFonts w:ascii="Times New Roman"/>
          <w:b w:val="false"/>
          <w:i w:val="false"/>
          <w:color w:val="000000"/>
          <w:sz w:val="28"/>
          <w:u w:val="single"/>
        </w:rPr>
        <w:t>абзацев седьмого и восьмого части первой и части второй</w:t>
      </w:r>
      <w:r>
        <w:rPr>
          <w:rFonts w:ascii="Times New Roman"/>
          <w:b w:val="false"/>
          <w:i w:val="false"/>
          <w:color w:val="000000"/>
          <w:sz w:val="28"/>
          <w:u w:val="single"/>
        </w:rPr>
        <w:t xml:space="preserve"> пункта 2 </w:t>
      </w:r>
      <w:r>
        <w:rPr>
          <w:rFonts w:ascii="Times New Roman"/>
          <w:b w:val="false"/>
          <w:i w:val="false"/>
          <w:color w:val="000000"/>
          <w:sz w:val="28"/>
          <w:u w:val="single"/>
        </w:rPr>
        <w:t>до 01.01</w:t>
      </w:r>
      <w:r>
        <w:rPr>
          <w:rFonts w:ascii="Times New Roman"/>
          <w:b w:val="false"/>
          <w:i w:val="false"/>
          <w:color w:val="000000"/>
          <w:sz w:val="28"/>
          <w:u w:val="single"/>
        </w:rPr>
        <w:t>.2023</w:t>
      </w:r>
      <w:r>
        <w:rPr>
          <w:rFonts w:ascii="Times New Roman"/>
          <w:b w:val="false"/>
          <w:i/>
          <w:color w:val="000000"/>
          <w:sz w:val="28"/>
        </w:rPr>
        <w:t xml:space="preserve"> согласно </w:t>
      </w:r>
      <w:r>
        <w:rPr>
          <w:rFonts w:ascii="Times New Roman"/>
          <w:b w:val="false"/>
          <w:i/>
          <w:color w:val="000000"/>
          <w:sz w:val="28"/>
        </w:rPr>
        <w:t>подпункта 5) статьи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val="false"/>
          <w:color w:val="000000"/>
          <w:sz w:val="28"/>
          <w:u w:val="single"/>
        </w:rPr>
        <w:t>Как могут они действовать, если сама статья 636 вступит в силу тольк</w:t>
      </w:r>
      <w:r>
        <w:rPr>
          <w:rFonts w:ascii="Times New Roman"/>
          <w:b w:val="false"/>
          <w:i w:val="false"/>
          <w:color w:val="000000"/>
          <w:sz w:val="28"/>
          <w:u w:val="single"/>
        </w:rPr>
        <w:t>о 2 года спустя после 2023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01.01.2025 </w:t>
      </w:r>
      <w:r>
        <w:rPr>
          <w:rFonts w:ascii="Times New Roman"/>
          <w:b w:val="false"/>
          <w:i/>
          <w:color w:val="000000"/>
          <w:sz w:val="28"/>
        </w:rPr>
        <w:t>Статья</w:t>
      </w:r>
      <w:r>
        <w:rPr>
          <w:rFonts w:ascii="Times New Roman"/>
          <w:b w:val="false"/>
          <w:i/>
          <w:color w:val="000000"/>
          <w:sz w:val="28"/>
        </w:rPr>
        <w:t xml:space="preserve"> 636 введена в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636 с изложением в новой редакции,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59" w:id="158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637. Исчисление индивидуального подоходного налога с доходов физического лица по итогам календарного года</w:t>
      </w:r>
    </w:p>
    <w:bookmarkEnd w:id="1581"/>
    <w:bookmarkStart w:name="z18799" w:id="1582"/>
    <w:p>
      <w:pPr>
        <w:spacing w:after="0"/>
        <w:ind w:left="0"/>
        <w:jc w:val="both"/>
      </w:pPr>
      <w:r>
        <w:rPr>
          <w:rFonts w:ascii="Times New Roman"/>
          <w:b w:val="false"/>
          <w:i w:val="false"/>
          <w:color w:val="000000"/>
          <w:sz w:val="28"/>
        </w:rPr>
        <w:t xml:space="preserve">
      </w:t>
      </w:r>
      <w:r>
        <w:rPr>
          <w:rFonts w:ascii="Times New Roman"/>
          <w:b w:val="false"/>
          <w:i/>
          <w:color w:val="000000"/>
          <w:sz w:val="28"/>
        </w:rPr>
        <w:t>1. Исчисление индивидуального подоходного налога с доходов физического лица, подлежащих налогообложению самостоятельно, производится физическим лицом:</w:t>
      </w:r>
    </w:p>
    <w:bookmarkEnd w:id="1582"/>
    <w:p>
      <w:pPr>
        <w:spacing w:after="0"/>
        <w:ind w:left="0"/>
        <w:jc w:val="both"/>
      </w:pPr>
      <w:r>
        <w:rPr>
          <w:rFonts w:ascii="Times New Roman"/>
          <w:b w:val="false"/>
          <w:i w:val="false"/>
          <w:color w:val="000000"/>
          <w:sz w:val="28"/>
        </w:rPr>
        <w:t xml:space="preserve">
      </w:t>
      </w:r>
      <w:r>
        <w:rPr>
          <w:rFonts w:ascii="Times New Roman"/>
          <w:b w:val="false"/>
          <w:i/>
          <w:color w:val="000000"/>
          <w:sz w:val="28"/>
        </w:rPr>
        <w:t>1) в декларации по индивидуальному подоходному налогу по предпринимательской деятельности – по доходу индивидуального предпринимателя, определяемому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в декларации о доходах и имуществе – по остальным доходам, подлежащим налогообложению самостоятельно.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Сумма индивидуального подоходного налога с доходов физического лица, подлежащих налогообложению самостоятельно, исчисляется путем применения ставок, установленных </w:t>
      </w:r>
      <w:r>
        <w:rPr>
          <w:rFonts w:ascii="Times New Roman"/>
          <w:b w:val="false"/>
          <w:i w:val="false"/>
          <w:color w:val="000000"/>
          <w:sz w:val="28"/>
        </w:rPr>
        <w:t>статьей 320</w:t>
      </w:r>
      <w:r>
        <w:rPr>
          <w:rFonts w:ascii="Times New Roman"/>
          <w:b w:val="false"/>
          <w:i/>
          <w:color w:val="000000"/>
          <w:sz w:val="28"/>
        </w:rPr>
        <w:t xml:space="preserve"> настоящего Кодекса, к соответствующей сумме облагаемого дохода физического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Сумма индивидуального подоходного налога, подлежащая уплате в бюджет, определяется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индивидуального подоходного налога, исчисленная в порядке, определенном пунктом 2 настоящей статьи,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индивидуального подоходного налога, исчисленная с доходов работника, подлежащих налогообложению у источника выплаты в случае применения к таким доходам предварительной суммы прочих вычетов,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сумма индивидуального подоходного налога, на которую осуществляется зачет в соответствии со </w:t>
      </w:r>
      <w:r>
        <w:rPr>
          <w:rFonts w:ascii="Times New Roman"/>
          <w:b w:val="false"/>
          <w:i w:val="false"/>
          <w:color w:val="000000"/>
          <w:sz w:val="28"/>
        </w:rPr>
        <w:t>статьей 638</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сумма корпоративного подоходного налога, на которую осуществляется зачет в соответствии со статьей 638-1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Исчисление суммы индивидуального подоходного налога с доходов трудовых иммигрантов производится трудовыми иммигрантами самостоятельно в порядке, установленном в </w:t>
      </w:r>
      <w:r>
        <w:rPr>
          <w:rFonts w:ascii="Times New Roman"/>
          <w:b w:val="false"/>
          <w:i w:val="false"/>
          <w:color w:val="000000"/>
          <w:sz w:val="28"/>
        </w:rPr>
        <w:t>пункте 2</w:t>
      </w:r>
      <w:r>
        <w:rPr>
          <w:rFonts w:ascii="Times New Roman"/>
          <w:b w:val="false"/>
          <w:i/>
          <w:color w:val="000000"/>
          <w:sz w:val="28"/>
        </w:rPr>
        <w:t xml:space="preserve"> статьи 642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637 </w:t>
      </w:r>
      <w:r>
        <w:rPr>
          <w:rFonts w:ascii="Times New Roman"/>
          <w:b w:val="false"/>
          <w:i/>
          <w:color w:val="000000"/>
          <w:sz w:val="28"/>
        </w:rPr>
        <w:t xml:space="preserve">с введением в действие с 01.01.2025 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637</w:t>
      </w:r>
      <w:r>
        <w:rPr>
          <w:rFonts w:ascii="Times New Roman"/>
          <w:b w:val="false"/>
          <w:i w:val="false"/>
          <w:color w:val="000000"/>
          <w:sz w:val="28"/>
        </w:rPr>
        <w:t xml:space="preserve"> </w:t>
      </w:r>
      <w:r>
        <w:rPr>
          <w:rFonts w:ascii="Times New Roman"/>
          <w:b w:val="false"/>
          <w:i/>
          <w:color w:val="000000"/>
          <w:sz w:val="28"/>
        </w:rPr>
        <w:t>с исключением абзацев седьмого и восьмого пункта 3,</w:t>
      </w:r>
      <w:r>
        <w:rPr>
          <w:rFonts w:ascii="Times New Roman"/>
          <w:b w:val="false"/>
          <w:i w:val="false"/>
          <w:color w:val="000000"/>
          <w:sz w:val="28"/>
        </w:rPr>
        <w:t xml:space="preserve"> </w:t>
      </w:r>
      <w:r>
        <w:rPr>
          <w:rFonts w:ascii="Times New Roman"/>
          <w:b w:val="false"/>
          <w:i/>
          <w:color w:val="000000"/>
          <w:sz w:val="28"/>
        </w:rPr>
        <w:t>внесенным 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01.01.2025 </w:t>
      </w:r>
      <w:r>
        <w:rPr>
          <w:rFonts w:ascii="Times New Roman"/>
          <w:b w:val="false"/>
          <w:i/>
          <w:color w:val="000000"/>
          <w:sz w:val="28"/>
        </w:rPr>
        <w:t>Статья 637 введена в действие с изменением.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637с изложением в новой редакции,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60" w:id="15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638. Зачет иностранного налога</w:t>
      </w:r>
    </w:p>
    <w:bookmarkEnd w:id="1583"/>
    <w:bookmarkStart w:name="z18807" w:id="15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Суммы уплаченных за пределами Республики Казахстан налогов на доходы или иного иностранного налога, аналогичного индивидуальному подоходному налогу (далее в целях настоящей статьи – иностранный подоходный налог), с доходов, полученных физическим лицом-резидентом из источников за пределами Республики Казахстан, подлежат зачету в счет уплаты индивидуального подоходного налога в Республике Казахстан в порядке, определенном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 в пределах ставки индивидуального подоходного налога, при наличии документа, подтверждающего уплату такого иностранного подоходного налога.</w:t>
      </w:r>
    </w:p>
    <w:bookmarkEnd w:id="1584"/>
    <w:bookmarkStart w:name="z18808" w:id="15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Подлежит зачету в счет уплаты индивидуального подоходного налога в Республике Казахстан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исчисленная по следующей формуле:</w:t>
      </w:r>
    </w:p>
    <w:bookmarkEnd w:id="1585"/>
    <w:bookmarkStart w:name="z18809" w:id="15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Нз = П х Д х Сэ/100 %, где:</w:t>
      </w:r>
    </w:p>
    <w:bookmarkEnd w:id="1586"/>
    <w:bookmarkStart w:name="z18810" w:id="15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Нз – сумма иностранного подоходного налога, подлежащая отнесению в зачет;</w:t>
      </w:r>
    </w:p>
    <w:bookmarkEnd w:id="1587"/>
    <w:bookmarkStart w:name="z18811" w:id="15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 – положительная величина финансовой прибыли контролируемой иностранной компании или положительная величина финансовой прибыли постоянного учреждения контролируемой иностранной компании, включенная в годовой доход физического лица-резидента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w:t>
      </w:r>
    </w:p>
    <w:bookmarkEnd w:id="1588"/>
    <w:bookmarkStart w:name="z18812" w:id="15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 – коэффициент прямого или косвенного, или конструктивного участия или прямого или косвенного, или конструктивного контроля резидента в контролируемой иностранной компании, определяемый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w:t>
      </w:r>
    </w:p>
    <w:bookmarkEnd w:id="1589"/>
    <w:bookmarkStart w:name="z18813" w:id="15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Сэ – эффективная ставка, исчисленная в соответствии с подпунктом 12) пункта 4 </w:t>
      </w:r>
      <w:r>
        <w:rPr>
          <w:rFonts w:ascii="Times New Roman"/>
          <w:b w:val="false"/>
          <w:i w:val="false"/>
          <w:color w:val="000000"/>
          <w:sz w:val="28"/>
        </w:rPr>
        <w:t>статьи 294</w:t>
      </w:r>
      <w:r>
        <w:rPr>
          <w:rFonts w:ascii="Times New Roman"/>
          <w:b w:val="false"/>
          <w:i w:val="false"/>
          <w:color w:val="000000"/>
          <w:sz w:val="28"/>
        </w:rPr>
        <w:t xml:space="preserve"> настоящего Кодекса, без учета подоходного налога, в том числе удержанного у источника выплаты в Республике Казахстан с доходов, указанных в подпунктах 1) – 10) </w:t>
      </w:r>
      <w:r>
        <w:rPr>
          <w:rFonts w:ascii="Times New Roman"/>
          <w:b w:val="false"/>
          <w:i w:val="false"/>
          <w:color w:val="000000"/>
          <w:sz w:val="28"/>
        </w:rPr>
        <w:t>пункта 3</w:t>
      </w:r>
      <w:r>
        <w:rPr>
          <w:rFonts w:ascii="Times New Roman"/>
          <w:b w:val="false"/>
          <w:i w:val="false"/>
          <w:color w:val="000000"/>
          <w:sz w:val="28"/>
        </w:rPr>
        <w:t xml:space="preserve"> статьи 340 настоящего Кодекса.</w:t>
      </w:r>
    </w:p>
    <w:bookmarkEnd w:id="1590"/>
    <w:bookmarkStart w:name="z18825" w:id="15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 и (или) при расчете суммарной прибыли контролируемой иностранной компании и (или) постоянного учреждения контролируемой иностранной компании резидент использует в текущем налоговом периоде формулу с долей пассивных доходов.</w:t>
      </w:r>
    </w:p>
    <w:bookmarkEnd w:id="1591"/>
    <w:bookmarkStart w:name="z18814" w:id="15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Положения настоящего пункта применяются в случае уплаты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 эффективной ставке, составляющей менее 10 процентов, в государствах, в которых зарегистрированы: </w:t>
      </w:r>
    </w:p>
    <w:bookmarkEnd w:id="1592"/>
    <w:bookmarkStart w:name="z18815" w:id="15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контролируемая иностранная компания или постоянное учреждение контролируемой иностранной компании;</w:t>
      </w:r>
    </w:p>
    <w:bookmarkEnd w:id="1593"/>
    <w:bookmarkStart w:name="z18816" w:id="15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контролируемая иностранная компания, создавшая постоянное учреждение; </w:t>
      </w:r>
    </w:p>
    <w:bookmarkEnd w:id="1594"/>
    <w:bookmarkStart w:name="z18817" w:id="15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контролируемое лицо, через которого резидент косвенно владеет долями участия (голосующими акциями) либо имеет косвенный контроль в контролируемой иностранной компании.</w:t>
      </w:r>
    </w:p>
    <w:bookmarkEnd w:id="1595"/>
    <w:bookmarkStart w:name="z18818" w:id="15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финансовая прибыль контролируемой иностранной компании или финансовая прибыль постоянного учреждения контролируемой иностранной компании облагалась иностранным подоходным налогом в двух и более иностранных государствах, то в зачет принимается только тот иностранный подоходный налог, у которого эффективная ставка составляет максимальную величину из эффективных ставок иностранного подоходного налога, уплаченного в таких иностранных государствах. Положения настоящего абзаца применяются:</w:t>
      </w:r>
    </w:p>
    <w:bookmarkEnd w:id="1596"/>
    <w:bookmarkStart w:name="z18819" w:id="15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косвенном владении долями участия (голосующими акциями) или косвенном контроле в контролируемой иностранной компании и уплате иностранного подоходного налога в двух и более иностранных государствах (в которых зарегистрировано (зарегистрированы) контролируемое лицо (контролируемые лица), через которое (которые) осуществляется такое косвенное владение или такой косвенный контроль) с финансовой прибыли контролируемой иностранной компании или финансовой прибыли постоянного учреждения контролируемой иностранной компании, или</w:t>
      </w:r>
    </w:p>
    <w:bookmarkEnd w:id="1597"/>
    <w:bookmarkStart w:name="z18820" w:id="15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прямом владении долями участия (голосующими акциями) или прямом контроле в контролируемой иностранной компании и уплате иностранного подоходного налога с финансовой прибыли постоянного учреждения контролируемой иностранной компании в иностранных государствах, в которых зарегистрированы:</w:t>
      </w:r>
    </w:p>
    <w:bookmarkEnd w:id="1598"/>
    <w:bookmarkStart w:name="z18821" w:id="15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постоянное учреждение контролируемой иностранной компании;</w:t>
      </w:r>
    </w:p>
    <w:bookmarkEnd w:id="1599"/>
    <w:bookmarkStart w:name="z18822" w:id="16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контролируемая иностранная компания, создавшая постоянное учреждение.</w:t>
      </w:r>
    </w:p>
    <w:bookmarkEnd w:id="1600"/>
    <w:bookmarkStart w:name="z18823" w:id="16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владения резидентом прямо и косвенно или прямо и конструктивно долями участия (голосующими акциями) либо наличия у резидента прямого и косвенного или прямого и конструктивного контроля в контролируемой иностранной компании сумма иностранного подоходного налога с финансовой прибыли контролируемой иностранной компании или финансовой прибыли постоянного учреждения контролируемой иностранной компании, подлежащая отнесению в зачет в соответствии с настоящим пунктом, рассчитывается отдельно по каждому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 При этом отнесению в зачет в соответствии с настоящим пунктом подлежит сумма величин такого иностранного подоходного налога, рассчитанных отдельно по прямому и косвенному владению или прямому и конструктивному владению долями участия (голосующими акциями) либо прямому и косвенному контролю или прямому и конструктивному контролю в контролируемой иностранной компании.</w:t>
      </w:r>
    </w:p>
    <w:bookmarkEnd w:id="1601"/>
    <w:bookmarkStart w:name="z18824" w:id="16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применения настоящего пункта у резидента должны быть в наличии документы, указанные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w:t>
      </w:r>
    </w:p>
    <w:bookmarkEnd w:id="160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638 </w:t>
      </w:r>
      <w:r>
        <w:rPr>
          <w:rFonts w:ascii="Times New Roman"/>
          <w:b w:val="false"/>
          <w:i/>
          <w:color w:val="000000"/>
          <w:sz w:val="28"/>
        </w:rPr>
        <w:t xml:space="preserve">с введением в действие с 01.01.2025 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638</w:t>
      </w:r>
      <w:r>
        <w:rPr>
          <w:rFonts w:ascii="Times New Roman"/>
          <w:b w:val="false"/>
          <w:i w:val="false"/>
          <w:color w:val="000000"/>
          <w:sz w:val="28"/>
        </w:rPr>
        <w:t xml:space="preserve"> </w:t>
      </w:r>
      <w:r>
        <w:rPr>
          <w:rFonts w:ascii="Times New Roman"/>
          <w:b w:val="false"/>
          <w:i/>
          <w:color w:val="000000"/>
          <w:sz w:val="28"/>
        </w:rPr>
        <w:t>с изложением в новой редакции абзаца шестого части первой и дополнением частью второй в пункте 2</w:t>
      </w:r>
      <w:r>
        <w:rPr>
          <w:rFonts w:ascii="Times New Roman"/>
          <w:b w:val="false"/>
          <w:i/>
          <w:color w:val="000000"/>
          <w:sz w:val="28"/>
        </w:rPr>
        <w:t>,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 (вводя</w:t>
      </w:r>
      <w:r>
        <w:rPr>
          <w:rFonts w:ascii="Times New Roman"/>
          <w:b w:val="false"/>
          <w:i/>
          <w:color w:val="000000"/>
          <w:sz w:val="28"/>
        </w:rPr>
        <w:t>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w:t>
      </w:r>
      <w:r>
        <w:rPr>
          <w:rFonts w:ascii="Times New Roman"/>
          <w:b w:val="false"/>
          <w:i/>
          <w:color w:val="000000"/>
          <w:sz w:val="28"/>
        </w:rPr>
        <w:t>638</w:t>
      </w:r>
      <w:r>
        <w:rPr>
          <w:rFonts w:ascii="Times New Roman"/>
          <w:b w:val="false"/>
          <w:i/>
          <w:color w:val="000000"/>
          <w:sz w:val="28"/>
        </w:rPr>
        <w:t xml:space="preserve"> с изложением в новой редакции абзаца шестого части первой и части второй пункта 2,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w:t>
      </w:r>
      <w:r>
        <w:rPr>
          <w:rFonts w:ascii="Times New Roman"/>
          <w:b w:val="false"/>
          <w:i/>
          <w:color w:val="000000"/>
          <w:sz w:val="28"/>
        </w:rPr>
        <w:t>тся в действие с 01.01.2021).</w:t>
      </w:r>
    </w:p>
    <w:bookmarkStart w:name="z9078" w:id="16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638-1. Зачет налога контролируемой иностранной компании</w:t>
      </w:r>
    </w:p>
    <w:bookmarkEnd w:id="1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Индивидуальный подоходный налог уменьшается на величину, определяемую в одном из следующих порядков: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638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величина, определяемая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Нв = Д х (Ск - Сэ)/100 %, где: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Нв – налог, подлежащий вычету в соответствии с настоящим подпунктом;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компании из источников в Республике Казахстан по ставке, составляющей менее 10 процентов (далее – ставка корпоративного подоходного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Сэ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пунктом 2 статьи 638 настоящего Кодекса (далее – эффективная ставка иностранного налога на прибыль).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Положение настоящего подпункта используется в случаях, если резидентом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638 настоящего Кодекса и если ставка корпоративного подоходного налога больше эффективной ставки иностранного налога на прибыль.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Положения подпункта 1) или 2) пункта 1 настоящей статьи применяются при наличии у физического лица – резидента копий следующих документов: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указанных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 при применении подпункта 2) пункта 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638-1 дополнена в Налоговый кодекс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val="false"/>
          <w:color w:val="000000"/>
          <w:sz w:val="28"/>
        </w:rPr>
        <w:t xml:space="preserve"> </w:t>
      </w:r>
      <w:r>
        <w:rPr>
          <w:rFonts w:ascii="Times New Roman"/>
          <w:b w:val="false"/>
          <w:i/>
          <w:color w:val="000000"/>
          <w:sz w:val="28"/>
        </w:rPr>
        <w:t xml:space="preserve">639 </w:t>
      </w:r>
      <w:r>
        <w:rPr>
          <w:rFonts w:ascii="Times New Roman"/>
          <w:b w:val="false"/>
          <w:i/>
          <w:color w:val="000000"/>
          <w:sz w:val="28"/>
        </w:rPr>
        <w:t xml:space="preserve">с изложением в новой редакции: подпункта 1) и абзаца второго подпункта 2) в части первой пункта 1, абзаца </w:t>
      </w:r>
      <w:r>
        <w:rPr>
          <w:rFonts w:ascii="Times New Roman"/>
          <w:b w:val="false"/>
          <w:i/>
          <w:color w:val="000000"/>
          <w:sz w:val="28"/>
        </w:rPr>
        <w:t>первого</w:t>
      </w:r>
      <w:r>
        <w:rPr>
          <w:rFonts w:ascii="Times New Roman"/>
          <w:b w:val="false"/>
          <w:i/>
          <w:color w:val="000000"/>
          <w:sz w:val="28"/>
        </w:rPr>
        <w:t xml:space="preserve"> пункта 2</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w:t>
      </w:r>
      <w:r>
        <w:rPr>
          <w:rFonts w:ascii="Times New Roman"/>
          <w:b w:val="false"/>
          <w:i/>
          <w:color w:val="000000"/>
          <w:sz w:val="28"/>
        </w:rPr>
        <w:t>ан от 2 апреля 2019 года № 241</w:t>
      </w:r>
      <w:r>
        <w:rPr>
          <w:rFonts w:ascii="Times New Roman"/>
          <w:b w:val="false"/>
          <w:i/>
          <w:color w:val="000000"/>
          <w:sz w:val="28"/>
        </w:rPr>
        <w:t>-VІ</w:t>
      </w:r>
      <w:r>
        <w:rPr>
          <w:rFonts w:ascii="Times New Roman"/>
          <w:b w:val="false"/>
          <w:i/>
          <w:color w:val="000000"/>
          <w:sz w:val="28"/>
        </w:rPr>
        <w:t xml:space="preserve"> ЗРК (вводя</w:t>
      </w:r>
      <w:r>
        <w:rPr>
          <w:rFonts w:ascii="Times New Roman"/>
          <w:b w:val="false"/>
          <w:i/>
          <w:color w:val="000000"/>
          <w:sz w:val="28"/>
        </w:rPr>
        <w:t>тся в действие с 14.04.2019).</w:t>
      </w:r>
    </w:p>
    <w:bookmarkStart w:name="z9061" w:id="16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639 </w:t>
      </w:r>
      <w:r>
        <w:rPr>
          <w:rFonts w:ascii="Times New Roman"/>
          <w:b w:val="false"/>
          <w:i w:val="false"/>
          <w:color w:val="000000"/>
          <w:sz w:val="28"/>
          <w:u w:val="single"/>
        </w:rPr>
        <w:t>исключена с 01.01.2021</w:t>
      </w:r>
      <w:r>
        <w:rPr>
          <w:rFonts w:ascii="Times New Roman"/>
          <w:b w:val="false"/>
          <w:i/>
          <w:color w:val="000000"/>
          <w:sz w:val="28"/>
        </w:rPr>
        <w:t xml:space="preserve"> согласно подпункта 257) пункта 1 статьи 1 Закона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w:t>
      </w:r>
    </w:p>
    <w:bookmarkEnd w:id="160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639</w:t>
      </w:r>
      <w:r>
        <w:rPr>
          <w:rFonts w:ascii="Times New Roman"/>
          <w:b w:val="false"/>
          <w:i w:val="false"/>
          <w:color w:val="000000"/>
          <w:sz w:val="28"/>
        </w:rPr>
        <w:t xml:space="preserve"> </w:t>
      </w:r>
      <w:r>
        <w:rPr>
          <w:rFonts w:ascii="Times New Roman"/>
          <w:b w:val="false"/>
          <w:i w:val="false"/>
          <w:color w:val="000000"/>
          <w:sz w:val="28"/>
          <w:u w:val="single"/>
        </w:rPr>
        <w:t>вводится в действие с</w:t>
      </w:r>
      <w:r>
        <w:rPr>
          <w:rFonts w:ascii="Times New Roman"/>
          <w:b w:val="false"/>
          <w:i w:val="false"/>
          <w:color w:val="000000"/>
          <w:sz w:val="28"/>
          <w:u w:val="single"/>
        </w:rPr>
        <w:t xml:space="preserve"> </w:t>
      </w:r>
      <w:r>
        <w:rPr>
          <w:rFonts w:ascii="Times New Roman"/>
          <w:b w:val="false"/>
          <w:i w:val="false"/>
          <w:color w:val="000000"/>
          <w:sz w:val="28"/>
          <w:u w:val="single"/>
        </w:rPr>
        <w:t>01.01.2025</w:t>
      </w:r>
      <w:r>
        <w:rPr>
          <w:rFonts w:ascii="Times New Roman"/>
          <w:b w:val="false"/>
          <w:i/>
          <w:color w:val="000000"/>
          <w:sz w:val="28"/>
        </w:rPr>
        <w:t xml:space="preserve"> 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w:t>
      </w:r>
      <w:r>
        <w:rPr>
          <w:rFonts w:ascii="Times New Roman"/>
          <w:b w:val="false"/>
          <w:i w:val="false"/>
          <w:color w:val="000000"/>
          <w:sz w:val="28"/>
          <w:u w:val="single"/>
        </w:rPr>
        <w:t>Статья 639 должна быть не исключена, а должно быть приостановлено ее действие до 01.01.2025.</w:t>
      </w:r>
      <w:r>
        <w:rPr>
          <w:rFonts w:ascii="Times New Roman"/>
          <w:b w:val="false"/>
          <w:i w:val="false"/>
          <w:color w:val="000000"/>
          <w:sz w:val="28"/>
        </w:rPr>
        <w:t xml:space="preserve"> </w:t>
      </w:r>
      <w:r>
        <w:rPr>
          <w:rFonts w:ascii="Times New Roman"/>
          <w:b w:val="false"/>
          <w:i/>
          <w:color w:val="000000"/>
          <w:sz w:val="28"/>
        </w:rPr>
        <w:t>Ясность в этот вопрос внесут возможные изменения Налогового кодекса Р</w:t>
      </w:r>
      <w:r>
        <w:rPr>
          <w:rFonts w:ascii="Times New Roman"/>
          <w:b w:val="false"/>
          <w:i/>
          <w:color w:val="000000"/>
          <w:sz w:val="28"/>
        </w:rPr>
        <w:t xml:space="preserve">еспублики </w:t>
      </w:r>
      <w:r>
        <w:rPr>
          <w:rFonts w:ascii="Times New Roman"/>
          <w:b w:val="false"/>
          <w:i/>
          <w:color w:val="000000"/>
          <w:sz w:val="28"/>
        </w:rPr>
        <w:t>К</w:t>
      </w:r>
      <w:r>
        <w:rPr>
          <w:rFonts w:ascii="Times New Roman"/>
          <w:b w:val="false"/>
          <w:i/>
          <w:color w:val="000000"/>
          <w:sz w:val="28"/>
        </w:rPr>
        <w:t>азахстан</w:t>
      </w:r>
      <w:r>
        <w:rPr>
          <w:rFonts w:ascii="Times New Roman"/>
          <w:b w:val="false"/>
          <w:i/>
          <w:color w:val="000000"/>
          <w:sz w:val="28"/>
        </w:rPr>
        <w:t xml:space="preserve"> с 01.01.2025 г., </w:t>
      </w:r>
      <w:r>
        <w:rPr>
          <w:rFonts w:ascii="Times New Roman"/>
          <w:b w:val="false"/>
          <w:i/>
          <w:color w:val="000000"/>
          <w:sz w:val="28"/>
        </w:rPr>
        <w:t>согласно официального разъяснения КГД МФ РК за № КГД-07-1-17</w:t>
      </w:r>
      <w:r>
        <w:rPr>
          <w:rFonts w:ascii="Times New Roman"/>
          <w:b w:val="false"/>
          <w:i/>
          <w:color w:val="000000"/>
          <w:sz w:val="28"/>
        </w:rPr>
        <w:t>/</w:t>
      </w:r>
      <w:r>
        <w:rPr>
          <w:rFonts w:ascii="Times New Roman"/>
          <w:b w:val="false"/>
          <w:i/>
          <w:color w:val="000000"/>
          <w:sz w:val="28"/>
        </w:rPr>
        <w:t>13405-И от 31.03.2021 г. в ответ на мое обращение.</w:t>
      </w:r>
    </w:p>
    <w:bookmarkStart w:name="z9062" w:id="16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640. Превышение по индивидуальному подоходному налогу</w:t>
      </w:r>
    </w:p>
    <w:bookmarkEnd w:id="1605"/>
    <w:bookmarkStart w:name="z18827" w:id="16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Превышением по индивидуальному подоходному налогу признается положительная разница между суммой индивидуального подоходного налога, удержанной у источника выплаты с доходов, подлежащих налогообложению у источника выплаты, за исключением доходов, предусмотренных </w:t>
      </w:r>
      <w:r>
        <w:rPr>
          <w:rFonts w:ascii="Times New Roman"/>
          <w:b w:val="false"/>
          <w:i w:val="false"/>
          <w:color w:val="000000"/>
          <w:sz w:val="28"/>
        </w:rPr>
        <w:t>статьями 327</w:t>
      </w:r>
      <w:r>
        <w:rPr>
          <w:rFonts w:ascii="Times New Roman"/>
          <w:b w:val="false"/>
          <w:i w:val="false"/>
          <w:color w:val="000000"/>
          <w:sz w:val="28"/>
        </w:rPr>
        <w:t xml:space="preserve"> и </w:t>
      </w:r>
      <w:r>
        <w:rPr>
          <w:rFonts w:ascii="Times New Roman"/>
          <w:b w:val="false"/>
          <w:i w:val="false"/>
          <w:color w:val="000000"/>
          <w:sz w:val="28"/>
        </w:rPr>
        <w:t>328</w:t>
      </w:r>
      <w:r>
        <w:rPr>
          <w:rFonts w:ascii="Times New Roman"/>
          <w:b w:val="false"/>
          <w:i w:val="false"/>
          <w:color w:val="000000"/>
          <w:sz w:val="28"/>
        </w:rPr>
        <w:t xml:space="preserve"> настоящего Кодекса, и суммой индивидуального подоходного налога, исчисленной с доходов физического лица по итогам календарного года в порядке, определенном </w:t>
      </w:r>
      <w:r>
        <w:rPr>
          <w:rFonts w:ascii="Times New Roman"/>
          <w:b w:val="false"/>
          <w:i w:val="false"/>
          <w:color w:val="000000"/>
          <w:sz w:val="28"/>
        </w:rPr>
        <w:t>статьей 637</w:t>
      </w:r>
      <w:r>
        <w:rPr>
          <w:rFonts w:ascii="Times New Roman"/>
          <w:b w:val="false"/>
          <w:i w:val="false"/>
          <w:color w:val="000000"/>
          <w:sz w:val="28"/>
        </w:rPr>
        <w:t xml:space="preserve"> настоящего Кодекса.</w:t>
      </w:r>
    </w:p>
    <w:bookmarkEnd w:id="16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01.01.2025 Статья 640 введена в действие </w:t>
      </w:r>
      <w:r>
        <w:rPr>
          <w:rFonts w:ascii="Times New Roman"/>
          <w:b w:val="false"/>
          <w:i/>
          <w:color w:val="000000"/>
          <w:sz w:val="28"/>
        </w:rPr>
        <w:t xml:space="preserve">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bookmarkStart w:name="z9063" w:id="16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641. Порядок и сроки уплаты налога, исчисленного в декларации о доходах и имуществе</w:t>
      </w:r>
    </w:p>
    <w:bookmarkEnd w:id="1607"/>
    <w:bookmarkStart w:name="z18828" w:id="1608"/>
    <w:p>
      <w:pPr>
        <w:spacing w:after="0"/>
        <w:ind w:left="0"/>
        <w:jc w:val="both"/>
      </w:pPr>
      <w:r>
        <w:rPr>
          <w:rFonts w:ascii="Times New Roman"/>
          <w:b w:val="false"/>
          <w:i w:val="false"/>
          <w:color w:val="000000"/>
          <w:sz w:val="28"/>
        </w:rPr>
        <w:t xml:space="preserve">
      </w:t>
      </w:r>
      <w:r>
        <w:rPr>
          <w:rFonts w:ascii="Times New Roman"/>
          <w:b w:val="false"/>
          <w:i/>
          <w:color w:val="000000"/>
          <w:sz w:val="28"/>
        </w:rPr>
        <w:t>Уплата индивидуального подоходного налога, исчисленного с облагаемого дохода физического лица по итогам календарного года, осуществляется налогоплательщиком не позднее 25 сентября года, следующего за отчетным налоговым периодом, в следующем порядке:</w:t>
      </w:r>
    </w:p>
    <w:bookmarkEnd w:id="16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индивидуальным предпринимателем, лицом, занимающимся частной практикой, – по месту нахождения;</w:t>
      </w:r>
    </w:p>
    <w:bookmarkStart w:name="z18830" w:id="16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физическим лицом, не указанным в подпункте 1) настоящего пункта, – по месту жительства (пребывания).</w:t>
      </w:r>
    </w:p>
    <w:bookmarkEnd w:id="1609"/>
    <w:bookmarkStart w:name="z18831" w:id="16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Физическое лицо осуществляет уплату индивидуального подоходного налога, исчисленного с суммарной прибыли контролируемой иностранной компании и (или) постоянного учреждения контролируемой иностранной компании по итогам налогового периода, не позднее десяти календарных дней после срока, установленного пунктом 3 статьи 635 настоящего Кодекса. При этом положения настоящей части не применяются к индивидуальному подоходному налогу, исчисленному с суммарной прибыли контролируемых иностранных компаний и (или) постоянных учреждений контролируемых иностранных компаний, зарегистрированных в государствах с льготным налогообложением.</w:t>
      </w:r>
    </w:p>
    <w:bookmarkEnd w:id="16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641 </w:t>
      </w:r>
      <w:r>
        <w:rPr>
          <w:rFonts w:ascii="Times New Roman"/>
          <w:b w:val="false"/>
          <w:i/>
          <w:color w:val="000000"/>
          <w:sz w:val="28"/>
        </w:rPr>
        <w:t xml:space="preserve">с дополнением частью второй, </w:t>
      </w:r>
      <w:r>
        <w:rPr>
          <w:rFonts w:ascii="Times New Roman"/>
          <w:b w:val="false"/>
          <w:i/>
          <w:color w:val="000000"/>
          <w:sz w:val="28"/>
        </w:rPr>
        <w:t>внесенным</w:t>
      </w:r>
      <w:r>
        <w:rPr>
          <w:rFonts w:ascii="Times New Roman"/>
          <w:b w:val="false"/>
          <w:i/>
          <w:color w:val="000000"/>
          <w:sz w:val="28"/>
        </w:rPr>
        <w:t xml:space="preserve"> подпунктом 258) пункта 1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01.01.2025 Статья 641 введена в действие с дополнением</w:t>
      </w:r>
      <w:r>
        <w:rPr>
          <w:rFonts w:ascii="Times New Roman"/>
          <w:b w:val="false"/>
          <w:i w:val="false"/>
          <w:color w:val="000000"/>
          <w:sz w:val="28"/>
        </w:rPr>
        <w:t xml:space="preserve"> </w:t>
      </w:r>
      <w:r>
        <w:rPr>
          <w:rFonts w:ascii="Times New Roman"/>
          <w:b w:val="false"/>
          <w:i/>
          <w:color w:val="000000"/>
          <w:sz w:val="28"/>
        </w:rPr>
        <w:t xml:space="preserve">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641 с изложением в новой редакции абзаца первого части первой,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64" w:id="16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642. Доход трудового иммигранта-резидента</w:t>
      </w:r>
    </w:p>
    <w:bookmarkEnd w:id="1611"/>
    <w:bookmarkStart w:name="z18832" w:id="16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Трудовые иммигранты-резиденты производят уплату предварительного платежа по индивидуальному подоходному налогу.</w:t>
      </w:r>
    </w:p>
    <w:bookmarkEnd w:id="1612"/>
    <w:bookmarkStart w:name="z18833" w:id="16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Предварительный платеж по индивидуальному подоходному налогу исчисляется в размере 2-кратного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иммигрантом-резидентом в заявлении на получение (продление) разрешения трудовому иммигранту. </w:t>
      </w:r>
    </w:p>
    <w:bookmarkEnd w:id="1613"/>
    <w:bookmarkStart w:name="z18834" w:id="16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Уплата предварительного платежа по индивидуальному подоходному налогу производится трудовым иммигрантом-резидентом по месту пребывания до получения (продления) разрешения трудовому иммигранту.</w:t>
      </w:r>
    </w:p>
    <w:bookmarkEnd w:id="1614"/>
    <w:bookmarkStart w:name="z18835" w:id="16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По окончании отчетного налогового периода трудовыми иммигрантами-резидентами производится исчисление суммы индивидуального подоходного налога путем применения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320 настоящего Кодекса, к облагаемой сумме дохода.</w:t>
      </w:r>
    </w:p>
    <w:bookmarkEnd w:id="1615"/>
    <w:bookmarkStart w:name="z18836" w:id="16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Облагаемая сумма дохода определяется как сумма доходов, полученных (подлежащих получению) от выполнения работ, оказания услуг, уменьшенная на сумму минимального размера заработной платы, установленного законом о республиканском бюджете и действующего на 1 января соответствующего финансового года, исчисленная за каждый месяц выполнения работ, оказания услуг соответствующего периода, указанного в разрешении трудовому иммигранту.</w:t>
      </w:r>
    </w:p>
    <w:bookmarkEnd w:id="1616"/>
    <w:bookmarkStart w:name="z18837" w:id="16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предварительных платежей, уплаченная трудовым иммигрантом-резидентом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p>
    <w:bookmarkEnd w:id="1617"/>
    <w:bookmarkStart w:name="z18838" w:id="1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bookmarkEnd w:id="16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 xml:space="preserve">С 01.01.2025 Статья 642 введена в действие </w:t>
      </w:r>
      <w:r>
        <w:rPr>
          <w:rFonts w:ascii="Times New Roman"/>
          <w:b w:val="false"/>
          <w:i/>
          <w:color w:val="000000"/>
          <w:sz w:val="28"/>
        </w:rPr>
        <w:t xml:space="preserve">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bookmarkStart w:name="z9065" w:id="16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643. </w:t>
      </w:r>
      <w:r>
        <w:rPr>
          <w:rFonts w:ascii="Times New Roman"/>
          <w:b w:val="false"/>
          <w:i/>
          <w:color w:val="000000"/>
          <w:sz w:val="28"/>
        </w:rPr>
        <w:t>Декларация по индивидуальному подоходному налогу по предпринимательской деятельности и сроки ее представления</w:t>
      </w:r>
      <w:r>
        <w:rPr>
          <w:rFonts w:ascii="Times New Roman"/>
          <w:b w:val="false"/>
          <w:i w:val="false"/>
          <w:color w:val="000000"/>
          <w:sz w:val="28"/>
        </w:rPr>
        <w:t xml:space="preserve"> </w:t>
      </w:r>
    </w:p>
    <w:bookmarkEnd w:id="1619"/>
    <w:bookmarkStart w:name="z18839" w:id="1620"/>
    <w:p>
      <w:pPr>
        <w:spacing w:after="0"/>
        <w:ind w:left="0"/>
        <w:jc w:val="both"/>
      </w:pPr>
      <w:r>
        <w:rPr>
          <w:rFonts w:ascii="Times New Roman"/>
          <w:b w:val="false"/>
          <w:i w:val="false"/>
          <w:color w:val="000000"/>
          <w:sz w:val="28"/>
        </w:rPr>
        <w:t xml:space="preserve">
      </w:t>
      </w:r>
      <w:r>
        <w:rPr>
          <w:rFonts w:ascii="Times New Roman"/>
          <w:b w:val="false"/>
          <w:i/>
          <w:color w:val="000000"/>
          <w:sz w:val="28"/>
        </w:rPr>
        <w:t>1. Индивидуальные предприниматели, применяющие общеустановленный порядок налогообложения, представляют декларацию по индивидуальному подоходному налогу по предпринимательской деятельности.</w:t>
      </w:r>
    </w:p>
    <w:bookmarkEnd w:id="1620"/>
    <w:p>
      <w:pPr>
        <w:spacing w:after="0"/>
        <w:ind w:left="0"/>
        <w:jc w:val="both"/>
      </w:pPr>
      <w:r>
        <w:rPr>
          <w:rFonts w:ascii="Times New Roman"/>
          <w:b w:val="false"/>
          <w:i w:val="false"/>
          <w:color w:val="000000"/>
          <w:sz w:val="28"/>
        </w:rPr>
        <w:t xml:space="preserve">
      </w:t>
      </w:r>
      <w:r>
        <w:rPr>
          <w:rFonts w:ascii="Times New Roman"/>
          <w:b w:val="false"/>
          <w:i/>
          <w:color w:val="000000"/>
          <w:sz w:val="28"/>
        </w:rPr>
        <w:t>2. Декларация по индивидуальному подоходному налогу по предпринимательской деятельности представляется в налоговый орган по месту нахождения не позднее 31 марта года, следующего за отчетным налоговым периодом, за исключением ликвидационной налоговой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 Срок представления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установлен </w:t>
      </w:r>
      <w:r>
        <w:rPr>
          <w:rFonts w:ascii="Times New Roman"/>
          <w:b w:val="false"/>
          <w:i w:val="false"/>
          <w:color w:val="000000"/>
          <w:sz w:val="28"/>
        </w:rPr>
        <w:t>статьями 65</w:t>
      </w:r>
      <w:r>
        <w:rPr>
          <w:rFonts w:ascii="Times New Roman"/>
          <w:b w:val="false"/>
          <w:i/>
          <w:color w:val="000000"/>
          <w:sz w:val="28"/>
        </w:rPr>
        <w:t xml:space="preserve">, </w:t>
      </w:r>
      <w:r>
        <w:rPr>
          <w:rFonts w:ascii="Times New Roman"/>
          <w:b w:val="false"/>
          <w:i w:val="false"/>
          <w:color w:val="000000"/>
          <w:sz w:val="28"/>
        </w:rPr>
        <w:t>66</w:t>
      </w:r>
      <w:r>
        <w:rPr>
          <w:rFonts w:ascii="Times New Roman"/>
          <w:b w:val="false"/>
          <w:i/>
          <w:color w:val="000000"/>
          <w:sz w:val="28"/>
        </w:rPr>
        <w:t xml:space="preserve"> и </w:t>
      </w:r>
      <w:r>
        <w:rPr>
          <w:rFonts w:ascii="Times New Roman"/>
          <w:b w:val="false"/>
          <w:i w:val="false"/>
          <w:color w:val="000000"/>
          <w:sz w:val="28"/>
        </w:rPr>
        <w:t>67</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val="false"/>
          <w:i/>
          <w:color w:val="000000"/>
          <w:sz w:val="28"/>
        </w:rPr>
        <w:t xml:space="preserve">С 01.01.2025 Статья 643 введена в действие </w:t>
      </w:r>
      <w:r>
        <w:rPr>
          <w:rFonts w:ascii="Times New Roman"/>
          <w:b w:val="false"/>
          <w:i/>
          <w:color w:val="000000"/>
          <w:sz w:val="28"/>
        </w:rPr>
        <w:t xml:space="preserve">согласно подпункта 5) статьи 1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643 с изложением в новой редакции,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079" w:id="16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643-1. Порядок и сроки уплаты индивидуального подоходного налога, исчисленного в декларации по индивидуальному подоходному налогу по предпринимательской деятельности</w:t>
      </w:r>
    </w:p>
    <w:bookmarkEnd w:id="16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иное не установлено настоящей статьей, уплата индивидуального подоходного налога, исчисленного в декларации по индивидуальному подоходному налогу по предпринимательской деятельности, осуществляется по месту нахождения не позднее 10 апреля года, следующего за отчетным налоговым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Уплата индивидуального подоходного налога, исчисленного в ликвидационной декларации по индивидуальному подоходному налогу по предпринимательской деятельности, при прекращении деятельности индивидуального предпринимателя осуществляется по месту нахождения не позднее десяти календарных дней со дня представления ликвидационной налоговой отчетности.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643-1 дополнена в параграф 2 Главы 71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910" w:id="1622"/>
    <w:p>
      <w:pPr>
        <w:spacing w:after="0"/>
        <w:ind w:left="0"/>
        <w:jc w:val="left"/>
      </w:pPr>
      <w:r>
        <w:rPr>
          <w:rFonts w:ascii="Times New Roman"/>
          <w:b/>
          <w:i w:val="false"/>
          <w:color w:val="000000"/>
        </w:rPr>
        <w:t xml:space="preserve"> РАЗДЕЛ 19. НАЛОГООБЛОЖЕНИЕ НЕРЕЗИДЕНТОВ</w:t>
      </w:r>
    </w:p>
    <w:bookmarkEnd w:id="1622"/>
    <w:p>
      <w:pPr>
        <w:spacing w:after="0"/>
        <w:ind w:left="0"/>
        <w:jc w:val="both"/>
      </w:pPr>
      <w:r>
        <w:rPr>
          <w:rFonts w:ascii="Times New Roman"/>
          <w:b/>
          <w:i w:val="false"/>
          <w:color w:val="000000"/>
          <w:sz w:val="28"/>
        </w:rPr>
        <w:t>Статья 644. Доходы нерезидента из источников в Республике Казахстан</w:t>
      </w:r>
    </w:p>
    <w:p>
      <w:pPr>
        <w:spacing w:after="0"/>
        <w:ind w:left="0"/>
        <w:jc w:val="both"/>
      </w:pPr>
      <w:r>
        <w:rPr>
          <w:rFonts w:ascii="Times New Roman"/>
          <w:b w:val="false"/>
          <w:i w:val="false"/>
          <w:color w:val="000000"/>
          <w:sz w:val="28"/>
        </w:rPr>
        <w:t>
      1. Доходами нерезидента из источников в Республике Казахстан признаются следующие виды доходов:</w:t>
      </w:r>
    </w:p>
    <w:p>
      <w:pPr>
        <w:spacing w:after="0"/>
        <w:ind w:left="0"/>
        <w:jc w:val="both"/>
      </w:pPr>
      <w:r>
        <w:rPr>
          <w:rFonts w:ascii="Times New Roman"/>
          <w:b w:val="false"/>
          <w:i w:val="false"/>
          <w:color w:val="000000"/>
          <w:sz w:val="28"/>
        </w:rPr>
        <w:t>
      1) доход от реализации товаров на территории Республики Казахстан, а также доход от реализации товаров, находящихся в Республике Казахстан, за ее пределы в рамках осуществления внешнеторговой деятельности;</w:t>
      </w:r>
    </w:p>
    <w:p>
      <w:pPr>
        <w:spacing w:after="0"/>
        <w:ind w:left="0"/>
        <w:jc w:val="both"/>
      </w:pPr>
      <w:r>
        <w:rPr>
          <w:rFonts w:ascii="Times New Roman"/>
          <w:b w:val="false"/>
          <w:i w:val="false"/>
          <w:color w:val="000000"/>
          <w:sz w:val="28"/>
        </w:rPr>
        <w:t>
      2) доход от выполнения работ, оказания услуг на территории Республики Казахстан;</w:t>
      </w:r>
    </w:p>
    <w:p>
      <w:pPr>
        <w:spacing w:after="0"/>
        <w:ind w:left="0"/>
        <w:jc w:val="both"/>
      </w:pPr>
      <w:r>
        <w:rPr>
          <w:rFonts w:ascii="Times New Roman"/>
          <w:b w:val="false"/>
          <w:i w:val="false"/>
          <w:color w:val="000000"/>
          <w:sz w:val="28"/>
        </w:rPr>
        <w:t>
      3)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p>
      <w:pPr>
        <w:spacing w:after="0"/>
        <w:ind w:left="0"/>
        <w:jc w:val="both"/>
      </w:pPr>
      <w:r>
        <w:rPr>
          <w:rFonts w:ascii="Times New Roman"/>
          <w:b w:val="false"/>
          <w:i w:val="false"/>
          <w:color w:val="000000"/>
          <w:sz w:val="28"/>
        </w:rPr>
        <w:t>
      В целях настоящего раздела финансовыми услугами признаются:</w:t>
      </w:r>
    </w:p>
    <w:p>
      <w:pPr>
        <w:spacing w:after="0"/>
        <w:ind w:left="0"/>
        <w:jc w:val="both"/>
      </w:pPr>
      <w:r>
        <w:rPr>
          <w:rFonts w:ascii="Times New Roman"/>
          <w:b w:val="false"/>
          <w:i w:val="false"/>
          <w:color w:val="000000"/>
          <w:sz w:val="28"/>
        </w:rPr>
        <w:t>
      деятельность участников страхового рынка (за исключением услуг по страхованию и (или) перестрахованию), рынка ценных бумаг;</w:t>
      </w:r>
    </w:p>
    <w:p>
      <w:pPr>
        <w:spacing w:after="0"/>
        <w:ind w:left="0"/>
        <w:jc w:val="both"/>
      </w:pPr>
      <w:r>
        <w:rPr>
          <w:rFonts w:ascii="Times New Roman"/>
          <w:b w:val="false"/>
          <w:i w:val="false"/>
          <w:color w:val="000000"/>
          <w:sz w:val="28"/>
        </w:rPr>
        <w:t>
      деятельность единого накопительного пенсионного фонда и добровольных накопительных пенсионных фондов;</w:t>
      </w:r>
    </w:p>
    <w:p>
      <w:pPr>
        <w:spacing w:after="0"/>
        <w:ind w:left="0"/>
        <w:jc w:val="both"/>
      </w:pPr>
      <w:r>
        <w:rPr>
          <w:rFonts w:ascii="Times New Roman"/>
          <w:b w:val="false"/>
          <w:i w:val="false"/>
          <w:color w:val="000000"/>
          <w:sz w:val="28"/>
        </w:rPr>
        <w:t xml:space="preserve">
      банковская деятельность, деятельность организаций по проведению отдельных видов банковских операций (за исключением услуг, оказанных структурному подразделению юридического лица-резидента Республики Казахстан, расположенному за пределами Республики Казахстан, по открытию и ведению банковских счетов, переводным, кассовым операциям, </w:t>
      </w:r>
      <w:r>
        <w:rPr>
          <w:rFonts w:ascii="Times New Roman"/>
          <w:b w:val="false"/>
          <w:i w:val="false"/>
          <w:color w:val="000000"/>
          <w:sz w:val="28"/>
        </w:rPr>
        <w:t>обменным операциям с иностранной валютой, включая обменные операции с наличной иностранной валютой</w:t>
      </w:r>
      <w:r>
        <w:rPr>
          <w:rFonts w:ascii="Times New Roman"/>
          <w:b w:val="false"/>
          <w:i w:val="false"/>
          <w:color w:val="000000"/>
          <w:sz w:val="28"/>
        </w:rPr>
        <w:t>, приему на инкассо платежных документов);</w:t>
      </w:r>
    </w:p>
    <w:p>
      <w:pPr>
        <w:spacing w:after="0"/>
        <w:ind w:left="0"/>
        <w:jc w:val="both"/>
      </w:pPr>
      <w:r>
        <w:rPr>
          <w:rFonts w:ascii="Times New Roman"/>
          <w:b w:val="false"/>
          <w:i w:val="false"/>
          <w:color w:val="000000"/>
          <w:sz w:val="28"/>
        </w:rPr>
        <w:t>
      деятельность центрального депозитария и обществ взаимного страхования;</w:t>
      </w:r>
    </w:p>
    <w:p>
      <w:pPr>
        <w:spacing w:after="0"/>
        <w:ind w:left="0"/>
        <w:jc w:val="both"/>
      </w:pPr>
      <w:r>
        <w:rPr>
          <w:rFonts w:ascii="Times New Roman"/>
          <w:b w:val="false"/>
          <w:i w:val="false"/>
          <w:color w:val="000000"/>
          <w:sz w:val="28"/>
        </w:rPr>
        <w:t>
      деятельность фонда социального медицинского страхования;</w:t>
      </w:r>
    </w:p>
    <w:p>
      <w:pPr>
        <w:spacing w:after="0"/>
        <w:ind w:left="0"/>
        <w:jc w:val="both"/>
      </w:pPr>
      <w:r>
        <w:rPr>
          <w:rFonts w:ascii="Times New Roman"/>
          <w:b w:val="false"/>
          <w:i w:val="false"/>
          <w:color w:val="000000"/>
          <w:sz w:val="28"/>
        </w:rPr>
        <w:t>
      4) доходы лица, зарегистрированного в государстве с льготным налогообложением, включенном в перечень, утвержденный уполномоченным органом, от выполнения работ, оказания услуг независимо от места их фактического выполнения, оказания, а также иные доходы, установленные настоящей статьей.</w:t>
      </w:r>
    </w:p>
    <w:p>
      <w:pPr>
        <w:spacing w:after="0"/>
        <w:ind w:left="0"/>
        <w:jc w:val="both"/>
      </w:pPr>
      <w:r>
        <w:rPr>
          <w:rFonts w:ascii="Times New Roman"/>
          <w:b w:val="false"/>
          <w:i w:val="false"/>
          <w:color w:val="000000"/>
          <w:sz w:val="28"/>
        </w:rPr>
        <w:t>
      Положения настоящего подпункта не применяются в отношении дохода от:</w:t>
      </w:r>
    </w:p>
    <w:p>
      <w:pPr>
        <w:spacing w:after="0"/>
        <w:ind w:left="0"/>
        <w:jc w:val="both"/>
      </w:pPr>
      <w:r>
        <w:rPr>
          <w:rFonts w:ascii="Times New Roman"/>
          <w:b w:val="false"/>
          <w:i w:val="false"/>
          <w:color w:val="000000"/>
          <w:sz w:val="28"/>
        </w:rPr>
        <w:t>
      оказания туристских услуг физическому лицу на территории такого государства;</w:t>
      </w:r>
    </w:p>
    <w:p>
      <w:pPr>
        <w:spacing w:after="0"/>
        <w:ind w:left="0"/>
        <w:jc w:val="both"/>
      </w:pPr>
      <w:r>
        <w:rPr>
          <w:rFonts w:ascii="Times New Roman"/>
          <w:b w:val="false"/>
          <w:i w:val="false"/>
          <w:color w:val="000000"/>
          <w:sz w:val="28"/>
        </w:rPr>
        <w:t>
      осуществления аэропортовской деятельности, определенной в соответствии с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доходы лица, зарегистрированного в иностранном государстве, в виде обязательств по полученному авансу (предоплате), не обложенные в соответствии с подпунктом 5-1) настоящей части, при выполнении одного из следующих условий:</w:t>
      </w:r>
    </w:p>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p>
      <w:pPr>
        <w:spacing w:after="0"/>
        <w:ind w:left="0"/>
        <w:jc w:val="both"/>
      </w:pPr>
      <w:r>
        <w:rPr>
          <w:rFonts w:ascii="Times New Roman"/>
          <w:b w:val="false"/>
          <w:i w:val="false"/>
          <w:color w:val="000000"/>
          <w:sz w:val="28"/>
        </w:rPr>
        <w:t>
      В случае, когда при ликвидации лица, выплатившего аванс (предоплату), в соответствии с настоящим Кодексом предусмотрены проведение ликвидационной налоговой проверки или выдача заключения по результатам камерального контроля, размер такого обязательства определяется как:</w:t>
      </w:r>
    </w:p>
    <w:p>
      <w:pPr>
        <w:spacing w:after="0"/>
        <w:ind w:left="0"/>
        <w:jc w:val="both"/>
      </w:pPr>
      <w:r>
        <w:rPr>
          <w:rFonts w:ascii="Times New Roman"/>
          <w:b w:val="false"/>
          <w:i w:val="false"/>
          <w:color w:val="000000"/>
          <w:sz w:val="28"/>
        </w:rPr>
        <w:t>
      сумма обязательств (за исключением суммы налога на добавленную стоимость), подлежавшая выплате в соответствии с первичными документами налогоплательщика и подлежащая отражению (отраженная) в промежуточном ликвидационном балансе, на день утверждения такого баланса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обязательств, которые будут удовлетворены в период со дня утверждения промежуточного ликвидационного баланса и до дня завершения ликвидационной налоговой проверки или камерального контроля.</w:t>
      </w:r>
    </w:p>
    <w:p>
      <w:pPr>
        <w:spacing w:after="0"/>
        <w:ind w:left="0"/>
        <w:jc w:val="both"/>
      </w:pPr>
      <w:r>
        <w:rPr>
          <w:rFonts w:ascii="Times New Roman"/>
          <w:b w:val="false"/>
          <w:i w:val="false"/>
          <w:color w:val="000000"/>
          <w:sz w:val="28"/>
        </w:rPr>
        <w:t>
      По результатам ликвидационной налоговой проверки размер обязательства определяется налоговым органом исходя из фактической суммы удовлетворенных обязательств за указанный период. Размер такого обязательства отражается в акте налоговой проверки.</w:t>
      </w:r>
    </w:p>
    <w:p>
      <w:pPr>
        <w:spacing w:after="0"/>
        <w:ind w:left="0"/>
        <w:jc w:val="both"/>
      </w:pPr>
      <w:r>
        <w:rPr>
          <w:rFonts w:ascii="Times New Roman"/>
          <w:b w:val="false"/>
          <w:i w:val="false"/>
          <w:color w:val="000000"/>
          <w:sz w:val="28"/>
        </w:rPr>
        <w:t>
      По результатам камерального контроля размер обязательства определяется налоговым органом исходя из фактической суммы удовлетворенных обязательств за указанный период и отражается в уведомлении об устранении нарушений, выявленных по результатам камерального контроля;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положения настоящего подпункта в отношении доходов лиц, зарегистрированных в государствах, не включенных в перечень, утвержденный уполномоченным органом государств с льготным налогообложением, применяются по выплаченным с 1 января 2019 года авансам (предоплате);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 доходы лица, зарегистрированного в иностранном государстве, в виде обязательств по полученному авансу (предоплате) при наличии одновременно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государством нерезидента не заключен международный договор об избежании двойного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срок договора (контракта) составляет более двух лет;</w:t>
      </w:r>
    </w:p>
    <w:p>
      <w:pPr>
        <w:spacing w:after="0"/>
        <w:ind w:left="0"/>
        <w:jc w:val="both"/>
      </w:pPr>
      <w:r>
        <w:rPr>
          <w:rFonts w:ascii="Times New Roman"/>
          <w:b w:val="false"/>
          <w:i w:val="false"/>
          <w:color w:val="000000"/>
          <w:sz w:val="28"/>
        </w:rPr>
        <w:t>
      6) доход от прироста стоимости при реализации:</w:t>
      </w:r>
    </w:p>
    <w:p>
      <w:pPr>
        <w:spacing w:after="0"/>
        <w:ind w:left="0"/>
        <w:jc w:val="both"/>
      </w:pPr>
      <w:r>
        <w:rPr>
          <w:rFonts w:ascii="Times New Roman"/>
          <w:b w:val="false"/>
          <w:i w:val="false"/>
          <w:color w:val="000000"/>
          <w:sz w:val="28"/>
        </w:rPr>
        <w:t>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p>
      <w:pPr>
        <w:spacing w:after="0"/>
        <w:ind w:left="0"/>
        <w:jc w:val="both"/>
      </w:pPr>
      <w:r>
        <w:rPr>
          <w:rFonts w:ascii="Times New Roman"/>
          <w:b w:val="false"/>
          <w:i w:val="false"/>
          <w:color w:val="000000"/>
          <w:sz w:val="28"/>
        </w:rPr>
        <w:t>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p>
      <w:pPr>
        <w:spacing w:after="0"/>
        <w:ind w:left="0"/>
        <w:jc w:val="both"/>
      </w:pPr>
      <w:r>
        <w:rPr>
          <w:rFonts w:ascii="Times New Roman"/>
          <w:b w:val="false"/>
          <w:i w:val="false"/>
          <w:color w:val="000000"/>
          <w:sz w:val="28"/>
        </w:rPr>
        <w:t>
      7)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p>
      <w:pPr>
        <w:spacing w:after="0"/>
        <w:ind w:left="0"/>
        <w:jc w:val="both"/>
      </w:pPr>
      <w:r>
        <w:rPr>
          <w:rFonts w:ascii="Times New Roman"/>
          <w:b w:val="false"/>
          <w:i w:val="false"/>
          <w:color w:val="000000"/>
          <w:sz w:val="28"/>
        </w:rPr>
        <w:t>
      При этом размер такого дохода определяется в виде положительной разницы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нерезидента;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доход от уступки прав требования при приобретении прав требования долга у резидента или юридического лица – нерезидента, осуществляющего деятельность в Республике Казахстан через постоянное учреждение, за исключением дохода, предусмотренного подпунктом 8-1) настоящего пункта, – для нерезидента, приобретающего право требования.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размер такого дохода определяется в виде положительной разницы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доход от уступки прав требования при приобретении прав требования долга у резидента или юридического лица – нерезидента, осуществляющего деятельность в Республике Казахстан через постоянное учреждение, которые уступлены (переуступлены)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 для нерезидента, приобретающего право требования.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размер такого дохода определяется в виде положительной разницы между суммой, фактически уплаченной должником, и стоимостью приобретения права требования.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от уступки права требования признается в том налоговом периоде, в котором возникает (увеличивается) положительная разница. При этом не учитывается положительная разница, ранее признанная в предыдущих налоговых периодах;</w:t>
      </w:r>
    </w:p>
    <w:p>
      <w:pPr>
        <w:spacing w:after="0"/>
        <w:ind w:left="0"/>
        <w:jc w:val="both"/>
      </w:pPr>
      <w:r>
        <w:rPr>
          <w:rFonts w:ascii="Times New Roman"/>
          <w:b w:val="false"/>
          <w:i w:val="false"/>
          <w:color w:val="000000"/>
          <w:sz w:val="28"/>
        </w:rPr>
        <w:t>
      9) доход в виде неустойки (штрафов, пени) и других видов санкций, кроме возвращенных из бюджета необоснованно удержанных ранее штрафов;</w:t>
      </w:r>
    </w:p>
    <w:p>
      <w:pPr>
        <w:spacing w:after="0"/>
        <w:ind w:left="0"/>
        <w:jc w:val="both"/>
      </w:pPr>
      <w:r>
        <w:rPr>
          <w:rFonts w:ascii="Times New Roman"/>
          <w:b w:val="false"/>
          <w:i w:val="false"/>
          <w:color w:val="000000"/>
          <w:sz w:val="28"/>
        </w:rPr>
        <w:t>
      10) доход в виде дивидендов, получаемый от юридического лица-резидента, а также от паевых инвестиционных фондов, созданных в соответствии с законами Республики Казахстан;</w:t>
      </w:r>
    </w:p>
    <w:p>
      <w:pPr>
        <w:spacing w:after="0"/>
        <w:ind w:left="0"/>
        <w:jc w:val="both"/>
      </w:pPr>
      <w:r>
        <w:rPr>
          <w:rFonts w:ascii="Times New Roman"/>
          <w:b w:val="false"/>
          <w:i w:val="false"/>
          <w:color w:val="000000"/>
          <w:sz w:val="28"/>
        </w:rPr>
        <w:t>
      11) доход в виде вознаграждений, за исключением вознаграждений по долговым ценным бумагам;</w:t>
      </w:r>
    </w:p>
    <w:p>
      <w:pPr>
        <w:spacing w:after="0"/>
        <w:ind w:left="0"/>
        <w:jc w:val="both"/>
      </w:pPr>
      <w:r>
        <w:rPr>
          <w:rFonts w:ascii="Times New Roman"/>
          <w:b w:val="false"/>
          <w:i w:val="false"/>
          <w:color w:val="000000"/>
          <w:sz w:val="28"/>
        </w:rPr>
        <w:t>
      12) доход в виде вознаграждений по долговым ценным бумагам, получаемый от эмитента;</w:t>
      </w:r>
    </w:p>
    <w:p>
      <w:pPr>
        <w:spacing w:after="0"/>
        <w:ind w:left="0"/>
        <w:jc w:val="both"/>
      </w:pPr>
      <w:r>
        <w:rPr>
          <w:rFonts w:ascii="Times New Roman"/>
          <w:b w:val="false"/>
          <w:i w:val="false"/>
          <w:color w:val="000000"/>
          <w:sz w:val="28"/>
        </w:rPr>
        <w:t>
      13) доход в виде роялти;</w:t>
      </w:r>
    </w:p>
    <w:p>
      <w:pPr>
        <w:spacing w:after="0"/>
        <w:ind w:left="0"/>
        <w:jc w:val="both"/>
      </w:pPr>
      <w:r>
        <w:rPr>
          <w:rFonts w:ascii="Times New Roman"/>
          <w:b w:val="false"/>
          <w:i w:val="false"/>
          <w:color w:val="000000"/>
          <w:sz w:val="28"/>
        </w:rPr>
        <w:t>
      14) доход от сдачи в имущественный наем (аренду) имущества, которое находится или будет находиться в Республике Казахстан, кроме финансового лизинга;</w:t>
      </w:r>
    </w:p>
    <w:p>
      <w:pPr>
        <w:spacing w:after="0"/>
        <w:ind w:left="0"/>
        <w:jc w:val="both"/>
      </w:pPr>
      <w:r>
        <w:rPr>
          <w:rFonts w:ascii="Times New Roman"/>
          <w:b w:val="false"/>
          <w:i w:val="false"/>
          <w:color w:val="000000"/>
          <w:sz w:val="28"/>
        </w:rPr>
        <w:t>
      15) доход, получаемый от недвижимого имущества, находящегося в Республике Казахстан;</w:t>
      </w:r>
    </w:p>
    <w:p>
      <w:pPr>
        <w:spacing w:after="0"/>
        <w:ind w:left="0"/>
        <w:jc w:val="both"/>
      </w:pPr>
      <w:r>
        <w:rPr>
          <w:rFonts w:ascii="Times New Roman"/>
          <w:b w:val="false"/>
          <w:i w:val="false"/>
          <w:color w:val="000000"/>
          <w:sz w:val="28"/>
        </w:rPr>
        <w:t>
      16) доход в виде страховых премий, выплачиваемый по договорам страхования или перестрахования рисков, возникающих в Республике Казахстан;</w:t>
      </w:r>
    </w:p>
    <w:p>
      <w:pPr>
        <w:spacing w:after="0"/>
        <w:ind w:left="0"/>
        <w:jc w:val="both"/>
      </w:pPr>
      <w:r>
        <w:rPr>
          <w:rFonts w:ascii="Times New Roman"/>
          <w:b w:val="false"/>
          <w:i w:val="false"/>
          <w:color w:val="000000"/>
          <w:sz w:val="28"/>
        </w:rPr>
        <w:t>
      17) доход от оказания услуг по международной перевозке.</w:t>
      </w:r>
    </w:p>
    <w:p>
      <w:pPr>
        <w:spacing w:after="0"/>
        <w:ind w:left="0"/>
        <w:jc w:val="both"/>
      </w:pPr>
      <w:r>
        <w:rPr>
          <w:rFonts w:ascii="Times New Roman"/>
          <w:b w:val="false"/>
          <w:i w:val="false"/>
          <w:color w:val="000000"/>
          <w:sz w:val="28"/>
        </w:rPr>
        <w:t>
      В целях настоящего раздела международными перевозками признаются любые перевозки пассажиров, багажа, товаров, в том числе почты, морским, речным или воздушным судном, автотранспортным средством или железнодорожным транспортом, осуществляемые между пунктами, находящимися в разных государствах, одним из которых является Республика Казахстан.</w:t>
      </w:r>
    </w:p>
    <w:p>
      <w:pPr>
        <w:spacing w:after="0"/>
        <w:ind w:left="0"/>
        <w:jc w:val="both"/>
      </w:pPr>
      <w:r>
        <w:rPr>
          <w:rFonts w:ascii="Times New Roman"/>
          <w:b w:val="false"/>
          <w:i w:val="false"/>
          <w:color w:val="000000"/>
          <w:sz w:val="28"/>
        </w:rPr>
        <w:t>
      Международными перевозками в целях настоящего раздела не признаются:</w:t>
      </w:r>
    </w:p>
    <w:p>
      <w:pPr>
        <w:spacing w:after="0"/>
        <w:ind w:left="0"/>
        <w:jc w:val="both"/>
      </w:pPr>
      <w:r>
        <w:rPr>
          <w:rFonts w:ascii="Times New Roman"/>
          <w:b w:val="false"/>
          <w:i w:val="false"/>
          <w:color w:val="000000"/>
          <w:sz w:val="28"/>
        </w:rPr>
        <w:t>
      перевозка, осуществляемая исключительно между пунктами, находящимися за пределами Республики Казахстан, а также исключительно между пунктами, находящимися на территории Республики Казахстан;</w:t>
      </w:r>
    </w:p>
    <w:p>
      <w:pPr>
        <w:spacing w:after="0"/>
        <w:ind w:left="0"/>
        <w:jc w:val="both"/>
      </w:pPr>
      <w:r>
        <w:rPr>
          <w:rFonts w:ascii="Times New Roman"/>
          <w:b w:val="false"/>
          <w:i w:val="false"/>
          <w:color w:val="000000"/>
          <w:sz w:val="28"/>
        </w:rPr>
        <w:t>
      транспортировка товаров по магистральным трубопроводам;</w:t>
      </w:r>
    </w:p>
    <w:p>
      <w:pPr>
        <w:spacing w:after="0"/>
        <w:ind w:left="0"/>
        <w:jc w:val="both"/>
      </w:pPr>
      <w:r>
        <w:rPr>
          <w:rFonts w:ascii="Times New Roman"/>
          <w:b w:val="false"/>
          <w:i w:val="false"/>
          <w:color w:val="000000"/>
          <w:sz w:val="28"/>
        </w:rPr>
        <w:t>
      18) доход в виде платежа за простой судна при погрузочно-разгрузочных операциях сверх сталийного времени, предусмотренного в договоре (контракте) морской перевозки;</w:t>
      </w:r>
    </w:p>
    <w:p>
      <w:pPr>
        <w:spacing w:after="0"/>
        <w:ind w:left="0"/>
        <w:jc w:val="both"/>
      </w:pPr>
      <w:r>
        <w:rPr>
          <w:rFonts w:ascii="Times New Roman"/>
          <w:b w:val="false"/>
          <w:i w:val="false"/>
          <w:color w:val="000000"/>
          <w:sz w:val="28"/>
        </w:rPr>
        <w:t>
      19)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p>
      <w:pPr>
        <w:spacing w:after="0"/>
        <w:ind w:left="0"/>
        <w:jc w:val="both"/>
      </w:pPr>
      <w:r>
        <w:rPr>
          <w:rFonts w:ascii="Times New Roman"/>
          <w:b w:val="false"/>
          <w:i w:val="false"/>
          <w:color w:val="000000"/>
          <w:sz w:val="28"/>
        </w:rPr>
        <w:t>
      20)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p>
      <w:pPr>
        <w:spacing w:after="0"/>
        <w:ind w:left="0"/>
        <w:jc w:val="both"/>
      </w:pPr>
      <w:r>
        <w:rPr>
          <w:rFonts w:ascii="Times New Roman"/>
          <w:b w:val="false"/>
          <w:i w:val="false"/>
          <w:color w:val="000000"/>
          <w:sz w:val="28"/>
        </w:rPr>
        <w:t>
      21) доход трудового иммигранта-нерезидента по трудовому договору, заключенному в соответствии с трудовым законодательством Республики Казахстан на основании разрешения трудовому иммигранту;</w:t>
      </w:r>
    </w:p>
    <w:p>
      <w:pPr>
        <w:spacing w:after="0"/>
        <w:ind w:left="0"/>
        <w:jc w:val="both"/>
      </w:pPr>
      <w:r>
        <w:rPr>
          <w:rFonts w:ascii="Times New Roman"/>
          <w:b w:val="false"/>
          <w:i w:val="false"/>
          <w:color w:val="000000"/>
          <w:sz w:val="28"/>
        </w:rPr>
        <w:t>
      22) гонорар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23) надбавки физическому лицу-нерезиденту, выплачиваемые ему в связи с проживанием в Республике Казахстан резидентом или нерезидентом, являющимися работодателями;</w:t>
      </w:r>
    </w:p>
    <w:p>
      <w:pPr>
        <w:spacing w:after="0"/>
        <w:ind w:left="0"/>
        <w:jc w:val="both"/>
      </w:pPr>
      <w:r>
        <w:rPr>
          <w:rFonts w:ascii="Times New Roman"/>
          <w:b w:val="false"/>
          <w:i w:val="false"/>
          <w:color w:val="000000"/>
          <w:sz w:val="28"/>
        </w:rPr>
        <w:t>
      24) доход физического лица-нерезидента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000000"/>
          <w:sz w:val="28"/>
        </w:rPr>
        <w:t>
      списание суммы долга или обязательства физического лица-нерезидента;</w:t>
      </w:r>
    </w:p>
    <w:p>
      <w:pPr>
        <w:spacing w:after="0"/>
        <w:ind w:left="0"/>
        <w:jc w:val="both"/>
      </w:pPr>
      <w:r>
        <w:rPr>
          <w:rFonts w:ascii="Times New Roman"/>
          <w:b w:val="false"/>
          <w:i w:val="false"/>
          <w:color w:val="000000"/>
          <w:sz w:val="28"/>
        </w:rPr>
        <w:t>
      25) доход физического лица-нерезидента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В целях настоящего раздела материальной выгодой признаются, в том числе:</w:t>
      </w:r>
    </w:p>
    <w:p>
      <w:pPr>
        <w:spacing w:after="0"/>
        <w:ind w:left="0"/>
        <w:jc w:val="both"/>
      </w:pPr>
      <w:r>
        <w:rPr>
          <w:rFonts w:ascii="Times New Roman"/>
          <w:b w:val="false"/>
          <w:i w:val="false"/>
          <w:color w:val="000000"/>
          <w:sz w:val="28"/>
        </w:rPr>
        <w:t>
      оплата и (или) возмещение стоимости товаров, выполненных работ, оказанных услуг, полученных физическим лицом-нерезидентом от третьих лиц;</w:t>
      </w:r>
    </w:p>
    <w:p>
      <w:pPr>
        <w:spacing w:after="0"/>
        <w:ind w:left="0"/>
        <w:jc w:val="both"/>
      </w:pPr>
      <w:r>
        <w:rPr>
          <w:rFonts w:ascii="Times New Roman"/>
          <w:b w:val="false"/>
          <w:i w:val="false"/>
          <w:color w:val="000000"/>
          <w:sz w:val="28"/>
        </w:rPr>
        <w:t>
      отрицательная разница между стоимостью товаров, работ, услуг, реализованных физическому лицу-нерезиденту, и ценой приобретения или себестоимостью этих товаров, работ, услуг;</w:t>
      </w:r>
    </w:p>
    <w:p>
      <w:pPr>
        <w:spacing w:after="0"/>
        <w:ind w:left="0"/>
        <w:jc w:val="both"/>
      </w:pPr>
      <w:r>
        <w:rPr>
          <w:rFonts w:ascii="Times New Roman"/>
          <w:b w:val="false"/>
          <w:i w:val="false"/>
          <w:color w:val="000000"/>
          <w:sz w:val="28"/>
        </w:rPr>
        <w:t>
      списание суммы долга или обязательства физического лица-нерезидента;</w:t>
      </w:r>
    </w:p>
    <w:p>
      <w:pPr>
        <w:spacing w:after="0"/>
        <w:ind w:left="0"/>
        <w:jc w:val="both"/>
      </w:pPr>
      <w:r>
        <w:rPr>
          <w:rFonts w:ascii="Times New Roman"/>
          <w:b w:val="false"/>
          <w:i w:val="false"/>
          <w:color w:val="000000"/>
          <w:sz w:val="28"/>
        </w:rPr>
        <w:t>
      26) пенсионные выплаты, осуществляемые накопительным пенсионным фондом-резидентом;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страховые выплаты физическим лицам – нерезидентам, осуществляемые по договору пенсионного аннуитета;</w:t>
      </w:r>
    </w:p>
    <w:p>
      <w:pPr>
        <w:spacing w:after="0"/>
        <w:ind w:left="0"/>
        <w:jc w:val="both"/>
      </w:pPr>
      <w:r>
        <w:rPr>
          <w:rFonts w:ascii="Times New Roman"/>
          <w:b w:val="false"/>
          <w:i w:val="false"/>
          <w:color w:val="000000"/>
          <w:sz w:val="28"/>
        </w:rPr>
        <w:t>
      27)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p>
      <w:pPr>
        <w:spacing w:after="0"/>
        <w:ind w:left="0"/>
        <w:jc w:val="both"/>
      </w:pPr>
      <w:r>
        <w:rPr>
          <w:rFonts w:ascii="Times New Roman"/>
          <w:b w:val="false"/>
          <w:i w:val="false"/>
          <w:color w:val="000000"/>
          <w:sz w:val="28"/>
        </w:rPr>
        <w:t>
      28) доход в виде выигрыша;</w:t>
      </w:r>
    </w:p>
    <w:p>
      <w:pPr>
        <w:spacing w:after="0"/>
        <w:ind w:left="0"/>
        <w:jc w:val="both"/>
      </w:pPr>
      <w:r>
        <w:rPr>
          <w:rFonts w:ascii="Times New Roman"/>
          <w:b w:val="false"/>
          <w:i w:val="false"/>
          <w:color w:val="000000"/>
          <w:sz w:val="28"/>
        </w:rPr>
        <w:t>
      29) доход от оказания независимых личных (профессиональных) услуг в Республике Казахстан;</w:t>
      </w:r>
    </w:p>
    <w:p>
      <w:pPr>
        <w:spacing w:after="0"/>
        <w:ind w:left="0"/>
        <w:jc w:val="both"/>
      </w:pPr>
      <w:r>
        <w:rPr>
          <w:rFonts w:ascii="Times New Roman"/>
          <w:b w:val="false"/>
          <w:i w:val="false"/>
          <w:color w:val="000000"/>
          <w:sz w:val="28"/>
        </w:rPr>
        <w:t>
      30)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p>
      <w:pPr>
        <w:spacing w:after="0"/>
        <w:ind w:left="0"/>
        <w:jc w:val="both"/>
      </w:pPr>
      <w:r>
        <w:rPr>
          <w:rFonts w:ascii="Times New Roman"/>
          <w:b w:val="false"/>
          <w:i w:val="false"/>
          <w:color w:val="000000"/>
          <w:sz w:val="28"/>
        </w:rPr>
        <w:t>
      Стоимость безвозмездно выполненных работ, оказанных услуг определяется в размере расходов, понесенных в связи с выполнением таких работ, оказанием услуг.</w:t>
      </w:r>
    </w:p>
    <w:p>
      <w:pPr>
        <w:spacing w:after="0"/>
        <w:ind w:left="0"/>
        <w:jc w:val="both"/>
      </w:pPr>
      <w:r>
        <w:rPr>
          <w:rFonts w:ascii="Times New Roman"/>
          <w:b w:val="false"/>
          <w:i w:val="false"/>
          <w:color w:val="000000"/>
          <w:sz w:val="28"/>
        </w:rPr>
        <w:t>
      Стоимость безвозмездно полученного имущества, за исключением безвозмездно выполненных работ, оказанных услуг, определяется в размере его балансовой стоимости по данным бухгалтерского учета лица, передавшего такое имущество, на дату передачи имущества.</w:t>
      </w:r>
    </w:p>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имущества по данным бухгалтерского учета, а также унаследованного имущества стоимость такого имущества на дату передачи или вступления в наследство устанавливается одним из следующих способов:</w:t>
      </w:r>
    </w:p>
    <w:p>
      <w:pPr>
        <w:spacing w:after="0"/>
        <w:ind w:left="0"/>
        <w:jc w:val="both"/>
      </w:pPr>
      <w:r>
        <w:rPr>
          <w:rFonts w:ascii="Times New Roman"/>
          <w:b w:val="false"/>
          <w:i w:val="false"/>
          <w:color w:val="000000"/>
          <w:sz w:val="28"/>
        </w:rPr>
        <w:t>
      на основе стоимости, установленной Государственной корпорацией "Правительство для граждан" по состоянию на 1 января календарного года, в течение которого получено такое имущество;</w:t>
      </w:r>
    </w:p>
    <w:p>
      <w:pPr>
        <w:spacing w:after="0"/>
        <w:ind w:left="0"/>
        <w:jc w:val="both"/>
      </w:pPr>
      <w:r>
        <w:rPr>
          <w:rFonts w:ascii="Times New Roman"/>
          <w:b w:val="false"/>
          <w:i w:val="false"/>
          <w:color w:val="000000"/>
          <w:sz w:val="28"/>
        </w:rPr>
        <w:t>
      на основе стоимости котировки ценной бумаги, торгуемой на казахстанской или иностранной фондовой бирже, на день получения указанной ценной бумаги (вступления) в наследство.</w:t>
      </w:r>
    </w:p>
    <w:p>
      <w:pPr>
        <w:spacing w:after="0"/>
        <w:ind w:left="0"/>
        <w:jc w:val="both"/>
      </w:pPr>
      <w:r>
        <w:rPr>
          <w:rFonts w:ascii="Times New Roman"/>
          <w:b w:val="false"/>
          <w:i w:val="false"/>
          <w:color w:val="000000"/>
          <w:sz w:val="28"/>
        </w:rPr>
        <w:t>
      В случае невозможности определения стоимости безвозмездно полученного или унаследованного имущества в порядке, определенном настоящим подпунктом, стоимость определяется на основе отчета об оценке имущества;</w:t>
      </w:r>
    </w:p>
    <w:p>
      <w:pPr>
        <w:spacing w:after="0"/>
        <w:ind w:left="0"/>
        <w:jc w:val="both"/>
      </w:pPr>
      <w:r>
        <w:rPr>
          <w:rFonts w:ascii="Times New Roman"/>
          <w:b w:val="false"/>
          <w:i w:val="false"/>
          <w:color w:val="000000"/>
          <w:sz w:val="28"/>
        </w:rPr>
        <w:t>
      31) доход по производным финансовым инструментам;</w:t>
      </w:r>
    </w:p>
    <w:p>
      <w:pPr>
        <w:spacing w:after="0"/>
        <w:ind w:left="0"/>
        <w:jc w:val="both"/>
      </w:pPr>
      <w:r>
        <w:rPr>
          <w:rFonts w:ascii="Times New Roman"/>
          <w:b w:val="false"/>
          <w:i w:val="false"/>
          <w:color w:val="000000"/>
          <w:sz w:val="28"/>
        </w:rPr>
        <w:t>
      32) доход, полученный от передачи в доверительное управление имущества резиденту, на которого не возложено исполнение налогового обязательства в Республике Казахстан за нерезидента, являющегося учредителем доверительного управления;</w:t>
      </w:r>
    </w:p>
    <w:p>
      <w:pPr>
        <w:spacing w:after="0"/>
        <w:ind w:left="0"/>
        <w:jc w:val="both"/>
      </w:pPr>
      <w:r>
        <w:rPr>
          <w:rFonts w:ascii="Times New Roman"/>
          <w:b w:val="false"/>
          <w:i w:val="false"/>
          <w:color w:val="000000"/>
          <w:sz w:val="28"/>
        </w:rPr>
        <w:t>
      33) доход по инвестиционному депозиту, размещенному в исламском банке;</w:t>
      </w:r>
    </w:p>
    <w:p>
      <w:pPr>
        <w:spacing w:after="0"/>
        <w:ind w:left="0"/>
        <w:jc w:val="both"/>
      </w:pPr>
      <w:r>
        <w:rPr>
          <w:rFonts w:ascii="Times New Roman"/>
          <w:b w:val="false"/>
          <w:i w:val="false"/>
          <w:color w:val="000000"/>
          <w:sz w:val="28"/>
        </w:rPr>
        <w:t>
      34) другие доходы, возникающие от деятельности на территории Республики Казахстан.</w:t>
      </w:r>
    </w:p>
    <w:p>
      <w:pPr>
        <w:spacing w:after="0"/>
        <w:ind w:left="0"/>
        <w:jc w:val="both"/>
      </w:pPr>
      <w:r>
        <w:rPr>
          <w:rFonts w:ascii="Times New Roman"/>
          <w:b w:val="false"/>
          <w:i w:val="false"/>
          <w:color w:val="000000"/>
          <w:sz w:val="28"/>
        </w:rPr>
        <w:t>
      При этом положения подпунктов 3), 4), 11), 12), 13), 25) и 28) настоящего пункта применяются при условии начисления, выплаты доходов и (или) отнесения на вычеты расходов по выплате доходов:</w:t>
      </w:r>
    </w:p>
    <w:p>
      <w:pPr>
        <w:spacing w:after="0"/>
        <w:ind w:left="0"/>
        <w:jc w:val="both"/>
      </w:pPr>
      <w:r>
        <w:rPr>
          <w:rFonts w:ascii="Times New Roman"/>
          <w:b w:val="false"/>
          <w:i w:val="false"/>
          <w:color w:val="000000"/>
          <w:sz w:val="28"/>
        </w:rPr>
        <w:t>
      резидентом;</w:t>
      </w:r>
    </w:p>
    <w:p>
      <w:pPr>
        <w:spacing w:after="0"/>
        <w:ind w:left="0"/>
        <w:jc w:val="both"/>
      </w:pPr>
      <w:r>
        <w:rPr>
          <w:rFonts w:ascii="Times New Roman"/>
          <w:b w:val="false"/>
          <w:i w:val="false"/>
          <w:color w:val="000000"/>
          <w:sz w:val="28"/>
        </w:rPr>
        <w:t>
      нерезидентом, осуществляющим деятельность в Республике Казахстан через постоянное учреждение, если начисление, выплата доходов и (или) отнесение на вычеты расходов по выплате доходов связаны с деятельностью или имуществом такого постоянного учреждения;</w:t>
      </w:r>
    </w:p>
    <w:p>
      <w:pPr>
        <w:spacing w:after="0"/>
        <w:ind w:left="0"/>
        <w:jc w:val="both"/>
      </w:pPr>
      <w:r>
        <w:rPr>
          <w:rFonts w:ascii="Times New Roman"/>
          <w:b w:val="false"/>
          <w:i w:val="false"/>
          <w:color w:val="000000"/>
          <w:sz w:val="28"/>
        </w:rPr>
        <w:t>
      структурным подразделением юридического лица-нерезидента в случае, если такое структурное подразделение не образует постоянное учреждение в соответствии с международным договором, регулирующим вопросы избежания двойного налогообложения и предотвращения уклонения от уплаты налогов, или пунктом 6 статьи 220 настоящего Кодекса.</w:t>
      </w:r>
    </w:p>
    <w:p>
      <w:pPr>
        <w:spacing w:after="0"/>
        <w:ind w:left="0"/>
        <w:jc w:val="both"/>
      </w:pPr>
      <w:r>
        <w:rPr>
          <w:rFonts w:ascii="Times New Roman"/>
          <w:b w:val="false"/>
          <w:i w:val="false"/>
          <w:color w:val="000000"/>
          <w:sz w:val="28"/>
        </w:rPr>
        <w:t>
      2. Доходом нерезидента из источников в Республике Казахстан не является:</w:t>
      </w:r>
    </w:p>
    <w:p>
      <w:pPr>
        <w:spacing w:after="0"/>
        <w:ind w:left="0"/>
        <w:jc w:val="both"/>
      </w:pPr>
      <w:r>
        <w:rPr>
          <w:rFonts w:ascii="Times New Roman"/>
          <w:b w:val="false"/>
          <w:i w:val="false"/>
          <w:color w:val="000000"/>
          <w:sz w:val="28"/>
        </w:rPr>
        <w:t>
      1) сумма подоходного налога, исчисленная с дохода нерезидента в соответствии с положениями настоящего Кодекса и уплаченная в бюджет Республики Казахстан налоговым агентом за счет собственных средств без удержания такого подоходного налога;</w:t>
      </w:r>
    </w:p>
    <w:p>
      <w:pPr>
        <w:spacing w:after="0"/>
        <w:ind w:left="0"/>
        <w:jc w:val="both"/>
      </w:pPr>
      <w:r>
        <w:rPr>
          <w:rFonts w:ascii="Times New Roman"/>
          <w:b w:val="false"/>
          <w:i w:val="false"/>
          <w:color w:val="000000"/>
          <w:sz w:val="28"/>
        </w:rPr>
        <w:t>
      2) компенсация расходов членам органа управления (совета директоров или иного органа), понесенных в связи с выполнением возложенных на них резидентом управленческих обязанностей, в пределах:</w:t>
      </w:r>
    </w:p>
    <w:p>
      <w:pPr>
        <w:spacing w:after="0"/>
        <w:ind w:left="0"/>
        <w:jc w:val="both"/>
      </w:pPr>
      <w:r>
        <w:rPr>
          <w:rFonts w:ascii="Times New Roman"/>
          <w:b w:val="false"/>
          <w:i w:val="false"/>
          <w:color w:val="000000"/>
          <w:sz w:val="28"/>
        </w:rPr>
        <w:t>
      фактически произведенных расходов на проезд к месту выполнения управленческих обязанностей и обратно, включая оплату расходов за бронь, на основании документов, подтверждающих такие расходы (в том числе электронного билета, электронного проездного документа при наличии документа, подтверждающего факт оплаты его стоимости, а также посадочного талона или иного документа, подтверждающего факт проезда и выданного перевозчиком);</w:t>
      </w:r>
    </w:p>
    <w:p>
      <w:pPr>
        <w:spacing w:after="0"/>
        <w:ind w:left="0"/>
        <w:jc w:val="both"/>
      </w:pPr>
      <w:r>
        <w:rPr>
          <w:rFonts w:ascii="Times New Roman"/>
          <w:b w:val="false"/>
          <w:i w:val="false"/>
          <w:color w:val="000000"/>
          <w:sz w:val="28"/>
        </w:rPr>
        <w:t>
      фактически произведенных расходов по найму жилого помещения за пределами Республики Казахстан на основании документов, подтверждающих такие расходы, но не более предельных норм возмещения расходов по найму одноместных стандартных номеров в отелях государственным служащим, находящимся в командировках за границей;</w:t>
      </w:r>
    </w:p>
    <w:p>
      <w:pPr>
        <w:spacing w:after="0"/>
        <w:ind w:left="0"/>
        <w:jc w:val="both"/>
      </w:pPr>
      <w:r>
        <w:rPr>
          <w:rFonts w:ascii="Times New Roman"/>
          <w:b w:val="false"/>
          <w:i w:val="false"/>
          <w:color w:val="000000"/>
          <w:sz w:val="28"/>
        </w:rPr>
        <w:t>
      фактически произведенных расходов по найму жилого помещения в пределах Республики Казахстан на основании документов, подтверждающих такие расходы;</w:t>
      </w:r>
    </w:p>
    <w:p>
      <w:pPr>
        <w:spacing w:after="0"/>
        <w:ind w:left="0"/>
        <w:jc w:val="both"/>
      </w:pPr>
      <w:r>
        <w:rPr>
          <w:rFonts w:ascii="Times New Roman"/>
          <w:b w:val="false"/>
          <w:i w:val="false"/>
          <w:color w:val="000000"/>
          <w:sz w:val="28"/>
        </w:rPr>
        <w:t>
      суммы денег не более 6-кратного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в пределах Республики Казахстан для выполнения управленческих обязанностей в течение периода, не превышающего сорока календарных дней;</w:t>
      </w:r>
    </w:p>
    <w:p>
      <w:pPr>
        <w:spacing w:after="0"/>
        <w:ind w:left="0"/>
        <w:jc w:val="both"/>
      </w:pPr>
      <w:r>
        <w:rPr>
          <w:rFonts w:ascii="Times New Roman"/>
          <w:b w:val="false"/>
          <w:i w:val="false"/>
          <w:color w:val="000000"/>
          <w:sz w:val="28"/>
        </w:rPr>
        <w:t>
      суммы денег не более 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календарный день нахождения за пределами Республики Казахстан для выполнения управленческих обязанностей в течение периода, не превышающего сорока календарных дней. При этом место выполнения управленческих обязанностей не должно совпадать с местом постоянного проживания;</w:t>
      </w:r>
    </w:p>
    <w:bookmarkStart w:name="z1918" w:id="16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 юридического лица-нерезидента, полученный от:</w:t>
      </w:r>
    </w:p>
    <w:bookmarkEnd w:id="1623"/>
    <w:bookmarkStart w:name="z1919" w:id="16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автономных организаций образования, определенных подпунктами 1), 2) и 3)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w:t>
      </w:r>
    </w:p>
    <w:bookmarkEnd w:id="1624"/>
    <w:bookmarkStart w:name="z1920" w:id="1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некоммерческой организации, применяющей положения </w:t>
      </w:r>
      <w:r>
        <w:rPr>
          <w:rFonts w:ascii="Times New Roman"/>
          <w:b w:val="false"/>
          <w:i w:val="false"/>
          <w:color w:val="000000"/>
          <w:sz w:val="28"/>
        </w:rPr>
        <w:t>статьи 289</w:t>
      </w:r>
      <w:r>
        <w:rPr>
          <w:rFonts w:ascii="Times New Roman"/>
          <w:b w:val="false"/>
          <w:i w:val="false"/>
          <w:color w:val="000000"/>
          <w:sz w:val="28"/>
        </w:rPr>
        <w:t xml:space="preserve"> настоящего Кодекса, учрежденной лицом, указанным в абзаце втором настоящего подпункта;</w:t>
      </w:r>
    </w:p>
    <w:bookmarkEnd w:id="1625"/>
    <w:bookmarkStart w:name="z1921" w:id="16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автономных организаций образования, определенных подпунктами 4) и 5)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 за выполнение работ, оказание услуг по видам деятельности, указанным в подпунктах 4) и 5) </w:t>
      </w:r>
      <w:r>
        <w:rPr>
          <w:rFonts w:ascii="Times New Roman"/>
          <w:b w:val="false"/>
          <w:i w:val="false"/>
          <w:color w:val="000000"/>
          <w:sz w:val="28"/>
        </w:rPr>
        <w:t>пункта 1</w:t>
      </w:r>
      <w:r>
        <w:rPr>
          <w:rFonts w:ascii="Times New Roman"/>
          <w:b w:val="false"/>
          <w:i w:val="false"/>
          <w:color w:val="000000"/>
          <w:sz w:val="28"/>
        </w:rPr>
        <w:t xml:space="preserve"> статьи 291 настоящего Кодекса;</w:t>
      </w:r>
    </w:p>
    <w:bookmarkEnd w:id="1626"/>
    <w:bookmarkStart w:name="z1922" w:id="16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органов Международного финансового центра "Астана" или организаций органа Международного финансового центра "Астана";</w:t>
      </w:r>
    </w:p>
    <w:bookmarkEnd w:id="16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доход, за исключением дохода лица, зарегистрированного в государстве с льготным налогообложением, включенном в перечень, утвержденный уполномоченным органом, от оказания консультационных, маркетинговых, инжиниринговых услуг, услуг в сфере информационной безопасности, выполнения работ по созданию центров обработки данных, выплачиваемый юридическим лицом, указанным в подпункте 6) пункта 1 статьи 293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Положение настоящего подпункта применяется при условии приобретения таких работ, услуг для осуществления видов деятельности, включенных в перечень приоритетных видов деятельности в области информационно-коммуникационных технологий, утверждаемый уполномоченным органом в сфере информатизации по согласованию с центральным уполномоченным органом по государственному планированию, уполномоченным </w:t>
      </w:r>
      <w:r>
        <w:rPr>
          <w:rFonts w:ascii="Times New Roman"/>
          <w:b w:val="false"/>
          <w:i/>
          <w:color w:val="000000"/>
          <w:sz w:val="28"/>
        </w:rPr>
        <w:t>государственным органом, осуществляющим государственное регулирование в области технического регулирования,</w:t>
      </w:r>
      <w:r>
        <w:rPr>
          <w:rFonts w:ascii="Times New Roman"/>
          <w:b w:val="false"/>
          <w:i w:val="false"/>
          <w:color w:val="000000"/>
          <w:sz w:val="28"/>
        </w:rPr>
        <w:t xml:space="preserve"> и уполномоченным органом;</w:t>
      </w:r>
    </w:p>
    <w:p>
      <w:pPr>
        <w:spacing w:after="0"/>
        <w:ind w:left="0"/>
        <w:jc w:val="both"/>
      </w:pPr>
      <w:r>
        <w:rPr>
          <w:rFonts w:ascii="Times New Roman"/>
          <w:b w:val="false"/>
          <w:i w:val="false"/>
          <w:color w:val="000000"/>
          <w:sz w:val="28"/>
        </w:rPr>
        <w:t>
      4) доход юридического лица-нерезидента в виде роялти, выплачиваемый автономными организациями образования, определенными подпунктами 2), 3), 4) и 5) пункта 1 статьи 291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4-1) </w:t>
      </w:r>
      <w:r>
        <w:rPr>
          <w:rFonts w:ascii="Times New Roman"/>
          <w:b w:val="false"/>
          <w:i/>
          <w:color w:val="000000"/>
          <w:sz w:val="28"/>
        </w:rPr>
        <w:t>С 01.01.2024 прекращено действие.</w:t>
      </w:r>
    </w:p>
    <w:p>
      <w:pPr>
        <w:spacing w:after="0"/>
        <w:ind w:left="0"/>
        <w:jc w:val="both"/>
      </w:pPr>
      <w:r>
        <w:rPr>
          <w:rFonts w:ascii="Times New Roman"/>
          <w:b w:val="false"/>
          <w:i w:val="false"/>
          <w:color w:val="000000"/>
          <w:sz w:val="28"/>
        </w:rPr>
        <w:t>
      5) стоимость имущества, полученного в виде вклада в уставный капитал юридического лица-нерезидента, а также стоимость имущества, полученного эмитентом-нерезидентом от размещения выпущенных им акций.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644 с исключением цифры "5)," в абзаце первом части второй пункта 1,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2 </w:t>
      </w:r>
      <w:r>
        <w:rPr>
          <w:rFonts w:ascii="Times New Roman"/>
          <w:b w:val="false"/>
          <w:i/>
          <w:color w:val="000000"/>
          <w:sz w:val="28"/>
        </w:rPr>
        <w:t>июля</w:t>
      </w:r>
      <w:r>
        <w:rPr>
          <w:rFonts w:ascii="Times New Roman"/>
          <w:b w:val="false"/>
          <w:i/>
          <w:color w:val="000000"/>
          <w:sz w:val="28"/>
        </w:rPr>
        <w:t xml:space="preserve"> 201</w:t>
      </w:r>
      <w:r>
        <w:rPr>
          <w:rFonts w:ascii="Times New Roman"/>
          <w:b w:val="false"/>
          <w:i/>
          <w:color w:val="000000"/>
          <w:sz w:val="28"/>
        </w:rPr>
        <w:t>8</w:t>
      </w:r>
      <w:r>
        <w:rPr>
          <w:rFonts w:ascii="Times New Roman"/>
          <w:b w:val="false"/>
          <w:i/>
          <w:color w:val="000000"/>
          <w:sz w:val="28"/>
        </w:rPr>
        <w:t xml:space="preserve"> года № 1</w:t>
      </w:r>
      <w:r>
        <w:rPr>
          <w:rFonts w:ascii="Times New Roman"/>
          <w:b w:val="false"/>
          <w:i/>
          <w:color w:val="000000"/>
          <w:sz w:val="28"/>
        </w:rPr>
        <w:t>68</w:t>
      </w:r>
      <w:r>
        <w:rPr>
          <w:rFonts w:ascii="Times New Roman"/>
          <w:b w:val="false"/>
          <w:i/>
          <w:color w:val="000000"/>
          <w:sz w:val="28"/>
        </w:rPr>
        <w:t>-VI ЗРК</w:t>
      </w:r>
      <w:r>
        <w:rPr>
          <w:rFonts w:ascii="Times New Roman"/>
          <w:b w:val="false"/>
          <w:i/>
          <w:color w:val="000000"/>
          <w:sz w:val="28"/>
        </w:rPr>
        <w:t xml:space="preserve">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644 с изложением в новой редакции </w:t>
      </w:r>
      <w:r>
        <w:rPr>
          <w:rFonts w:ascii="Times New Roman"/>
          <w:b w:val="false"/>
          <w:i/>
          <w:color w:val="000000"/>
          <w:sz w:val="28"/>
        </w:rPr>
        <w:t xml:space="preserve">абзаца первого части первой </w:t>
      </w:r>
      <w:r>
        <w:rPr>
          <w:rFonts w:ascii="Times New Roman"/>
          <w:b w:val="false"/>
          <w:i/>
          <w:color w:val="000000"/>
          <w:sz w:val="28"/>
        </w:rPr>
        <w:t xml:space="preserve">и дополнением частью пятой </w:t>
      </w:r>
      <w:r>
        <w:rPr>
          <w:rFonts w:ascii="Times New Roman"/>
          <w:b w:val="false"/>
          <w:i/>
          <w:color w:val="000000"/>
          <w:sz w:val="28"/>
        </w:rPr>
        <w:t xml:space="preserve">подпункта 5) </w:t>
      </w:r>
      <w:r>
        <w:rPr>
          <w:rFonts w:ascii="Times New Roman"/>
          <w:b w:val="false"/>
          <w:i/>
          <w:color w:val="000000"/>
          <w:sz w:val="28"/>
        </w:rPr>
        <w:t xml:space="preserve">пункта 1, внесенными </w:t>
      </w:r>
      <w:r>
        <w:rPr>
          <w:rFonts w:ascii="Times New Roman"/>
          <w:b w:val="false"/>
          <w:i/>
          <w:color w:val="000000"/>
          <w:sz w:val="28"/>
        </w:rPr>
        <w:t>Законом Республики Казахстан от 2 июля 2018 года № 168-VІ ЗРК (вводятся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644 с дополнением подпунктами 3-1)</w:t>
      </w:r>
      <w:r>
        <w:rPr>
          <w:rFonts w:ascii="Times New Roman"/>
          <w:b w:val="false"/>
          <w:i/>
          <w:color w:val="000000"/>
          <w:sz w:val="28"/>
        </w:rPr>
        <w:t xml:space="preserve"> (действует до 01.01.2029)</w:t>
      </w:r>
      <w:r>
        <w:rPr>
          <w:rFonts w:ascii="Times New Roman"/>
          <w:b w:val="false"/>
          <w:i/>
          <w:color w:val="000000"/>
          <w:sz w:val="28"/>
        </w:rPr>
        <w:t xml:space="preserve"> и 4-1) </w:t>
      </w:r>
      <w:r>
        <w:rPr>
          <w:rFonts w:ascii="Times New Roman"/>
          <w:b w:val="false"/>
          <w:i/>
          <w:color w:val="000000"/>
          <w:sz w:val="28"/>
        </w:rPr>
        <w:t xml:space="preserve">(действует до 01.01.2024) </w:t>
      </w:r>
      <w:r>
        <w:rPr>
          <w:rFonts w:ascii="Times New Roman"/>
          <w:b w:val="false"/>
          <w:i/>
          <w:color w:val="000000"/>
          <w:sz w:val="28"/>
        </w:rPr>
        <w:t>в пункт 2, внесенными Законом Республики Казахстан от 26 декабря 2018 года № 203-VІ ЗРК (вводятся в действие с 01.01.2019).</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644 с заменой слов </w:t>
      </w:r>
      <w:r>
        <w:rPr>
          <w:rFonts w:ascii="Times New Roman"/>
          <w:b w:val="false"/>
          <w:i/>
          <w:color w:val="000000"/>
          <w:sz w:val="28"/>
        </w:rPr>
        <w:t>"организации обменных операций с иностранной валютой"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 слова </w:t>
      </w:r>
      <w:r>
        <w:rPr>
          <w:rFonts w:ascii="Times New Roman"/>
          <w:b w:val="false"/>
          <w:i/>
          <w:color w:val="000000"/>
          <w:sz w:val="28"/>
        </w:rPr>
        <w:t>"обменным операциям с иностранной валютой, включая обменные операции с наличной иностранной валютой"</w:t>
      </w:r>
      <w:r>
        <w:rPr>
          <w:rFonts w:ascii="Times New Roman"/>
          <w:b w:val="false"/>
          <w:i/>
          <w:color w:val="000000"/>
          <w:sz w:val="28"/>
        </w:rPr>
        <w:t xml:space="preserve"> в абзаце четвертом части второй подпункта 3) части первой пункта 1, внесенными </w:t>
      </w:r>
      <w:r>
        <w:rPr>
          <w:rFonts w:ascii="Times New Roman"/>
          <w:b w:val="false"/>
          <w:i/>
          <w:color w:val="000000"/>
          <w:sz w:val="28"/>
        </w:rPr>
        <w:t>Законом Республики Казахстан от 3 июля 2019 года № 262-VІ ЗРК (вводя</w:t>
      </w:r>
      <w:r>
        <w:rPr>
          <w:rFonts w:ascii="Times New Roman"/>
          <w:b w:val="false"/>
          <w:i/>
          <w:color w:val="000000"/>
          <w:sz w:val="28"/>
        </w:rPr>
        <w:t>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Статья 644 в пункте 2: с изложением в новой редакции подпункта 3) (</w:t>
      </w:r>
      <w:r>
        <w:rPr>
          <w:rFonts w:ascii="Times New Roman"/>
          <w:b w:val="false"/>
          <w:i/>
          <w:color w:val="000000"/>
          <w:sz w:val="28"/>
        </w:rPr>
        <w:t>вводится в действие с 01.01.2019);</w:t>
      </w:r>
      <w:r>
        <w:rPr>
          <w:rFonts w:ascii="Times New Roman"/>
          <w:b w:val="false"/>
          <w:i/>
          <w:color w:val="000000"/>
          <w:sz w:val="28"/>
        </w:rPr>
        <w:t xml:space="preserve"> с заменой слов в абзаце втором подпункта 3-1) (вводится в действие с 01.01.2021),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644 </w:t>
      </w:r>
      <w:r>
        <w:rPr>
          <w:rFonts w:ascii="Times New Roman"/>
          <w:b w:val="false"/>
          <w:i/>
          <w:color w:val="000000"/>
          <w:sz w:val="28"/>
        </w:rPr>
        <w:t xml:space="preserve">в части первой пункта 1: </w:t>
      </w:r>
      <w:r>
        <w:rPr>
          <w:rFonts w:ascii="Times New Roman"/>
          <w:b w:val="false"/>
          <w:i/>
          <w:color w:val="000000"/>
          <w:sz w:val="28"/>
        </w:rPr>
        <w:t>с изложением в новой редакции абзаца первого подп</w:t>
      </w:r>
      <w:r>
        <w:rPr>
          <w:rFonts w:ascii="Times New Roman"/>
          <w:b w:val="false"/>
          <w:i/>
          <w:color w:val="000000"/>
          <w:sz w:val="28"/>
        </w:rPr>
        <w:t>ункта 5), дополнением подпунктами 5-1) и 26-1)</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w:t>
      </w:r>
      <w:r>
        <w:rPr>
          <w:rFonts w:ascii="Times New Roman"/>
          <w:b w:val="false"/>
          <w:i/>
          <w:color w:val="000000"/>
          <w:sz w:val="28"/>
        </w:rPr>
        <w:t>я</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644 с изложением в новой редакции подпункта 8) и дополнением подпунктом 8-1) в пункт 1, внесенными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bookmarkStart w:name="z746" w:id="1628"/>
    <w:p>
      <w:pPr>
        <w:spacing w:after="0"/>
        <w:ind w:left="0"/>
        <w:jc w:val="left"/>
      </w:pPr>
      <w:r>
        <w:rPr>
          <w:rFonts w:ascii="Times New Roman"/>
          <w:b/>
          <w:i w:val="false"/>
          <w:color w:val="000000"/>
        </w:rPr>
        <w:t xml:space="preserve"> Глава 72. ПОРЯДОК НАЛОГООБЛОЖЕНИЯ ДОХОДОВ ЮРИДИЧЕСКОГО ЛИЦА-НЕРЕЗИДЕНТА, ДЕЯТЕЛЬНОСТЬ КОТОРОГО НЕ ПРИВОДИТ К ОБРАЗОВАНИЮ ПОСТОЯННОГО УЧРЕЖДЕНИЯ В РЕСПУБЛИКЕ КАЗАХСТАН</w:t>
      </w:r>
    </w:p>
    <w:bookmarkEnd w:id="1628"/>
    <w:p>
      <w:pPr>
        <w:spacing w:after="0"/>
        <w:ind w:left="0"/>
        <w:jc w:val="both"/>
      </w:pPr>
      <w:r>
        <w:rPr>
          <w:rFonts w:ascii="Times New Roman"/>
          <w:b/>
          <w:i w:val="false"/>
          <w:color w:val="000000"/>
          <w:sz w:val="28"/>
        </w:rPr>
        <w:t xml:space="preserve">Статья 645. Порядок исчисления и удержания корпоративного подоходного налога у источника выплаты </w:t>
      </w:r>
    </w:p>
    <w:p>
      <w:pPr>
        <w:spacing w:after="0"/>
        <w:ind w:left="0"/>
        <w:jc w:val="both"/>
      </w:pPr>
      <w:r>
        <w:rPr>
          <w:rFonts w:ascii="Times New Roman"/>
          <w:b w:val="false"/>
          <w:i w:val="false"/>
          <w:color w:val="000000"/>
          <w:sz w:val="28"/>
        </w:rPr>
        <w:t>
      1. Доходы из источников в Республике Казахстан юридического лица-нерезидента, деятельность которого не приводит к образованию постоянного учреждения в Республике Казахстан (далее в целях настоящей главы – нерезидент), облагаются корпоративным подоходным налогом у источника выплаты без осуществления вычетов.</w:t>
      </w:r>
    </w:p>
    <w:p>
      <w:pPr>
        <w:spacing w:after="0"/>
        <w:ind w:left="0"/>
        <w:jc w:val="both"/>
      </w:pPr>
      <w:r>
        <w:rPr>
          <w:rFonts w:ascii="Times New Roman"/>
          <w:b w:val="false"/>
          <w:i w:val="false"/>
          <w:color w:val="000000"/>
          <w:sz w:val="28"/>
        </w:rPr>
        <w:t>
      При этом сумма корпоративного подоходного налога, удерживаемого у источника выплаты, исчисляется налоговым агентом путем применения ставок, установленных статьей 646 настоящего Кодекса, к сумме доходов, указанных в статье 644 настоящего Кодекса, за исключением доходов, указанных в пункте 9 настоящей статьи.</w:t>
      </w:r>
    </w:p>
    <w:p>
      <w:pPr>
        <w:spacing w:after="0"/>
        <w:ind w:left="0"/>
        <w:jc w:val="both"/>
      </w:pPr>
      <w:r>
        <w:rPr>
          <w:rFonts w:ascii="Times New Roman"/>
          <w:b w:val="false"/>
          <w:i w:val="false"/>
          <w:color w:val="000000"/>
          <w:sz w:val="28"/>
        </w:rPr>
        <w:t>
      Исчисление и удержание корпоративного подоходного налога по доходам, облагаемым у источника выплаты, производятся налоговым агентом:</w:t>
      </w:r>
    </w:p>
    <w:p>
      <w:pPr>
        <w:spacing w:after="0"/>
        <w:ind w:left="0"/>
        <w:jc w:val="both"/>
      </w:pPr>
      <w:r>
        <w:rPr>
          <w:rFonts w:ascii="Times New Roman"/>
          <w:b w:val="false"/>
          <w:i w:val="false"/>
          <w:color w:val="000000"/>
          <w:sz w:val="28"/>
        </w:rPr>
        <w:t>
      1) не позднее дня выплаты доходов нерезиденту – по начисленным и выплаченным доходам;</w:t>
      </w:r>
    </w:p>
    <w:p>
      <w:pPr>
        <w:spacing w:after="0"/>
        <w:ind w:left="0"/>
        <w:jc w:val="both"/>
      </w:pPr>
      <w:r>
        <w:rPr>
          <w:rFonts w:ascii="Times New Roman"/>
          <w:b w:val="false"/>
          <w:i w:val="false"/>
          <w:color w:val="000000"/>
          <w:sz w:val="28"/>
        </w:rPr>
        <w:t>
      2) не позднее срока, установленного пунктом 1 статьи 315 настоящего Кодекса для представления декларации по корпоративному подоходному налогу, – по начисленным и невыплаченным доходам, которые отнесены на вычеты.</w:t>
      </w:r>
    </w:p>
    <w:p>
      <w:pPr>
        <w:spacing w:after="0"/>
        <w:ind w:left="0"/>
        <w:jc w:val="both"/>
      </w:pPr>
      <w:r>
        <w:rPr>
          <w:rFonts w:ascii="Times New Roman"/>
          <w:b w:val="false"/>
          <w:i w:val="false"/>
          <w:color w:val="000000"/>
          <w:sz w:val="28"/>
        </w:rPr>
        <w:t>
      2. Корпоративный подоходный налог у источника выплаты удерживается налоговым агентом независимо от формы и места осуществления выплаты дохода нерезиденту.</w:t>
      </w:r>
    </w:p>
    <w:p>
      <w:pPr>
        <w:spacing w:after="0"/>
        <w:ind w:left="0"/>
        <w:jc w:val="both"/>
      </w:pPr>
      <w:r>
        <w:rPr>
          <w:rFonts w:ascii="Times New Roman"/>
          <w:b w:val="false"/>
          <w:i w:val="false"/>
          <w:color w:val="000000"/>
          <w:sz w:val="28"/>
        </w:rPr>
        <w:t>
      3. Налогообложение доходов нерезидента у источника выплаты производится независимо от распоряжения данным нерезидентом своими доходами в пользу третьих лиц и (или) своих структурных подразделений в других государствах.</w:t>
      </w:r>
    </w:p>
    <w:p>
      <w:pPr>
        <w:spacing w:after="0"/>
        <w:ind w:left="0"/>
        <w:jc w:val="both"/>
      </w:pPr>
      <w:r>
        <w:rPr>
          <w:rFonts w:ascii="Times New Roman"/>
          <w:b w:val="false"/>
          <w:i w:val="false"/>
          <w:color w:val="000000"/>
          <w:sz w:val="28"/>
        </w:rPr>
        <w:t xml:space="preserve">
      4. В целях настоящей статьи прирост стоимости при реализации ценных бумаг, долей участия определяется в соответствии со статьей 228 настоящего Кодекса. </w:t>
      </w:r>
    </w:p>
    <w:p>
      <w:pPr>
        <w:spacing w:after="0"/>
        <w:ind w:left="0"/>
        <w:jc w:val="both"/>
      </w:pPr>
      <w:r>
        <w:rPr>
          <w:rFonts w:ascii="Times New Roman"/>
          <w:b w:val="false"/>
          <w:i w:val="false"/>
          <w:color w:val="000000"/>
          <w:sz w:val="28"/>
        </w:rPr>
        <w:t>
      5. При уплате налоговым агентом суммы корпоративного подоходного налога, исчисленной с доходов 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корпоративного подоходного налога у источника выплаты считается исполненной.</w:t>
      </w:r>
    </w:p>
    <w:p>
      <w:pPr>
        <w:spacing w:after="0"/>
        <w:ind w:left="0"/>
        <w:jc w:val="both"/>
      </w:pPr>
      <w:r>
        <w:rPr>
          <w:rFonts w:ascii="Times New Roman"/>
          <w:b w:val="false"/>
          <w:i w:val="false"/>
          <w:color w:val="000000"/>
          <w:sz w:val="28"/>
        </w:rPr>
        <w:t>
      6. Обязанность и ответственность по исчислению, удержанию и перечислению в бюджет корпоративного подоходного налога у источника выплаты возлагаются на следующих лиц, выплачивающих доход нерезиденту и признанных налоговыми агентами:</w:t>
      </w:r>
    </w:p>
    <w:p>
      <w:pPr>
        <w:spacing w:after="0"/>
        <w:ind w:left="0"/>
        <w:jc w:val="both"/>
      </w:pPr>
      <w:r>
        <w:rPr>
          <w:rFonts w:ascii="Times New Roman"/>
          <w:b w:val="false"/>
          <w:i w:val="false"/>
          <w:color w:val="000000"/>
          <w:sz w:val="28"/>
        </w:rPr>
        <w:t>
      1) индивидуального предпринимателя;</w:t>
      </w:r>
    </w:p>
    <w:p>
      <w:pPr>
        <w:spacing w:after="0"/>
        <w:ind w:left="0"/>
        <w:jc w:val="both"/>
      </w:pPr>
      <w:r>
        <w:rPr>
          <w:rFonts w:ascii="Times New Roman"/>
          <w:b w:val="false"/>
          <w:i w:val="false"/>
          <w:color w:val="000000"/>
          <w:sz w:val="28"/>
        </w:rPr>
        <w:t>
      2) юридическое лицо-нерезидента, осуществляющее деятельность в Республике Казахстан через структурное подразделение.</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структурного подразделения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3) юридическое лицо-нерезидента, осуществляющее деятельность в Республике Казахстан через постоянное учреждение без открытия структурного подразделения.</w:t>
      </w:r>
    </w:p>
    <w:p>
      <w:pPr>
        <w:spacing w:after="0"/>
        <w:ind w:left="0"/>
        <w:jc w:val="both"/>
      </w:pPr>
      <w:r>
        <w:rPr>
          <w:rFonts w:ascii="Times New Roman"/>
          <w:b w:val="false"/>
          <w:i w:val="false"/>
          <w:color w:val="000000"/>
          <w:sz w:val="28"/>
        </w:rPr>
        <w:t xml:space="preserve">
      При этом юридическое лицо-нерезидент признается налоговым агентом с даты постановки его постоянного учреждения без открытия структурного подразделения на регистрационный учет в налоговых органах Республики Казахстан; </w:t>
      </w:r>
    </w:p>
    <w:p>
      <w:pPr>
        <w:spacing w:after="0"/>
        <w:ind w:left="0"/>
        <w:jc w:val="both"/>
      </w:pPr>
      <w:r>
        <w:rPr>
          <w:rFonts w:ascii="Times New Roman"/>
          <w:b w:val="false"/>
          <w:i w:val="false"/>
          <w:color w:val="000000"/>
          <w:sz w:val="28"/>
        </w:rPr>
        <w:t>
      4) юридическое лицо-резидента, в том числе эмитента базового актива депозитарных расписок;</w:t>
      </w:r>
    </w:p>
    <w:p>
      <w:pPr>
        <w:spacing w:after="0"/>
        <w:ind w:left="0"/>
        <w:jc w:val="both"/>
      </w:pPr>
      <w:r>
        <w:rPr>
          <w:rFonts w:ascii="Times New Roman"/>
          <w:b w:val="false"/>
          <w:i w:val="false"/>
          <w:color w:val="000000"/>
          <w:sz w:val="28"/>
        </w:rPr>
        <w:t>
      5) юридическое лицо-нерезидента, за исключением указанных в подпунктах 2) и 3) настоящего пункта, приобретающее имущество, указанное в подпункте 6) пункта 1 статьи 644 настоящего Кодекса, при невыполнении условий, установленных подпунктом 8) пункта 9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физическое лицо – резидента, выплатившее доход, указанный в подпункте 6) части первой пункта 1 статьи 644 настоящего Кодекса, юридическому лицу – нерезиденту, не зарегистрированному в налоговом органе в качестве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юридическое лицо – резидента, являющееся сервисной компанией, при выплате должником нерезиденту дохода, установленного подпунктом 8-1) </w:t>
      </w:r>
      <w:r>
        <w:rPr>
          <w:rFonts w:ascii="Times New Roman"/>
          <w:b w:val="false"/>
          <w:i w:val="false"/>
          <w:color w:val="000000"/>
          <w:sz w:val="28"/>
        </w:rPr>
        <w:t>пункта 1</w:t>
      </w:r>
      <w:r>
        <w:rPr>
          <w:rFonts w:ascii="Times New Roman"/>
          <w:b w:val="false"/>
          <w:i w:val="false"/>
          <w:color w:val="000000"/>
          <w:sz w:val="28"/>
        </w:rPr>
        <w:t xml:space="preserve"> статьи 644 настоящего Кодекса, по активам, права (требования) по которым уступлены (переуступлены)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Исчисление, удержание и перечисление корпоративного подоходного налога у источника выплаты в бюджет с доходов нерезидента производятся в порядке, определенном </w:t>
      </w:r>
      <w:r>
        <w:rPr>
          <w:rFonts w:ascii="Times New Roman"/>
          <w:b w:val="false"/>
          <w:i w:val="false"/>
          <w:color w:val="000000"/>
          <w:sz w:val="28"/>
        </w:rPr>
        <w:t>статьей 645</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индивидуального предпринимателя, юридическое лицо – резидента, которые являются должниками по активам, права (требования) по которым уступлены (переуступлены) в соответствии с законами Республики Казахстан "</w:t>
      </w:r>
      <w:r>
        <w:rPr>
          <w:rFonts w:ascii="Times New Roman"/>
          <w:b w:val="false"/>
          <w:i w:val="false"/>
          <w:color w:val="000000"/>
          <w:sz w:val="28"/>
        </w:rPr>
        <w:t>О банках и банковской деятельности в Республике Казахстан</w:t>
      </w:r>
      <w:r>
        <w:rPr>
          <w:rFonts w:ascii="Times New Roman"/>
          <w:b w:val="false"/>
          <w:i w:val="false"/>
          <w:color w:val="000000"/>
          <w:sz w:val="28"/>
        </w:rPr>
        <w:t>" и "</w:t>
      </w:r>
      <w:r>
        <w:rPr>
          <w:rFonts w:ascii="Times New Roman"/>
          <w:b w:val="false"/>
          <w:i w:val="false"/>
          <w:color w:val="000000"/>
          <w:sz w:val="28"/>
        </w:rPr>
        <w:t>О микрофинансовой деятельности</w:t>
      </w:r>
      <w:r>
        <w:rPr>
          <w:rFonts w:ascii="Times New Roman"/>
          <w:b w:val="false"/>
          <w:i w:val="false"/>
          <w:color w:val="000000"/>
          <w:sz w:val="28"/>
        </w:rPr>
        <w:t xml:space="preserve">", по доходу, установленному подпунктом 8-1) </w:t>
      </w:r>
      <w:r>
        <w:rPr>
          <w:rFonts w:ascii="Times New Roman"/>
          <w:b w:val="false"/>
          <w:i w:val="false"/>
          <w:color w:val="000000"/>
          <w:sz w:val="28"/>
        </w:rPr>
        <w:t>пункта 1</w:t>
      </w:r>
      <w:r>
        <w:rPr>
          <w:rFonts w:ascii="Times New Roman"/>
          <w:b w:val="false"/>
          <w:i w:val="false"/>
          <w:color w:val="000000"/>
          <w:sz w:val="28"/>
        </w:rPr>
        <w:t xml:space="preserve"> статьи 644 настоящего Кодекса, при отсутствии договора доверительного управления между нерезидентом и сервисной компанией, определенной подпунктом 7)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физическое лицо – резидент, выплатившее доход, указанный в подпункте 6) части первой пункта 1 статьи 644 настоящего Кодекса, в целях реализации части первой настоящего подпункта признается налоговым агентом, за исключением случаев совершения сделок с ценными бумагами на фондовой бирже.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Исчисление, удержание и перечисление корпоративного подоходного налога у источника выплаты в бюджет с доходов юридического лица – нерезидента производятся в порядке, определенном статьей 650 настоящего Кодекса.</w:t>
      </w:r>
    </w:p>
    <w:p>
      <w:pPr>
        <w:spacing w:after="0"/>
        <w:ind w:left="0"/>
        <w:jc w:val="both"/>
      </w:pPr>
      <w:r>
        <w:rPr>
          <w:rFonts w:ascii="Times New Roman"/>
          <w:b w:val="false"/>
          <w:i w:val="false"/>
          <w:color w:val="000000"/>
          <w:sz w:val="28"/>
        </w:rPr>
        <w:t xml:space="preserve">
      7.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 (или) зачет требования долга, производимые в счет погашения задолженности перед нерезидентом по выплате доходов из источников в Республике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подпунктом 16) пункта 1 статьи 1 настоящего Кодекса. При этом датой выплаты дохода является 31 марта года, следующего за отчетным налоговым периодом.</w:t>
      </w:r>
    </w:p>
    <w:p>
      <w:pPr>
        <w:spacing w:after="0"/>
        <w:ind w:left="0"/>
        <w:jc w:val="both"/>
      </w:pPr>
      <w:r>
        <w:rPr>
          <w:rFonts w:ascii="Times New Roman"/>
          <w:b w:val="false"/>
          <w:i w:val="false"/>
          <w:color w:val="000000"/>
          <w:sz w:val="28"/>
        </w:rPr>
        <w:t>
      8. При наличии в контракте, заключенном с нерезидентом, положений, предусматривающих выполнение, оказание различных видов работ, услуг на территории Республики Казахстан и за ее пределами, порядок исчисления и удержания подоходного налога у источника выплаты, установленный настоящей статьей, применяется к каждому виду работ, услуг отдельно. Каждый этап выполненных работ, оказанных услуг нерезидентом в рамках единого производственно-технологического цикла рассматривается как отдельный вид работ, услуг в целях исчисления и удержания подоходного налога у источника выплаты с доходов нерезидента.</w:t>
      </w:r>
    </w:p>
    <w:p>
      <w:pPr>
        <w:spacing w:after="0"/>
        <w:ind w:left="0"/>
        <w:jc w:val="both"/>
      </w:pPr>
      <w:r>
        <w:rPr>
          <w:rFonts w:ascii="Times New Roman"/>
          <w:b w:val="false"/>
          <w:i w:val="false"/>
          <w:color w:val="000000"/>
          <w:sz w:val="28"/>
        </w:rPr>
        <w:t>
      При этом общая сумма доходов нерезидента по вышеуказанному контракту должна быть обоснованно распределена на доходы, полученные от выполнения работ, оказания услуг в Республике Казахстан и за ее пределами.</w:t>
      </w:r>
    </w:p>
    <w:p>
      <w:pPr>
        <w:spacing w:after="0"/>
        <w:ind w:left="0"/>
        <w:jc w:val="both"/>
      </w:pPr>
      <w:r>
        <w:rPr>
          <w:rFonts w:ascii="Times New Roman"/>
          <w:b w:val="false"/>
          <w:i w:val="false"/>
          <w:color w:val="000000"/>
          <w:sz w:val="28"/>
        </w:rPr>
        <w:t>
      В целях применения положений настоящего пункта нерезидент обязан представить получателю услуг копии учетной документации, составленной в соответствии с законодательством Республики Казахстан и (или) иностранного государства, подтверждающей распределение общей суммы дохода нерезидента на доходы, полученные от выполнения работ, оказания услуг в Республике Казахстан, и на доходы, полученные от выполнения работ, оказания услуг за ее пределами.</w:t>
      </w:r>
    </w:p>
    <w:p>
      <w:pPr>
        <w:spacing w:after="0"/>
        <w:ind w:left="0"/>
        <w:jc w:val="both"/>
      </w:pPr>
      <w:r>
        <w:rPr>
          <w:rFonts w:ascii="Times New Roman"/>
          <w:b w:val="false"/>
          <w:i w:val="false"/>
          <w:color w:val="000000"/>
          <w:sz w:val="28"/>
        </w:rPr>
        <w:t>
      При отсутствии такого распределения или необоснованном распределении дохода нерезидента, приведшего к занижению суммы дохода нерезидента, подлежащего налогообложению в Республике Казахстан в соответствии с положениями настоящей статьи, налогообложению подлежит совокупная сумма дохода нерезидента, полученного по вышеуказанному контракту от выполнения работ, оказания услуг как в Республике Казахстан, так и за ее пределами.</w:t>
      </w:r>
    </w:p>
    <w:p>
      <w:pPr>
        <w:spacing w:after="0"/>
        <w:ind w:left="0"/>
        <w:jc w:val="both"/>
      </w:pPr>
      <w:r>
        <w:rPr>
          <w:rFonts w:ascii="Times New Roman"/>
          <w:b w:val="false"/>
          <w:i w:val="false"/>
          <w:color w:val="000000"/>
          <w:sz w:val="28"/>
        </w:rPr>
        <w:t>
      9. Налогообложению не подлежат:</w:t>
      </w:r>
    </w:p>
    <w:p>
      <w:pPr>
        <w:spacing w:after="0"/>
        <w:ind w:left="0"/>
        <w:jc w:val="both"/>
      </w:pPr>
      <w:r>
        <w:rPr>
          <w:rFonts w:ascii="Times New Roman"/>
          <w:b w:val="false"/>
          <w:i w:val="false"/>
          <w:color w:val="000000"/>
          <w:sz w:val="28"/>
        </w:rPr>
        <w:t>
      1) выплаты, связанные с поставкой товаров на территорию Республики Казахстан в рамках внешнеторговой деятельности, за исключением оказанных услуг, выполненных работ на территории Республики Казахстан, связанных с данной поставкой.</w:t>
      </w:r>
    </w:p>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без выделения в договоре (контракте) отдельно сумм по приобретенным товарам и (или) таким расходам, то стоимость приобретенных товаров определяется на основе цены сделки, указанной в договоре (контракте) с учетом таких расходов.</w:t>
      </w:r>
    </w:p>
    <w:p>
      <w:pPr>
        <w:spacing w:after="0"/>
        <w:ind w:left="0"/>
        <w:jc w:val="both"/>
      </w:pPr>
      <w:r>
        <w:rPr>
          <w:rFonts w:ascii="Times New Roman"/>
          <w:b w:val="false"/>
          <w:i w:val="false"/>
          <w:color w:val="000000"/>
          <w:sz w:val="28"/>
        </w:rPr>
        <w:t>
      В случае если по условиям договора (контракта) на поставку товаров в цену сделки включены расходы на оказание услуг, выполнение работ на территории Республики Казахстан, при этом сумма по приобретенным товарам указана отдельно от таких расходов, то стоимость по приобретенным товарам определяется без учета стоимости таких расходов;</w:t>
      </w:r>
    </w:p>
    <w:p>
      <w:pPr>
        <w:spacing w:after="0"/>
        <w:ind w:left="0"/>
        <w:jc w:val="both"/>
      </w:pPr>
      <w:r>
        <w:rPr>
          <w:rFonts w:ascii="Times New Roman"/>
          <w:b w:val="false"/>
          <w:i w:val="false"/>
          <w:color w:val="000000"/>
          <w:sz w:val="28"/>
        </w:rPr>
        <w:t xml:space="preserve">
      2) доходы от оказания услуг по открытию и ведению корреспондентских счетов банков-резидентов и проведению расчетов по ним, а также расчетов посредством международных платежных карточек;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положения настоящего подпункта применяются к дивидендам </w:t>
      </w:r>
      <w:r>
        <w:rPr>
          <w:rFonts w:ascii="Times New Roman"/>
          <w:b w:val="false"/>
          <w:i/>
          <w:color w:val="000000"/>
          <w:sz w:val="28"/>
        </w:rPr>
        <w:t>и вознаграждениям</w:t>
      </w:r>
      <w:r>
        <w:rPr>
          <w:rFonts w:ascii="Times New Roman"/>
          <w:b w:val="false"/>
          <w:i w:val="false"/>
          <w:color w:val="000000"/>
          <w:sz w:val="28"/>
        </w:rPr>
        <w:t>, начисленным по ценным бумагам, по которым за налоговый период осуществлялись торги на бирже в соответствии с критериями, определенными Правительством Республики Казахстан;</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6)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p>
      <w:pPr>
        <w:spacing w:after="0"/>
        <w:ind w:left="0"/>
        <w:jc w:val="both"/>
      </w:pPr>
      <w:r>
        <w:rPr>
          <w:rFonts w:ascii="Times New Roman"/>
          <w:b w:val="false"/>
          <w:i w:val="false"/>
          <w:color w:val="000000"/>
          <w:sz w:val="28"/>
        </w:rPr>
        <w:t>
      7) доходы от прироста стоимости при реализации методом открытых торгов на фондовой бирже, функционирующей на территории Республики Казахстан, или иностранной фондовой бирже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8) доходы от прироста стоимости при реализации акций, выпущенных юридическим лицом, или долей участия в юридическом лице или консорциуме, указанные в подпункте 6) пункта 1 статьи 644 настоящего Кодекса, за исключением доходов лиц, зарегистрированных в государстве с льготным налогообложением, включенном в перечень, утвержденный уполномоченным органом, если иное не установлено подпунктом 7)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части первой настоящего подпункта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bookmarkStart w:name="z1346" w:id="1629"/>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 а также недропользователь, осуществляющий в течение двенадцатимесячного периода, предшествовавшего первому числу месяца, в котором реализованы акции или доли участия,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лицу-резиденту, являющемуся взаимосвязанной стороной, производственных мощностях, расположенных на территории Республики Казахстан.</w:t>
      </w:r>
    </w:p>
    <w:bookmarkEnd w:id="1629"/>
    <w:p>
      <w:pPr>
        <w:spacing w:after="0"/>
        <w:ind w:left="0"/>
        <w:jc w:val="both"/>
      </w:pPr>
      <w:r>
        <w:rPr>
          <w:rFonts w:ascii="Times New Roman"/>
          <w:b w:val="false"/>
          <w:i w:val="false"/>
          <w:color w:val="000000"/>
          <w:sz w:val="28"/>
        </w:rPr>
        <w:t>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направленное непосредственно на производство продукции, полученной в результате любой переработки, следующей за первичной переработкой; </w:t>
      </w:r>
    </w:p>
    <w:p>
      <w:pPr>
        <w:spacing w:after="0"/>
        <w:ind w:left="0"/>
        <w:jc w:val="both"/>
      </w:pPr>
      <w:r>
        <w:rPr>
          <w:rFonts w:ascii="Times New Roman"/>
          <w:b w:val="false"/>
          <w:i w:val="false"/>
          <w:color w:val="000000"/>
          <w:sz w:val="28"/>
        </w:rPr>
        <w:t>
      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xml:space="preserve">
      9) суммы накопленных (начисленных) вознаграждений по долговым ценным бумагам, оплаченные при их покупке покупателями-резидентами; </w:t>
      </w:r>
    </w:p>
    <w:p>
      <w:pPr>
        <w:spacing w:after="0"/>
        <w:ind w:left="0"/>
        <w:jc w:val="both"/>
      </w:pPr>
      <w:r>
        <w:rPr>
          <w:rFonts w:ascii="Times New Roman"/>
          <w:b w:val="false"/>
          <w:i w:val="false"/>
          <w:color w:val="000000"/>
          <w:sz w:val="28"/>
        </w:rPr>
        <w:t>
      10) доходы от передачи основных средств в финансовый лизинг по договорам международного финансового лизинга;</w:t>
      </w:r>
    </w:p>
    <w:p>
      <w:pPr>
        <w:spacing w:after="0"/>
        <w:ind w:left="0"/>
        <w:jc w:val="both"/>
      </w:pPr>
      <w:r>
        <w:rPr>
          <w:rFonts w:ascii="Times New Roman"/>
          <w:b w:val="false"/>
          <w:i w:val="false"/>
          <w:color w:val="000000"/>
          <w:sz w:val="28"/>
        </w:rPr>
        <w:t>
      11) доходы от выполнения работ, оказания услуг за пределами Республики Казахстан, за исключением доходов, указанных в подпунктах 3), 4) и 5) пункта 1 статьи 644 настоящего Кодекса;</w:t>
      </w:r>
    </w:p>
    <w:p>
      <w:pPr>
        <w:spacing w:after="0"/>
        <w:ind w:left="0"/>
        <w:jc w:val="both"/>
      </w:pPr>
      <w:r>
        <w:rPr>
          <w:rFonts w:ascii="Times New Roman"/>
          <w:b w:val="false"/>
          <w:i w:val="false"/>
          <w:color w:val="000000"/>
          <w:sz w:val="28"/>
        </w:rPr>
        <w:t>
      12) выплаты, связанные с корректировкой стоимости по качеству реализации сырой нефти, транспортируемой по единой трубопроводной системе за пределы Республики Казахстан;</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С 01.01.2020 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 xml:space="preserve">С 01.01.2020 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15) сумма задолженности по кредиту (займу) и (или) задолженности, связанной с кредитом (займом), в том числе неустойки (штрафы, пени), по которой прощение долга произведено в порядке и на условиях, которые установлены пунктом 2-1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включая задолженность по вознаграждению, начисленному по 31 декабря 2012 года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16) </w:t>
      </w:r>
      <w:r>
        <w:rPr>
          <w:rFonts w:ascii="Times New Roman"/>
          <w:b w:val="false"/>
          <w:i/>
          <w:color w:val="000000"/>
          <w:sz w:val="28"/>
        </w:rPr>
        <w:t>действовал с 01.01.2020 до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подпункты 13) и 14)</w:t>
      </w:r>
      <w:r>
        <w:rPr>
          <w:rFonts w:ascii="Times New Roman"/>
          <w:b w:val="false"/>
          <w:i/>
          <w:color w:val="000000"/>
          <w:sz w:val="28"/>
        </w:rPr>
        <w:t xml:space="preserve"> пункта 9 </w:t>
      </w:r>
      <w:r>
        <w:rPr>
          <w:rFonts w:ascii="Times New Roman"/>
          <w:b w:val="false"/>
          <w:i/>
          <w:color w:val="000000"/>
          <w:sz w:val="28"/>
        </w:rPr>
        <w:t>с</w:t>
      </w:r>
      <w:r>
        <w:rPr>
          <w:rFonts w:ascii="Times New Roman"/>
          <w:b w:val="false"/>
          <w:i/>
          <w:color w:val="000000"/>
          <w:sz w:val="28"/>
        </w:rPr>
        <w:t xml:space="preserve">татьи 645 </w:t>
      </w:r>
      <w:r>
        <w:rPr>
          <w:rFonts w:ascii="Times New Roman"/>
          <w:b w:val="false"/>
          <w:i/>
          <w:color w:val="000000"/>
          <w:sz w:val="28"/>
        </w:rPr>
        <w:t>действую</w:t>
      </w:r>
      <w:r>
        <w:rPr>
          <w:rFonts w:ascii="Times New Roman"/>
          <w:b w:val="false"/>
          <w:i/>
          <w:color w:val="000000"/>
          <w:sz w:val="28"/>
        </w:rPr>
        <w:t>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прекращено действие подпунктов 13) и 14) пункта 9 статьи 645.</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46</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приостановлено действие абзаца третьего части первой подпункта 5) и части</w:t>
      </w:r>
      <w:r>
        <w:rPr>
          <w:rFonts w:ascii="Times New Roman"/>
          <w:b w:val="false"/>
          <w:i/>
          <w:color w:val="000000"/>
          <w:sz w:val="28"/>
        </w:rPr>
        <w:t xml:space="preserve"> третьей подпункта 8) пункта 9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645 до 01.01.2022. В том числе с 01.01.2018 до 01.01.2019, с 01.01.2019 до 01.01.2020 и с 01.01.2020 до 01.01.2022. В период приостановления действуют указанные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01.01.2022 восстановлено действие первоначальной редакции </w:t>
      </w:r>
      <w:r>
        <w:rPr>
          <w:rFonts w:ascii="Times New Roman"/>
          <w:b w:val="false"/>
          <w:i/>
          <w:color w:val="000000"/>
          <w:sz w:val="28"/>
        </w:rPr>
        <w:t>абзаца третьего части первой подпункта 5) и части третьей подпункта 8) пункта 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w:t>
      </w:r>
      <w:r>
        <w:rPr>
          <w:rFonts w:ascii="Times New Roman"/>
          <w:b w:val="false"/>
          <w:i/>
          <w:color w:val="000000"/>
          <w:sz w:val="28"/>
        </w:rPr>
        <w:t>5</w:t>
      </w:r>
      <w:r>
        <w:rPr>
          <w:rFonts w:ascii="Times New Roman"/>
          <w:b w:val="false"/>
          <w:i/>
          <w:color w:val="000000"/>
          <w:sz w:val="28"/>
        </w:rPr>
        <w:t xml:space="preserve"> с дополнением</w:t>
      </w:r>
      <w:r>
        <w:rPr>
          <w:rFonts w:ascii="Times New Roman"/>
          <w:b w:val="false"/>
          <w:i/>
          <w:color w:val="000000"/>
          <w:sz w:val="28"/>
        </w:rPr>
        <w:t xml:space="preserve"> слов "за исключением юридического лица, указанного в подпункте 6) пункта 1 статьи 293 настоящего Кодекса," после слов "юридическое лицо-резидент," в часть </w:t>
      </w:r>
      <w:r>
        <w:rPr>
          <w:rFonts w:ascii="Times New Roman"/>
          <w:b w:val="false"/>
          <w:i/>
          <w:color w:val="000000"/>
          <w:sz w:val="28"/>
        </w:rPr>
        <w:t>вторую</w:t>
      </w:r>
      <w:r>
        <w:rPr>
          <w:rFonts w:ascii="Times New Roman"/>
          <w:b w:val="false"/>
          <w:i/>
          <w:color w:val="000000"/>
          <w:sz w:val="28"/>
        </w:rPr>
        <w:t xml:space="preserve"> подпункта 4) пункта 9</w:t>
      </w:r>
      <w:r>
        <w:rPr>
          <w:rFonts w:ascii="Times New Roman"/>
          <w:b w:val="false"/>
          <w:i/>
          <w:color w:val="000000"/>
          <w:sz w:val="28"/>
        </w:rPr>
        <w:t>, внесенным Законом Республики Казахстан от 26 декабря 2018 года № 203-VІ</w:t>
      </w:r>
      <w:r>
        <w:rPr>
          <w:rFonts w:ascii="Times New Roman"/>
          <w:b w:val="false"/>
          <w:i/>
          <w:color w:val="000000"/>
          <w:sz w:val="28"/>
        </w:rPr>
        <w:t xml:space="preserve"> ЗРК (вводи</w:t>
      </w:r>
      <w:r>
        <w:rPr>
          <w:rFonts w:ascii="Times New Roman"/>
          <w:b w:val="false"/>
          <w:i/>
          <w:color w:val="000000"/>
          <w:sz w:val="28"/>
        </w:rPr>
        <w:t>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645 с изложением в новой редакции части второй и ис</w:t>
      </w:r>
      <w:r>
        <w:rPr>
          <w:rFonts w:ascii="Times New Roman"/>
          <w:b w:val="false"/>
          <w:i/>
          <w:color w:val="000000"/>
          <w:sz w:val="28"/>
        </w:rPr>
        <w:t>ключением части третьей пункта 7</w:t>
      </w:r>
      <w:r>
        <w:rPr>
          <w:rFonts w:ascii="Times New Roman"/>
          <w:b w:val="false"/>
          <w:i/>
          <w:color w:val="000000"/>
          <w:sz w:val="28"/>
        </w:rPr>
        <w:t>,</w:t>
      </w:r>
      <w:r>
        <w:rPr>
          <w:rFonts w:ascii="Times New Roman"/>
          <w:b w:val="false"/>
          <w:i/>
          <w:color w:val="000000"/>
          <w:sz w:val="28"/>
        </w:rPr>
        <w:t xml:space="preserve">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Статья 645 в пункте 9: с дополнением слов в часть третью подпункта 4) (вводится в действие с 01.01.2019); с заменой слов в абзаце первом части четвертой подпункта 4) и в абзаце первом части пятой подпункта 5)</w:t>
      </w:r>
      <w:r>
        <w:rPr>
          <w:rFonts w:ascii="Times New Roman"/>
          <w:b w:val="false"/>
          <w:i/>
          <w:color w:val="000000"/>
          <w:sz w:val="28"/>
        </w:rPr>
        <w:t xml:space="preserve"> (вводятся в действие с 01.01.2021);</w:t>
      </w:r>
      <w:r>
        <w:rPr>
          <w:rFonts w:ascii="Times New Roman"/>
          <w:b w:val="false"/>
          <w:i w:val="false"/>
          <w:color w:val="000000"/>
          <w:sz w:val="28"/>
        </w:rPr>
        <w:t xml:space="preserve"> </w:t>
      </w:r>
      <w:r>
        <w:rPr>
          <w:rFonts w:ascii="Times New Roman"/>
          <w:b w:val="false"/>
          <w:i/>
          <w:color w:val="000000"/>
          <w:sz w:val="28"/>
        </w:rPr>
        <w:t>с дополнением подпунктом</w:t>
      </w:r>
      <w:r>
        <w:rPr>
          <w:rFonts w:ascii="Times New Roman"/>
          <w:b w:val="false"/>
          <w:i/>
          <w:color w:val="000000"/>
          <w:sz w:val="28"/>
        </w:rPr>
        <w:t xml:space="preserve"> 15</w:t>
      </w:r>
      <w:r>
        <w:rPr>
          <w:rFonts w:ascii="Times New Roman"/>
          <w:b w:val="false"/>
          <w:i/>
          <w:color w:val="000000"/>
          <w:sz w:val="28"/>
        </w:rPr>
        <w:t>)</w:t>
      </w:r>
      <w:r>
        <w:rPr>
          <w:rFonts w:ascii="Times New Roman"/>
          <w:b w:val="false"/>
          <w:i/>
          <w:color w:val="000000"/>
          <w:sz w:val="28"/>
        </w:rPr>
        <w:t xml:space="preserve"> (вводится в действие с 01.01.2020 и действует до 01.01.</w:t>
      </w:r>
      <w:r>
        <w:rPr>
          <w:rFonts w:ascii="Times New Roman"/>
          <w:b w:val="false"/>
          <w:i/>
          <w:color w:val="000000"/>
          <w:sz w:val="28"/>
        </w:rPr>
        <w:t>20</w:t>
      </w:r>
      <w:r>
        <w:rPr>
          <w:rFonts w:ascii="Times New Roman"/>
          <w:b w:val="false"/>
          <w:i/>
          <w:color w:val="000000"/>
          <w:sz w:val="28"/>
        </w:rPr>
        <w:t>27)</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подпункт 16) действовал с 01.01.2020 до 01.01.2021, </w:t>
      </w:r>
      <w:r>
        <w:rPr>
          <w:rFonts w:ascii="Times New Roman"/>
          <w:b w:val="false"/>
          <w:i/>
          <w:color w:val="000000"/>
          <w:sz w:val="28"/>
        </w:rPr>
        <w:t>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645 в пункте 9: с изложением в новой редакции</w:t>
      </w:r>
      <w:r>
        <w:rPr>
          <w:rFonts w:ascii="Times New Roman"/>
          <w:b w:val="false"/>
          <w:i w:val="false"/>
          <w:color w:val="000000"/>
          <w:sz w:val="28"/>
        </w:rPr>
        <w:t xml:space="preserve"> </w:t>
      </w:r>
      <w:r>
        <w:rPr>
          <w:rFonts w:ascii="Times New Roman"/>
          <w:b w:val="false"/>
          <w:i/>
          <w:color w:val="000000"/>
          <w:sz w:val="28"/>
        </w:rPr>
        <w:t xml:space="preserve">подпункта 3) и исключением подпунктов 4) и 5), </w:t>
      </w:r>
      <w:r>
        <w:rPr>
          <w:rFonts w:ascii="Times New Roman"/>
          <w:b w:val="false"/>
          <w:i/>
          <w:color w:val="000000"/>
          <w:sz w:val="28"/>
        </w:rPr>
        <w:t>внесенными</w:t>
      </w:r>
      <w:r>
        <w:rPr>
          <w:rFonts w:ascii="Times New Roman"/>
          <w:b w:val="false"/>
          <w:i w:val="false"/>
          <w:color w:val="000000"/>
          <w:sz w:val="28"/>
        </w:rPr>
        <w:t xml:space="preserve">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645 с дополнением подпунктом 6) в пункт 6,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21.02.2023)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645 с дополнением подпунктами 7) и 8) в пункт 6, внесенными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645 в пункте 9: с дополнением слов "и вознаграждениям" после слов "к дивидендам" в части второй подпункта 3),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i w:val="false"/>
          <w:color w:val="000000"/>
          <w:sz w:val="28"/>
        </w:rPr>
        <w:t>Статья 646. Ставки подоходного налога у источника выплаты</w:t>
      </w:r>
    </w:p>
    <w:p>
      <w:pPr>
        <w:spacing w:after="0"/>
        <w:ind w:left="0"/>
        <w:jc w:val="both"/>
      </w:pPr>
      <w:r>
        <w:rPr>
          <w:rFonts w:ascii="Times New Roman"/>
          <w:b w:val="false"/>
          <w:i w:val="false"/>
          <w:color w:val="000000"/>
          <w:sz w:val="28"/>
        </w:rPr>
        <w:t xml:space="preserve">
      1. Доходы нерезидента из источников в Республике Казахстан подлежат налогообложению у источника выплаты по следующим ставкам, если иное не установлено </w:t>
      </w:r>
      <w:r>
        <w:rPr>
          <w:rFonts w:ascii="Times New Roman"/>
          <w:b w:val="false"/>
          <w:i w:val="false"/>
          <w:color w:val="000000"/>
          <w:sz w:val="28"/>
        </w:rPr>
        <w:t xml:space="preserve">пунктами </w:t>
      </w:r>
      <w:r>
        <w:rPr>
          <w:rFonts w:ascii="Times New Roman"/>
          <w:b w:val="false"/>
          <w:i/>
          <w:color w:val="000000"/>
          <w:sz w:val="28"/>
        </w:rPr>
        <w:t>2</w:t>
      </w:r>
      <w:r>
        <w:rPr>
          <w:rFonts w:ascii="Times New Roman"/>
          <w:b w:val="false"/>
          <w:i/>
          <w:color w:val="000000"/>
          <w:sz w:val="28"/>
        </w:rPr>
        <w:t xml:space="preserve">, </w:t>
      </w:r>
      <w:r>
        <w:rPr>
          <w:rFonts w:ascii="Times New Roman"/>
          <w:b w:val="false"/>
          <w:i/>
          <w:color w:val="000000"/>
          <w:sz w:val="28"/>
        </w:rPr>
        <w:t>3</w:t>
      </w:r>
      <w:r>
        <w:rPr>
          <w:rFonts w:ascii="Times New Roman"/>
          <w:b w:val="false"/>
          <w:i/>
          <w:color w:val="000000"/>
          <w:sz w:val="28"/>
        </w:rPr>
        <w:t>, 4 и 5</w:t>
      </w:r>
      <w:r>
        <w:rPr>
          <w:rFonts w:ascii="Times New Roman"/>
          <w:b w:val="false"/>
          <w:i w:val="false"/>
          <w:color w:val="000000"/>
          <w:sz w:val="28"/>
        </w:rPr>
        <w:t xml:space="preserve"> </w:t>
      </w:r>
      <w:r>
        <w:rPr>
          <w:rFonts w:ascii="Times New Roman"/>
          <w:b w:val="false"/>
          <w:i w:val="false"/>
          <w:color w:val="000000"/>
          <w:sz w:val="28"/>
        </w:rPr>
        <w:t>настоящей статьи:</w:t>
      </w:r>
    </w:p>
    <w:p>
      <w:pPr>
        <w:spacing w:after="0"/>
        <w:ind w:left="0"/>
        <w:jc w:val="both"/>
      </w:pPr>
      <w:r>
        <w:rPr>
          <w:rFonts w:ascii="Times New Roman"/>
          <w:b w:val="false"/>
          <w:i w:val="false"/>
          <w:color w:val="000000"/>
          <w:sz w:val="28"/>
        </w:rPr>
        <w:t>
      1) доходы, определенные статьей 644 настоящего Кодекса, за исключением доходов, указанных в подпунктах 2) – 5) настоящего пункта, – 20 процентов;</w:t>
      </w:r>
    </w:p>
    <w:p>
      <w:pPr>
        <w:spacing w:after="0"/>
        <w:ind w:left="0"/>
        <w:jc w:val="both"/>
      </w:pPr>
      <w:r>
        <w:rPr>
          <w:rFonts w:ascii="Times New Roman"/>
          <w:b w:val="false"/>
          <w:i w:val="false"/>
          <w:color w:val="000000"/>
          <w:sz w:val="28"/>
        </w:rPr>
        <w:t>
      2) страховые премии по договорам страхования рисков – 15 процентов;</w:t>
      </w:r>
    </w:p>
    <w:p>
      <w:pPr>
        <w:spacing w:after="0"/>
        <w:ind w:left="0"/>
        <w:jc w:val="both"/>
      </w:pPr>
      <w:r>
        <w:rPr>
          <w:rFonts w:ascii="Times New Roman"/>
          <w:b w:val="false"/>
          <w:i w:val="false"/>
          <w:color w:val="000000"/>
          <w:sz w:val="28"/>
        </w:rPr>
        <w:t>
      3) страховые премии по договорам перестрахования рисков – 5 процентов;</w:t>
      </w:r>
    </w:p>
    <w:p>
      <w:pPr>
        <w:spacing w:after="0"/>
        <w:ind w:left="0"/>
        <w:jc w:val="both"/>
      </w:pPr>
      <w:r>
        <w:rPr>
          <w:rFonts w:ascii="Times New Roman"/>
          <w:b w:val="false"/>
          <w:i w:val="false"/>
          <w:color w:val="000000"/>
          <w:sz w:val="28"/>
        </w:rPr>
        <w:t>
      4) доходы от оказания услуг по международной перевозке – 5 процентов;</w:t>
      </w:r>
    </w:p>
    <w:p>
      <w:pPr>
        <w:spacing w:after="0"/>
        <w:ind w:left="0"/>
        <w:jc w:val="both"/>
      </w:pPr>
      <w:r>
        <w:rPr>
          <w:rFonts w:ascii="Times New Roman"/>
          <w:b w:val="false"/>
          <w:i w:val="false"/>
          <w:color w:val="000000"/>
          <w:sz w:val="28"/>
        </w:rPr>
        <w:t>
      5) доходы от прироста стоимости, дивиденды, вознаграждения, роялти – 15 процентов.</w:t>
      </w:r>
    </w:p>
    <w:p>
      <w:pPr>
        <w:spacing w:after="0"/>
        <w:ind w:left="0"/>
        <w:jc w:val="both"/>
      </w:pPr>
      <w:r>
        <w:rPr>
          <w:rFonts w:ascii="Times New Roman"/>
          <w:b w:val="false"/>
          <w:i w:val="false"/>
          <w:color w:val="000000"/>
          <w:sz w:val="28"/>
        </w:rPr>
        <w:t>
      2. Доходы лица, зарегистрированного в государстве с льготным налогообложением, включенном в перечень, утвержденный уполномоченным органом, определенные статьей 644 настоящего Кодекса, подлежат налогообложению у источника выплаты по ставке 20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Доходы от прироста стоимости при реализации акций, выпущенных юридическими лицами, указанными в подпункте 6) пункта 1 статьи 293 настоящего Кодекса, долей участия в юридических лицах, указанных в подпункте 6) пункта 1 статьи 293 настоящего Кодекса, а также дивиденды, полученные от юридических лиц, указанных в подпункте 6) пункта 1 статьи 293 настоящего Кодекса, подлежат налогообложению у источника выплаты по ставке 5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Доходы нерезидента в виде дивидендов,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день начисления дивидендов налогоплательщик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юридическое лицо – резидент, выплачивающее дивиденды, не является недропользователем в течение периода, за который выплачиваются дивиденды;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имущество лиц (лица), являющихся (являющегося) недропользователями (недропользователем), в стоимости активов юридического лица – резидента, выплачивающего дивиденды, на день выплаты дивидендов составляет не более 50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если юридическое лицо – резидент, за исключением юридического лица,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50 и более процентов, то положение настоящего пункта не применяется;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менее 50 процентов, то положение настоящего пункта применяется ко всей сумме дивидендов.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 или приобретены одним юридическим лицом у другого юридического лица при условии, что учредителями (собственниками) данных юридических лиц являются одни и те же лица.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только к доходам, ранее обложенным корпоративным подоходным налогом и полученным от юридического лица – резидента в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подлежащего выплате по акциям, в том числе являющимся базовыми активами депозитарных расписок;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чистого дохода, распределяемого юридическим лицом – резидентом между его учредителями, участниками;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от распределения имущества при ликвидации юридического лица –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изъятии учредителем, участником доли участия в юридическом лице – 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доля имущества лиц (лица), являющихся (являющегося) недропользователями (недропользователем), в стоимости активов юридического лица – резидента, выплачивающего дивиденды, определяется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Доходы нерезидента в виде дивидендов, выплачиваемые юридическими лицами – недропользователями, за исключением выплачиваемых лицам, зарегистрированным в государстве с льготным налогообложением, включенном в перечень, утвержденный уполномоченным органом, подлежат налогообложению по ставке 10 процентов при одновременном выполнении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день начисления дивидендов налогоплательщик-нерезидент владеет акциями или долями участия, по которым выплачиваются дивиденды, более трех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юридическое лицо – недропользователь, являющееся резидентом, выплачивающее дивиденды, осуществляет в течение двенадцатимесячного периода, предшествовавшего первому числу месяца, в котором начислены дивиденды, последующую переработку (после первичной переработки) не менее 70 процентов добытого за указанный период минерального сырья, включая уголь, на собственных и (или) принадлежащих юридическому лицу – резиденту, являющемуся взаимосвязанной стороной, производственных мощностях, расположенных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если юридическое лицо – недропользователь, являющееся резидентом, за исключением юридического лица, указанного в </w:t>
      </w:r>
      <w:r>
        <w:rPr>
          <w:rFonts w:ascii="Times New Roman"/>
          <w:b w:val="false"/>
          <w:i w:val="false"/>
          <w:color w:val="000000"/>
          <w:sz w:val="28"/>
        </w:rPr>
        <w:t>подпункте 6)</w:t>
      </w:r>
      <w:r>
        <w:rPr>
          <w:rFonts w:ascii="Times New Roman"/>
          <w:b w:val="false"/>
          <w:i w:val="false"/>
          <w:color w:val="000000"/>
          <w:sz w:val="28"/>
        </w:rPr>
        <w:t xml:space="preserve"> пункта 1 статьи 293 настоящего Кодекса, выплачивающее дивиденды, производит уменьшение исчисленного корпоративного подоходного налога на 100 процентов по деятельности, в том числе осуществляемой в рамках инвестиционного контракта, по которой предусмотрено такое уменьшение, то положения настоящего пункта применяются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50 и более процентов, то положение настоящего пункта не применяется;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доля корпоративного подоходного налога, уменьшенного на 100 процентов в общей сумме исчисленного корпоративного подоходного налога в целом по юридическому лицу – резиденту, выплачивающему дивиденды, составляет менее 50 процентов, то положение настоящего пункта применяется ко всей сумме дивидендов.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Указанный в части первой настоящего пункта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пункта при определении объема минерального сырья, включая уголь, направленного на последующую переработку, учитывается сырье: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направленное непосредственно на производство продукции, полученной в результате любой переработки, следующей за первичной переработкой;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использованное в производстве продукции первичной переработки в целях ее дальнейшего использования в последующей переработке.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применяются только к доходам, ранее обложенным корпоративным подоходным налогом и полученным от юридического лица – резидента в виде: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подлежащего выплате по акциям, в том числе являющимся базовыми активами депозитарных расписок;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части чистого дохода, распределяемого юридическим лицом – резидентом между его учредителями, участниками;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от распределения имущества при ликвидации юридического лица – резидента или уменьшении уставного капитала путем пропорционального уменьшения размера вкладов учредителей, участников либо путем полного или частичного погашения долей учредителей, участников, а также при изъятии учредителем, участником доли участия в юридическом лице – резиденте, за исключением имущества, внесенного учредителем, участником в качестве вклада в уставный капитал.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доля имущества лиц (лица), являющихся (являющегося) недропользователями (недропользователем), в стоимости активов юридического лица – резидента, выплачивающего дивиденды, определяется в соответствии со </w:t>
      </w:r>
      <w:r>
        <w:rPr>
          <w:rFonts w:ascii="Times New Roman"/>
          <w:b w:val="false"/>
          <w:i w:val="false"/>
          <w:color w:val="000000"/>
          <w:sz w:val="28"/>
        </w:rPr>
        <w:t>статьей 650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пункта 4 настоящей статьи и настоящего пункта доходы, ранее обложенные корпоративным подоходным налогом, определяются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налогооблагаемый доход,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корпоративного подоходного налога, исчисленного путем произведения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313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 ранее обложенный корпоративном подоходным налогом, определяется за каждый налоговый период, за который распределяются дивиденды.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при определении дохода, ранее обложенного корпоративным подоходным налогом, не учитывается сумма уплаченных авансовых платежей по корпоративному подоходному налогу.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случаях распределения и выплаты дивидендов до окончания налогового периода, указанного в </w:t>
      </w:r>
      <w:r>
        <w:rPr>
          <w:rFonts w:ascii="Times New Roman"/>
          <w:b w:val="false"/>
          <w:i w:val="false"/>
          <w:color w:val="000000"/>
          <w:sz w:val="28"/>
        </w:rPr>
        <w:t>статье 314</w:t>
      </w:r>
      <w:r>
        <w:rPr>
          <w:rFonts w:ascii="Times New Roman"/>
          <w:b w:val="false"/>
          <w:i w:val="false"/>
          <w:color w:val="000000"/>
          <w:sz w:val="28"/>
        </w:rPr>
        <w:t xml:space="preserve"> настоящего Кодекса, налоговый агент не вправе применить положения пункта 4 настоящей статьи и настоящего пункта.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после окончания соответствующего налогового периода при выполнении условий, установленных пунктом 4 настоящей статьи и настоящим пунктом, налоговый агент вправе внести изменения и дополнения в ранее представленную налоговую отчетность по корпоративному подоходному налогу, удерживаемому у источника выплаты с дохода нерезидента, в порядке, установленном </w:t>
      </w:r>
      <w:r>
        <w:rPr>
          <w:rFonts w:ascii="Times New Roman"/>
          <w:b w:val="false"/>
          <w:i w:val="false"/>
          <w:color w:val="000000"/>
          <w:sz w:val="28"/>
        </w:rPr>
        <w:t>статьей 211</w:t>
      </w:r>
      <w:r>
        <w:rPr>
          <w:rFonts w:ascii="Times New Roman"/>
          <w:b w:val="false"/>
          <w:i w:val="false"/>
          <w:color w:val="000000"/>
          <w:sz w:val="28"/>
        </w:rPr>
        <w:t xml:space="preserve"> настоящего Кодекса. При возникновении излишне уплаченной суммы корпоративного подоходного налога налоговый агент имеет право на проведение зачета и (или) возврата такой суммы в порядке, предусмотренном </w:t>
      </w:r>
      <w:r>
        <w:rPr>
          <w:rFonts w:ascii="Times New Roman"/>
          <w:b w:val="false"/>
          <w:i w:val="false"/>
          <w:color w:val="000000"/>
          <w:sz w:val="28"/>
        </w:rPr>
        <w:t>параграфом 1</w:t>
      </w:r>
      <w:r>
        <w:rPr>
          <w:rFonts w:ascii="Times New Roman"/>
          <w:b w:val="false"/>
          <w:i w:val="false"/>
          <w:color w:val="000000"/>
          <w:sz w:val="28"/>
        </w:rPr>
        <w:t xml:space="preserve"> главы 11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646 с заменой слов "пунктом 2" на слова "пунктами 2 и 3" в абзаце первом пункта 1; дополнением пунктом 3, внесенными Законом Республики Казахстан от 26 декабря 2018 года № 203-VІ ЗРК (вводятся в действие с 01.01.2019</w:t>
      </w:r>
      <w:r>
        <w:rPr>
          <w:rFonts w:ascii="Times New Roman"/>
          <w:b w:val="false"/>
          <w:i/>
          <w:color w:val="000000"/>
          <w:sz w:val="28"/>
        </w:rPr>
        <w:t xml:space="preserve"> и действуют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646 с заменой слов </w:t>
      </w:r>
      <w:r>
        <w:rPr>
          <w:rFonts w:ascii="Times New Roman"/>
          <w:b w:val="false"/>
          <w:i/>
          <w:color w:val="000000"/>
          <w:sz w:val="28"/>
        </w:rPr>
        <w:t>"2 и 3"</w:t>
      </w:r>
      <w:r>
        <w:rPr>
          <w:rFonts w:ascii="Times New Roman"/>
          <w:b w:val="false"/>
          <w:i/>
          <w:color w:val="000000"/>
          <w:sz w:val="28"/>
        </w:rPr>
        <w:t xml:space="preserve"> на слова </w:t>
      </w:r>
      <w:r>
        <w:rPr>
          <w:rFonts w:ascii="Times New Roman"/>
          <w:b w:val="false"/>
          <w:i/>
          <w:color w:val="000000"/>
          <w:sz w:val="28"/>
        </w:rPr>
        <w:t>"2, 3, 4 и 5"</w:t>
      </w:r>
      <w:r>
        <w:rPr>
          <w:rFonts w:ascii="Times New Roman"/>
          <w:b w:val="false"/>
          <w:i/>
          <w:color w:val="000000"/>
          <w:sz w:val="28"/>
        </w:rPr>
        <w:t xml:space="preserve"> в абзаце первом пункта 1; с дополнением пунктами 4 и 5</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647. Порядок и сроки перечисления корпоративного подоходного налога у источника выплаты</w:t>
      </w:r>
    </w:p>
    <w:p>
      <w:pPr>
        <w:spacing w:after="0"/>
        <w:ind w:left="0"/>
        <w:jc w:val="both"/>
      </w:pPr>
      <w:r>
        <w:rPr>
          <w:rFonts w:ascii="Times New Roman"/>
          <w:b w:val="false"/>
          <w:i w:val="false"/>
          <w:color w:val="000000"/>
          <w:sz w:val="28"/>
        </w:rPr>
        <w:t>
      1. Корпоративный подоходный налог у источника выплаты, удерживаемый с доходов нерезидента, подлежит перечислению налоговым агентом в бюджет:</w:t>
      </w:r>
    </w:p>
    <w:p>
      <w:pPr>
        <w:spacing w:after="0"/>
        <w:ind w:left="0"/>
        <w:jc w:val="both"/>
      </w:pPr>
      <w:r>
        <w:rPr>
          <w:rFonts w:ascii="Times New Roman"/>
          <w:b w:val="false"/>
          <w:i w:val="false"/>
          <w:color w:val="000000"/>
          <w:sz w:val="28"/>
        </w:rPr>
        <w:t>
      1) по начисленным и выплаченным суммам дохода, кроме случая, указанного в подпункте 3) настоящего пункта, – не позднее двадцати пяти календарных дней после окончания месяца, в котором производилась выплата дохода, по рыночному курсу обмена валюты, определенному в последний рабочий день, предшествующий дате выплаты дохода;</w:t>
      </w:r>
    </w:p>
    <w:p>
      <w:pPr>
        <w:spacing w:after="0"/>
        <w:ind w:left="0"/>
        <w:jc w:val="both"/>
      </w:pPr>
      <w:r>
        <w:rPr>
          <w:rFonts w:ascii="Times New Roman"/>
          <w:b w:val="false"/>
          <w:i w:val="false"/>
          <w:color w:val="000000"/>
          <w:sz w:val="28"/>
        </w:rPr>
        <w:t>
      2) по начисленным, но невыплаченным суммам дохода при отнесении их на вычеты – не позднее десяти календарных дней после срока, установленного для сдачи декларации по корпоративному подоходному налогу, по рыночному курсу обмена валюты, определенному в последний рабочий день, предшествующий последнему дню налогового периода, установленного статьей 314 настоящего Кодекса, в декларации по корпоративному подоходному налогу, за который доходы нерезидента отнесены на вычеты.</w:t>
      </w:r>
    </w:p>
    <w:p>
      <w:pPr>
        <w:spacing w:after="0"/>
        <w:ind w:left="0"/>
        <w:jc w:val="both"/>
      </w:pPr>
      <w:r>
        <w:rPr>
          <w:rFonts w:ascii="Times New Roman"/>
          <w:b w:val="false"/>
          <w:i w:val="false"/>
          <w:color w:val="000000"/>
          <w:sz w:val="28"/>
        </w:rPr>
        <w:t xml:space="preserve">
      Положение настоящего подпункта не распространяется на вознаграждения по долговым ценным бумагам и депозитам, сроки погашения которых наступают по истечении десяти календарных дней после срока, установленного для сдачи декларации по корпоративному подоходному налогу. В таком случае применяются положения подпункта 1) пункта 1 настоящей статьи; </w:t>
      </w:r>
    </w:p>
    <w:p>
      <w:pPr>
        <w:spacing w:after="0"/>
        <w:ind w:left="0"/>
        <w:jc w:val="both"/>
      </w:pPr>
      <w:r>
        <w:rPr>
          <w:rFonts w:ascii="Times New Roman"/>
          <w:b w:val="false"/>
          <w:i w:val="false"/>
          <w:color w:val="000000"/>
          <w:sz w:val="28"/>
        </w:rPr>
        <w:t>
      3) в случае выплаты предоплаты – не позднее двадцати пяти календарных дней после окончания месяца, в котором был начислен доход нерезидента в пределах суммы выплаченной предоплаты, по рыночному курсу обмена валюты, определенному в последний рабочий день, предшествующий дате начисления дохода.</w:t>
      </w:r>
    </w:p>
    <w:p>
      <w:pPr>
        <w:spacing w:after="0"/>
        <w:ind w:left="0"/>
        <w:jc w:val="both"/>
      </w:pPr>
      <w:r>
        <w:rPr>
          <w:rFonts w:ascii="Times New Roman"/>
          <w:b w:val="false"/>
          <w:i w:val="false"/>
          <w:color w:val="000000"/>
          <w:sz w:val="28"/>
        </w:rPr>
        <w:t xml:space="preserve">
      2. Если начисленная сумма дохода нерезидента была отнесена на вычеты в декларации по корпоративному подоходному налогу за налоговый период, установленный статьей 314 настоящего Кодекса, но при этом выплата такого дохода нерезиденту была произведена по истечении такого периода, то подоходный налог у источника выплаты подлежит перечислению налоговым агентом в бюджет в сроки, установленные подпунктом 2) пункта 1 настоящей статьи. </w:t>
      </w:r>
    </w:p>
    <w:p>
      <w:pPr>
        <w:spacing w:after="0"/>
        <w:ind w:left="0"/>
        <w:jc w:val="both"/>
      </w:pPr>
      <w:r>
        <w:rPr>
          <w:rFonts w:ascii="Times New Roman"/>
          <w:b w:val="false"/>
          <w:i w:val="false"/>
          <w:color w:val="000000"/>
          <w:sz w:val="28"/>
        </w:rPr>
        <w:t>
      3. Перечисление суммы подоходного налога с дохода нерезидента у источника выплаты в бюджет осуществляется налоговым агентом по месту нахождения.</w:t>
      </w:r>
    </w:p>
    <w:p>
      <w:pPr>
        <w:spacing w:after="0"/>
        <w:ind w:left="0"/>
        <w:jc w:val="both"/>
      </w:pPr>
      <w:r>
        <w:rPr>
          <w:rFonts w:ascii="Times New Roman"/>
          <w:b/>
          <w:i w:val="false"/>
          <w:color w:val="000000"/>
          <w:sz w:val="28"/>
        </w:rPr>
        <w:t>Статья 648. Представление налоговой отчетности</w:t>
      </w:r>
    </w:p>
    <w:p>
      <w:pPr>
        <w:spacing w:after="0"/>
        <w:ind w:left="0"/>
        <w:jc w:val="both"/>
      </w:pPr>
      <w:r>
        <w:rPr>
          <w:rFonts w:ascii="Times New Roman"/>
          <w:b w:val="false"/>
          <w:i w:val="false"/>
          <w:color w:val="000000"/>
          <w:sz w:val="28"/>
        </w:rPr>
        <w:t>
      Налоговый агент обязан представлять в налоговый орган по месту своего нахождения расчет по корпоративному подоходному налогу, удерживаемому у источника выплаты с дохода нерезидента, в следующие сроки:</w:t>
      </w:r>
    </w:p>
    <w:p>
      <w:pPr>
        <w:spacing w:after="0"/>
        <w:ind w:left="0"/>
        <w:jc w:val="both"/>
      </w:pPr>
      <w:r>
        <w:rPr>
          <w:rFonts w:ascii="Times New Roman"/>
          <w:b w:val="false"/>
          <w:i w:val="false"/>
          <w:color w:val="000000"/>
          <w:sz w:val="28"/>
        </w:rPr>
        <w:t>
      1) за первый, второй и третий кварталы – не позднее 15 числа второго месяца, следующего за кварталом, в котором произведена выплата дохода нерезиденту;</w:t>
      </w:r>
    </w:p>
    <w:p>
      <w:pPr>
        <w:spacing w:after="0"/>
        <w:ind w:left="0"/>
        <w:jc w:val="both"/>
      </w:pPr>
      <w:r>
        <w:rPr>
          <w:rFonts w:ascii="Times New Roman"/>
          <w:b w:val="false"/>
          <w:i w:val="false"/>
          <w:color w:val="000000"/>
          <w:sz w:val="28"/>
        </w:rPr>
        <w:t>
      2) за четвертый квартал – не позднее 31 марта года, следующего за отчетным налоговым периодом, установленным статьей 314 настоящего Кодекса, в котором произведена выплата дохода нерезиденту и (или) за который начисленный, но невыплаченный доход нерезидента отнесен на вычеты.</w:t>
      </w:r>
    </w:p>
    <w:p>
      <w:pPr>
        <w:spacing w:after="0"/>
        <w:ind w:left="0"/>
        <w:jc w:val="both"/>
      </w:pPr>
      <w:r>
        <w:rPr>
          <w:rFonts w:ascii="Times New Roman"/>
          <w:b/>
          <w:i w:val="false"/>
          <w:color w:val="000000"/>
          <w:sz w:val="28"/>
        </w:rPr>
        <w:t xml:space="preserve">Статья 649. Особенности представления налоговой отчетности </w:t>
      </w:r>
    </w:p>
    <w:p>
      <w:pPr>
        <w:spacing w:after="0"/>
        <w:ind w:left="0"/>
        <w:jc w:val="both"/>
      </w:pPr>
      <w:r>
        <w:rPr>
          <w:rFonts w:ascii="Times New Roman"/>
          <w:b w:val="false"/>
          <w:i w:val="false"/>
          <w:color w:val="000000"/>
          <w:sz w:val="28"/>
        </w:rPr>
        <w:t>
      Нерезидент, осуществляющий деятельность в Республике Казахстан через структурное подразделение, не приводящую к образованию постоянного учреждения в соответствии с международным договором или пунктом 6 статьи 220 настоящего Кодекса, представляет декларацию по корпоративному подоходному налогу в налоговый орган по месту нахождения в срок, установленный статьей 315 настоящего Кодекса.</w:t>
      </w:r>
    </w:p>
    <w:p>
      <w:pPr>
        <w:spacing w:after="0"/>
        <w:ind w:left="0"/>
        <w:jc w:val="both"/>
      </w:pPr>
      <w:r>
        <w:rPr>
          <w:rFonts w:ascii="Times New Roman"/>
          <w:b/>
          <w:i w:val="false"/>
          <w:color w:val="000000"/>
          <w:sz w:val="28"/>
        </w:rPr>
        <w:t>Статья 650. Исчисление, удержание и перечисление налога с доходов от прироста стоимости при реализации имущества, находящегося в Республике Казахстан, и акций, долей участия, связанных с недропользованием в Республике Казахстан</w:t>
      </w:r>
    </w:p>
    <w:p>
      <w:pPr>
        <w:spacing w:after="0"/>
        <w:ind w:left="0"/>
        <w:jc w:val="both"/>
      </w:pPr>
      <w:r>
        <w:rPr>
          <w:rFonts w:ascii="Times New Roman"/>
          <w:b w:val="false"/>
          <w:i w:val="false"/>
          <w:color w:val="000000"/>
          <w:sz w:val="28"/>
        </w:rPr>
        <w:t>
      1. Настоящая статья применяется к доходам нерезидента из источников в Республике Казахстан от прироста стоимости при реализации:</w:t>
      </w:r>
    </w:p>
    <w:p>
      <w:pPr>
        <w:spacing w:after="0"/>
        <w:ind w:left="0"/>
        <w:jc w:val="both"/>
      </w:pPr>
      <w:r>
        <w:rPr>
          <w:rFonts w:ascii="Times New Roman"/>
          <w:b w:val="false"/>
          <w:i w:val="false"/>
          <w:color w:val="000000"/>
          <w:sz w:val="28"/>
        </w:rPr>
        <w:t>
      1)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законами Республики Казахстан;</w:t>
      </w:r>
    </w:p>
    <w:p>
      <w:pPr>
        <w:spacing w:after="0"/>
        <w:ind w:left="0"/>
        <w:jc w:val="both"/>
      </w:pPr>
      <w:r>
        <w:rPr>
          <w:rFonts w:ascii="Times New Roman"/>
          <w:b w:val="false"/>
          <w:i w:val="false"/>
          <w:color w:val="000000"/>
          <w:sz w:val="28"/>
        </w:rPr>
        <w:t>
      2) находящегося на территории Республики Казахстан имущества, подлежащего государственной регистрации в соответствии с законами Республики Казахстан;</w:t>
      </w:r>
    </w:p>
    <w:p>
      <w:pPr>
        <w:spacing w:after="0"/>
        <w:ind w:left="0"/>
        <w:jc w:val="both"/>
      </w:pPr>
      <w:r>
        <w:rPr>
          <w:rFonts w:ascii="Times New Roman"/>
          <w:b w:val="false"/>
          <w:i w:val="false"/>
          <w:color w:val="000000"/>
          <w:sz w:val="28"/>
        </w:rPr>
        <w:t>
      3) акций, выпущенных резидентом, и долей участия в уставном капитале юридического лица-резидента, являющегося недропользователем, или консорциума, участником (участниками) которого является (являются) недропользователь (недропользователи);</w:t>
      </w:r>
    </w:p>
    <w:p>
      <w:pPr>
        <w:spacing w:after="0"/>
        <w:ind w:left="0"/>
        <w:jc w:val="both"/>
      </w:pPr>
      <w:r>
        <w:rPr>
          <w:rFonts w:ascii="Times New Roman"/>
          <w:b w:val="false"/>
          <w:i w:val="false"/>
          <w:color w:val="000000"/>
          <w:sz w:val="28"/>
        </w:rPr>
        <w:t>
      4) акций, выпущенных юридическим лицом-резидентом, и долей участия в уставном капитале юридического лица-резидента или консорциума при несоответствии условиям, установленным подпунктом 8) пункта 9 статьи 645 или подпунктом 7) статьи 654 настоящего Кодекса;</w:t>
      </w:r>
    </w:p>
    <w:p>
      <w:pPr>
        <w:spacing w:after="0"/>
        <w:ind w:left="0"/>
        <w:jc w:val="both"/>
      </w:pPr>
      <w:r>
        <w:rPr>
          <w:rFonts w:ascii="Times New Roman"/>
          <w:b w:val="false"/>
          <w:i w:val="false"/>
          <w:color w:val="000000"/>
          <w:sz w:val="28"/>
        </w:rPr>
        <w:t>
      5) акций, выпущенных юридическим лицом-нерезидентом, и долей участия в уставном капитале юридического лица-нерезидента или консорциума при несоответствии условиям, установленным подпунктом 8) пункта 9 статьи 645 или подпунктом 7) статьи 654 настоящего Кодекса.</w:t>
      </w:r>
    </w:p>
    <w:p>
      <w:pPr>
        <w:spacing w:after="0"/>
        <w:ind w:left="0"/>
        <w:jc w:val="both"/>
      </w:pPr>
      <w:r>
        <w:rPr>
          <w:rFonts w:ascii="Times New Roman"/>
          <w:b w:val="false"/>
          <w:i w:val="false"/>
          <w:color w:val="000000"/>
          <w:sz w:val="28"/>
        </w:rPr>
        <w:t>
      При этом прирост стоимости определяется в следующем порядке:</w:t>
      </w:r>
    </w:p>
    <w:p>
      <w:pPr>
        <w:spacing w:after="0"/>
        <w:ind w:left="0"/>
        <w:jc w:val="both"/>
      </w:pPr>
      <w:r>
        <w:rPr>
          <w:rFonts w:ascii="Times New Roman"/>
          <w:b w:val="false"/>
          <w:i w:val="false"/>
          <w:color w:val="000000"/>
          <w:sz w:val="28"/>
        </w:rPr>
        <w:t>
      1) при реализации имущества, указанного в подпунктах 1) и 2) настоящего пункта, – как положительная разница между стоимостью реализации имущества и стоимостью его приобретения;</w:t>
      </w:r>
    </w:p>
    <w:p>
      <w:pPr>
        <w:spacing w:after="0"/>
        <w:ind w:left="0"/>
        <w:jc w:val="both"/>
      </w:pPr>
      <w:r>
        <w:rPr>
          <w:rFonts w:ascii="Times New Roman"/>
          <w:b w:val="false"/>
          <w:i w:val="false"/>
          <w:color w:val="000000"/>
          <w:sz w:val="28"/>
        </w:rPr>
        <w:t xml:space="preserve">
      2) при реализации акций и долей участия – в соответствии со статьей 228 настоящего Кодекса. </w:t>
      </w:r>
    </w:p>
    <w:p>
      <w:pPr>
        <w:spacing w:after="0"/>
        <w:ind w:left="0"/>
        <w:jc w:val="both"/>
      </w:pPr>
      <w:r>
        <w:rPr>
          <w:rFonts w:ascii="Times New Roman"/>
          <w:b w:val="false"/>
          <w:i w:val="false"/>
          <w:color w:val="000000"/>
          <w:sz w:val="28"/>
        </w:rPr>
        <w:t>
      В целях настоящего 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p>
      <w:pPr>
        <w:spacing w:after="0"/>
        <w:ind w:left="0"/>
        <w:jc w:val="both"/>
      </w:pPr>
      <w:r>
        <w:rPr>
          <w:rFonts w:ascii="Times New Roman"/>
          <w:b w:val="false"/>
          <w:i w:val="false"/>
          <w:color w:val="000000"/>
          <w:sz w:val="28"/>
        </w:rPr>
        <w:t>
      2. Для целей настоящей статьи и статей 288, 341, 645 и 654 настоящего Кодекса доля имущества недропользователя (недропользователей) в стоимости активов юридического лица на день реализации акций (долей участия) или выплаты дивидендов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владеет юридическое лицо, выплачивающее дивиденды, или акции (доли участия) которого (в котором) реализуются, к общей стоимости активов такого юридического лица.</w:t>
      </w:r>
    </w:p>
    <w:p>
      <w:pPr>
        <w:spacing w:after="0"/>
        <w:ind w:left="0"/>
        <w:jc w:val="both"/>
      </w:pPr>
      <w:r>
        <w:rPr>
          <w:rFonts w:ascii="Times New Roman"/>
          <w:b w:val="false"/>
          <w:i w:val="false"/>
          <w:color w:val="000000"/>
          <w:sz w:val="28"/>
        </w:rPr>
        <w:t>
      Для целей настоящей статьи и статей 288, 341, 645 и 654 настоящего Кодекса доля имущества недропользователя (недропользователей) в общей стоимости активов участников консорциума на день реализации долей участия определяется как отношение суммы стоимости (стоимостей) имущества недропользователя (недропользователей), акциями которого (которых) или долями участия в котором (в которых) владеют участники консорциума, доли участия в котором (в которых) реализуются, к сумме общих стоимостей активов таких участников.</w:t>
      </w:r>
    </w:p>
    <w:p>
      <w:pPr>
        <w:spacing w:after="0"/>
        <w:ind w:left="0"/>
        <w:jc w:val="both"/>
      </w:pPr>
      <w:r>
        <w:rPr>
          <w:rFonts w:ascii="Times New Roman"/>
          <w:b w:val="false"/>
          <w:i w:val="false"/>
          <w:color w:val="000000"/>
          <w:sz w:val="28"/>
        </w:rPr>
        <w:t>
      Стоимостью имущества недропользователя (в зависимости от его организационно-правовой формы) признается балансовая стоимость:</w:t>
      </w:r>
    </w:p>
    <w:p>
      <w:pPr>
        <w:spacing w:after="0"/>
        <w:ind w:left="0"/>
        <w:jc w:val="both"/>
      </w:pPr>
      <w:r>
        <w:rPr>
          <w:rFonts w:ascii="Times New Roman"/>
          <w:b w:val="false"/>
          <w:i w:val="false"/>
          <w:color w:val="000000"/>
          <w:sz w:val="28"/>
        </w:rPr>
        <w:t>
      1) доли участия в таком недропользователе, которой владеет юридическое лицо, выплачивающее дивиденды, или акции (доли участия) которого (в котором) реализуются;</w:t>
      </w:r>
    </w:p>
    <w:p>
      <w:pPr>
        <w:spacing w:after="0"/>
        <w:ind w:left="0"/>
        <w:jc w:val="both"/>
      </w:pPr>
      <w:r>
        <w:rPr>
          <w:rFonts w:ascii="Times New Roman"/>
          <w:b w:val="false"/>
          <w:i w:val="false"/>
          <w:color w:val="000000"/>
          <w:sz w:val="28"/>
        </w:rPr>
        <w:t>
      2) акций, выпущенных таким недропользователем, которыми владеет юридическое лицо, выплачивающее дивиденды, или акции (доли участия) которого (в котором) реализуются.</w:t>
      </w:r>
    </w:p>
    <w:p>
      <w:pPr>
        <w:spacing w:after="0"/>
        <w:ind w:left="0"/>
        <w:jc w:val="both"/>
      </w:pPr>
      <w:r>
        <w:rPr>
          <w:rFonts w:ascii="Times New Roman"/>
          <w:b w:val="false"/>
          <w:i w:val="false"/>
          <w:color w:val="000000"/>
          <w:sz w:val="28"/>
        </w:rPr>
        <w:t>
      Общей стоимостью активов юридического лица, выплачивающего дивиденды или акции (доли участия) которого (в котором) реализуются, признается сумма балансовых стоимостей всех активов такого юридического лица.</w:t>
      </w:r>
    </w:p>
    <w:p>
      <w:pPr>
        <w:spacing w:after="0"/>
        <w:ind w:left="0"/>
        <w:jc w:val="both"/>
      </w:pPr>
      <w:r>
        <w:rPr>
          <w:rFonts w:ascii="Times New Roman"/>
          <w:b w:val="false"/>
          <w:i w:val="false"/>
          <w:color w:val="000000"/>
          <w:sz w:val="28"/>
        </w:rPr>
        <w:t>
      Балансовая стоимость активов определяется на основе данных отдельной финансовой отчетности юридического лица, выплачивающего дивиденды или акции (доли участия) которого (в котором) реализуются, или участников консорциума, доли участия в котором реализуются, составленной и утвержденной в соответствии с требованиями законодательства государства, в котором создано такое юридическое лицо или такой консорциум:</w:t>
      </w:r>
    </w:p>
    <w:p>
      <w:pPr>
        <w:spacing w:after="0"/>
        <w:ind w:left="0"/>
        <w:jc w:val="both"/>
      </w:pPr>
      <w:r>
        <w:rPr>
          <w:rFonts w:ascii="Times New Roman"/>
          <w:b w:val="false"/>
          <w:i w:val="false"/>
          <w:color w:val="000000"/>
          <w:sz w:val="28"/>
        </w:rPr>
        <w:t>
      1) на дату выплаты дивидендов или передачи права собственности на акции (доли участия) покупателю;</w:t>
      </w:r>
    </w:p>
    <w:p>
      <w:pPr>
        <w:spacing w:after="0"/>
        <w:ind w:left="0"/>
        <w:jc w:val="both"/>
      </w:pPr>
      <w:r>
        <w:rPr>
          <w:rFonts w:ascii="Times New Roman"/>
          <w:b w:val="false"/>
          <w:i w:val="false"/>
          <w:color w:val="000000"/>
          <w:sz w:val="28"/>
        </w:rPr>
        <w:t>
      2) при отсутствии отдельной финансовой отчетности на дату выплаты дивидендов или передачи права собственности на акции (доли участия) покупателю – на последнюю отчетную дату, предшествующую дате выплаты дивидендов или передачи права собственности на акции (доли участия) покупателю.</w:t>
      </w:r>
    </w:p>
    <w:p>
      <w:pPr>
        <w:spacing w:after="0"/>
        <w:ind w:left="0"/>
        <w:jc w:val="both"/>
      </w:pPr>
      <w:r>
        <w:rPr>
          <w:rFonts w:ascii="Times New Roman"/>
          <w:b w:val="false"/>
          <w:i w:val="false"/>
          <w:color w:val="000000"/>
          <w:sz w:val="28"/>
        </w:rPr>
        <w:t>
      3. Доходы нерезидента, указанные в пункте 1 настоящей статьи, за исключением доходов, указанных в подпункте 7) пункта 9 статьи 645 настоящего Кодекса, подлежат обложению подоходным налогом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4. Уполномоченные государственные и местные исполнительные органы, осуществляющие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представляют в уполномоченный орган сведения о сделке по купле-продаже ценных бумаг, долей участия, указанных в подпунктах 3), 4) и 5) пункта 1 настоящей статьи, с отражением:</w:t>
      </w:r>
    </w:p>
    <w:p>
      <w:pPr>
        <w:spacing w:after="0"/>
        <w:ind w:left="0"/>
        <w:jc w:val="both"/>
      </w:pPr>
      <w:r>
        <w:rPr>
          <w:rFonts w:ascii="Times New Roman"/>
          <w:b w:val="false"/>
          <w:i w:val="false"/>
          <w:color w:val="000000"/>
          <w:sz w:val="28"/>
        </w:rPr>
        <w:t>
      1) идентификационного номера и (или) его аналога в стране резидентства и наименования юридического лица и (или) фамилии, имени, отчества (при его наличии) физического лица, реализующего и приобретающего указанные акции (доли участия);</w:t>
      </w:r>
    </w:p>
    <w:p>
      <w:pPr>
        <w:spacing w:after="0"/>
        <w:ind w:left="0"/>
        <w:jc w:val="both"/>
      </w:pPr>
      <w:r>
        <w:rPr>
          <w:rFonts w:ascii="Times New Roman"/>
          <w:b w:val="false"/>
          <w:i w:val="false"/>
          <w:color w:val="000000"/>
          <w:sz w:val="28"/>
        </w:rPr>
        <w:t>
      2) цены приобретения указанных акций (долей участия);</w:t>
      </w:r>
    </w:p>
    <w:p>
      <w:pPr>
        <w:spacing w:after="0"/>
        <w:ind w:left="0"/>
        <w:jc w:val="both"/>
      </w:pPr>
      <w:r>
        <w:rPr>
          <w:rFonts w:ascii="Times New Roman"/>
          <w:b w:val="false"/>
          <w:i w:val="false"/>
          <w:color w:val="000000"/>
          <w:sz w:val="28"/>
        </w:rPr>
        <w:t>
      3) даты выплаты дохода по совершенной сделке;</w:t>
      </w:r>
    </w:p>
    <w:p>
      <w:pPr>
        <w:spacing w:after="0"/>
        <w:ind w:left="0"/>
        <w:jc w:val="both"/>
      </w:pPr>
      <w:r>
        <w:rPr>
          <w:rFonts w:ascii="Times New Roman"/>
          <w:b w:val="false"/>
          <w:i w:val="false"/>
          <w:color w:val="000000"/>
          <w:sz w:val="28"/>
        </w:rPr>
        <w:t>
      4) сведений о предыдущей деятельности приобретателя, включая список государств, в которых он осуществлял свою деятельность за последние три года, предшествующие году заключения сделки;</w:t>
      </w:r>
    </w:p>
    <w:p>
      <w:pPr>
        <w:spacing w:after="0"/>
        <w:ind w:left="0"/>
        <w:jc w:val="both"/>
      </w:pPr>
      <w:r>
        <w:rPr>
          <w:rFonts w:ascii="Times New Roman"/>
          <w:b w:val="false"/>
          <w:i w:val="false"/>
          <w:color w:val="000000"/>
          <w:sz w:val="28"/>
        </w:rPr>
        <w:t>
      5) сведений об аффилированности лица, реализующего имущество с другими лицами (размер прямого или косвенного участия).</w:t>
      </w:r>
    </w:p>
    <w:p>
      <w:pPr>
        <w:spacing w:after="0"/>
        <w:ind w:left="0"/>
        <w:jc w:val="both"/>
      </w:pPr>
      <w:r>
        <w:rPr>
          <w:rFonts w:ascii="Times New Roman"/>
          <w:b w:val="false"/>
          <w:i w:val="false"/>
          <w:color w:val="000000"/>
          <w:sz w:val="28"/>
        </w:rPr>
        <w:t>
      5. Уполномоченный орган в течение трех рабочих дней со дня получения сведений от уполномоченных государственных и местных исполнительных органов, осуществляющих государственное регулирование в пределах компетенции в сфере недропользования в соответствии с законодательством Республики Казахстан о недрах и недропользовании, направляет их в налоговый орган по месту нахождения юридического лица, обладающего правом недропользования в Республике Казахстан, указанного в подпунктах 3), 4) и 5) пункта 1 части первой настоящей статьи, с одновременным извещением непосредственно подчиненного ему по вертикали налогового органа.</w:t>
      </w:r>
    </w:p>
    <w:p>
      <w:pPr>
        <w:spacing w:after="0"/>
        <w:ind w:left="0"/>
        <w:jc w:val="both"/>
      </w:pPr>
      <w:r>
        <w:rPr>
          <w:rFonts w:ascii="Times New Roman"/>
          <w:b w:val="false"/>
          <w:i w:val="false"/>
          <w:color w:val="000000"/>
          <w:sz w:val="28"/>
        </w:rPr>
        <w:t>
      6. Налоговый орган по месту нахождения юридического лица, обладающего правом недропользования в Республике Казахстан, в течение пяти рабочих дней со дня получения сведений, указанных в пункте 4 настоящей статьи, обязан направить такому юридическому лицу сведения о приобретателе акций (долей участия), а также о цене приобретения таких акций (долей участия).</w:t>
      </w:r>
    </w:p>
    <w:p>
      <w:pPr>
        <w:spacing w:after="0"/>
        <w:ind w:left="0"/>
        <w:jc w:val="both"/>
      </w:pPr>
      <w:r>
        <w:rPr>
          <w:rFonts w:ascii="Times New Roman"/>
          <w:b w:val="false"/>
          <w:i w:val="false"/>
          <w:color w:val="000000"/>
          <w:sz w:val="28"/>
        </w:rPr>
        <w:t>
      7. Лицо, реализующее акции, доли участия, недвижимое имущество, обязано представить покупателю – налоговому агенту копию документа, подтверждающего стоимость приобретения (вклада).</w:t>
      </w:r>
    </w:p>
    <w:p>
      <w:pPr>
        <w:spacing w:after="0"/>
        <w:ind w:left="0"/>
        <w:jc w:val="both"/>
      </w:pPr>
      <w:r>
        <w:rPr>
          <w:rFonts w:ascii="Times New Roman"/>
          <w:b w:val="false"/>
          <w:i w:val="false"/>
          <w:color w:val="000000"/>
          <w:sz w:val="28"/>
        </w:rPr>
        <w:t>
      В случае непредставления налоговому агенту документа, подтверждающего стоимость приобретения (вклада), обложению подоходным налогом у источника выплаты подлежит стоимость реализации.</w:t>
      </w:r>
    </w:p>
    <w:p>
      <w:pPr>
        <w:spacing w:after="0"/>
        <w:ind w:left="0"/>
        <w:jc w:val="both"/>
      </w:pPr>
      <w:r>
        <w:rPr>
          <w:rFonts w:ascii="Times New Roman"/>
          <w:b w:val="false"/>
          <w:i w:val="false"/>
          <w:color w:val="000000"/>
          <w:sz w:val="28"/>
        </w:rPr>
        <w:t>
      8. Обязанность и ответственность по исчислению, удержанию и перечислению подоходного налога у источника выплаты в бюджет возлагаются на налогового агента, выплачивающего доход.</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независимо от наличия или отсутствия в Республике Казахстан постоянного учреждения, а также структурное подразделение, деятельность которого не приводит к образованию постоянного учреждения в соответствии с положениями настоящего Кодекса или международного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Нерезидент, являющийся налоговым агентом, подлежит обязательной регистрации.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юридическое лицо-нерезидент, являющееся налоговым агентом, подлежит регистрации в качестве налогоплательщика в налоговом органе в порядке, определенном </w:t>
      </w:r>
      <w:r>
        <w:rPr>
          <w:rFonts w:ascii="Times New Roman"/>
          <w:b w:val="false"/>
          <w:i w:val="false"/>
          <w:color w:val="000000"/>
          <w:sz w:val="28"/>
        </w:rPr>
        <w:t>статьей 76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10. Подоходный налог у источника выплаты удерживается налоговым агентом в момент выплаты дохода нерезиденту независимо от формы и места осуществления выплаты дохода.</w:t>
      </w:r>
    </w:p>
    <w:p>
      <w:pPr>
        <w:spacing w:after="0"/>
        <w:ind w:left="0"/>
        <w:jc w:val="both"/>
      </w:pPr>
      <w:r>
        <w:rPr>
          <w:rFonts w:ascii="Times New Roman"/>
          <w:b w:val="false"/>
          <w:i w:val="false"/>
          <w:color w:val="000000"/>
          <w:sz w:val="28"/>
        </w:rPr>
        <w:t>
      11. Нерезидент, получающий доход в виде прироста стоимости, указанный в пункте 1 настоящей статьи, от лица, не являющегося налоговым агентом, производит исчисление подоходного налога самостоятельно путем применения ставки, установленной статьей 646 настоящего Кодекса, к сумме такого дохода.</w:t>
      </w:r>
    </w:p>
    <w:p>
      <w:pPr>
        <w:spacing w:after="0"/>
        <w:ind w:left="0"/>
        <w:jc w:val="both"/>
      </w:pPr>
      <w:r>
        <w:rPr>
          <w:rFonts w:ascii="Times New Roman"/>
          <w:b w:val="false"/>
          <w:i w:val="false"/>
          <w:color w:val="000000"/>
          <w:sz w:val="28"/>
        </w:rPr>
        <w:t>
      12. Перечисление суммы подоходного налога в бюджет производится налоговым агентом в сроки, установленные статьей 647 настоящего Кодекса.</w:t>
      </w:r>
    </w:p>
    <w:p>
      <w:pPr>
        <w:spacing w:after="0"/>
        <w:ind w:left="0"/>
        <w:jc w:val="both"/>
      </w:pPr>
      <w:r>
        <w:rPr>
          <w:rFonts w:ascii="Times New Roman"/>
          <w:b w:val="false"/>
          <w:i w:val="false"/>
          <w:color w:val="000000"/>
          <w:sz w:val="28"/>
        </w:rPr>
        <w:t>
      Перечисление подоходного налога в бюджет, исчисленного в соответствии с пунктом 11 настоящей статьи, производится не позднее десяти календарных дней после срока, установленного для сдачи налоговой отчетности.</w:t>
      </w:r>
    </w:p>
    <w:p>
      <w:pPr>
        <w:spacing w:after="0"/>
        <w:ind w:left="0"/>
        <w:jc w:val="both"/>
      </w:pPr>
      <w:r>
        <w:rPr>
          <w:rFonts w:ascii="Times New Roman"/>
          <w:b w:val="false"/>
          <w:i w:val="false"/>
          <w:color w:val="000000"/>
          <w:sz w:val="28"/>
        </w:rPr>
        <w:t>
      Налоговая отчетность по подоходному налогу, удерживаемому у источника выплаты с доходов нерезидентов, представляется налоговым агентом в сроки, установленные статьями 648 и 657 настоящего Кодекса, в налоговый орган по месту его регистрационного учета в Республике Казахстан.</w:t>
      </w:r>
    </w:p>
    <w:p>
      <w:pPr>
        <w:spacing w:after="0"/>
        <w:ind w:left="0"/>
        <w:jc w:val="both"/>
      </w:pPr>
      <w:r>
        <w:rPr>
          <w:rFonts w:ascii="Times New Roman"/>
          <w:b w:val="false"/>
          <w:i w:val="false"/>
          <w:color w:val="000000"/>
          <w:sz w:val="28"/>
        </w:rPr>
        <w:t xml:space="preserve">
      Нерезиденты, исчисляющие подоходный налог в соответствии с пунктом 11 настоящей статьи, представляют </w:t>
      </w:r>
      <w:r>
        <w:rPr>
          <w:rFonts w:ascii="Times New Roman"/>
          <w:b w:val="false"/>
          <w:i w:val="false"/>
          <w:color w:val="000000"/>
          <w:sz w:val="28"/>
        </w:rPr>
        <w:t xml:space="preserve">декларацию по корпоративному подоходному налогу или декларацию о доходах и имуществе в сроки, установленные </w:t>
      </w:r>
      <w:r>
        <w:rPr>
          <w:rFonts w:ascii="Times New Roman"/>
          <w:b w:val="false"/>
          <w:i w:val="false"/>
          <w:color w:val="000000"/>
          <w:sz w:val="28"/>
        </w:rPr>
        <w:t>статьями 635</w:t>
      </w:r>
      <w:r>
        <w:rPr>
          <w:rFonts w:ascii="Times New Roman"/>
          <w:b w:val="false"/>
          <w:i w:val="false"/>
          <w:color w:val="000000"/>
          <w:sz w:val="28"/>
        </w:rPr>
        <w:t xml:space="preserve"> или </w:t>
      </w:r>
      <w:r>
        <w:rPr>
          <w:rFonts w:ascii="Times New Roman"/>
          <w:b w:val="false"/>
          <w:i w:val="false"/>
          <w:color w:val="000000"/>
          <w:sz w:val="28"/>
        </w:rPr>
        <w:t>659</w:t>
      </w:r>
      <w:r>
        <w:rPr>
          <w:rFonts w:ascii="Times New Roman"/>
          <w:b w:val="false"/>
          <w:i w:val="false"/>
          <w:color w:val="000000"/>
          <w:sz w:val="28"/>
        </w:rPr>
        <w:t xml:space="preserve"> настоящего 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
      13. Подоходный налог может быть уплачен за счет средств налогового агента (налогоплательщика) юридическим лицом-резидентом, являющимся недропользователем. При этом подоходный налог подлежит перечислению в бюджет таким юридическим лицом-резидентом в срок не позднее двадцати пяти календарных дней после окончания месяца, в котором получена сумма подоходного налога от налогового агента (налогоплательщика). Налоговая отчетность по подоходному налогу, удерживаемому у источника выплаты с доходов нерезидента, представляется таким юридическим лицом-резидентом не позднее 15 числа второго месяца, следующего за кварталом, в котором получена сумма подоходного налога от налогового агента (налогоплательщика), в налоговый орган по месту нахождения юридического лица-резидента в Республике Казахстан.</w:t>
      </w:r>
    </w:p>
    <w:p>
      <w:pPr>
        <w:spacing w:after="0"/>
        <w:ind w:left="0"/>
        <w:jc w:val="both"/>
      </w:pPr>
      <w:r>
        <w:rPr>
          <w:rFonts w:ascii="Times New Roman"/>
          <w:b w:val="false"/>
          <w:i w:val="false"/>
          <w:color w:val="000000"/>
          <w:sz w:val="28"/>
        </w:rPr>
        <w:t>
      Сумма подоходного налога, перечисленная налоговым агентом (налогоплательщиком) юридическому лицу-резиденту, являющемуся недропользователем, указанному в подпунктах 3), 4) и 5) части первой пункта 1 настоящей статьи, не признается доходом такого юридического лица-резидента.</w:t>
      </w:r>
    </w:p>
    <w:p>
      <w:pPr>
        <w:spacing w:after="0"/>
        <w:ind w:left="0"/>
        <w:jc w:val="both"/>
      </w:pPr>
      <w:r>
        <w:rPr>
          <w:rFonts w:ascii="Times New Roman"/>
          <w:b w:val="false"/>
          <w:i w:val="false"/>
          <w:color w:val="000000"/>
          <w:sz w:val="28"/>
        </w:rPr>
        <w:t>
      14. В случае неприменения налоговым агентом (налогоплательщиком) положений пунктов 12 и 13 настоящей статьи юридическое лицо-резидент, являющееся недропользователем, имеет право самостоятельно за счет своих средств произвести уплату подоходного налога с доходов от прироста стоимости за нерезидента в срок не позднее двадцати пяти календарных дней после окончания месяца, в котором получены сведения, указанные в пункте 6 настоящей статьи.</w:t>
      </w:r>
    </w:p>
    <w:p>
      <w:pPr>
        <w:spacing w:after="0"/>
        <w:ind w:left="0"/>
        <w:jc w:val="both"/>
      </w:pPr>
      <w:r>
        <w:rPr>
          <w:rFonts w:ascii="Times New Roman"/>
          <w:b w:val="false"/>
          <w:i w:val="false"/>
          <w:color w:val="000000"/>
          <w:sz w:val="28"/>
        </w:rPr>
        <w:t>
      Юридическое лицо-резидент, указанное в подпунктах 3), 4) и 5) части первой пункта 1 настоящей статьи, при уплате подоходного налога в соответствии с настоящим пунктом обязано представить налоговую отчетность по подоходному налогу, удерживаемому у источника выплаты с доходов нерезидента, в налоговый орган по месту своего нахождения не позднее 15 числа второго месяца, следующего за кварталом, в котором получены сведения, указанные в пункте 6 настоящей статьи.</w:t>
      </w:r>
    </w:p>
    <w:p>
      <w:pPr>
        <w:spacing w:after="0"/>
        <w:ind w:left="0"/>
        <w:jc w:val="both"/>
      </w:pPr>
      <w:r>
        <w:rPr>
          <w:rFonts w:ascii="Times New Roman"/>
          <w:b w:val="false"/>
          <w:i w:val="false"/>
          <w:color w:val="000000"/>
          <w:sz w:val="28"/>
        </w:rPr>
        <w:t>
      При этом сумма налога, уплаченная за нерезидента, не подлежит вычету при определении налогооблагаемого дохода юридического лица, являющегося недропользователем.</w:t>
      </w:r>
    </w:p>
    <w:p>
      <w:pPr>
        <w:spacing w:after="0"/>
        <w:ind w:left="0"/>
        <w:jc w:val="both"/>
      </w:pPr>
      <w:r>
        <w:rPr>
          <w:rFonts w:ascii="Times New Roman"/>
          <w:b w:val="false"/>
          <w:i w:val="false"/>
          <w:color w:val="000000"/>
          <w:sz w:val="28"/>
        </w:rPr>
        <w:t>
      15. В случае неприменения налоговым агентом (налогоплательщиком), юридическим лицом-резидентом, являющимся недропользователем, указанным в подпунктах 3), 4) и 5) части первой пункта 1 настоящей статьи, положений пунктов 10, 12, 13 и 14 настоящей статьи исполнение такого обязательства возлагается на юридическое лицо-резидента, являющееся недропользователем, в порядке, определенном главами 13 и 14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650 с изложением в новой редакции пункта 9,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650 с заменой слов в части четвертой пункта 12,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753" w:id="1630"/>
    <w:p>
      <w:pPr>
        <w:spacing w:after="0"/>
        <w:ind w:left="0"/>
        <w:jc w:val="left"/>
      </w:pPr>
      <w:r>
        <w:rPr>
          <w:rFonts w:ascii="Times New Roman"/>
          <w:b/>
          <w:i w:val="false"/>
          <w:color w:val="000000"/>
        </w:rPr>
        <w:t xml:space="preserve"> Глава 73. ПОРЯДОК НАЛОГООБЛОЖЕНИЯ ДОХОДОВ ЮРИДИЧЕСКОГО ЛИЦА-НЕРЕЗИДЕНТА, ОСУЩЕСТВЛЯЮЩЕГО ДЕЯТЕЛЬНОСТЬ В РЕСПУБЛИКЕ КАЗАХСТАН ЧЕРЕЗ ПОСТОЯННОЕ УЧРЕЖДЕНИЕ</w:t>
      </w:r>
    </w:p>
    <w:bookmarkEnd w:id="1630"/>
    <w:p>
      <w:pPr>
        <w:spacing w:after="0"/>
        <w:ind w:left="0"/>
        <w:jc w:val="both"/>
      </w:pPr>
      <w:r>
        <w:rPr>
          <w:rFonts w:ascii="Times New Roman"/>
          <w:b/>
          <w:i w:val="false"/>
          <w:color w:val="000000"/>
          <w:sz w:val="28"/>
        </w:rPr>
        <w:t>Статья 651. Определение налогооблагаемого дохода</w:t>
      </w:r>
    </w:p>
    <w:p>
      <w:pPr>
        <w:spacing w:after="0"/>
        <w:ind w:left="0"/>
        <w:jc w:val="both"/>
      </w:pPr>
      <w:r>
        <w:rPr>
          <w:rFonts w:ascii="Times New Roman"/>
          <w:b w:val="false"/>
          <w:i w:val="false"/>
          <w:color w:val="000000"/>
          <w:sz w:val="28"/>
        </w:rPr>
        <w:t>
      1. Если иное не установлено настоящей статьей и статьей 653 настоящего Кодекса, определение налогооблагаемого дохода, исчисление и уплата корпоративного подоходного налога с дохода постоянного учреждения юридического лица-нерезидента производятся в соответствии с положениями настоящей статьи и статей 224 – 293, 299 – 315 настоящего Кодекса.</w:t>
      </w:r>
    </w:p>
    <w:p>
      <w:pPr>
        <w:spacing w:after="0"/>
        <w:ind w:left="0"/>
        <w:jc w:val="both"/>
      </w:pPr>
      <w:r>
        <w:rPr>
          <w:rFonts w:ascii="Times New Roman"/>
          <w:b w:val="false"/>
          <w:i w:val="false"/>
          <w:color w:val="000000"/>
          <w:sz w:val="28"/>
        </w:rPr>
        <w:t>
      2. Совокупный годовой доход постоянного учреждения юридического лица-нерезидента составляют следующие виды доходов, связанных с деятельностью такого постоянного учреждения, полученных (подлежащих получению) с даты начала осуществления деятельности в Республике Казахстан:</w:t>
      </w:r>
    </w:p>
    <w:p>
      <w:pPr>
        <w:spacing w:after="0"/>
        <w:ind w:left="0"/>
        <w:jc w:val="both"/>
      </w:pPr>
      <w:r>
        <w:rPr>
          <w:rFonts w:ascii="Times New Roman"/>
          <w:b w:val="false"/>
          <w:i w:val="false"/>
          <w:color w:val="000000"/>
          <w:sz w:val="28"/>
        </w:rPr>
        <w:t>
      1) доходы из источников в Республике Казахстан, предусмотренные пунктом 1 статьи 644 настоящего Кодекса;</w:t>
      </w:r>
    </w:p>
    <w:p>
      <w:pPr>
        <w:spacing w:after="0"/>
        <w:ind w:left="0"/>
        <w:jc w:val="both"/>
      </w:pPr>
      <w:r>
        <w:rPr>
          <w:rFonts w:ascii="Times New Roman"/>
          <w:b w:val="false"/>
          <w:i w:val="false"/>
          <w:color w:val="000000"/>
          <w:sz w:val="28"/>
        </w:rPr>
        <w:t>
      2) доходы, указанные в пункте 1 статьи 226 настоящего Кодекса, не включенные в подпункт 1) части первой настоящего пункта;</w:t>
      </w:r>
    </w:p>
    <w:p>
      <w:pPr>
        <w:spacing w:after="0"/>
        <w:ind w:left="0"/>
        <w:jc w:val="both"/>
      </w:pPr>
      <w:r>
        <w:rPr>
          <w:rFonts w:ascii="Times New Roman"/>
          <w:b w:val="false"/>
          <w:i w:val="false"/>
          <w:color w:val="000000"/>
          <w:sz w:val="28"/>
        </w:rPr>
        <w:t xml:space="preserve">
      3) доходы из источников за пределами Республики Казахстан, в том числе через работников или другой нанятый персонал; </w:t>
      </w:r>
    </w:p>
    <w:p>
      <w:pPr>
        <w:spacing w:after="0"/>
        <w:ind w:left="0"/>
        <w:jc w:val="both"/>
      </w:pPr>
      <w:r>
        <w:rPr>
          <w:rFonts w:ascii="Times New Roman"/>
          <w:b w:val="false"/>
          <w:i w:val="false"/>
          <w:color w:val="000000"/>
          <w:sz w:val="28"/>
        </w:rPr>
        <w:t>
      4) доходы юридического лица-нерезидента, включая доходы его структурных подразделений в других государствах, получаемые от осуществления деятельности в Республике Казахстан, идентичной или однородной той, которая осуществляется через постоянное учреждение этого юридического лица-нерезидента в Республике Казахстан.</w:t>
      </w:r>
    </w:p>
    <w:p>
      <w:pPr>
        <w:spacing w:after="0"/>
        <w:ind w:left="0"/>
        <w:jc w:val="both"/>
      </w:pPr>
      <w:r>
        <w:rPr>
          <w:rFonts w:ascii="Times New Roman"/>
          <w:b w:val="false"/>
          <w:i w:val="false"/>
          <w:color w:val="000000"/>
          <w:sz w:val="28"/>
        </w:rPr>
        <w:t>
      В совокупный годовой доход постоянного учреждения юридического лица-нерезидента не включаются:</w:t>
      </w:r>
    </w:p>
    <w:p>
      <w:pPr>
        <w:spacing w:after="0"/>
        <w:ind w:left="0"/>
        <w:jc w:val="both"/>
      </w:pPr>
      <w:r>
        <w:rPr>
          <w:rFonts w:ascii="Times New Roman"/>
          <w:b w:val="false"/>
          <w:i w:val="false"/>
          <w:color w:val="000000"/>
          <w:sz w:val="28"/>
        </w:rPr>
        <w:t>
      1) доходы, определенные подпунктами 3) и 4) пункта 2 статьи 644 настоящего Кодекса;</w:t>
      </w:r>
    </w:p>
    <w:p>
      <w:pPr>
        <w:spacing w:after="0"/>
        <w:ind w:left="0"/>
        <w:jc w:val="both"/>
      </w:pPr>
      <w:r>
        <w:rPr>
          <w:rFonts w:ascii="Times New Roman"/>
          <w:b w:val="false"/>
          <w:i w:val="false"/>
          <w:color w:val="000000"/>
          <w:sz w:val="28"/>
        </w:rPr>
        <w:t>
      2) превышение суммы положительной курсовой разницы над суммой отрицательной курсовой разницы, возникающих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постоянного учреждения юридического лица-нерезидента перед головным офисом или другими структурными подразделениями такого юридического лица-нерезидента.</w:t>
      </w:r>
    </w:p>
    <w:p>
      <w:pPr>
        <w:spacing w:after="0"/>
        <w:ind w:left="0"/>
        <w:jc w:val="both"/>
      </w:pPr>
      <w:r>
        <w:rPr>
          <w:rFonts w:ascii="Times New Roman"/>
          <w:b w:val="false"/>
          <w:i w:val="false"/>
          <w:color w:val="000000"/>
          <w:sz w:val="28"/>
        </w:rPr>
        <w:t xml:space="preserve">
      3. В случае, если нерезидент осуществляет предпринимательскую деятельность как в Республике Казахстан, так и за ее пределами в рамках одного проекта или связанных проектов, выполняемых совместно со своим постоянным учреждением в Республике Казахстан, доходом такого постоянного учреждения будет считаться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 нерезидента, постоянным учреждением которого оно является. </w:t>
      </w:r>
    </w:p>
    <w:p>
      <w:pPr>
        <w:spacing w:after="0"/>
        <w:ind w:left="0"/>
        <w:jc w:val="both"/>
      </w:pPr>
      <w:r>
        <w:rPr>
          <w:rFonts w:ascii="Times New Roman"/>
          <w:b w:val="false"/>
          <w:i w:val="false"/>
          <w:color w:val="000000"/>
          <w:sz w:val="28"/>
        </w:rPr>
        <w:t xml:space="preserve">
      4. Если товары, произведенные постоянным учреждением юридического лица-нерезидента в Республике Казахстан, реализует другое структурное подразделение юридического лица-нерезидента, находящееся за пределами Республики Казахстан, доходом такого постоянного учреждения юридического лица-нерезидента признается доход, который оно могло бы получить, если бы оно было обособленным и отдельным юридическим лицом, занятым такой же или идентичной деятельностью при таких же или аналогичных условиях, и действовало независимо от юридического лица-нерезидента, постоянным учреждением которого оно является. </w:t>
      </w:r>
    </w:p>
    <w:p>
      <w:pPr>
        <w:spacing w:after="0"/>
        <w:ind w:left="0"/>
        <w:jc w:val="both"/>
      </w:pPr>
      <w:r>
        <w:rPr>
          <w:rFonts w:ascii="Times New Roman"/>
          <w:b w:val="false"/>
          <w:i w:val="false"/>
          <w:color w:val="000000"/>
          <w:sz w:val="28"/>
        </w:rPr>
        <w:t>
      5. Доход постоянного учреждения юридического лица-нерезидента в целях применения настоящей статьи определяется с учетом норм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6. На вычеты относятся расходы, непосредственно связанные с получением доходов от деятельности в Республике Казахстан через постоянное учреждение, независимо от того, понесены они в Республике Казахстан или за ее пределами, за исключением расходов, не подлежащих вычету в соответствии с настоящим Кодексом, а также расходов, направленных на получение доходов, определенных подпунктами 3) и 4) пункта 2 статьи 644 настоящего Кодекса.</w:t>
      </w:r>
    </w:p>
    <w:p>
      <w:pPr>
        <w:spacing w:after="0"/>
        <w:ind w:left="0"/>
        <w:jc w:val="both"/>
      </w:pPr>
      <w:r>
        <w:rPr>
          <w:rFonts w:ascii="Times New Roman"/>
          <w:b w:val="false"/>
          <w:i w:val="false"/>
          <w:color w:val="000000"/>
          <w:sz w:val="28"/>
        </w:rPr>
        <w:t xml:space="preserve">
      7. Юридическое лицо-нерезидент не имеет права относить на вычеты постоянному учреждению суммы, предъявленные постоянному учреждению в виде: </w:t>
      </w:r>
    </w:p>
    <w:p>
      <w:pPr>
        <w:spacing w:after="0"/>
        <w:ind w:left="0"/>
        <w:jc w:val="both"/>
      </w:pPr>
      <w:r>
        <w:rPr>
          <w:rFonts w:ascii="Times New Roman"/>
          <w:b w:val="false"/>
          <w:i w:val="false"/>
          <w:color w:val="000000"/>
          <w:sz w:val="28"/>
        </w:rPr>
        <w:t xml:space="preserve">
      1) роялти, гонораров, сборов и других платежей за пользование или предоставление права пользования собственностью или интеллектуальной собственностью этого юридического лица-нерезидента; </w:t>
      </w:r>
    </w:p>
    <w:p>
      <w:pPr>
        <w:spacing w:after="0"/>
        <w:ind w:left="0"/>
        <w:jc w:val="both"/>
      </w:pPr>
      <w:r>
        <w:rPr>
          <w:rFonts w:ascii="Times New Roman"/>
          <w:b w:val="false"/>
          <w:i w:val="false"/>
          <w:color w:val="000000"/>
          <w:sz w:val="28"/>
        </w:rPr>
        <w:t xml:space="preserve">
      2) доходов за услуги, оказанные юридическим лицом-нерезидентом постоянному учреждению; </w:t>
      </w:r>
    </w:p>
    <w:p>
      <w:pPr>
        <w:spacing w:after="0"/>
        <w:ind w:left="0"/>
        <w:jc w:val="both"/>
      </w:pPr>
      <w:r>
        <w:rPr>
          <w:rFonts w:ascii="Times New Roman"/>
          <w:b w:val="false"/>
          <w:i w:val="false"/>
          <w:color w:val="000000"/>
          <w:sz w:val="28"/>
        </w:rPr>
        <w:t xml:space="preserve">
      3) вознаграждений по займам, предоставленным этим юридическим лицом-нерезидентом постоянному учреждению; </w:t>
      </w:r>
    </w:p>
    <w:p>
      <w:pPr>
        <w:spacing w:after="0"/>
        <w:ind w:left="0"/>
        <w:jc w:val="both"/>
      </w:pPr>
      <w:r>
        <w:rPr>
          <w:rFonts w:ascii="Times New Roman"/>
          <w:b w:val="false"/>
          <w:i w:val="false"/>
          <w:color w:val="000000"/>
          <w:sz w:val="28"/>
        </w:rPr>
        <w:t xml:space="preserve">
      4) расходов, не связанных с получением доходов от деятельности юридического лица-нерезидента через постоянное учреждение в Республике Казахстан; </w:t>
      </w:r>
    </w:p>
    <w:p>
      <w:pPr>
        <w:spacing w:after="0"/>
        <w:ind w:left="0"/>
        <w:jc w:val="both"/>
      </w:pPr>
      <w:r>
        <w:rPr>
          <w:rFonts w:ascii="Times New Roman"/>
          <w:b w:val="false"/>
          <w:i w:val="false"/>
          <w:color w:val="000000"/>
          <w:sz w:val="28"/>
        </w:rPr>
        <w:t xml:space="preserve">
      5) документально неподтвержденных расходов; </w:t>
      </w:r>
    </w:p>
    <w:p>
      <w:pPr>
        <w:spacing w:after="0"/>
        <w:ind w:left="0"/>
        <w:jc w:val="both"/>
      </w:pPr>
      <w:r>
        <w:rPr>
          <w:rFonts w:ascii="Times New Roman"/>
          <w:b w:val="false"/>
          <w:i w:val="false"/>
          <w:color w:val="000000"/>
          <w:sz w:val="28"/>
        </w:rPr>
        <w:t>
      6) управленческих и общеадминистративных расходов юридического лица-нерезидента, определенных пунктом 2 статьи 662 настоящего Кодекса, не связанных с осуществлением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8. Не подлежит отнесению на вычеты постоянного учреждения юридического лица-нерезидента превышение суммы отрицательной курсовой разницы над суммой положительной курсовой разницы, возникающих в соответствии с международными стандартами финансовой отчетности и законодательством Республики Казахстан о бухгалтерском учете и финансовой отчетности по обязательствам постоянного учреждения юридического лица-нерезидента перед головным офисом или другими структурными подразделениями такого юридического лица-нерезидента.</w:t>
      </w:r>
    </w:p>
    <w:p>
      <w:pPr>
        <w:spacing w:after="0"/>
        <w:ind w:left="0"/>
        <w:jc w:val="both"/>
      </w:pPr>
      <w:r>
        <w:rPr>
          <w:rFonts w:ascii="Times New Roman"/>
          <w:b/>
          <w:i w:val="false"/>
          <w:color w:val="000000"/>
          <w:sz w:val="28"/>
        </w:rPr>
        <w:t xml:space="preserve">Статья 652. Порядок налогообложения чистого дохода </w:t>
      </w:r>
    </w:p>
    <w:p>
      <w:pPr>
        <w:spacing w:after="0"/>
        <w:ind w:left="0"/>
        <w:jc w:val="both"/>
      </w:pPr>
      <w:r>
        <w:rPr>
          <w:rFonts w:ascii="Times New Roman"/>
          <w:b w:val="false"/>
          <w:i w:val="false"/>
          <w:color w:val="000000"/>
          <w:sz w:val="28"/>
        </w:rPr>
        <w:t>
      1. Чистый доход юридического лица-нерезидента от деятельности в Республике Казахстан через постоянное учреждение облагается корпоративным подоходным налогом на чистый доход по ставке 15 процентов.</w:t>
      </w:r>
    </w:p>
    <w:p>
      <w:pPr>
        <w:spacing w:after="0"/>
        <w:ind w:left="0"/>
        <w:jc w:val="both"/>
      </w:pPr>
      <w:r>
        <w:rPr>
          <w:rFonts w:ascii="Times New Roman"/>
          <w:b w:val="false"/>
          <w:i w:val="false"/>
          <w:color w:val="000000"/>
          <w:sz w:val="28"/>
        </w:rPr>
        <w:t>
      Чистый доход определяется в следующем порядке:</w:t>
      </w:r>
    </w:p>
    <w:p>
      <w:pPr>
        <w:spacing w:after="0"/>
        <w:ind w:left="0"/>
        <w:jc w:val="both"/>
      </w:pPr>
      <w:r>
        <w:rPr>
          <w:rFonts w:ascii="Times New Roman"/>
          <w:b w:val="false"/>
          <w:i w:val="false"/>
          <w:color w:val="000000"/>
          <w:sz w:val="28"/>
        </w:rPr>
        <w:t>
      налогооблагаемый доход, уменьшенный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xml:space="preserve">
      сумма корпоративного подоходного налога, исчисленного путем произведения ставки, установленной пунктом 1 или пунктом 2 статьи 313 настоящего Кодекса, и налогооблагаемого дохода, уменьшенного на сумму доходов и расходов, предусмотренных статьей 288 настоящего Кодекса, а также на сумму убытков, переносимых в соответствии со статьей 300 настоящего Кодекса. </w:t>
      </w:r>
    </w:p>
    <w:p>
      <w:pPr>
        <w:spacing w:after="0"/>
        <w:ind w:left="0"/>
        <w:jc w:val="both"/>
      </w:pPr>
      <w:r>
        <w:rPr>
          <w:rFonts w:ascii="Times New Roman"/>
          <w:b w:val="false"/>
          <w:i w:val="false"/>
          <w:color w:val="000000"/>
          <w:sz w:val="28"/>
        </w:rPr>
        <w:t xml:space="preserve">
      2. Исчисленная сумма корпоративного подоходного налога отражается в декларации по корпоративному подоходному налогу. </w:t>
      </w:r>
    </w:p>
    <w:p>
      <w:pPr>
        <w:spacing w:after="0"/>
        <w:ind w:left="0"/>
        <w:jc w:val="both"/>
      </w:pPr>
      <w:r>
        <w:rPr>
          <w:rFonts w:ascii="Times New Roman"/>
          <w:b w:val="false"/>
          <w:i w:val="false"/>
          <w:color w:val="000000"/>
          <w:sz w:val="28"/>
        </w:rPr>
        <w:t>
      3. Юридическое лицо-нерезидент, осуществляющее деятельность в Республике Казахстан через постоянное учреждение, производит уплату корпоративного подоходного налога на чистый доход в бюджет по месту нахождения постоянного учреждения в течение десяти календарных дней после срока, установленного для сдачи декларации по корпоративному подоходному налогу.</w:t>
      </w:r>
    </w:p>
    <w:p>
      <w:pPr>
        <w:spacing w:after="0"/>
        <w:ind w:left="0"/>
        <w:jc w:val="both"/>
      </w:pPr>
      <w:r>
        <w:rPr>
          <w:rFonts w:ascii="Times New Roman"/>
          <w:b/>
          <w:i w:val="false"/>
          <w:color w:val="000000"/>
          <w:sz w:val="28"/>
        </w:rPr>
        <w:t>Статья 653. Порядок налогообложения доходов в отдельных случаях</w:t>
      </w:r>
    </w:p>
    <w:p>
      <w:pPr>
        <w:spacing w:after="0"/>
        <w:ind w:left="0"/>
        <w:jc w:val="both"/>
      </w:pPr>
      <w:r>
        <w:rPr>
          <w:rFonts w:ascii="Times New Roman"/>
          <w:b w:val="false"/>
          <w:i w:val="false"/>
          <w:color w:val="000000"/>
          <w:sz w:val="28"/>
        </w:rPr>
        <w:t>
      1. Налоговый агент, осуществляющий выплату доходов от выполнения работ, оказания услуг на территории Республики Казахстан, а также доходов, указанных в подпункте 4) части первой пункта 2 и пункте 3 статьи 651 настоящего Кодекса, производит исчисление, удержание и перечисление корпоративного подоходного налога с указанных доходов без осуществления вычетов по ставке 20 процентов при наличии одновременно следующих условий:</w:t>
      </w:r>
    </w:p>
    <w:p>
      <w:pPr>
        <w:spacing w:after="0"/>
        <w:ind w:left="0"/>
        <w:jc w:val="both"/>
      </w:pPr>
      <w:r>
        <w:rPr>
          <w:rFonts w:ascii="Times New Roman"/>
          <w:b w:val="false"/>
          <w:i w:val="false"/>
          <w:color w:val="000000"/>
          <w:sz w:val="28"/>
        </w:rPr>
        <w:t>
      1) отсутствие контракта, заключенного со структурным подразделением юридического лица-нерезидента, постоянным учреждением юридического лица-нерезидента без открытия филиала, представительства;</w:t>
      </w:r>
    </w:p>
    <w:p>
      <w:pPr>
        <w:spacing w:after="0"/>
        <w:ind w:left="0"/>
        <w:jc w:val="both"/>
      </w:pPr>
      <w:r>
        <w:rPr>
          <w:rFonts w:ascii="Times New Roman"/>
          <w:b w:val="false"/>
          <w:i w:val="false"/>
          <w:color w:val="000000"/>
          <w:sz w:val="28"/>
        </w:rPr>
        <w:t>
      2) отсутствие счета-фактуры по реализованным товарам, работам, услугам, выписанного филиалом, представительством юридического лица-нерезидента, постоянным учреждением юридического лица-нерезидента без открытия филиала, представительства.</w:t>
      </w:r>
    </w:p>
    <w:p>
      <w:pPr>
        <w:spacing w:after="0"/>
        <w:ind w:left="0"/>
        <w:jc w:val="both"/>
      </w:pPr>
      <w:r>
        <w:rPr>
          <w:rFonts w:ascii="Times New Roman"/>
          <w:b w:val="false"/>
          <w:i w:val="false"/>
          <w:color w:val="000000"/>
          <w:sz w:val="28"/>
        </w:rPr>
        <w:t>
      Корпоративный подоходный налог у источника выплаты, удержанный налоговым агентом с доходов юридического лица-нерезидента, подлежит зачету в счет погашения налоговых обязательств постоянного учреждения указанного юридического лица-нерезидента.</w:t>
      </w:r>
    </w:p>
    <w:p>
      <w:pPr>
        <w:spacing w:after="0"/>
        <w:ind w:left="0"/>
        <w:jc w:val="both"/>
      </w:pPr>
      <w:r>
        <w:rPr>
          <w:rFonts w:ascii="Times New Roman"/>
          <w:b w:val="false"/>
          <w:i w:val="false"/>
          <w:color w:val="000000"/>
          <w:sz w:val="28"/>
        </w:rPr>
        <w:t>
      При этом юридическое лицо-нерезидент, осуществляющее деятельность в Республике Казахстан через постоянное учреждение, исчисляет корпоративный подоходный налог в ретроспективном порядке в соответствии со статьями 651 и 652 настоящего Кодекса начиная с даты начала осуществления предпринимательской деятельности, которая привела к образованию постоянного учреждения, и представляет декларацию по корпоративному подоходному налогу в налоговый орган по месту нахождения такого постоянного учреждения с включением указанных доходов.</w:t>
      </w:r>
    </w:p>
    <w:p>
      <w:pPr>
        <w:spacing w:after="0"/>
        <w:ind w:left="0"/>
        <w:jc w:val="both"/>
      </w:pPr>
      <w:r>
        <w:rPr>
          <w:rFonts w:ascii="Times New Roman"/>
          <w:b w:val="false"/>
          <w:i w:val="false"/>
          <w:color w:val="000000"/>
          <w:sz w:val="28"/>
        </w:rPr>
        <w:t>
      Сумма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уменьшается на сумму корпоративного подоходного налога, удержанного у источника выплаты с доходов такого юридического лица-нерезидента в соответствии с настоящим пунктом. Уменьшение производится при наличии документов, подтверждающих удержание налога налоговым агентом.</w:t>
      </w:r>
    </w:p>
    <w:p>
      <w:pPr>
        <w:spacing w:after="0"/>
        <w:ind w:left="0"/>
        <w:jc w:val="both"/>
      </w:pPr>
      <w:r>
        <w:rPr>
          <w:rFonts w:ascii="Times New Roman"/>
          <w:b w:val="false"/>
          <w:i w:val="false"/>
          <w:color w:val="000000"/>
          <w:sz w:val="28"/>
        </w:rPr>
        <w:t>
      Положительная разница между суммой корпоративного подоходного налога, удержанного у источника выплаты с доходов юридического лица-нерезидента в соответствии с настоящим пунктом, и суммой корпоративного подоходного налога, исчисленного юридическим лицом-нерезидентом, осуществляющим деятельность в Республике Казахстан через постоянное учреждение, переносится на последующие десять налоговых периодов включительно и последовательно уменьшает суммы корпоративного подоходного налога, подлежащие уплате в бюджет, данных налоговых периодов.</w:t>
      </w:r>
    </w:p>
    <w:p>
      <w:pPr>
        <w:spacing w:after="0"/>
        <w:ind w:left="0"/>
        <w:jc w:val="both"/>
      </w:pPr>
      <w:r>
        <w:rPr>
          <w:rFonts w:ascii="Times New Roman"/>
          <w:b w:val="false"/>
          <w:i w:val="false"/>
          <w:color w:val="000000"/>
          <w:sz w:val="28"/>
        </w:rPr>
        <w:t>
      2. Доходы юридического лица-нерезидента, получаемые от деятельности в Республике Казахстан через постоянное учреждение, не зарегистрированного в налоговых органах в качестве налогоплательщика в нарушение требований статьи 76 настоящего Кодекса, подлежат обложению корпоративным подоходным налогом у источника выплаты без осуществления вычетов по ставке 20 процентов.</w:t>
      </w:r>
    </w:p>
    <w:p>
      <w:pPr>
        <w:spacing w:after="0"/>
        <w:ind w:left="0"/>
        <w:jc w:val="both"/>
      </w:pPr>
      <w:r>
        <w:rPr>
          <w:rFonts w:ascii="Times New Roman"/>
          <w:b w:val="false"/>
          <w:i w:val="false"/>
          <w:color w:val="000000"/>
          <w:sz w:val="28"/>
        </w:rPr>
        <w:t>
      Юридическое лицо-нерезидент, осуществляющее деятельность через постоянное учреждение, зарегистрированное в налоговых органах в качестве налогоплательщика с нарушением сроков, установленных статьей 76 настоящего Кодекса, обязано отразить в первоначально представляемых декларациях по соответствующим видам налогов объекты обложения и объекты, связанные с налогообложением, возникшие ретроспективно с даты начала осуществления предпринимательской деятельности, которая привела к образованию постоянного учреждения, исчислить и исполнить возникшие налоговые обязательства по уплате налогов, кроме налоговых обязательств налогового агента.</w:t>
      </w:r>
    </w:p>
    <w:p>
      <w:pPr>
        <w:spacing w:after="0"/>
        <w:ind w:left="0"/>
        <w:jc w:val="both"/>
      </w:pPr>
      <w:r>
        <w:rPr>
          <w:rFonts w:ascii="Times New Roman"/>
          <w:b w:val="false"/>
          <w:i w:val="false"/>
          <w:color w:val="000000"/>
          <w:sz w:val="28"/>
        </w:rPr>
        <w:t>
      При этом сумма корпоративного подоходного налога, исчисленного таким юридическим лицом-нерезидентом за период с даты начала осуществления предпринимательской деятельности до даты его регистрации в налоговом органе, уменьшается на сумму корпоративного подоходного налога, удержанного у источника выплаты в соответствии с настоящим пунктом с доходов такого юридического лица-нерезидента за указанный период.</w:t>
      </w:r>
    </w:p>
    <w:p>
      <w:pPr>
        <w:spacing w:after="0"/>
        <w:ind w:left="0"/>
        <w:jc w:val="both"/>
      </w:pPr>
      <w:r>
        <w:rPr>
          <w:rFonts w:ascii="Times New Roman"/>
          <w:b w:val="false"/>
          <w:i w:val="false"/>
          <w:color w:val="000000"/>
          <w:sz w:val="28"/>
        </w:rPr>
        <w:t>
      Уменьшение производится при наличии документов, подтверждающих удержание налога налоговым агентом.</w:t>
      </w:r>
    </w:p>
    <w:bookmarkStart w:name="z757" w:id="1631"/>
    <w:p>
      <w:pPr>
        <w:spacing w:after="0"/>
        <w:ind w:left="0"/>
        <w:jc w:val="left"/>
      </w:pPr>
      <w:r>
        <w:rPr>
          <w:rFonts w:ascii="Times New Roman"/>
          <w:b/>
          <w:i w:val="false"/>
          <w:color w:val="000000"/>
        </w:rPr>
        <w:t xml:space="preserve"> Глава 74. ПОРЯДОК НАЛОГООБЛОЖЕНИЯ ДОХОДОВ ФИЗИЧЕСКИХ ЛИЦ-НЕРЕЗИДЕНТОВ</w:t>
      </w:r>
    </w:p>
    <w:bookmarkEnd w:id="1631"/>
    <w:p>
      <w:pPr>
        <w:spacing w:after="0"/>
        <w:ind w:left="0"/>
        <w:jc w:val="both"/>
      </w:pPr>
      <w:r>
        <w:rPr>
          <w:rFonts w:ascii="Times New Roman"/>
          <w:b/>
          <w:i w:val="false"/>
          <w:color w:val="000000"/>
          <w:sz w:val="28"/>
        </w:rPr>
        <w:t>Статья 654. Доходы физического лица-нерезидента, освобождаемые от налогообложения</w:t>
      </w:r>
    </w:p>
    <w:p>
      <w:pPr>
        <w:spacing w:after="0"/>
        <w:ind w:left="0"/>
        <w:jc w:val="both"/>
      </w:pPr>
      <w:r>
        <w:rPr>
          <w:rFonts w:ascii="Times New Roman"/>
          <w:b w:val="false"/>
          <w:i w:val="false"/>
          <w:color w:val="000000"/>
          <w:sz w:val="28"/>
        </w:rPr>
        <w:t>
      Налогообложению не подлежат следующие доходы физического лица-нерезидента:</w:t>
      </w:r>
    </w:p>
    <w:p>
      <w:pPr>
        <w:spacing w:after="0"/>
        <w:ind w:left="0"/>
        <w:jc w:val="both"/>
      </w:pPr>
      <w:r>
        <w:rPr>
          <w:rFonts w:ascii="Times New Roman"/>
          <w:b w:val="false"/>
          <w:i w:val="false"/>
          <w:color w:val="000000"/>
          <w:sz w:val="28"/>
        </w:rPr>
        <w:t>
      1) выплаты, связанные с поставкой товаров на территорию Республики Казахстан в рамках внешнеторговой деятельности, за исключением услуг, оказанных на территории Республики Казахстан, связанных с контрактом по данной внешнеторговой деятельности;</w:t>
      </w:r>
    </w:p>
    <w:p>
      <w:pPr>
        <w:spacing w:after="0"/>
        <w:ind w:left="0"/>
        <w:jc w:val="both"/>
      </w:pPr>
      <w:r>
        <w:rPr>
          <w:rFonts w:ascii="Times New Roman"/>
          <w:b w:val="false"/>
          <w:i w:val="false"/>
          <w:color w:val="000000"/>
          <w:sz w:val="28"/>
        </w:rPr>
        <w:t>
      2) суммы накопленных (начисленных) вознаграждений по долговым ценным бумагам при их покупке, оплаченные покупателями-резидентами;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дивиденды и вознаграждения по ценным бумагам, находящимся на дату начисления таких дивидендов и вознаграждений в официальном списке фондовых бирж, функционирующих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положение части первой настоящего подпункта применяется к дивидендам</w:t>
      </w:r>
      <w:r>
        <w:rPr>
          <w:rFonts w:ascii="Times New Roman"/>
          <w:b w:val="false"/>
          <w:i/>
          <w:color w:val="000000"/>
          <w:sz w:val="28"/>
        </w:rPr>
        <w:t xml:space="preserve"> и вознаграждениям</w:t>
      </w:r>
      <w:r>
        <w:rPr>
          <w:rFonts w:ascii="Times New Roman"/>
          <w:b w:val="false"/>
          <w:i w:val="false"/>
          <w:color w:val="000000"/>
          <w:sz w:val="28"/>
        </w:rPr>
        <w:t>, начисленным по ценным бумагам, по которым за календарный год осуществлялись торги на бирже в соответствии с критериями, определенными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color w:val="000000"/>
          <w:sz w:val="28"/>
        </w:rPr>
        <w:t>С 01.01.2023 и</w:t>
      </w:r>
      <w:r>
        <w:rPr>
          <w:rFonts w:ascii="Times New Roman"/>
          <w:b w:val="false"/>
          <w:i/>
          <w:color w:val="000000"/>
          <w:sz w:val="28"/>
        </w:rPr>
        <w:t xml:space="preserve">сключен </w:t>
      </w:r>
      <w:r>
        <w:rPr>
          <w:rFonts w:ascii="Times New Roman"/>
          <w:b w:val="false"/>
          <w:i/>
          <w:color w:val="000000"/>
          <w:sz w:val="28"/>
        </w:rPr>
        <w:t>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5) вознаграждения по государственным эмиссионным ценным бумагам, агентским облигациям и доходы от прироста стоимости при реализации государственных эмиссионных ценных бумаг и агентских облигаций;</w:t>
      </w:r>
    </w:p>
    <w:p>
      <w:pPr>
        <w:spacing w:after="0"/>
        <w:ind w:left="0"/>
        <w:jc w:val="both"/>
      </w:pPr>
      <w:r>
        <w:rPr>
          <w:rFonts w:ascii="Times New Roman"/>
          <w:b w:val="false"/>
          <w:i w:val="false"/>
          <w:color w:val="000000"/>
          <w:sz w:val="28"/>
        </w:rPr>
        <w:t>
      6) доходы от прироста стоимости при реализации методом открытых торгов на фондовой бирже, функционирующей на территории Республики Казахстан,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7) доходы от прироста стоимости при реализации акций, выпущенных юридическим лицом-резидентом, или долей участия в юридическом лице-резиденте или консорциуме, созданном в Республике Казахстан, указанные в подпункте 6) пункта 1 статьи 644 настоящего Кодекса, за исключением доходов лица, являющегося резидентом государства с льготным налогообложением, включенного в перечень, утвержденный уполномоченным органом, если иное не установлено подпунктом 6)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такое юридическое лицо-эмитент или такое юридическое лицо, доля участия в котором реализуется, или участник такого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такого юридического лица-эмитента или такого юридического лица, доля участия в котором реализуется, или общей стоимости активов участников такого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и (или) общераспространенных полезных ископаемых для собственных нужд.</w:t>
      </w:r>
    </w:p>
    <w:p>
      <w:pPr>
        <w:spacing w:after="0"/>
        <w:ind w:left="0"/>
        <w:jc w:val="both"/>
      </w:pPr>
      <w:r>
        <w:rPr>
          <w:rFonts w:ascii="Times New Roman"/>
          <w:b w:val="false"/>
          <w:i w:val="false"/>
          <w:color w:val="000000"/>
          <w:sz w:val="28"/>
        </w:rPr>
        <w:t>
      При этом доля имущества лиц (лица), являющихся (являющегося) недропользователями (недропользователем), в стоимости активов юридического лица или консорциума, чьи акции или доли участия реализуются, определяется в соответствии со статьей 650 настоящего Кодекса;</w:t>
      </w:r>
    </w:p>
    <w:p>
      <w:pPr>
        <w:spacing w:after="0"/>
        <w:ind w:left="0"/>
        <w:jc w:val="both"/>
      </w:pPr>
      <w:r>
        <w:rPr>
          <w:rFonts w:ascii="Times New Roman"/>
          <w:b w:val="false"/>
          <w:i w:val="false"/>
          <w:color w:val="000000"/>
          <w:sz w:val="28"/>
        </w:rPr>
        <w:t>
      8) доходы от выполнения работ, оказания услуг за пределами Республики Казахстан, за исключением доходов, указанных в подпунктах 3), 4) и 5) пункта 1 статьи 644 настоящего Кодекса;</w:t>
      </w:r>
    </w:p>
    <w:p>
      <w:pPr>
        <w:spacing w:after="0"/>
        <w:ind w:left="0"/>
        <w:jc w:val="both"/>
      </w:pPr>
      <w:r>
        <w:rPr>
          <w:rFonts w:ascii="Times New Roman"/>
          <w:b w:val="false"/>
          <w:i w:val="false"/>
          <w:color w:val="000000"/>
          <w:sz w:val="28"/>
        </w:rPr>
        <w:t>
      9) выплаты, производимые за счет средств гранта в рамках межправительственного соглашения, участником которого является Республика Казахстан, направленного на поддержку (оказание помощи) малообеспеченным гражданам в Республике Казахстан;</w:t>
      </w:r>
    </w:p>
    <w:p>
      <w:pPr>
        <w:spacing w:after="0"/>
        <w:ind w:left="0"/>
        <w:jc w:val="both"/>
      </w:pPr>
      <w:r>
        <w:rPr>
          <w:rFonts w:ascii="Times New Roman"/>
          <w:b w:val="false"/>
          <w:i w:val="false"/>
          <w:color w:val="000000"/>
          <w:sz w:val="28"/>
        </w:rPr>
        <w:t>
      10) материальная выгода, фактически произведенная автономной организацией образования, указанной в пункте 1 статьи 291 настоящего Кодекса, в виде оплаты (возмещения) расходов на проживание, медицинское страхование, проезд воздушным транспортом от места жительства за пределами Республики Казахстан до места осуществления деятельности в Республике Казахстан и обратно, полученная физическим лицом-нерезидентом:</w:t>
      </w:r>
    </w:p>
    <w:p>
      <w:pPr>
        <w:spacing w:after="0"/>
        <w:ind w:left="0"/>
        <w:jc w:val="both"/>
      </w:pPr>
      <w:r>
        <w:rPr>
          <w:rFonts w:ascii="Times New Roman"/>
          <w:b w:val="false"/>
          <w:i w:val="false"/>
          <w:color w:val="000000"/>
          <w:sz w:val="28"/>
        </w:rPr>
        <w:t>
      являющимся работником такой автономной организации образования;</w:t>
      </w:r>
    </w:p>
    <w:p>
      <w:pPr>
        <w:spacing w:after="0"/>
        <w:ind w:left="0"/>
        <w:jc w:val="both"/>
      </w:pPr>
      <w:r>
        <w:rPr>
          <w:rFonts w:ascii="Times New Roman"/>
          <w:b w:val="false"/>
          <w:i w:val="false"/>
          <w:color w:val="000000"/>
          <w:sz w:val="28"/>
        </w:rPr>
        <w:t>
      осуществляющим деятельность в Республике Казахстан по выполнению работ, оказанию услуг такой автономной организации образования;</w:t>
      </w:r>
    </w:p>
    <w:p>
      <w:pPr>
        <w:spacing w:after="0"/>
        <w:ind w:left="0"/>
        <w:jc w:val="both"/>
      </w:pPr>
      <w:r>
        <w:rPr>
          <w:rFonts w:ascii="Times New Roman"/>
          <w:b w:val="false"/>
          <w:i w:val="false"/>
          <w:color w:val="000000"/>
          <w:sz w:val="28"/>
        </w:rPr>
        <w:t>
      являющимся работником юридического лица-нерезидента, выполняющего работы, оказывающего услуги такой автономной организации образования, и непосредственно выполняющим такие работы и оказывающим такие услуги;</w:t>
      </w:r>
    </w:p>
    <w:p>
      <w:pPr>
        <w:spacing w:after="0"/>
        <w:ind w:left="0"/>
        <w:jc w:val="both"/>
      </w:pPr>
      <w:r>
        <w:rPr>
          <w:rFonts w:ascii="Times New Roman"/>
          <w:b w:val="false"/>
          <w:i w:val="false"/>
          <w:color w:val="000000"/>
          <w:sz w:val="28"/>
        </w:rPr>
        <w:t xml:space="preserve">
      11) </w:t>
      </w:r>
      <w:r>
        <w:rPr>
          <w:rFonts w:ascii="Times New Roman"/>
          <w:b w:val="false"/>
          <w:i/>
          <w:color w:val="000000"/>
          <w:sz w:val="28"/>
        </w:rPr>
        <w:t xml:space="preserve">С 01.01.2020 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12) </w:t>
      </w:r>
      <w:r>
        <w:rPr>
          <w:rFonts w:ascii="Times New Roman"/>
          <w:b w:val="false"/>
          <w:i/>
          <w:color w:val="000000"/>
          <w:sz w:val="28"/>
        </w:rPr>
        <w:t xml:space="preserve">С 01.01.2020 прекращено действие подпунктом 2) </w:t>
      </w:r>
      <w:r>
        <w:rPr>
          <w:rFonts w:ascii="Times New Roman"/>
          <w:b w:val="false"/>
          <w:i/>
          <w:color w:val="000000"/>
          <w:sz w:val="28"/>
        </w:rPr>
        <w:t>статьи</w:t>
      </w:r>
      <w:r>
        <w:rPr>
          <w:rFonts w:ascii="Times New Roman"/>
          <w:b w:val="false"/>
          <w:i/>
          <w:color w:val="000000"/>
          <w:sz w:val="28"/>
        </w:rPr>
        <w:t xml:space="preserve"> 2</w:t>
      </w:r>
      <w:r>
        <w:rPr>
          <w:rFonts w:ascii="Times New Roman"/>
          <w:b w:val="false"/>
          <w:i w:val="false"/>
          <w:color w:val="000000"/>
          <w:sz w:val="28"/>
        </w:rPr>
        <w:t xml:space="preserve">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сумма задолженности по кредиту (займу), по которому прощение долга произведено в порядке и на условиях, которые установлены пунктом 2-1 </w:t>
      </w:r>
      <w:r>
        <w:rPr>
          <w:rFonts w:ascii="Times New Roman"/>
          <w:b w:val="false"/>
          <w:i w:val="false"/>
          <w:color w:val="000000"/>
          <w:sz w:val="28"/>
        </w:rPr>
        <w:t>статьи 232</w:t>
      </w:r>
      <w:r>
        <w:rPr>
          <w:rFonts w:ascii="Times New Roman"/>
          <w:b w:val="false"/>
          <w:i w:val="false"/>
          <w:color w:val="000000"/>
          <w:sz w:val="28"/>
        </w:rPr>
        <w:t xml:space="preserve"> настоящего Кодекса, включая задолженность по вознаграждению по таким кредитам, начисленному по 31 декабря 2012 года включительно.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2</w:t>
      </w:r>
      <w:r>
        <w:rPr>
          <w:rFonts w:ascii="Times New Roman"/>
          <w:b w:val="false"/>
          <w:i/>
          <w:color w:val="000000"/>
          <w:sz w:val="28"/>
        </w:rPr>
        <w:t xml:space="preserve"> подпункт 2) </w:t>
      </w:r>
      <w:r>
        <w:rPr>
          <w:rFonts w:ascii="Times New Roman"/>
          <w:b w:val="false"/>
          <w:i/>
          <w:color w:val="000000"/>
          <w:sz w:val="28"/>
        </w:rPr>
        <w:t xml:space="preserve">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подпункты 11) и 12) </w:t>
      </w:r>
      <w:r>
        <w:rPr>
          <w:rFonts w:ascii="Times New Roman"/>
          <w:b w:val="false"/>
          <w:i/>
          <w:color w:val="000000"/>
          <w:sz w:val="28"/>
        </w:rPr>
        <w:t xml:space="preserve">Статьи 654 </w:t>
      </w:r>
      <w:r>
        <w:rPr>
          <w:rFonts w:ascii="Times New Roman"/>
          <w:b w:val="false"/>
          <w:i/>
          <w:color w:val="000000"/>
          <w:sz w:val="28"/>
        </w:rPr>
        <w:t>действую</w:t>
      </w:r>
      <w:r>
        <w:rPr>
          <w:rFonts w:ascii="Times New Roman"/>
          <w:b w:val="false"/>
          <w:i/>
          <w:color w:val="000000"/>
          <w:sz w:val="28"/>
        </w:rPr>
        <w:t>т до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прекращено действие </w:t>
      </w:r>
      <w:r>
        <w:rPr>
          <w:rFonts w:ascii="Times New Roman"/>
          <w:b w:val="false"/>
          <w:i/>
          <w:color w:val="000000"/>
          <w:sz w:val="28"/>
        </w:rPr>
        <w:t>подпунктов</w:t>
      </w:r>
      <w:r>
        <w:rPr>
          <w:rFonts w:ascii="Times New Roman"/>
          <w:b w:val="false"/>
          <w:i/>
          <w:color w:val="000000"/>
          <w:sz w:val="28"/>
        </w:rPr>
        <w:t xml:space="preserve"> 11) и 12) статьи 654.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654</w:t>
      </w:r>
      <w:r>
        <w:rPr>
          <w:rFonts w:ascii="Times New Roman"/>
          <w:b w:val="false"/>
          <w:i/>
          <w:color w:val="000000"/>
          <w:sz w:val="28"/>
        </w:rPr>
        <w:t xml:space="preserve"> с изложением в новой редакции подпункта 4), внесенным Законом Республики Казахстан от 26 декабря 2018 года № 203-VІ ЗРК (вводится в действие с 01.01.2019</w:t>
      </w:r>
      <w:r>
        <w:rPr>
          <w:rFonts w:ascii="Times New Roman"/>
          <w:b w:val="false"/>
          <w:i/>
          <w:color w:val="000000"/>
          <w:sz w:val="28"/>
        </w:rPr>
        <w:t xml:space="preserve"> и действует до 01.01.2029</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Статья 654 с заменой слов в абзаце первом части третьей подпункта 4)</w:t>
      </w:r>
      <w:r>
        <w:rPr>
          <w:rFonts w:ascii="Times New Roman"/>
          <w:b w:val="false"/>
          <w:i/>
          <w:color w:val="000000"/>
          <w:sz w:val="28"/>
        </w:rPr>
        <w:t xml:space="preserve"> (вводится в действие с 01.01.2021);</w:t>
      </w:r>
      <w:r>
        <w:rPr>
          <w:rFonts w:ascii="Times New Roman"/>
          <w:b w:val="false"/>
          <w:i/>
          <w:color w:val="000000"/>
          <w:sz w:val="28"/>
        </w:rPr>
        <w:t xml:space="preserve"> с дополнением подпунктом 13)</w:t>
      </w:r>
      <w:r>
        <w:rPr>
          <w:rFonts w:ascii="Times New Roman"/>
          <w:b w:val="false"/>
          <w:i/>
          <w:color w:val="000000"/>
          <w:sz w:val="28"/>
        </w:rPr>
        <w:t xml:space="preserve"> (вводится в действие с 01.01.2020 и действует до </w:t>
      </w:r>
      <w:r>
        <w:rPr>
          <w:rFonts w:ascii="Times New Roman"/>
          <w:b w:val="false"/>
          <w:i/>
          <w:color w:val="000000"/>
          <w:sz w:val="28"/>
        </w:rPr>
        <w:t>01.01.</w:t>
      </w:r>
      <w:r>
        <w:rPr>
          <w:rFonts w:ascii="Times New Roman"/>
          <w:b w:val="false"/>
          <w:i/>
          <w:color w:val="000000"/>
          <w:sz w:val="28"/>
        </w:rPr>
        <w:t>2027)</w:t>
      </w:r>
      <w:r>
        <w:rPr>
          <w:rFonts w:ascii="Times New Roman"/>
          <w:b w:val="false"/>
          <w:i/>
          <w:color w:val="000000"/>
          <w:sz w:val="28"/>
        </w:rPr>
        <w:t>,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654 с изложением в новой редакции подпункта 3) и исключением подпункта 4)</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 xml:space="preserve">Законом Республики </w:t>
      </w:r>
      <w:r>
        <w:rPr>
          <w:rFonts w:ascii="Times New Roman"/>
          <w:b w:val="false"/>
          <w:i/>
          <w:color w:val="000000"/>
          <w:sz w:val="28"/>
        </w:rPr>
        <w:t>Казахстан</w:t>
      </w:r>
      <w:r>
        <w:rPr>
          <w:rFonts w:ascii="Times New Roman"/>
          <w:b w:val="false"/>
          <w:i/>
          <w:color w:val="000000"/>
          <w:sz w:val="28"/>
        </w:rPr>
        <w:t xml:space="preserve">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654 с дополнением слов "и вознаграждениям" после слов "к дивидендам" в части второй подпункта</w:t>
      </w:r>
      <w:r>
        <w:rPr>
          <w:rFonts w:ascii="Times New Roman"/>
          <w:b w:val="false"/>
          <w:i/>
          <w:color w:val="000000"/>
          <w:sz w:val="28"/>
        </w:rPr>
        <w:t xml:space="preserve"> 3)</w:t>
      </w:r>
      <w:r>
        <w:rPr>
          <w:rFonts w:ascii="Times New Roman"/>
          <w:b w:val="false"/>
          <w:i/>
          <w:color w:val="000000"/>
          <w:sz w:val="28"/>
        </w:rPr>
        <w:t xml:space="preserve">,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01.01.2024).</w:t>
      </w:r>
    </w:p>
    <w:p>
      <w:pPr>
        <w:spacing w:after="0"/>
        <w:ind w:left="0"/>
        <w:jc w:val="both"/>
      </w:pPr>
      <w:r>
        <w:rPr>
          <w:rFonts w:ascii="Times New Roman"/>
          <w:b/>
          <w:i w:val="false"/>
          <w:color w:val="000000"/>
          <w:sz w:val="28"/>
        </w:rPr>
        <w:t>Статья 655. Порядок исчисления, удержания и перечисления индивидуального подоходного налога по доходам, подлежащим налогообложению у источника выплаты</w:t>
      </w:r>
    </w:p>
    <w:p>
      <w:pPr>
        <w:spacing w:after="0"/>
        <w:ind w:left="0"/>
        <w:jc w:val="both"/>
      </w:pPr>
      <w:r>
        <w:rPr>
          <w:rFonts w:ascii="Times New Roman"/>
          <w:b w:val="false"/>
          <w:i w:val="false"/>
          <w:color w:val="000000"/>
          <w:sz w:val="28"/>
        </w:rPr>
        <w:t>
      1. Доходы физического лица-нерезидента из источников в Республике Казахстан, за исключением доходов, указанных в пункте 1 статьи 656 настоящего Кодекса, облагаются индивидуальным подоходным налогом у источника выплаты по ставкам, указанным в статье 646 настоящего Кодекса, без осуществления налоговых вычетов, если иное не установлено настоящей статьей.</w:t>
      </w:r>
    </w:p>
    <w:p>
      <w:pPr>
        <w:spacing w:after="0"/>
        <w:ind w:left="0"/>
        <w:jc w:val="both"/>
      </w:pPr>
      <w:r>
        <w:rPr>
          <w:rFonts w:ascii="Times New Roman"/>
          <w:b w:val="false"/>
          <w:i w:val="false"/>
          <w:color w:val="000000"/>
          <w:sz w:val="28"/>
        </w:rPr>
        <w:t xml:space="preserve">
      В целях настоящей статьи прирост стоимости при реализации ценных бумаг, долей участия определяется в соответствии со статьей 228 настоящего Кодекса. </w:t>
      </w:r>
    </w:p>
    <w:p>
      <w:pPr>
        <w:spacing w:after="0"/>
        <w:ind w:left="0"/>
        <w:jc w:val="both"/>
      </w:pPr>
      <w:r>
        <w:rPr>
          <w:rFonts w:ascii="Times New Roman"/>
          <w:b w:val="false"/>
          <w:i w:val="false"/>
          <w:color w:val="000000"/>
          <w:sz w:val="28"/>
        </w:rPr>
        <w:t>
      2. Несмотря на положения настоящей статьи, исчисление, удержание и перечисление индивидуального подоходного налога у источника выплаты в бюджет с доходов физического лица-нерезидента, указанных в пункте 1 статьи 650 настоящего Кодекса, производятся в порядке, определенном статьей 650 настоящего Кодекса.</w:t>
      </w:r>
    </w:p>
    <w:p>
      <w:pPr>
        <w:spacing w:after="0"/>
        <w:ind w:left="0"/>
        <w:jc w:val="both"/>
      </w:pPr>
      <w:r>
        <w:rPr>
          <w:rFonts w:ascii="Times New Roman"/>
          <w:b w:val="false"/>
          <w:i w:val="false"/>
          <w:color w:val="000000"/>
          <w:sz w:val="28"/>
        </w:rPr>
        <w:t>
      3. Исчисление индивидуального подоходного налога по доходам, подлежащим налогообложению у источника выплаты, с учетом положений, предусмотренных пунктом 2 статьи 319 настоящего Кодекса, производится налоговым агентом без осуществления налоговых вычетов путем применения ставки, установленной пунктом 1 статьи 320 настоящего Кодекса, к сумме следующих доходов физического лица-нерезидента, включая доходы, определенные пунктом 1 статьи 322 настоящего Кодекса:</w:t>
      </w:r>
    </w:p>
    <w:p>
      <w:pPr>
        <w:spacing w:after="0"/>
        <w:ind w:left="0"/>
        <w:jc w:val="both"/>
      </w:pPr>
      <w:r>
        <w:rPr>
          <w:rFonts w:ascii="Times New Roman"/>
          <w:b w:val="false"/>
          <w:i w:val="false"/>
          <w:color w:val="000000"/>
          <w:sz w:val="28"/>
        </w:rPr>
        <w:t>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p>
      <w:pPr>
        <w:spacing w:after="0"/>
        <w:ind w:left="0"/>
        <w:jc w:val="both"/>
      </w:pPr>
      <w:r>
        <w:rPr>
          <w:rFonts w:ascii="Times New Roman"/>
          <w:b w:val="false"/>
          <w:i w:val="false"/>
          <w:color w:val="000000"/>
          <w:sz w:val="28"/>
        </w:rPr>
        <w:t>
      от деятельности в Республике Казахстан в виде материальной выгоды, полученной от работодателя;</w:t>
      </w:r>
    </w:p>
    <w:p>
      <w:pPr>
        <w:spacing w:after="0"/>
        <w:ind w:left="0"/>
        <w:jc w:val="both"/>
      </w:pPr>
      <w:r>
        <w:rPr>
          <w:rFonts w:ascii="Times New Roman"/>
          <w:b w:val="false"/>
          <w:i w:val="false"/>
          <w:color w:val="000000"/>
          <w:sz w:val="28"/>
        </w:rPr>
        <w:t>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p>
      <w:pPr>
        <w:spacing w:after="0"/>
        <w:ind w:left="0"/>
        <w:jc w:val="both"/>
      </w:pPr>
      <w:r>
        <w:rPr>
          <w:rFonts w:ascii="Times New Roman"/>
          <w:b w:val="false"/>
          <w:i w:val="false"/>
          <w:color w:val="000000"/>
          <w:sz w:val="28"/>
        </w:rPr>
        <w:t>
      надбавки, выплачиваемые ему в связи с проживанием в Республике Казахстан резидентом или нерезидентом, являющимися работодателями;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страховые выплаты физическим лицам – нерезидентам, осуществляемые по договору пенсионного аннуитета;</w:t>
      </w:r>
    </w:p>
    <w:p>
      <w:pPr>
        <w:spacing w:after="0"/>
        <w:ind w:left="0"/>
        <w:jc w:val="both"/>
      </w:pPr>
      <w:r>
        <w:rPr>
          <w:rFonts w:ascii="Times New Roman"/>
          <w:b w:val="false"/>
          <w:i w:val="false"/>
          <w:color w:val="000000"/>
          <w:sz w:val="28"/>
        </w:rPr>
        <w:t xml:space="preserve">
      пенсионные выплаты, осуществляемые накопительным пенсионным фондом-резидентом. </w:t>
      </w:r>
    </w:p>
    <w:p>
      <w:pPr>
        <w:spacing w:after="0"/>
        <w:ind w:left="0"/>
        <w:jc w:val="both"/>
      </w:pPr>
      <w:r>
        <w:rPr>
          <w:rFonts w:ascii="Times New Roman"/>
          <w:b w:val="false"/>
          <w:i w:val="false"/>
          <w:color w:val="000000"/>
          <w:sz w:val="28"/>
        </w:rPr>
        <w:t>
      4. Исчисление и удержание индивидуального подоходного налога по доходам, подлежащим налогообложению у источника выплаты, производятся налоговым агентом не позднее дня выплаты доходов физическому лицу-нерезиденту, за исключением случая, указанного в пункте 7 настоящей статьи.</w:t>
      </w:r>
    </w:p>
    <w:p>
      <w:pPr>
        <w:spacing w:after="0"/>
        <w:ind w:left="0"/>
        <w:jc w:val="both"/>
      </w:pPr>
      <w:r>
        <w:rPr>
          <w:rFonts w:ascii="Times New Roman"/>
          <w:b w:val="false"/>
          <w:i w:val="false"/>
          <w:color w:val="000000"/>
          <w:sz w:val="28"/>
        </w:rPr>
        <w:t>
      Индивидуальный подоходный налог у источника выплаты удерживается налоговым агентом независимо от формы и места осуществления выплаты дохода физическому лицу-нерезиденту.</w:t>
      </w:r>
    </w:p>
    <w:p>
      <w:pPr>
        <w:spacing w:after="0"/>
        <w:ind w:left="0"/>
        <w:jc w:val="both"/>
      </w:pPr>
      <w:r>
        <w:rPr>
          <w:rFonts w:ascii="Times New Roman"/>
          <w:b w:val="false"/>
          <w:i w:val="false"/>
          <w:color w:val="000000"/>
          <w:sz w:val="28"/>
        </w:rPr>
        <w:t xml:space="preserve">
      5. Перечисление индивидуального подоходного налога с доходов физического лица-нерезидента, подлежащих налогообложению у источника выплаты, в бюджет производится налоговым агентом по месту нахождения </w:t>
      </w:r>
      <w:r>
        <w:rPr>
          <w:rFonts w:ascii="Times New Roman"/>
          <w:b w:val="false"/>
          <w:i w:val="false"/>
          <w:color w:val="000000"/>
          <w:sz w:val="28"/>
        </w:rPr>
        <w:t>не позднее25</w:t>
      </w:r>
      <w:r>
        <w:rPr>
          <w:rFonts w:ascii="Times New Roman"/>
          <w:b w:val="false"/>
          <w:i w:val="false"/>
          <w:color w:val="000000"/>
          <w:sz w:val="28"/>
        </w:rPr>
        <w:t xml:space="preserve"> числа месяца, следующего за месяцем, в котором налог подлежит удержанию.</w:t>
      </w:r>
    </w:p>
    <w:p>
      <w:pPr>
        <w:spacing w:after="0"/>
        <w:ind w:left="0"/>
        <w:jc w:val="both"/>
      </w:pPr>
      <w:r>
        <w:rPr>
          <w:rFonts w:ascii="Times New Roman"/>
          <w:b w:val="false"/>
          <w:i w:val="false"/>
          <w:color w:val="000000"/>
          <w:sz w:val="28"/>
        </w:rPr>
        <w:t>
      6.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p>
      <w:pPr>
        <w:spacing w:after="0"/>
        <w:ind w:left="0"/>
        <w:jc w:val="both"/>
      </w:pPr>
      <w:r>
        <w:rPr>
          <w:rFonts w:ascii="Times New Roman"/>
          <w:b w:val="false"/>
          <w:i w:val="false"/>
          <w:color w:val="000000"/>
          <w:sz w:val="28"/>
        </w:rPr>
        <w:t>
      7. При предоставлении иностранного персонала нерезидентом, деятельность которого не образует постоянного учреждения в Республике Казахстан в соответствии с положениями пункта 7 статьи 220 настоящего Кодекса, доход такого персонала от деятельности в Республике Казахстан облагается индивидуальным подоходным налогом у источника выплаты.</w:t>
      </w:r>
    </w:p>
    <w:p>
      <w:pPr>
        <w:spacing w:after="0"/>
        <w:ind w:left="0"/>
        <w:jc w:val="both"/>
      </w:pPr>
      <w:r>
        <w:rPr>
          <w:rFonts w:ascii="Times New Roman"/>
          <w:b w:val="false"/>
          <w:i w:val="false"/>
          <w:color w:val="000000"/>
          <w:sz w:val="28"/>
        </w:rPr>
        <w:t>
      При этом объектом обложения индивидуальным подоходным налогом являются доходы физического лица-нерезидента, в том числе иная материальная выгода, получаемая таким лицом в связи с деятельностью в Республике Казахстан.</w:t>
      </w:r>
    </w:p>
    <w:p>
      <w:pPr>
        <w:spacing w:after="0"/>
        <w:ind w:left="0"/>
        <w:jc w:val="both"/>
      </w:pPr>
      <w:r>
        <w:rPr>
          <w:rFonts w:ascii="Times New Roman"/>
          <w:b w:val="false"/>
          <w:i w:val="false"/>
          <w:color w:val="000000"/>
          <w:sz w:val="28"/>
        </w:rPr>
        <w:t>
      В случае, если доход выплачивается предоставленному персоналу нерезидентом, налоговая база в целях исчисления индивидуального подоходного налога определяется налоговым агентом на основании документов, представляемых нерезидентом в соответствии с пунктом 7 статьи 220 настоящего Кодекса.</w:t>
      </w:r>
    </w:p>
    <w:p>
      <w:pPr>
        <w:spacing w:after="0"/>
        <w:ind w:left="0"/>
        <w:jc w:val="both"/>
      </w:pPr>
      <w:r>
        <w:rPr>
          <w:rFonts w:ascii="Times New Roman"/>
          <w:b w:val="false"/>
          <w:i w:val="false"/>
          <w:color w:val="000000"/>
          <w:sz w:val="28"/>
        </w:rPr>
        <w:t>
      Удержание индивидуального подоходного налога у источника выплаты с дохода иностранного персонала производится налоговым агентом при выплате дохода юридическому лицу-нерезиденту за услуги по предоставлению иностранного персонала.</w:t>
      </w:r>
    </w:p>
    <w:p>
      <w:pPr>
        <w:spacing w:after="0"/>
        <w:ind w:left="0"/>
        <w:jc w:val="both"/>
      </w:pPr>
      <w:r>
        <w:rPr>
          <w:rFonts w:ascii="Times New Roman"/>
          <w:b w:val="false"/>
          <w:i w:val="false"/>
          <w:color w:val="000000"/>
          <w:sz w:val="28"/>
        </w:rPr>
        <w:t>
      Исчисление индивидуального подоходного налога, удерживаемого у источника выплаты, производится налоговым агентом путем применения ставки, установленной пунктом 1 статьи 320 настоящего Кодекса, к сумме доходов иностранного персонала, определенных в соответствии с настоящим пунктом с учетом положений пункта 2 статьи 319 настоящего Кодекса, без осуществления налоговых вычетов.</w:t>
      </w:r>
    </w:p>
    <w:p>
      <w:pPr>
        <w:spacing w:after="0"/>
        <w:ind w:left="0"/>
        <w:jc w:val="both"/>
      </w:pPr>
      <w:r>
        <w:rPr>
          <w:rFonts w:ascii="Times New Roman"/>
          <w:b w:val="false"/>
          <w:i w:val="false"/>
          <w:color w:val="000000"/>
          <w:sz w:val="28"/>
        </w:rPr>
        <w:t>
      Налоговый агент обязан перечислить суммы индивидуального подоходного налога, удержанного у источника выплаты, по месту нахождения до 25 числа месяца, следующего за месяцем, в котором налог подлежит удержанию.</w:t>
      </w:r>
    </w:p>
    <w:p>
      <w:pPr>
        <w:spacing w:after="0"/>
        <w:ind w:left="0"/>
        <w:jc w:val="both"/>
      </w:pPr>
      <w:r>
        <w:rPr>
          <w:rFonts w:ascii="Times New Roman"/>
          <w:b w:val="false"/>
          <w:i w:val="false"/>
          <w:color w:val="000000"/>
          <w:sz w:val="28"/>
        </w:rPr>
        <w:t>
      8. Обязанность и ответственность по исчислению, удержанию и перечислению индивидуального подоходного налога у источника выплаты в бюджет возлагаются на следующих лиц, выплачивающих доход нерезиденту и признанных налоговыми агентами:</w:t>
      </w:r>
    </w:p>
    <w:p>
      <w:pPr>
        <w:spacing w:after="0"/>
        <w:ind w:left="0"/>
        <w:jc w:val="both"/>
      </w:pPr>
      <w:r>
        <w:rPr>
          <w:rFonts w:ascii="Times New Roman"/>
          <w:b w:val="false"/>
          <w:i w:val="false"/>
          <w:color w:val="000000"/>
          <w:sz w:val="28"/>
        </w:rPr>
        <w:t>
      1) индивидуального предпринимателя;</w:t>
      </w:r>
    </w:p>
    <w:p>
      <w:pPr>
        <w:spacing w:after="0"/>
        <w:ind w:left="0"/>
        <w:jc w:val="both"/>
      </w:pPr>
      <w:r>
        <w:rPr>
          <w:rFonts w:ascii="Times New Roman"/>
          <w:b w:val="false"/>
          <w:i w:val="false"/>
          <w:color w:val="000000"/>
          <w:sz w:val="28"/>
        </w:rPr>
        <w:t>
      2) юридическое лицо-нерезидента, осуществляющее деятельность в Республике Казахстан через структурное подразделение.</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структурного подразделения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3) юридическое лицо-нерезидента, осуществляющее деятельность в Республике Казахстан через постоянное учреждение без открытия структурного подразделения.</w:t>
      </w:r>
    </w:p>
    <w:p>
      <w:pPr>
        <w:spacing w:after="0"/>
        <w:ind w:left="0"/>
        <w:jc w:val="both"/>
      </w:pPr>
      <w:r>
        <w:rPr>
          <w:rFonts w:ascii="Times New Roman"/>
          <w:b w:val="false"/>
          <w:i w:val="false"/>
          <w:color w:val="000000"/>
          <w:sz w:val="28"/>
        </w:rPr>
        <w:t>
      При этом юридическое лицо-нерезидент признается налоговым агентом с даты постановки его постоянного учреждения без открытия структурного подразделения на регистрационный учет в налоговых органах Республики Казахстан;</w:t>
      </w:r>
    </w:p>
    <w:p>
      <w:pPr>
        <w:spacing w:after="0"/>
        <w:ind w:left="0"/>
        <w:jc w:val="both"/>
      </w:pPr>
      <w:r>
        <w:rPr>
          <w:rFonts w:ascii="Times New Roman"/>
          <w:b w:val="false"/>
          <w:i w:val="false"/>
          <w:color w:val="000000"/>
          <w:sz w:val="28"/>
        </w:rPr>
        <w:t>
      4) юридическое лицо-резидента, в том числе эмитента базового актива депозитарных расписок.</w:t>
      </w:r>
    </w:p>
    <w:p>
      <w:pPr>
        <w:spacing w:after="0"/>
        <w:ind w:left="0"/>
        <w:jc w:val="both"/>
      </w:pPr>
      <w:r>
        <w:rPr>
          <w:rFonts w:ascii="Times New Roman"/>
          <w:b w:val="false"/>
          <w:i w:val="false"/>
          <w:color w:val="000000"/>
          <w:sz w:val="28"/>
        </w:rPr>
        <w:t>
      Для целей настоящей главы юридическое лицо-резидент своим решением вправе признать налоговым агентом по индивидуальному подоходному налогу, удерживаемому у источника выплаты, свое структурное подразделение по доходам, облагаемым у источника выплаты, которые выплачены (подлежат выплате) таким структурным подразделением, в порядке, определенном статьей 353 настоящего Кодекса;</w:t>
      </w:r>
    </w:p>
    <w:p>
      <w:pPr>
        <w:spacing w:after="0"/>
        <w:ind w:left="0"/>
        <w:jc w:val="both"/>
      </w:pPr>
      <w:r>
        <w:rPr>
          <w:rFonts w:ascii="Times New Roman"/>
          <w:b w:val="false"/>
          <w:i w:val="false"/>
          <w:color w:val="000000"/>
          <w:sz w:val="28"/>
        </w:rPr>
        <w:t>
      5) юридическое лицо, в том числе нерезидента, осуществляющее деятельность в Республике Казахстан через постоянное учреждение, которому предоставлен иностранный персонал нерезидентом, деятельность которого не образует постоянного учреждения в соответствии с положениями пункта 7 статьи 220 настоящего Кодекса;</w:t>
      </w:r>
    </w:p>
    <w:p>
      <w:pPr>
        <w:spacing w:after="0"/>
        <w:ind w:left="0"/>
        <w:jc w:val="both"/>
      </w:pPr>
      <w:r>
        <w:rPr>
          <w:rFonts w:ascii="Times New Roman"/>
          <w:b w:val="false"/>
          <w:i w:val="false"/>
          <w:color w:val="000000"/>
          <w:sz w:val="28"/>
        </w:rPr>
        <w:t>
      6) юридическое лицо-нерезидента, приобретающее имущество, указанное в подпункте 5) части первой пункта 1 статьи 650 настоящего Кодекса, при невыполнении условий, установленных подпунктом 7) статьи 654 настоящего Кодекса.</w:t>
      </w:r>
    </w:p>
    <w:p>
      <w:pPr>
        <w:spacing w:after="0"/>
        <w:ind w:left="0"/>
        <w:jc w:val="both"/>
      </w:pPr>
      <w:r>
        <w:rPr>
          <w:rFonts w:ascii="Times New Roman"/>
          <w:b w:val="false"/>
          <w:i w:val="false"/>
          <w:color w:val="000000"/>
          <w:sz w:val="28"/>
        </w:rPr>
        <w:t>
      9. При уплате налоговым агентом суммы индивидуального подоходного налога, исчисленной с доходов физического лица-нерезидента в соответствии с положениями настоящего Кодекса, за счет собственных средств без его удержания обязанность налогового агента по удержанию и перечислению индивидуального подоходного налога у источника выплаты считается исполненной.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655 с заменой слова в пункте 5,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655 с дополнением абзаца шестого в пункта 3,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bookmarkStart w:name="z760" w:id="1632"/>
    <w:p>
      <w:pPr>
        <w:spacing w:after="0"/>
        <w:ind w:left="0"/>
        <w:jc w:val="both"/>
      </w:pPr>
      <w:r>
        <w:rPr>
          <w:rFonts w:ascii="Times New Roman"/>
          <w:b w:val="false"/>
          <w:i w:val="false"/>
          <w:color w:val="000000"/>
          <w:sz w:val="28"/>
        </w:rPr>
        <w:t xml:space="preserve">Статья 656. Порядок налогообложения доходов иностранцев и лиц без гражданства, направленных в Республику Казахстан юридическим лицом-нерезидентом, </w:t>
      </w:r>
      <w:r>
        <w:rPr>
          <w:rFonts w:ascii="Times New Roman"/>
          <w:b w:val="false"/>
          <w:i w:val="false"/>
          <w:color w:val="000000"/>
          <w:sz w:val="28"/>
        </w:rPr>
        <w:t>не зарегистрированным в качестве налогоплательщика Республики Казахстан</w:t>
      </w:r>
    </w:p>
    <w:bookmarkEnd w:id="16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изложен в новой редакции </w:t>
      </w:r>
      <w:r>
        <w:rPr>
          <w:rFonts w:ascii="Times New Roman"/>
          <w:b w:val="false"/>
          <w:i/>
          <w:color w:val="000000"/>
          <w:sz w:val="28"/>
        </w:rPr>
        <w:t>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Порядок налогообложения, установленный настоящей статьей, распространяется на доходы иностранцев и лиц без гражданства, направленных в Республику Казахстан юридическим лицом-нерезидентом, не зарегистрированным в качестве налогоплательщика Республики Казахстан, включая доходы, определенные </w:t>
      </w:r>
      <w:r>
        <w:rPr>
          <w:rFonts w:ascii="Times New Roman"/>
          <w:b w:val="false"/>
          <w:i w:val="false"/>
          <w:color w:val="000000"/>
          <w:sz w:val="28"/>
        </w:rPr>
        <w:t>статьей 322</w:t>
      </w:r>
      <w:r>
        <w:rPr>
          <w:rFonts w:ascii="Times New Roman"/>
          <w:b w:val="false"/>
          <w:i/>
          <w:color w:val="000000"/>
          <w:sz w:val="28"/>
        </w:rPr>
        <w:t xml:space="preserve"> настоящего Кодекса, полученные (подлежащие получению):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деятельности в Республике Казахстан по трудовому договору (соглашению, контракту), заключенному с таким юридическим лицом-нерезидентом, являющимся работодателем;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деятельности в Республике Казахстан по договору (контракту) гражданско-правового характера, заключенному с таким юридическим лицом-</w:t>
      </w:r>
      <w:r>
        <w:rPr>
          <w:rFonts w:ascii="Times New Roman"/>
          <w:b w:val="false"/>
          <w:i w:val="false"/>
          <w:color w:val="000000"/>
          <w:sz w:val="28"/>
        </w:rPr>
        <w:t xml:space="preserve"> </w:t>
      </w:r>
      <w:r>
        <w:rPr>
          <w:rFonts w:ascii="Times New Roman"/>
          <w:b w:val="false"/>
          <w:i/>
          <w:color w:val="000000"/>
          <w:sz w:val="28"/>
        </w:rPr>
        <w:t>нерезидентом;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 деятельности в Республике Казахстан в виде материальной выгоды, полученной от лица, не являющегося работодателем;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надбавки, выплачиваемые в связи с проживанием в Республике Казахстан таким юридическим лицом-нерезидентом.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 целях настоящей статьи под юридическим лицом-нерезидентом, не зарегистрированным в качестве налогоплательщика Республики Казахстан, признается также юридическое лицо-нерезидент, зарегистрированное в качестве налогоплательщика Республики Казахстан в связи с открытием текущего счета в банках-резидентах и (или) в связи с возникновением обязательств в соответствии со </w:t>
      </w:r>
      <w:r>
        <w:rPr>
          <w:rFonts w:ascii="Times New Roman"/>
          <w:b w:val="false"/>
          <w:i w:val="false"/>
          <w:color w:val="000000"/>
          <w:sz w:val="28"/>
        </w:rPr>
        <w:t>статьей 650</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Положения настоящей статьи применяются к указанным в настоящей статье доходам иностранца или лица без гражданства, направленного в Республику Казахстан, если иное не установлено </w:t>
      </w:r>
      <w:r>
        <w:rPr>
          <w:rFonts w:ascii="Times New Roman"/>
          <w:b w:val="false"/>
          <w:i w:val="false"/>
          <w:color w:val="000000"/>
          <w:sz w:val="28"/>
        </w:rPr>
        <w:t>пунктом 7</w:t>
      </w:r>
      <w:r>
        <w:rPr>
          <w:rFonts w:ascii="Times New Roman"/>
          <w:b w:val="false"/>
          <w:i/>
          <w:color w:val="000000"/>
          <w:sz w:val="28"/>
        </w:rPr>
        <w:t xml:space="preserve"> статьи 655 настоящего Кодекса, при одновременном выполнении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иностранец или лицо без гражданства является работником и (или) подрядчиком (субподрядчиком) юридического лица-нерезидента, не зарегистрированного в качестве налогоплательщика Республики Казахстан, либо работником подрядчика (субподрядчика) указанного юридического лица-нерезидента;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иностранец или лицо без гражданства признается постоянно пребывающим в Республике Казахстан в соответствии с </w:t>
      </w:r>
      <w:r>
        <w:rPr>
          <w:rFonts w:ascii="Times New Roman"/>
          <w:b w:val="false"/>
          <w:i w:val="false"/>
          <w:color w:val="000000"/>
          <w:sz w:val="28"/>
        </w:rPr>
        <w:t>пунктом 2</w:t>
      </w:r>
      <w:r>
        <w:rPr>
          <w:rFonts w:ascii="Times New Roman"/>
          <w:b w:val="false"/>
          <w:i/>
          <w:color w:val="000000"/>
          <w:sz w:val="28"/>
        </w:rPr>
        <w:t xml:space="preserve"> статьи 217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При этом в случае если иностранец или лицо без гражданства не признается постоянно пребывающим в Республике Казахстан в соответствии с </w:t>
      </w:r>
      <w:r>
        <w:rPr>
          <w:rFonts w:ascii="Times New Roman"/>
          <w:b w:val="false"/>
          <w:i w:val="false"/>
          <w:color w:val="000000"/>
          <w:sz w:val="28"/>
        </w:rPr>
        <w:t>пунктом 2</w:t>
      </w:r>
      <w:r>
        <w:rPr>
          <w:rFonts w:ascii="Times New Roman"/>
          <w:b w:val="false"/>
          <w:i/>
          <w:color w:val="000000"/>
          <w:sz w:val="28"/>
        </w:rPr>
        <w:t xml:space="preserve"> статьи 217 настоящего Кодекса, то доходы от деятельности в Республике Казахстан в виде материальной выгоды, полученной от лица, не являющегося работодателем, подлежат налогообложению по ставке, установленной </w:t>
      </w:r>
      <w:r>
        <w:rPr>
          <w:rFonts w:ascii="Times New Roman"/>
          <w:b w:val="false"/>
          <w:i w:val="false"/>
          <w:color w:val="000000"/>
          <w:sz w:val="28"/>
        </w:rPr>
        <w:t>статьей 646</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2. Обязанность и ответственность по исчислению, удержанию и перечислению индивидуального подоходного налога у источника выплаты в бюджет с дохода иностранца или лица без гражданства, указанного в пункте 1 настоящей статьи, возлагаются на лицо (в том числе нерезидента, осуществляющего деятельность через постоянное учреждение), в пользу которого выполняются работы, оказываются услуги юридическим лицом-нерезидентом. Такое лицо признается налоговым агентом.</w:t>
      </w:r>
    </w:p>
    <w:p>
      <w:pPr>
        <w:spacing w:after="0"/>
        <w:ind w:left="0"/>
        <w:jc w:val="both"/>
      </w:pPr>
      <w:r>
        <w:rPr>
          <w:rFonts w:ascii="Times New Roman"/>
          <w:b w:val="false"/>
          <w:i w:val="false"/>
          <w:color w:val="000000"/>
          <w:sz w:val="28"/>
        </w:rPr>
        <w:t>
      3. Исчисление индивидуального подоходного налога производится налоговым агентом с дохода иностранца или лица без гражданства, указанного в документе, представленном нерезидентом в соответствии с настоящим пунктом, без осуществления налоговых вычетов по ставке, установленной статьей 320 настоящего Кодекса. При этом юридическое лицо-нерезидент обязано представить налоговому агенту:</w:t>
      </w:r>
    </w:p>
    <w:p>
      <w:pPr>
        <w:spacing w:after="0"/>
        <w:ind w:left="0"/>
        <w:jc w:val="both"/>
      </w:pPr>
      <w:r>
        <w:rPr>
          <w:rFonts w:ascii="Times New Roman"/>
          <w:b w:val="false"/>
          <w:i w:val="false"/>
          <w:color w:val="000000"/>
          <w:sz w:val="28"/>
        </w:rPr>
        <w:t>
      нотариально засвидетельствованные копии индивидуального трудового договора (контракта) и (или) договора гражданско-правового характера, заключенных с иностранцем или лицом без гражданства, направленным в Республику Казахстан;</w:t>
      </w:r>
    </w:p>
    <w:p>
      <w:pPr>
        <w:spacing w:after="0"/>
        <w:ind w:left="0"/>
        <w:jc w:val="both"/>
      </w:pPr>
      <w:r>
        <w:rPr>
          <w:rFonts w:ascii="Times New Roman"/>
          <w:b w:val="false"/>
          <w:i w:val="false"/>
          <w:color w:val="000000"/>
          <w:sz w:val="28"/>
        </w:rPr>
        <w:t xml:space="preserve">
      иной документ, содержащий сведения о доходах физического лица, получаемых от работы по найму в рамках трудового договора и (или) договора гражданско-правового характера, заключенного с таким нерезидентом. </w:t>
      </w:r>
    </w:p>
    <w:p>
      <w:pPr>
        <w:spacing w:after="0"/>
        <w:ind w:left="0"/>
        <w:jc w:val="both"/>
      </w:pPr>
      <w:r>
        <w:rPr>
          <w:rFonts w:ascii="Times New Roman"/>
          <w:b w:val="false"/>
          <w:i w:val="false"/>
          <w:color w:val="000000"/>
          <w:sz w:val="28"/>
        </w:rPr>
        <w:t xml:space="preserve">
      В случае непредставления налоговому агенту документов, указанных в настоящем пункте, обложению индивидуальным подоходным налогом у источника выплаты подлежит доход в размере 80 процентов </w:t>
      </w:r>
      <w:r>
        <w:rPr>
          <w:rFonts w:ascii="Times New Roman"/>
          <w:b w:val="false"/>
          <w:i w:val="false"/>
          <w:color w:val="000000"/>
          <w:sz w:val="28"/>
        </w:rPr>
        <w:t>от суммы дохода</w:t>
      </w:r>
      <w:r>
        <w:rPr>
          <w:rFonts w:ascii="Times New Roman"/>
          <w:b w:val="false"/>
          <w:i w:val="false"/>
          <w:color w:val="000000"/>
          <w:sz w:val="28"/>
        </w:rPr>
        <w:t>, подлежащего выплате юридическому лицу-нерезиденту за выполненные работы, оказанные услуги</w:t>
      </w:r>
      <w:r>
        <w:rPr>
          <w:rFonts w:ascii="Times New Roman"/>
          <w:b w:val="false"/>
          <w:i w:val="false"/>
          <w:color w:val="000000"/>
          <w:sz w:val="28"/>
        </w:rPr>
        <w:t>, который распределяется равными долями на всех иностранцев и лиц без гражданства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доход, указанный в настоящем пункте, подлежит уменьшению на сумму: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указанного в документах, определенных настоящим пунктом, в случае их представления;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дохода от деятельности в Республике Казахстан в виде материальной выгоды, полученной от лица, не являющегося работодателем, в случае если такой доход предусмотрен условиями договора (контракта, соглашения).</w:t>
      </w:r>
    </w:p>
    <w:p>
      <w:pPr>
        <w:spacing w:after="0"/>
        <w:ind w:left="0"/>
        <w:jc w:val="both"/>
      </w:pPr>
      <w:r>
        <w:rPr>
          <w:rFonts w:ascii="Times New Roman"/>
          <w:b w:val="false"/>
          <w:i w:val="false"/>
          <w:color w:val="000000"/>
          <w:sz w:val="28"/>
        </w:rPr>
        <w:t>
      4. Индивидуальный подоходный налог у источника выплаты исчисляется и удерживается налоговым агентом не позднее дня выплаты дохода юридическому лицу-нерезиденту независимо от формы и места осуществления выплаты дохода.</w:t>
      </w:r>
    </w:p>
    <w:p>
      <w:pPr>
        <w:spacing w:after="0"/>
        <w:ind w:left="0"/>
        <w:jc w:val="both"/>
      </w:pPr>
      <w:r>
        <w:rPr>
          <w:rFonts w:ascii="Times New Roman"/>
          <w:b w:val="false"/>
          <w:i w:val="false"/>
          <w:color w:val="000000"/>
          <w:sz w:val="28"/>
        </w:rPr>
        <w:t>
      5. Перечисление индивидуального подоходного налога с доходов иностранца или лица без гражданства в бюджет производится налоговым агентом по месту своего нахождения до 25 числа месяца, следующего за месяцем, в котором налог подлежит удержанию в соответствии с пунктом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выплате дохода в иностранной валюте размер дохода, облагаемого у источника выплаты, пересчитывается в тенге с применением рыночного курса обмена валют, определенного в последний рабочий день, предшествующий дате выплаты дохода.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656 с изложением в новой редакции пункта 1,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w:t>
      </w:r>
      <w:r>
        <w:rPr>
          <w:rFonts w:ascii="Times New Roman"/>
          <w:b w:val="false"/>
          <w:i/>
          <w:color w:val="000000"/>
          <w:sz w:val="28"/>
        </w:rPr>
        <w:t>56 с изложением заголовка в новой редакции</w:t>
      </w:r>
      <w:r>
        <w:rPr>
          <w:rFonts w:ascii="Times New Roman"/>
          <w:b w:val="false"/>
          <w:i/>
          <w:color w:val="000000"/>
          <w:sz w:val="28"/>
        </w:rPr>
        <w:t>; изложением в новой редакции пункта 1; заменой слов "от дохода" на слова "от суммы дохода"</w:t>
      </w:r>
      <w:r>
        <w:rPr>
          <w:rFonts w:ascii="Times New Roman"/>
          <w:b w:val="false"/>
          <w:i/>
          <w:color w:val="000000"/>
          <w:sz w:val="28"/>
        </w:rPr>
        <w:t xml:space="preserve"> и дополнением слов "</w:t>
      </w:r>
      <w:r>
        <w:rPr>
          <w:rFonts w:ascii="Times New Roman"/>
          <w:b w:val="false"/>
          <w:i/>
          <w:color w:val="000000"/>
          <w:sz w:val="28"/>
        </w:rPr>
        <w:t>, который распределяется равными долями на всех иностранцев и лиц без гражданства"</w:t>
      </w:r>
      <w:r>
        <w:rPr>
          <w:rFonts w:ascii="Times New Roman"/>
          <w:b w:val="false"/>
          <w:i/>
          <w:color w:val="000000"/>
          <w:sz w:val="28"/>
        </w:rPr>
        <w:t xml:space="preserve"> в части второй, дополнением частью третьей в пункте 3,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25 ноября 2019 года № 272-</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w:t>
      </w:r>
      <w:r>
        <w:rPr>
          <w:rFonts w:ascii="Times New Roman"/>
          <w:b w:val="false"/>
          <w:i/>
          <w:color w:val="000000"/>
          <w:sz w:val="28"/>
        </w:rPr>
        <w:t>е с 01.01.2018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656 с дополнением абзаца четвертого части первой, части четвертой пункта 1; абзаца третьего части третьей пункта 3, внесенными Законом Республики Казахстан от 25 ноября 2019 года № 272-</w:t>
      </w:r>
      <w:r>
        <w:rPr>
          <w:rFonts w:ascii="Times New Roman"/>
          <w:b w:val="false"/>
          <w:i/>
          <w:color w:val="000000"/>
          <w:sz w:val="28"/>
        </w:rPr>
        <w:t>VI</w:t>
      </w:r>
      <w:r>
        <w:rPr>
          <w:rFonts w:ascii="Times New Roman"/>
          <w:b w:val="false"/>
          <w:i/>
          <w:color w:val="000000"/>
          <w:sz w:val="28"/>
        </w:rPr>
        <w:t xml:space="preserve"> ЗРК (вводятся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656 с дополнением пунктом 6,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i w:val="false"/>
          <w:color w:val="000000"/>
          <w:sz w:val="28"/>
        </w:rPr>
        <w:t>Статья 657. Представление декларации по индивидуальному подоходному налогу и социальному налогу</w:t>
      </w:r>
    </w:p>
    <w:p>
      <w:pPr>
        <w:spacing w:after="0"/>
        <w:ind w:left="0"/>
        <w:jc w:val="both"/>
      </w:pPr>
      <w:r>
        <w:rPr>
          <w:rFonts w:ascii="Times New Roman"/>
          <w:b w:val="false"/>
          <w:i w:val="false"/>
          <w:color w:val="000000"/>
          <w:sz w:val="28"/>
        </w:rPr>
        <w:t>
      Декларация по индивидуальному подоходному налогу и социальному налогу представляется налоговым агентом в налоговый орган по месту уплаты налога ежеквартально, не позднее 15 числа второго месяца, следующего за кварталом, в который входят отчетные налоговые периоды.</w:t>
      </w:r>
    </w:p>
    <w:p>
      <w:pPr>
        <w:spacing w:after="0"/>
        <w:ind w:left="0"/>
        <w:jc w:val="both"/>
      </w:pPr>
      <w:r>
        <w:rPr>
          <w:rFonts w:ascii="Times New Roman"/>
          <w:b/>
          <w:i w:val="false"/>
          <w:color w:val="000000"/>
          <w:sz w:val="28"/>
        </w:rPr>
        <w:t>Статья 658. Порядок исчисления и уплаты индивидуального подоходного налога с доходов физического лица-нерезидента в отдельных случаях</w:t>
      </w:r>
    </w:p>
    <w:p>
      <w:pPr>
        <w:spacing w:after="0"/>
        <w:ind w:left="0"/>
        <w:jc w:val="both"/>
      </w:pPr>
      <w:r>
        <w:rPr>
          <w:rFonts w:ascii="Times New Roman"/>
          <w:b w:val="false"/>
          <w:i w:val="false"/>
          <w:color w:val="000000"/>
          <w:sz w:val="28"/>
        </w:rPr>
        <w:t>
      1. Положения настоящей статьи распространяются на доходы физического лица-нерезидента, полученные из источников в Республике Казахстан от лица, не являющегося налоговым агентом в соответствии с положениями настоящего Кодекса.</w:t>
      </w:r>
    </w:p>
    <w:p>
      <w:pPr>
        <w:spacing w:after="0"/>
        <w:ind w:left="0"/>
        <w:jc w:val="both"/>
      </w:pPr>
      <w:r>
        <w:rPr>
          <w:rFonts w:ascii="Times New Roman"/>
          <w:b w:val="false"/>
          <w:i w:val="false"/>
          <w:color w:val="000000"/>
          <w:sz w:val="28"/>
        </w:rPr>
        <w:t>
      2. Если иное не установлено настоящей статьей, исчисление индивидуального подоходного налога с доходов физического лица-нерезидента, полученных из источников в Республике Казахстан от лица, не являющегося налоговым агентом в соответствии с положениями настоящего Кодекса, производится путем применения ставки, установленной статьей 646 настоящего Кодекса, к начисленной сумме дохода без осуществления налоговых вычетов.</w:t>
      </w:r>
    </w:p>
    <w:p>
      <w:pPr>
        <w:spacing w:after="0"/>
        <w:ind w:left="0"/>
        <w:jc w:val="both"/>
      </w:pPr>
      <w:r>
        <w:rPr>
          <w:rFonts w:ascii="Times New Roman"/>
          <w:b w:val="false"/>
          <w:i w:val="false"/>
          <w:color w:val="000000"/>
          <w:sz w:val="28"/>
        </w:rPr>
        <w:t>
      3. Если иное не установлено настоящей статьей, уплата индивидуального подоходного налога производится физическим лицом-нерезидентом самостоятельно не позднее десяти календарных дней после срока, установленного для сдачи декларации по индивидуальному подоходному налогу за налоговый период.</w:t>
      </w:r>
    </w:p>
    <w:p>
      <w:pPr>
        <w:spacing w:after="0"/>
        <w:ind w:left="0"/>
        <w:jc w:val="both"/>
      </w:pPr>
      <w:r>
        <w:rPr>
          <w:rFonts w:ascii="Times New Roman"/>
          <w:b w:val="false"/>
          <w:i w:val="false"/>
          <w:color w:val="000000"/>
          <w:sz w:val="28"/>
        </w:rPr>
        <w:t>
      4. Исчисление и удержание индивидуального подоходного налога с доходов физического лица-нерезидента, указанных в пункте 1 статьи 650 настоящего Кодекса, производятся в порядке, определенном статьей 650 настоящего Кодекса.</w:t>
      </w:r>
    </w:p>
    <w:p>
      <w:pPr>
        <w:spacing w:after="0"/>
        <w:ind w:left="0"/>
        <w:jc w:val="both"/>
      </w:pPr>
      <w:r>
        <w:rPr>
          <w:rFonts w:ascii="Times New Roman"/>
          <w:b w:val="false"/>
          <w:i w:val="false"/>
          <w:color w:val="000000"/>
          <w:sz w:val="28"/>
        </w:rPr>
        <w:t>
      5. Трудовые иммигранты-нерезиденты по доходам, полученным (подлежащим получению) по трудовым договорам, заключенным в соответствии с трудовым законодательством Республики Казахстан на основании разрешения трудовому иммигранту, в течение налогового периода производят уплату предварительного платежа по индивидуальному подоходному налогу.</w:t>
      </w:r>
    </w:p>
    <w:p>
      <w:pPr>
        <w:spacing w:after="0"/>
        <w:ind w:left="0"/>
        <w:jc w:val="both"/>
      </w:pPr>
      <w:r>
        <w:rPr>
          <w:rFonts w:ascii="Times New Roman"/>
          <w:b w:val="false"/>
          <w:i w:val="false"/>
          <w:color w:val="000000"/>
          <w:sz w:val="28"/>
        </w:rPr>
        <w:t>
      Предварительный платеж по индивидуальному подоходному налогу исчисляется в размере 2-кратного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за каждый месяц выполнения работ, оказания услуг соответствующего периода, указанного трудовым иммигрантом-нерезидентом в заявлении на получение (продление) разрешения трудовому иммигранту.</w:t>
      </w:r>
    </w:p>
    <w:p>
      <w:pPr>
        <w:spacing w:after="0"/>
        <w:ind w:left="0"/>
        <w:jc w:val="both"/>
      </w:pPr>
      <w:r>
        <w:rPr>
          <w:rFonts w:ascii="Times New Roman"/>
          <w:b w:val="false"/>
          <w:i w:val="false"/>
          <w:color w:val="000000"/>
          <w:sz w:val="28"/>
        </w:rPr>
        <w:t>
      Уплата предварительного платежа по индивидуальному подоходному налогу производится трудовым иммигрантом-нерезидентом по месту пребывания до получения (продления) разрешения трудовому иммигранту.</w:t>
      </w:r>
    </w:p>
    <w:p>
      <w:pPr>
        <w:spacing w:after="0"/>
        <w:ind w:left="0"/>
        <w:jc w:val="both"/>
      </w:pPr>
      <w:r>
        <w:rPr>
          <w:rFonts w:ascii="Times New Roman"/>
          <w:b w:val="false"/>
          <w:i w:val="false"/>
          <w:color w:val="000000"/>
          <w:sz w:val="28"/>
        </w:rPr>
        <w:t>
      По окончании налогового периода по доходам, указанным в настоящем пункте, трудовыми иммигрантами-нерезидентами производится исчисление суммы индивидуального подоходного налога путем применения ставки, установленной пунктом 1 статьи 320 настоящего Кодекса, к облагаемой сумме дохода.</w:t>
      </w:r>
    </w:p>
    <w:p>
      <w:pPr>
        <w:spacing w:after="0"/>
        <w:ind w:left="0"/>
        <w:jc w:val="both"/>
      </w:pPr>
      <w:r>
        <w:rPr>
          <w:rFonts w:ascii="Times New Roman"/>
          <w:b w:val="false"/>
          <w:i w:val="false"/>
          <w:color w:val="000000"/>
          <w:sz w:val="28"/>
        </w:rPr>
        <w:t xml:space="preserve">
      Облагаемая сумма дохода определяется как сумма доходов, полученных (подлежащих получению) от выполнения работ, оказания услуг, уменьшенная на сумму </w:t>
      </w:r>
      <w:r>
        <w:rPr>
          <w:rFonts w:ascii="Times New Roman"/>
          <w:b w:val="false"/>
          <w:i w:val="false"/>
          <w:color w:val="000000"/>
          <w:sz w:val="28"/>
        </w:rPr>
        <w:t>12-кратного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1 января соответствующего финансового года, исчисленная за каждый месяц выполнения работ, оказания услуг соответствующего периода, указанного в разрешении трудовому иммигранту.</w:t>
      </w:r>
    </w:p>
    <w:p>
      <w:pPr>
        <w:spacing w:after="0"/>
        <w:ind w:left="0"/>
        <w:jc w:val="both"/>
      </w:pPr>
      <w:r>
        <w:rPr>
          <w:rFonts w:ascii="Times New Roman"/>
          <w:b w:val="false"/>
          <w:i w:val="false"/>
          <w:color w:val="000000"/>
          <w:sz w:val="28"/>
        </w:rPr>
        <w:t>
      Сумма предварительных платежей, уплаченная трудовым иммигрантом-нерезидентом в бюджет в течение налогового периода, зачитывается в счет уплаты индивидуального подоходного налога, исчисленного за отчетный налоговый период.</w:t>
      </w:r>
    </w:p>
    <w:p>
      <w:pPr>
        <w:spacing w:after="0"/>
        <w:ind w:left="0"/>
        <w:jc w:val="both"/>
      </w:pPr>
      <w:r>
        <w:rPr>
          <w:rFonts w:ascii="Times New Roman"/>
          <w:b w:val="false"/>
          <w:i w:val="false"/>
          <w:color w:val="000000"/>
          <w:sz w:val="28"/>
        </w:rPr>
        <w:t>
      В случае если сумма уплаченных в течение налогового периода предварительных платежей по индивидуальному подоходному налогу превышает сумму индивидуального подоходного налога, исчисленную за отчетный налоговый период, то сумма такого превышения не является суммой излишне уплаченного индивидуального подоходного налога и не подлежит возврату или зачету.</w:t>
      </w:r>
    </w:p>
    <w:p>
      <w:pPr>
        <w:spacing w:after="0"/>
        <w:ind w:left="0"/>
        <w:jc w:val="both"/>
      </w:pPr>
      <w:r>
        <w:rPr>
          <w:rFonts w:ascii="Times New Roman"/>
          <w:b w:val="false"/>
          <w:i w:val="false"/>
          <w:color w:val="000000"/>
          <w:sz w:val="28"/>
        </w:rPr>
        <w:t xml:space="preserve">
      В случае если сумма уплаченных в течение налогового периода предварительных платежей по индивидуальному подоходному налогу меньше суммы индивидуального подоходного налога, исчисленной за отчетный налоговый период, то исчисление индивидуального подоходного налога отражается в </w:t>
      </w:r>
      <w:r>
        <w:rPr>
          <w:rFonts w:ascii="Times New Roman"/>
          <w:b w:val="false"/>
          <w:i w:val="false"/>
          <w:color w:val="000000"/>
          <w:sz w:val="28"/>
        </w:rPr>
        <w:t xml:space="preserve">декларации о доходах и имуществе </w:t>
      </w:r>
      <w:r>
        <w:rPr>
          <w:rFonts w:ascii="Times New Roman"/>
          <w:b w:val="false"/>
          <w:i w:val="false"/>
          <w:color w:val="000000"/>
          <w:sz w:val="28"/>
        </w:rPr>
        <w:t>и уплата индивидуального подоходного налога по декларации по итогам налогового периода осуществляется трудовым иммигрантом-нерезидентом по месту пребывания не позднее десяти календарных дней после срока представления декларации по индивидуальному подоходному налогу, предусмотренного статьей 659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658 с заменой слов "минимального размера заработной платы" на слова "12-кратного размера месячного расчетного показателя" в части пятой пункта 5,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658 с заменой слов в части восьмой пункта 5,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763" w:id="1633"/>
    <w:p>
      <w:pPr>
        <w:spacing w:after="0"/>
        <w:ind w:left="0"/>
        <w:jc w:val="both"/>
      </w:pPr>
      <w:r>
        <w:rPr>
          <w:rFonts w:ascii="Times New Roman"/>
          <w:b w:val="false"/>
          <w:i w:val="false"/>
          <w:color w:val="000000"/>
          <w:sz w:val="28"/>
        </w:rPr>
        <w:t>Статья 659. Представление декларации о доходах и имуществе</w:t>
      </w:r>
      <w:r>
        <w:rPr>
          <w:rFonts w:ascii="Times New Roman"/>
          <w:b w:val="false"/>
          <w:i w:val="false"/>
          <w:color w:val="000000"/>
          <w:sz w:val="28"/>
        </w:rPr>
        <w:t xml:space="preserve"> </w:t>
      </w:r>
    </w:p>
    <w:bookmarkEnd w:id="16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иное не установлено настоящей статьей, декларация о доходах и имуществе представляется по месту жительства (пребывания) не позднее 15 сентября года, следующего за отчетным календарным годом, физическим лицом – нерезидентом, получающим доходы из источников в Республике Казахстан, подлежащие налогообложению физическим лицом самостоятельно в соответствии с настоящим Кодексом.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выезда за пределы Республики Казахстан в течение текущего налогового периода без последующего въезда на территорию Республики Казахстан до 31 марта года, следующего за текущим налоговым периодом, физическое лицо – нерезидент вправе представить декларацию о доходах и имуществе и уплатить индивидуальный подоходный налог в течение текущего налогового периода. При этом декларация о доходах и имуществе представляется за период с начала текущего налогового периода до даты выезда такого лица за пределы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Декларация о доходах и имуществе представляется трудовыми иммигрантами – нерезидентами, получившими доходы, указанные в </w:t>
      </w:r>
      <w:r>
        <w:rPr>
          <w:rFonts w:ascii="Times New Roman"/>
          <w:b w:val="false"/>
          <w:i w:val="false"/>
          <w:color w:val="000000"/>
          <w:sz w:val="28"/>
        </w:rPr>
        <w:t>подпункте 21)</w:t>
      </w:r>
      <w:r>
        <w:rPr>
          <w:rFonts w:ascii="Times New Roman"/>
          <w:b w:val="false"/>
          <w:i w:val="false"/>
          <w:color w:val="000000"/>
          <w:sz w:val="28"/>
        </w:rPr>
        <w:t xml:space="preserve"> части первой пункта 1 статьи 644 настоящего Кодекса, в случае превышения суммы индивидуального подоходного налога, исчисленной за отчетный налоговый период, над суммой предварительных платежей по индивидуальному подоходному налогу в налоговый орган по месту пребывания не позднее 31 марта года, следующего за отчетным налоговым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в случае выезда за пределы Республики Казахстан трудового иммигранта – нерезидента, получившего доходы, указанные в </w:t>
      </w:r>
      <w:r>
        <w:rPr>
          <w:rFonts w:ascii="Times New Roman"/>
          <w:b w:val="false"/>
          <w:i w:val="false"/>
          <w:color w:val="000000"/>
          <w:sz w:val="28"/>
        </w:rPr>
        <w:t>подпункте 21)</w:t>
      </w:r>
      <w:r>
        <w:rPr>
          <w:rFonts w:ascii="Times New Roman"/>
          <w:b w:val="false"/>
          <w:i w:val="false"/>
          <w:color w:val="000000"/>
          <w:sz w:val="28"/>
        </w:rPr>
        <w:t xml:space="preserve"> части первой пункта 1 статьи 644 настоящего Кодекса, в течение налогового периода, декларация (декларации) о доходах и имуществе представляется (представляются) до даты выезда такого лица за пределы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659 с изложением в новой редакции, внесенным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bookmarkStart w:name="z764" w:id="1634"/>
    <w:p>
      <w:pPr>
        <w:spacing w:after="0"/>
        <w:ind w:left="0"/>
        <w:jc w:val="left"/>
      </w:pPr>
      <w:r>
        <w:rPr>
          <w:rFonts w:ascii="Times New Roman"/>
          <w:b/>
          <w:i w:val="false"/>
          <w:color w:val="000000"/>
        </w:rPr>
        <w:t xml:space="preserve"> Глава 75. СПЕЦИАЛЬНЫЕ ПОЛОЖЕНИЯ ПО МЕЖДУНАРОДНЫМ</w:t>
      </w:r>
      <w:r>
        <w:br/>
      </w:r>
      <w:r>
        <w:rPr>
          <w:rFonts w:ascii="Times New Roman"/>
          <w:b/>
          <w:i w:val="false"/>
          <w:color w:val="000000"/>
        </w:rPr>
        <w:t>ДОГОВОРАМ, РЕГУЛИРУЮЩИМ ВОПРОСЫ ИЗБЕЖАНИЯ</w:t>
      </w:r>
      <w:r>
        <w:br/>
      </w:r>
      <w:r>
        <w:rPr>
          <w:rFonts w:ascii="Times New Roman"/>
          <w:b/>
          <w:i w:val="false"/>
          <w:color w:val="000000"/>
        </w:rPr>
        <w:t>ДВОЙНОГО НАЛОГООБЛОЖЕНИЯ И ПРЕДОТВРАЩЕНИЯ</w:t>
      </w:r>
      <w:r>
        <w:br/>
      </w:r>
      <w:r>
        <w:rPr>
          <w:rFonts w:ascii="Times New Roman"/>
          <w:b/>
          <w:i w:val="false"/>
          <w:color w:val="000000"/>
        </w:rPr>
        <w:t>УКЛОНЕНИЯ ОТ УПЛАТЫ НАЛОГОВ</w:t>
      </w:r>
    </w:p>
    <w:bookmarkEnd w:id="1634"/>
    <w:p>
      <w:pPr>
        <w:spacing w:after="0"/>
        <w:ind w:left="0"/>
        <w:jc w:val="both"/>
      </w:pPr>
      <w:r>
        <w:rPr>
          <w:rFonts w:ascii="Times New Roman"/>
          <w:b/>
          <w:i w:val="false"/>
          <w:color w:val="000000"/>
          <w:sz w:val="28"/>
        </w:rPr>
        <w:t>Статья 660. Условия применения международного договора</w:t>
      </w:r>
    </w:p>
    <w:p>
      <w:pPr>
        <w:spacing w:after="0"/>
        <w:ind w:left="0"/>
        <w:jc w:val="both"/>
      </w:pPr>
      <w:r>
        <w:rPr>
          <w:rFonts w:ascii="Times New Roman"/>
          <w:b w:val="false"/>
          <w:i w:val="false"/>
          <w:color w:val="000000"/>
          <w:sz w:val="28"/>
        </w:rPr>
        <w:t xml:space="preserve">
      1. Положения международного договора, регулирующего вопросы избежания двойного налогообложения и предотвращения уклонения от уплаты налогов, одной из сторон которого является Республика Казахстан (далее – международный договор), применяются к лицам, которые являются резидентами одного или обоих государств, заключивших такой договор. </w:t>
      </w:r>
    </w:p>
    <w:p>
      <w:pPr>
        <w:spacing w:after="0"/>
        <w:ind w:left="0"/>
        <w:jc w:val="both"/>
      </w:pPr>
      <w:r>
        <w:rPr>
          <w:rFonts w:ascii="Times New Roman"/>
          <w:b w:val="false"/>
          <w:i w:val="false"/>
          <w:color w:val="000000"/>
          <w:sz w:val="28"/>
        </w:rPr>
        <w:t>
      2. Положения пункта 1 настоящей статьи не распространяются на резидента государства, с которым заключен международный договор, если этот резидент использует положения данного международного договора в интересах другого лица, не являющегося резидентом государства, с которым заключен международный договор.</w:t>
      </w:r>
    </w:p>
    <w:p>
      <w:pPr>
        <w:spacing w:after="0"/>
        <w:ind w:left="0"/>
        <w:jc w:val="both"/>
      </w:pPr>
      <w:r>
        <w:rPr>
          <w:rFonts w:ascii="Times New Roman"/>
          <w:b/>
          <w:i w:val="false"/>
          <w:color w:val="000000"/>
          <w:sz w:val="28"/>
        </w:rPr>
        <w:t>Статья 661. Порядок применения международного договора</w:t>
      </w:r>
    </w:p>
    <w:p>
      <w:pPr>
        <w:spacing w:after="0"/>
        <w:ind w:left="0"/>
        <w:jc w:val="both"/>
      </w:pPr>
      <w:r>
        <w:rPr>
          <w:rFonts w:ascii="Times New Roman"/>
          <w:b w:val="false"/>
          <w:i w:val="false"/>
          <w:color w:val="000000"/>
          <w:sz w:val="28"/>
        </w:rPr>
        <w:t>
      Применение положений международного договора осуществляется в порядке, определенном настоящим Кодексом и соответствующим международным договором.</w:t>
      </w:r>
    </w:p>
    <w:p>
      <w:pPr>
        <w:spacing w:after="0"/>
        <w:ind w:left="0"/>
        <w:jc w:val="both"/>
      </w:pPr>
      <w:r>
        <w:rPr>
          <w:rFonts w:ascii="Times New Roman"/>
          <w:b/>
          <w:i w:val="false"/>
          <w:color w:val="000000"/>
          <w:sz w:val="28"/>
        </w:rPr>
        <w:t>Статья 662. Порядок отнесения на вычеты управленческих и общеадминистративных расходов юридического лица-нерезидента в целях налогообложения доходов из источников в Республике Казахстан</w:t>
      </w:r>
    </w:p>
    <w:p>
      <w:pPr>
        <w:spacing w:after="0"/>
        <w:ind w:left="0"/>
        <w:jc w:val="both"/>
      </w:pPr>
      <w:r>
        <w:rPr>
          <w:rFonts w:ascii="Times New Roman"/>
          <w:b w:val="false"/>
          <w:i w:val="false"/>
          <w:color w:val="000000"/>
          <w:sz w:val="28"/>
        </w:rPr>
        <w:t>
      1. В случае если положениями международного договора при определении налогооблагаемого дохода юридического лица-нерезидента от деятельности в Республике Казахстан через постоянное учреждение допускается вычет управленческих и общеадминистративных расходов юридического лица-нерезидента (далее – распределяемые расходы юридического лица-нерезидента), то сумма таких расходов определяется таким юридическим лицом-нерезидентом по своему выбору по одному из следующих методов:</w:t>
      </w:r>
    </w:p>
    <w:p>
      <w:pPr>
        <w:spacing w:after="0"/>
        <w:ind w:left="0"/>
        <w:jc w:val="both"/>
      </w:pPr>
      <w:r>
        <w:rPr>
          <w:rFonts w:ascii="Times New Roman"/>
          <w:b w:val="false"/>
          <w:i w:val="false"/>
          <w:color w:val="000000"/>
          <w:sz w:val="28"/>
        </w:rPr>
        <w:t>
      1) методу пропорционального распределения расходов;</w:t>
      </w:r>
    </w:p>
    <w:p>
      <w:pPr>
        <w:spacing w:after="0"/>
        <w:ind w:left="0"/>
        <w:jc w:val="both"/>
      </w:pPr>
      <w:r>
        <w:rPr>
          <w:rFonts w:ascii="Times New Roman"/>
          <w:b w:val="false"/>
          <w:i w:val="false"/>
          <w:color w:val="000000"/>
          <w:sz w:val="28"/>
        </w:rPr>
        <w:t>
      2) методу непосредственного (прямого) отнесения расходов на вычеты.</w:t>
      </w:r>
    </w:p>
    <w:p>
      <w:pPr>
        <w:spacing w:after="0"/>
        <w:ind w:left="0"/>
        <w:jc w:val="both"/>
      </w:pPr>
      <w:r>
        <w:rPr>
          <w:rFonts w:ascii="Times New Roman"/>
          <w:b w:val="false"/>
          <w:i w:val="false"/>
          <w:color w:val="000000"/>
          <w:sz w:val="28"/>
        </w:rPr>
        <w:t>
      Для целей настоящей статьи и статей 663, 664 и 665 настоящего Кодекса распределяемыми расходами юридического лица-нерезидента признаются управленческие и общеадминистративные расходы юридического лица-нерезидента, связанные с осуществлением деятельности в Республике Казахстан через постоянное учреждение, фактически понесенные как в Республике Казахстан, так и за ее пределами.</w:t>
      </w:r>
    </w:p>
    <w:p>
      <w:pPr>
        <w:spacing w:after="0"/>
        <w:ind w:left="0"/>
        <w:jc w:val="both"/>
      </w:pPr>
      <w:r>
        <w:rPr>
          <w:rFonts w:ascii="Times New Roman"/>
          <w:b w:val="false"/>
          <w:i w:val="false"/>
          <w:color w:val="000000"/>
          <w:sz w:val="28"/>
        </w:rPr>
        <w:t>
      При этом в распределяемые расходы юридического лица-нерезидента не подлежат включению:</w:t>
      </w:r>
    </w:p>
    <w:p>
      <w:pPr>
        <w:spacing w:after="0"/>
        <w:ind w:left="0"/>
        <w:jc w:val="both"/>
      </w:pPr>
      <w:r>
        <w:rPr>
          <w:rFonts w:ascii="Times New Roman"/>
          <w:b w:val="false"/>
          <w:i w:val="false"/>
          <w:color w:val="000000"/>
          <w:sz w:val="28"/>
        </w:rPr>
        <w:t>
      управленческие и общеадминистративные расходы, понесенные непосредственно структурным подразделением юридического лица-нерезидента, деятельность которого привела к образованию постоянного учреждения в Республике Казахстан, или постоянным учреждением юридического лица-нерезидента без открытия структурного подразделения в Республике Казахстан, относимые на вычеты в соответствии со статьями 242 – 273 настоящего Кодекса (далее – управленческие и общеадминистративные расходы постоянного учреждения в Республике Казахстан);</w:t>
      </w:r>
    </w:p>
    <w:p>
      <w:pPr>
        <w:spacing w:after="0"/>
        <w:ind w:left="0"/>
        <w:jc w:val="both"/>
      </w:pPr>
      <w:r>
        <w:rPr>
          <w:rFonts w:ascii="Times New Roman"/>
          <w:b w:val="false"/>
          <w:i w:val="false"/>
          <w:color w:val="000000"/>
          <w:sz w:val="28"/>
        </w:rPr>
        <w:t>
      управленческие и общеадминистративные расходы, понесенные непосредственно структурными подразделениями или постоянными учреждениями юридического лица-нерезидента в других странах, не связанные с деятельностью постоянного учреждения, зарегистрированного в качестве налогоплательщика в Республике Казахстан (далее – управленческие и общеадминистративные расходы постоянных учреждений в других странах);</w:t>
      </w:r>
    </w:p>
    <w:p>
      <w:pPr>
        <w:spacing w:after="0"/>
        <w:ind w:left="0"/>
        <w:jc w:val="both"/>
      </w:pPr>
      <w:r>
        <w:rPr>
          <w:rFonts w:ascii="Times New Roman"/>
          <w:b w:val="false"/>
          <w:i w:val="false"/>
          <w:color w:val="000000"/>
          <w:sz w:val="28"/>
        </w:rPr>
        <w:t>
      управленческие и общеадминистративные расходы юридического лица-нерезидента, не связанные с деятельностью постоянного учреждения, зарегистрированного в Республике Казахстан.</w:t>
      </w:r>
    </w:p>
    <w:p>
      <w:pPr>
        <w:spacing w:after="0"/>
        <w:ind w:left="0"/>
        <w:jc w:val="both"/>
      </w:pPr>
      <w:r>
        <w:rPr>
          <w:rFonts w:ascii="Times New Roman"/>
          <w:b w:val="false"/>
          <w:i w:val="false"/>
          <w:color w:val="000000"/>
          <w:sz w:val="28"/>
        </w:rPr>
        <w:t>
      2. Управленческие и общеадминистративные расходы – это расходы, связанные с управлением организацией, оплатой труда управленческого персонала, не связанного с производственным процессом.</w:t>
      </w:r>
    </w:p>
    <w:p>
      <w:pPr>
        <w:spacing w:after="0"/>
        <w:ind w:left="0"/>
        <w:jc w:val="both"/>
      </w:pPr>
      <w:r>
        <w:rPr>
          <w:rFonts w:ascii="Times New Roman"/>
          <w:b w:val="false"/>
          <w:i w:val="false"/>
          <w:color w:val="000000"/>
          <w:sz w:val="28"/>
        </w:rPr>
        <w:t xml:space="preserve">
      3. Юридическое лицо-нерезидент в течение отчетного налогового периода по своему выбору применяет только один из методов отнесения распределяемых расходов юридического лица-нерезидента на вычеты постоянному учреждению. </w:t>
      </w:r>
    </w:p>
    <w:p>
      <w:pPr>
        <w:spacing w:after="0"/>
        <w:ind w:left="0"/>
        <w:jc w:val="both"/>
      </w:pPr>
      <w:r>
        <w:rPr>
          <w:rFonts w:ascii="Times New Roman"/>
          <w:b w:val="false"/>
          <w:i w:val="false"/>
          <w:color w:val="000000"/>
          <w:sz w:val="28"/>
        </w:rPr>
        <w:t>
      Применяемый метод отнесения на вычеты распределяемых расходов юридического лица-нерезидента указывается в приложении к декларации по корпоративному подоходному налогу, содержащем информацию по относимым на вычеты управленческим и общеадминистративным расходам юридического лица-нерезидента.</w:t>
      </w:r>
    </w:p>
    <w:p>
      <w:pPr>
        <w:spacing w:after="0"/>
        <w:ind w:left="0"/>
        <w:jc w:val="both"/>
      </w:pPr>
      <w:r>
        <w:rPr>
          <w:rFonts w:ascii="Times New Roman"/>
          <w:b w:val="false"/>
          <w:i w:val="false"/>
          <w:color w:val="000000"/>
          <w:sz w:val="28"/>
        </w:rPr>
        <w:t>
      4. Распределяемые расходы юридического лица-нерезидента относятся на вычеты постоянным учреждением в Республике Казахстан при:</w:t>
      </w:r>
    </w:p>
    <w:p>
      <w:pPr>
        <w:spacing w:after="0"/>
        <w:ind w:left="0"/>
        <w:jc w:val="both"/>
      </w:pPr>
      <w:r>
        <w:rPr>
          <w:rFonts w:ascii="Times New Roman"/>
          <w:b w:val="false"/>
          <w:i w:val="false"/>
          <w:color w:val="000000"/>
          <w:sz w:val="28"/>
        </w:rPr>
        <w:t>
      1) соблюдении условий международного договора;</w:t>
      </w:r>
    </w:p>
    <w:p>
      <w:pPr>
        <w:spacing w:after="0"/>
        <w:ind w:left="0"/>
        <w:jc w:val="both"/>
      </w:pPr>
      <w:r>
        <w:rPr>
          <w:rFonts w:ascii="Times New Roman"/>
          <w:b w:val="false"/>
          <w:i w:val="false"/>
          <w:color w:val="000000"/>
          <w:sz w:val="28"/>
        </w:rPr>
        <w:t>
      2) наличии документов, указанных в пункте 3 статьи 663 или пункте 3 статьи 665 настоящего Кодекса;</w:t>
      </w:r>
    </w:p>
    <w:p>
      <w:pPr>
        <w:spacing w:after="0"/>
        <w:ind w:left="0"/>
        <w:jc w:val="both"/>
      </w:pPr>
      <w:r>
        <w:rPr>
          <w:rFonts w:ascii="Times New Roman"/>
          <w:b w:val="false"/>
          <w:i w:val="false"/>
          <w:color w:val="000000"/>
          <w:sz w:val="28"/>
        </w:rPr>
        <w:t>
      3) наличии документа, подтверждающего резидентство юридического лица-нерезидента.</w:t>
      </w:r>
    </w:p>
    <w:p>
      <w:pPr>
        <w:spacing w:after="0"/>
        <w:ind w:left="0"/>
        <w:jc w:val="both"/>
      </w:pPr>
      <w:r>
        <w:rPr>
          <w:rFonts w:ascii="Times New Roman"/>
          <w:b w:val="false"/>
          <w:i w:val="false"/>
          <w:color w:val="000000"/>
          <w:sz w:val="28"/>
        </w:rPr>
        <w:t>
      5. В случае, если документы, указанные в подпункте 2) пункта 4 настоящей статьи, составлены на иностранном языке, обязательно наличие перевода таких документов на казахский или русский язык, засвидетельствованного нотариусом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6. Документ, подтверждающий резидентство, представляется юридическим лицом-нерезидентом в соответствующий налоговый орган в сроки, установленные для подачи декларации по корпоративному подоходному налогу.</w:t>
      </w:r>
    </w:p>
    <w:p>
      <w:pPr>
        <w:spacing w:after="0"/>
        <w:ind w:left="0"/>
        <w:jc w:val="both"/>
      </w:pPr>
      <w:r>
        <w:rPr>
          <w:rFonts w:ascii="Times New Roman"/>
          <w:b/>
          <w:i w:val="false"/>
          <w:color w:val="000000"/>
          <w:sz w:val="28"/>
        </w:rPr>
        <w:t>Статья 663. Метод пропорционального распределения расходов</w:t>
      </w:r>
    </w:p>
    <w:p>
      <w:pPr>
        <w:spacing w:after="0"/>
        <w:ind w:left="0"/>
        <w:jc w:val="both"/>
      </w:pPr>
      <w:r>
        <w:rPr>
          <w:rFonts w:ascii="Times New Roman"/>
          <w:b w:val="false"/>
          <w:i w:val="false"/>
          <w:color w:val="000000"/>
          <w:sz w:val="28"/>
        </w:rPr>
        <w:t>
      1. При использовании метода пропорционального распределения сумма распределяемых расходов юридического лица-нерезидента, относимых на вычеты постоянным учреждением в Республике Казахстан, определяется как произведение суммы распределяемых расходов юридического лица-нерезидента и расчетного показателя.</w:t>
      </w:r>
    </w:p>
    <w:p>
      <w:pPr>
        <w:spacing w:after="0"/>
        <w:ind w:left="0"/>
        <w:jc w:val="both"/>
      </w:pPr>
      <w:r>
        <w:rPr>
          <w:rFonts w:ascii="Times New Roman"/>
          <w:b w:val="false"/>
          <w:i w:val="false"/>
          <w:color w:val="000000"/>
          <w:sz w:val="28"/>
        </w:rPr>
        <w:t xml:space="preserve">
      2. Расчетный показатель исчисляется по одному из следующих способов по выбору юридического лица-нерезидента: </w:t>
      </w:r>
    </w:p>
    <w:p>
      <w:pPr>
        <w:spacing w:after="0"/>
        <w:ind w:left="0"/>
        <w:jc w:val="both"/>
      </w:pPr>
      <w:r>
        <w:rPr>
          <w:rFonts w:ascii="Times New Roman"/>
          <w:b w:val="false"/>
          <w:i w:val="false"/>
          <w:color w:val="000000"/>
          <w:sz w:val="28"/>
        </w:rPr>
        <w:t>
      1) соотношение суммы определяемого в соответствии с пунктом 2 статьи 651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за указанный налоговый период;</w:t>
      </w:r>
    </w:p>
    <w:p>
      <w:pPr>
        <w:spacing w:after="0"/>
        <w:ind w:left="0"/>
        <w:jc w:val="both"/>
      </w:pPr>
      <w:r>
        <w:rPr>
          <w:rFonts w:ascii="Times New Roman"/>
          <w:b w:val="false"/>
          <w:i w:val="false"/>
          <w:color w:val="000000"/>
          <w:sz w:val="28"/>
        </w:rPr>
        <w:t>
      2) определение средней величины (СВ) по трем показателям:</w:t>
      </w:r>
    </w:p>
    <w:p>
      <w:pPr>
        <w:spacing w:after="0"/>
        <w:ind w:left="0"/>
        <w:jc w:val="both"/>
      </w:pPr>
      <w:r>
        <w:rPr>
          <w:rFonts w:ascii="Times New Roman"/>
          <w:b w:val="false"/>
          <w:i w:val="false"/>
          <w:color w:val="000000"/>
          <w:sz w:val="28"/>
        </w:rPr>
        <w:t>
      соотношение суммы определяемого в соответствии с пунктом 2 статьи 651 настоящего Кодекса совокупного годового дохода, полученного юридическим лицом-нерезидентом от осуществления деятельности в Республике Казахстан через постоянное учреждение, за отчетный налоговый период к общей сумме совокупного годового дохода юридического лица-нерезидента за указанный налоговый период (Д);</w:t>
      </w:r>
    </w:p>
    <w:p>
      <w:pPr>
        <w:spacing w:after="0"/>
        <w:ind w:left="0"/>
        <w:jc w:val="both"/>
      </w:pPr>
      <w:r>
        <w:rPr>
          <w:rFonts w:ascii="Times New Roman"/>
          <w:b w:val="false"/>
          <w:i w:val="false"/>
          <w:color w:val="000000"/>
          <w:sz w:val="28"/>
        </w:rPr>
        <w:t>
      соотношение первоначальной (текущей) стоимости основных средств, учтенных в финансовой отчетности постоянного учреждения в Республике Казахстан, по состоянию на конец отчетного налогового периода к общей первоначальной (текущей) стоимости основных средств юридического лица-нерезидента за такой же налоговый период (ОС);</w:t>
      </w:r>
    </w:p>
    <w:p>
      <w:pPr>
        <w:spacing w:after="0"/>
        <w:ind w:left="0"/>
        <w:jc w:val="both"/>
      </w:pPr>
      <w:r>
        <w:rPr>
          <w:rFonts w:ascii="Times New Roman"/>
          <w:b w:val="false"/>
          <w:i w:val="false"/>
          <w:color w:val="000000"/>
          <w:sz w:val="28"/>
        </w:rPr>
        <w:t>
      соотношение суммы расходов по оплате труда персонала, работающего в постоянном учреждении в Республике Казахстан, по состоянию на конец отчетного налогового периода к общей сумме расходов по оплате труда персонала юридического лица-нерезидента за такой же налоговый период (ОТ).</w:t>
      </w:r>
    </w:p>
    <w:p>
      <w:pPr>
        <w:spacing w:after="0"/>
        <w:ind w:left="0"/>
        <w:jc w:val="both"/>
      </w:pPr>
      <w:r>
        <w:rPr>
          <w:rFonts w:ascii="Times New Roman"/>
          <w:b w:val="false"/>
          <w:i w:val="false"/>
          <w:color w:val="000000"/>
          <w:sz w:val="28"/>
        </w:rPr>
        <w:t>
      Средняя величина определяется по формуле:</w:t>
      </w:r>
    </w:p>
    <w:p>
      <w:pPr>
        <w:spacing w:after="0"/>
        <w:ind w:left="0"/>
        <w:jc w:val="both"/>
      </w:pPr>
      <w:r>
        <w:rPr>
          <w:rFonts w:ascii="Times New Roman"/>
          <w:b w:val="false"/>
          <w:i w:val="false"/>
          <w:color w:val="000000"/>
          <w:sz w:val="28"/>
        </w:rPr>
        <w:t>
      СВ = (Д + ОС + ОТ)/3</w:t>
      </w:r>
    </w:p>
    <w:p>
      <w:pPr>
        <w:spacing w:after="0"/>
        <w:ind w:left="0"/>
        <w:jc w:val="both"/>
      </w:pPr>
      <w:r>
        <w:rPr>
          <w:rFonts w:ascii="Times New Roman"/>
          <w:b w:val="false"/>
          <w:i w:val="false"/>
          <w:color w:val="000000"/>
          <w:sz w:val="28"/>
        </w:rPr>
        <w:t>
      3. При использовании метода пропорционального распределения сумма распределяемых расходов юридического лица-нерезидента относится на вычеты постоянным учреждением в Республике Казахстан только при соблюдении условий международного договора и наличии у него следующих подтверждающих документов:</w:t>
      </w:r>
    </w:p>
    <w:p>
      <w:pPr>
        <w:spacing w:after="0"/>
        <w:ind w:left="0"/>
        <w:jc w:val="both"/>
      </w:pPr>
      <w:r>
        <w:rPr>
          <w:rFonts w:ascii="Times New Roman"/>
          <w:b w:val="false"/>
          <w:i w:val="false"/>
          <w:color w:val="000000"/>
          <w:sz w:val="28"/>
        </w:rPr>
        <w:t>
      1) копии финансовой отчетности постоянного учреждения нерезидента в Республике Казахстан;</w:t>
      </w:r>
    </w:p>
    <w:p>
      <w:pPr>
        <w:spacing w:after="0"/>
        <w:ind w:left="0"/>
        <w:jc w:val="both"/>
      </w:pPr>
      <w:r>
        <w:rPr>
          <w:rFonts w:ascii="Times New Roman"/>
          <w:b w:val="false"/>
          <w:i w:val="false"/>
          <w:color w:val="000000"/>
          <w:sz w:val="28"/>
        </w:rPr>
        <w:t>
      2) копии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заверенной печатью, содержащей название юридического лица-нерезидента (при ее наличии), а также подписью руководителя.</w:t>
      </w:r>
    </w:p>
    <w:p>
      <w:pPr>
        <w:spacing w:after="0"/>
        <w:ind w:left="0"/>
        <w:jc w:val="both"/>
      </w:pPr>
      <w:r>
        <w:rPr>
          <w:rFonts w:ascii="Times New Roman"/>
          <w:b w:val="false"/>
          <w:i w:val="false"/>
          <w:color w:val="000000"/>
          <w:sz w:val="28"/>
        </w:rPr>
        <w:t>
      При этом в финансовой отчетности, указанной в подпунктах 1) и 2) настоящего пункта, должны быть выделены отдельной строкой:</w:t>
      </w:r>
    </w:p>
    <w:p>
      <w:pPr>
        <w:spacing w:after="0"/>
        <w:ind w:left="0"/>
        <w:jc w:val="both"/>
      </w:pPr>
      <w:r>
        <w:rPr>
          <w:rFonts w:ascii="Times New Roman"/>
          <w:b w:val="false"/>
          <w:i w:val="false"/>
          <w:color w:val="000000"/>
          <w:sz w:val="28"/>
        </w:rPr>
        <w:t>
      сумма управленческих и общеадминистративных расходов;</w:t>
      </w:r>
    </w:p>
    <w:p>
      <w:pPr>
        <w:spacing w:after="0"/>
        <w:ind w:left="0"/>
        <w:jc w:val="both"/>
      </w:pPr>
      <w:r>
        <w:rPr>
          <w:rFonts w:ascii="Times New Roman"/>
          <w:b w:val="false"/>
          <w:i w:val="false"/>
          <w:color w:val="000000"/>
          <w:sz w:val="28"/>
        </w:rPr>
        <w:t>
      сумма совокупного годового дохода;</w:t>
      </w:r>
    </w:p>
    <w:p>
      <w:pPr>
        <w:spacing w:after="0"/>
        <w:ind w:left="0"/>
        <w:jc w:val="both"/>
      </w:pPr>
      <w:r>
        <w:rPr>
          <w:rFonts w:ascii="Times New Roman"/>
          <w:b w:val="false"/>
          <w:i w:val="false"/>
          <w:color w:val="000000"/>
          <w:sz w:val="28"/>
        </w:rPr>
        <w:t>
      сумма расходов по оплате труда персонала;</w:t>
      </w:r>
    </w:p>
    <w:p>
      <w:pPr>
        <w:spacing w:after="0"/>
        <w:ind w:left="0"/>
        <w:jc w:val="both"/>
      </w:pPr>
      <w:r>
        <w:rPr>
          <w:rFonts w:ascii="Times New Roman"/>
          <w:b w:val="false"/>
          <w:i w:val="false"/>
          <w:color w:val="000000"/>
          <w:sz w:val="28"/>
        </w:rPr>
        <w:t>
      первоначальная (текущая) и балансовая стоимости основных средств;</w:t>
      </w:r>
    </w:p>
    <w:p>
      <w:pPr>
        <w:spacing w:after="0"/>
        <w:ind w:left="0"/>
        <w:jc w:val="both"/>
      </w:pPr>
      <w:r>
        <w:rPr>
          <w:rFonts w:ascii="Times New Roman"/>
          <w:b w:val="false"/>
          <w:i w:val="false"/>
          <w:color w:val="000000"/>
          <w:sz w:val="28"/>
        </w:rPr>
        <w:t>
      3) расшифровки суммы управленческих и общеадминистративных расходов, указанной в финансовой отчетности, предусмотренной подпунктом 2) настоящего пункта, с выделением:</w:t>
      </w:r>
    </w:p>
    <w:p>
      <w:pPr>
        <w:spacing w:after="0"/>
        <w:ind w:left="0"/>
        <w:jc w:val="both"/>
      </w:pPr>
      <w:r>
        <w:rPr>
          <w:rFonts w:ascii="Times New Roman"/>
          <w:b w:val="false"/>
          <w:i w:val="false"/>
          <w:color w:val="000000"/>
          <w:sz w:val="28"/>
        </w:rPr>
        <w:t>
      распределяемых расходов юридического лица-нерезидента по видам расходов;</w:t>
      </w:r>
    </w:p>
    <w:p>
      <w:pPr>
        <w:spacing w:after="0"/>
        <w:ind w:left="0"/>
        <w:jc w:val="both"/>
      </w:pPr>
      <w:r>
        <w:rPr>
          <w:rFonts w:ascii="Times New Roman"/>
          <w:b w:val="false"/>
          <w:i w:val="false"/>
          <w:color w:val="000000"/>
          <w:sz w:val="28"/>
        </w:rPr>
        <w:t>
      управленческих и общеадминистративных расходов постоянного учреждения в Республике Казахстан;</w:t>
      </w:r>
    </w:p>
    <w:p>
      <w:pPr>
        <w:spacing w:after="0"/>
        <w:ind w:left="0"/>
        <w:jc w:val="both"/>
      </w:pPr>
      <w:r>
        <w:rPr>
          <w:rFonts w:ascii="Times New Roman"/>
          <w:b w:val="false"/>
          <w:i w:val="false"/>
          <w:color w:val="000000"/>
          <w:sz w:val="28"/>
        </w:rPr>
        <w:t>
      4) копии аудиторского отчета по аудиту финансовой отчетности юридического лица-нерезидента (при осуществлении аудита такой финансовой отчетности).</w:t>
      </w:r>
    </w:p>
    <w:p>
      <w:pPr>
        <w:spacing w:after="0"/>
        <w:ind w:left="0"/>
        <w:jc w:val="both"/>
      </w:pPr>
      <w:r>
        <w:rPr>
          <w:rFonts w:ascii="Times New Roman"/>
          <w:b/>
          <w:i w:val="false"/>
          <w:color w:val="000000"/>
          <w:sz w:val="28"/>
        </w:rPr>
        <w:t>Статья 664. Порядок корректировки данных финансовой отчетности юридического лица-нерезидента при применении метода пропорционального распределения расходов в отдельных случаях</w:t>
      </w:r>
    </w:p>
    <w:p>
      <w:pPr>
        <w:spacing w:after="0"/>
        <w:ind w:left="0"/>
        <w:jc w:val="both"/>
      </w:pPr>
      <w:r>
        <w:rPr>
          <w:rFonts w:ascii="Times New Roman"/>
          <w:b w:val="false"/>
          <w:i w:val="false"/>
          <w:color w:val="000000"/>
          <w:sz w:val="28"/>
        </w:rPr>
        <w:t xml:space="preserve">
      1. Юридическое лицо-нерезидент обязано скорректировать данные </w:t>
      </w:r>
    </w:p>
    <w:p>
      <w:pPr>
        <w:spacing w:after="0"/>
        <w:ind w:left="0"/>
        <w:jc w:val="both"/>
      </w:pPr>
      <w:r>
        <w:rPr>
          <w:rFonts w:ascii="Times New Roman"/>
          <w:b w:val="false"/>
          <w:i w:val="false"/>
          <w:color w:val="000000"/>
          <w:sz w:val="28"/>
        </w:rPr>
        <w:t>
      финансовой отчетности, используемые при исчислении суммы управленческих и общеадминистративных расходов, подлежащих отнесению на вычеты постоянному учреждению, в следующих случаях:</w:t>
      </w:r>
    </w:p>
    <w:p>
      <w:pPr>
        <w:spacing w:after="0"/>
        <w:ind w:left="0"/>
        <w:jc w:val="both"/>
      </w:pPr>
      <w:r>
        <w:rPr>
          <w:rFonts w:ascii="Times New Roman"/>
          <w:b w:val="false"/>
          <w:i w:val="false"/>
          <w:color w:val="000000"/>
          <w:sz w:val="28"/>
        </w:rPr>
        <w:t>
      несоответствия продолжительности налоговых периодов в Республике Казахстан и стране резидентства такого нерезидента;</w:t>
      </w:r>
    </w:p>
    <w:p>
      <w:pPr>
        <w:spacing w:after="0"/>
        <w:ind w:left="0"/>
        <w:jc w:val="both"/>
      </w:pPr>
      <w:r>
        <w:rPr>
          <w:rFonts w:ascii="Times New Roman"/>
          <w:b w:val="false"/>
          <w:i w:val="false"/>
          <w:color w:val="000000"/>
          <w:sz w:val="28"/>
        </w:rPr>
        <w:t>
      несоответствия дат начала и окончания налоговых периодов в Республике Казахстан и стране резидентства такого нерезидента при равной продолжительности указанных налоговых периодов.</w:t>
      </w:r>
    </w:p>
    <w:p>
      <w:pPr>
        <w:spacing w:after="0"/>
        <w:ind w:left="0"/>
        <w:jc w:val="both"/>
      </w:pPr>
      <w:r>
        <w:rPr>
          <w:rFonts w:ascii="Times New Roman"/>
          <w:b w:val="false"/>
          <w:i w:val="false"/>
          <w:color w:val="000000"/>
          <w:sz w:val="28"/>
        </w:rPr>
        <w:t>
      Для корректировки данных финансовой отчетности нерезидента применяется поправочный коэффициент (К), который приводит в соответствие налоговый период в стране резидентства такого нерезидента с налоговым периодом в Республике Казахстан.</w:t>
      </w:r>
    </w:p>
    <w:p>
      <w:pPr>
        <w:spacing w:after="0"/>
        <w:ind w:left="0"/>
        <w:jc w:val="both"/>
      </w:pPr>
      <w:r>
        <w:rPr>
          <w:rFonts w:ascii="Times New Roman"/>
          <w:b w:val="false"/>
          <w:i w:val="false"/>
          <w:color w:val="000000"/>
          <w:sz w:val="28"/>
        </w:rPr>
        <w:t>
      2. Коэффициент (К) определяется как соотношение количества месяцев налогового периода в стране резидентства такого нерезидента, входящих в рамки налогового периода в Республике Казахстан, к количеству месяцев налогового периода в стране резидентства нерезидента.</w:t>
      </w:r>
    </w:p>
    <w:p>
      <w:pPr>
        <w:spacing w:after="0"/>
        <w:ind w:left="0"/>
        <w:jc w:val="both"/>
      </w:pPr>
      <w:r>
        <w:rPr>
          <w:rFonts w:ascii="Times New Roman"/>
          <w:b w:val="false"/>
          <w:i w:val="false"/>
          <w:color w:val="000000"/>
          <w:sz w:val="28"/>
        </w:rPr>
        <w:t>
      В случае, если в налоговый период в Республике Казахстан входят полностью или частично два налоговых периода в стране резидентства такого нерезидента, применяются два коэффициента (К1, К2).</w:t>
      </w:r>
    </w:p>
    <w:p>
      <w:pPr>
        <w:spacing w:after="0"/>
        <w:ind w:left="0"/>
        <w:jc w:val="both"/>
      </w:pPr>
      <w:r>
        <w:rPr>
          <w:rFonts w:ascii="Times New Roman"/>
          <w:b w:val="false"/>
          <w:i w:val="false"/>
          <w:color w:val="000000"/>
          <w:sz w:val="28"/>
        </w:rPr>
        <w:t>
      3. Данные финансовой отчетности юридического лица-нерезидента корректируются следующим образом:</w:t>
      </w:r>
    </w:p>
    <w:p>
      <w:pPr>
        <w:spacing w:after="0"/>
        <w:ind w:left="0"/>
        <w:jc w:val="both"/>
      </w:pPr>
      <w:r>
        <w:rPr>
          <w:rFonts w:ascii="Times New Roman"/>
          <w:b w:val="false"/>
          <w:i w:val="false"/>
          <w:color w:val="000000"/>
          <w:sz w:val="28"/>
        </w:rPr>
        <w:t xml:space="preserve">
      К1 х ФО(СР)1 + К2 х ФО(СР)2, </w:t>
      </w:r>
    </w:p>
    <w:p>
      <w:pPr>
        <w:spacing w:after="0"/>
        <w:ind w:left="0"/>
        <w:jc w:val="both"/>
      </w:pPr>
      <w:r>
        <w:rPr>
          <w:rFonts w:ascii="Times New Roman"/>
          <w:b w:val="false"/>
          <w:i w:val="false"/>
          <w:color w:val="000000"/>
          <w:sz w:val="28"/>
        </w:rPr>
        <w:t>
      где К1 = НП (СР)1/ НП(СР)3; К2 = НП(СР)2/ НП(СР)3,</w:t>
      </w:r>
    </w:p>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НП (СР)1 – количество месяцев одного налогового периода в стране резидентства нерезидента, входящих в налоговый период в Республике Казахстан;</w:t>
      </w:r>
    </w:p>
    <w:p>
      <w:pPr>
        <w:spacing w:after="0"/>
        <w:ind w:left="0"/>
        <w:jc w:val="both"/>
      </w:pPr>
      <w:r>
        <w:rPr>
          <w:rFonts w:ascii="Times New Roman"/>
          <w:b w:val="false"/>
          <w:i w:val="false"/>
          <w:color w:val="000000"/>
          <w:sz w:val="28"/>
        </w:rPr>
        <w:t xml:space="preserve">
      НП (СР)2 – количество месяцев другого налогового периода в стране резидентства нерезидента, входящих в налоговый период в Республике Казахстан; </w:t>
      </w:r>
    </w:p>
    <w:p>
      <w:pPr>
        <w:spacing w:after="0"/>
        <w:ind w:left="0"/>
        <w:jc w:val="both"/>
      </w:pPr>
      <w:r>
        <w:rPr>
          <w:rFonts w:ascii="Times New Roman"/>
          <w:b w:val="false"/>
          <w:i w:val="false"/>
          <w:color w:val="000000"/>
          <w:sz w:val="28"/>
        </w:rPr>
        <w:t>
      НП (СР)3 – общее количество месяцев налогового периода в стране резидентства нерезидента;</w:t>
      </w:r>
    </w:p>
    <w:p>
      <w:pPr>
        <w:spacing w:after="0"/>
        <w:ind w:left="0"/>
        <w:jc w:val="both"/>
      </w:pPr>
      <w:r>
        <w:rPr>
          <w:rFonts w:ascii="Times New Roman"/>
          <w:b w:val="false"/>
          <w:i w:val="false"/>
          <w:color w:val="000000"/>
          <w:sz w:val="28"/>
        </w:rPr>
        <w:t>
      ФО (СР)1 – финансовая отчетность нерезидента в стране резидентства за один налоговый период в стране резидентства нерезидента, входящий в налоговый период в Республике Казахстан;</w:t>
      </w:r>
    </w:p>
    <w:p>
      <w:pPr>
        <w:spacing w:after="0"/>
        <w:ind w:left="0"/>
        <w:jc w:val="both"/>
      </w:pPr>
      <w:r>
        <w:rPr>
          <w:rFonts w:ascii="Times New Roman"/>
          <w:b w:val="false"/>
          <w:i w:val="false"/>
          <w:color w:val="000000"/>
          <w:sz w:val="28"/>
        </w:rPr>
        <w:t>
      ФО (СР)2 – финансовая отчетность нерезидента в стране резидентства за другой налоговый период в стране резидентства нерезидента, входящий в налоговый период в Республике Казахстан.</w:t>
      </w:r>
    </w:p>
    <w:p>
      <w:pPr>
        <w:spacing w:after="0"/>
        <w:ind w:left="0"/>
        <w:jc w:val="both"/>
      </w:pPr>
      <w:r>
        <w:rPr>
          <w:rFonts w:ascii="Times New Roman"/>
          <w:b/>
          <w:i w:val="false"/>
          <w:color w:val="000000"/>
          <w:sz w:val="28"/>
        </w:rPr>
        <w:t>Статья 665. Метод непосредственного (прямого) отнесения расходов на вычеты</w:t>
      </w:r>
    </w:p>
    <w:p>
      <w:pPr>
        <w:spacing w:after="0"/>
        <w:ind w:left="0"/>
        <w:jc w:val="both"/>
      </w:pPr>
      <w:r>
        <w:rPr>
          <w:rFonts w:ascii="Times New Roman"/>
          <w:b w:val="false"/>
          <w:i w:val="false"/>
          <w:color w:val="000000"/>
          <w:sz w:val="28"/>
        </w:rPr>
        <w:t>
      1. Метод непосредственного (прямого) отнесения распределяемых расходов юридического лица-нерезидента на вычеты используется в случае ведения юридическим лицом-нерезидентом раздельного учета доходов и расходов (включая управленческие и общеадминистративные расходы) головного офиса и постоянных учреждений в Республике Казахстан и других странах.</w:t>
      </w:r>
    </w:p>
    <w:p>
      <w:pPr>
        <w:spacing w:after="0"/>
        <w:ind w:left="0"/>
        <w:jc w:val="both"/>
      </w:pPr>
      <w:r>
        <w:rPr>
          <w:rFonts w:ascii="Times New Roman"/>
          <w:b w:val="false"/>
          <w:i w:val="false"/>
          <w:color w:val="000000"/>
          <w:sz w:val="28"/>
        </w:rPr>
        <w:t>
      2. Распределяемые расходы юридического лица-нерезидента относятся на вычет постоянным учреждением в Республике Казахстан в соответствии с настоящей статьей, если они определяемы на основании подтверждающих документов и непосредственно понесены в целях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3.Подтверждающими документами являются:</w:t>
      </w:r>
    </w:p>
    <w:p>
      <w:pPr>
        <w:spacing w:after="0"/>
        <w:ind w:left="0"/>
        <w:jc w:val="both"/>
      </w:pPr>
      <w:r>
        <w:rPr>
          <w:rFonts w:ascii="Times New Roman"/>
          <w:b w:val="false"/>
          <w:i w:val="false"/>
          <w:color w:val="000000"/>
          <w:sz w:val="28"/>
        </w:rPr>
        <w:t>
      1) первичные учетные документы, подтверждающие распределяемые расходы юридического лица-нерезидента, понесенные на территории Республики Казахстан в целях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2) копии первичных учетных документов, подтверждающих распределяемые расходы юридического лица-нерезидента, понесенные за пределами Республики Казахстан в целях получения доходов от деятельности в Республике Казахстан через постоянное учреждение;</w:t>
      </w:r>
    </w:p>
    <w:p>
      <w:pPr>
        <w:spacing w:after="0"/>
        <w:ind w:left="0"/>
        <w:jc w:val="both"/>
      </w:pPr>
      <w:r>
        <w:rPr>
          <w:rFonts w:ascii="Times New Roman"/>
          <w:b w:val="false"/>
          <w:i w:val="false"/>
          <w:color w:val="000000"/>
          <w:sz w:val="28"/>
        </w:rPr>
        <w:t>
      3) налоговые регистры по учету распределяемых расходов юридического лица-нерезидента, понесенных как в Республике Казахстан, так и за пределами Республики Казахстан в целях получения доходов от деятельности в Республике Казахстан через постоянное учреждение, составленные на основе первичных учетных документов, подтверждающих данные расходы.</w:t>
      </w:r>
    </w:p>
    <w:p>
      <w:pPr>
        <w:spacing w:after="0"/>
        <w:ind w:left="0"/>
        <w:jc w:val="both"/>
      </w:pPr>
      <w:r>
        <w:rPr>
          <w:rFonts w:ascii="Times New Roman"/>
          <w:b w:val="false"/>
          <w:i w:val="false"/>
          <w:color w:val="000000"/>
          <w:sz w:val="28"/>
        </w:rPr>
        <w:t>
      Форма налогового регистра, порядок его заполнения утверждаются в налоговой учетной политике юридического лица-нерезидента,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4) копия финансовой отчетности юридического лица-нерезидента, составленной в соответствии с требованиями законодательства государства, в котором создано и (или) резидентом которого является такое юридическое лицо, и заверенной подписью руководителя и печатью (при ее наличии) такого юридического лица-нерезидента.</w:t>
      </w:r>
    </w:p>
    <w:p>
      <w:pPr>
        <w:spacing w:after="0"/>
        <w:ind w:left="0"/>
        <w:jc w:val="both"/>
      </w:pPr>
      <w:r>
        <w:rPr>
          <w:rFonts w:ascii="Times New Roman"/>
          <w:b w:val="false"/>
          <w:i w:val="false"/>
          <w:color w:val="000000"/>
          <w:sz w:val="28"/>
        </w:rPr>
        <w:t>
      При этом в финансовой отчетности, указанной в настоящем подпункте, должна быть выделена отдельной строкой общая сумма управленческих и общеадминистративных расходов юридического лица-нерезидента;</w:t>
      </w:r>
    </w:p>
    <w:p>
      <w:pPr>
        <w:spacing w:after="0"/>
        <w:ind w:left="0"/>
        <w:jc w:val="both"/>
      </w:pPr>
      <w:r>
        <w:rPr>
          <w:rFonts w:ascii="Times New Roman"/>
          <w:b w:val="false"/>
          <w:i w:val="false"/>
          <w:color w:val="000000"/>
          <w:sz w:val="28"/>
        </w:rPr>
        <w:t>
      5) копия аудиторского отчета по аудиту финансовой отчетности юридического лица-нерезидента (при осуществлении аудита такой финансовой отчетности).</w:t>
      </w:r>
    </w:p>
    <w:p>
      <w:pPr>
        <w:spacing w:after="0"/>
        <w:ind w:left="0"/>
        <w:jc w:val="both"/>
      </w:pPr>
      <w:r>
        <w:rPr>
          <w:rFonts w:ascii="Times New Roman"/>
          <w:b/>
          <w:i w:val="false"/>
          <w:color w:val="000000"/>
          <w:sz w:val="28"/>
        </w:rPr>
        <w:t>Статья 666. Порядок применения международного договора в отношении полного освобождения от налогообложения доходов нерезидента, полученных из источников в Республике Казахстан</w:t>
      </w:r>
    </w:p>
    <w:p>
      <w:pPr>
        <w:spacing w:after="0"/>
        <w:ind w:left="0"/>
        <w:jc w:val="both"/>
      </w:pPr>
      <w:r>
        <w:rPr>
          <w:rFonts w:ascii="Times New Roman"/>
          <w:b w:val="false"/>
          <w:i w:val="false"/>
          <w:color w:val="000000"/>
          <w:sz w:val="28"/>
        </w:rPr>
        <w:t>
      1. Порядок применения положений международного договора, установленный настоящей статьей, распространяется на доходы нерезидента, предусмотренные статьей 644 настоящего Кодекса, за исключением следующих доходов:</w:t>
      </w:r>
    </w:p>
    <w:p>
      <w:pPr>
        <w:spacing w:after="0"/>
        <w:ind w:left="0"/>
        <w:jc w:val="both"/>
      </w:pPr>
      <w:r>
        <w:rPr>
          <w:rFonts w:ascii="Times New Roman"/>
          <w:b w:val="false"/>
          <w:i w:val="false"/>
          <w:color w:val="000000"/>
          <w:sz w:val="28"/>
        </w:rPr>
        <w:t>
      1) в отношении которых порядок применения положений международного договора установлен статьями 667, 668, 669, 670 и 671 настоящего Кодекса;</w:t>
      </w:r>
    </w:p>
    <w:p>
      <w:pPr>
        <w:spacing w:after="0"/>
        <w:ind w:left="0"/>
        <w:jc w:val="both"/>
      </w:pPr>
      <w:r>
        <w:rPr>
          <w:rFonts w:ascii="Times New Roman"/>
          <w:b w:val="false"/>
          <w:i w:val="false"/>
          <w:color w:val="000000"/>
          <w:sz w:val="28"/>
        </w:rPr>
        <w:t>
      2) определенных статьей 650 настоящего Кодекса, в отношении которых применяется порядок, установленный статьями 672, 673 и 674 настоящего Кодекса.</w:t>
      </w:r>
    </w:p>
    <w:p>
      <w:pPr>
        <w:spacing w:after="0"/>
        <w:ind w:left="0"/>
        <w:jc w:val="both"/>
      </w:pPr>
      <w:r>
        <w:rPr>
          <w:rFonts w:ascii="Times New Roman"/>
          <w:b w:val="false"/>
          <w:i w:val="false"/>
          <w:color w:val="000000"/>
          <w:sz w:val="28"/>
        </w:rPr>
        <w:t>
      2. В случае получения нерезидентом дохода от оказания услуг, выполнения работ в рамках одного или связанных проектов для целей применения настоящей статьи налоговый агент определяет факт образования нерезидентом постоянного учреждения, в том числе на основе договора (контракта) на оказание услуг или выполнение работ, а также документов, указанных в пункте 5 настоящей статьи.</w:t>
      </w:r>
    </w:p>
    <w:p>
      <w:pPr>
        <w:spacing w:after="0"/>
        <w:ind w:left="0"/>
        <w:jc w:val="both"/>
      </w:pPr>
      <w:r>
        <w:rPr>
          <w:rFonts w:ascii="Times New Roman"/>
          <w:b w:val="false"/>
          <w:i w:val="false"/>
          <w:color w:val="000000"/>
          <w:sz w:val="28"/>
        </w:rPr>
        <w:t>
      При выявлении факта образования нерезидентом в Республике Казахстан постоянного учреждения налоговый агент не вправе применить положения международного договора в части освобождения доходов нерезидентов в Республике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Налоговый агент имеет право самостоятельно применить освобождение от налогообложения при выплате дохода нерезиденту или отнесении начисленного, но не выплаченного дохода нерезидента на вычеты.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выплаты дохода нерезиденту – взаимосвязанной стороне, являющемуся резидентом государства, с которым Республикой Казахстан заключен международный договор, в который не внесены изменения многосторонним международным договором, налоговый агент вправе применить положение части первой настоящего пункта при условии, что такой нерезидент является окончательным (фактическим) получателем (владельцем)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выплаты дохода нерезиденту – взаимосвязанной стороне, являющемуся резидентом государства, с которым Республикой Казахстан заключен международный договор, в который внесены изменения многосторонним международным договором, налоговый агент вправе применить положение части первой настоящего пункта при одновременном выполнении следующих условий: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такой доход подлежит включению в налогооблагаемый доход нерезидента в иностранном государстве, резидентом которого является нерезидент, и подлежит обложению налогом без права на исключение такого дохода из налогооблагаемого дохода и (или) уменьшение (корректировка) налогооблагаемого дохода на сумму такого дохода в отчетном периоде, и (или) возврата в отчетном и (или) последующих периодах налога, уплаченного с этого налогооблагаемого дохода;</w:t>
      </w:r>
    </w:p>
    <w:bookmarkStart w:name="z1954" w:id="16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номинальная ставка налога, которая применяется при обложении этого дохода в иностранном государстве, резидентом которого является нерезидент, в отчетном периоде составляет не менее 15 процентов.</w:t>
      </w:r>
    </w:p>
    <w:bookmarkEnd w:id="1635"/>
    <w:bookmarkStart w:name="z1955" w:id="16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третьей настоящего пункта под номинальной ставкой понимается ставка, установленная налоговым законодательством иностранного государства.</w:t>
      </w:r>
    </w:p>
    <w:bookmarkEnd w:id="1636"/>
    <w:p>
      <w:pPr>
        <w:spacing w:after="0"/>
        <w:ind w:left="0"/>
        <w:jc w:val="both"/>
      </w:pPr>
      <w:r>
        <w:rPr>
          <w:rFonts w:ascii="Times New Roman"/>
          <w:b w:val="false"/>
          <w:i w:val="false"/>
          <w:color w:val="000000"/>
          <w:sz w:val="28"/>
        </w:rPr>
        <w:t>
      4. Международный договор применяется при условии представления нерезидентом налоговому агенту документа, подтверждающего резидентство нерезидента.</w:t>
      </w:r>
    </w:p>
    <w:p>
      <w:pPr>
        <w:spacing w:after="0"/>
        <w:ind w:left="0"/>
        <w:jc w:val="both"/>
      </w:pPr>
      <w:r>
        <w:rPr>
          <w:rFonts w:ascii="Times New Roman"/>
          <w:b w:val="false"/>
          <w:i w:val="false"/>
          <w:color w:val="000000"/>
          <w:sz w:val="28"/>
        </w:rPr>
        <w:t>
      При этом документ, подтверждающий резидентство, представляется нерезидентом налоговому агенту не позднее одной из следующих дат, которая наступит первой:</w:t>
      </w:r>
    </w:p>
    <w:p>
      <w:pPr>
        <w:spacing w:after="0"/>
        <w:ind w:left="0"/>
        <w:jc w:val="both"/>
      </w:pPr>
      <w:r>
        <w:rPr>
          <w:rFonts w:ascii="Times New Roman"/>
          <w:b w:val="false"/>
          <w:i w:val="false"/>
          <w:color w:val="000000"/>
          <w:sz w:val="28"/>
        </w:rPr>
        <w:t>
      1) 31 марта года, следующего за налоговым периодом, определенным в соответствии со статьей 314 настоящего Кодекса, в котором произошла выплата дохода нерезиденту или невыплаченные доходы нерезидента отнесены на вычеты;</w:t>
      </w:r>
    </w:p>
    <w:p>
      <w:pPr>
        <w:spacing w:after="0"/>
        <w:ind w:left="0"/>
        <w:jc w:val="both"/>
      </w:pPr>
      <w:r>
        <w:rPr>
          <w:rFonts w:ascii="Times New Roman"/>
          <w:b w:val="false"/>
          <w:i w:val="false"/>
          <w:color w:val="000000"/>
          <w:sz w:val="28"/>
        </w:rPr>
        <w:t>
      2) не позднее пяти рабочих дней до завершения налоговой проверки по вопросу исполнения налогового обязательства по подоходному налогу, удерживаемому у источника выплаты, за налоговый период, в течение которого выплачен доход нерезиденту. Дата завершения налоговой проверки определяется в соответствии с предписанием.</w:t>
      </w:r>
    </w:p>
    <w:p>
      <w:pPr>
        <w:spacing w:after="0"/>
        <w:ind w:left="0"/>
        <w:jc w:val="both"/>
      </w:pPr>
      <w:r>
        <w:rPr>
          <w:rFonts w:ascii="Times New Roman"/>
          <w:b w:val="false"/>
          <w:i w:val="false"/>
          <w:color w:val="000000"/>
          <w:sz w:val="28"/>
        </w:rPr>
        <w:t>
      5. В случае, если юридическое лицо-нерезидент оказывает услуги или выполняет работы на территории Республики Казахстан в пределах срока, не приводящего к образованию постоянного учреждения в Республике Казахстан, в целях применения положений международного договора такой нерезидент наряду с документом, подтверждающим резидентство, представляет налоговому агенту:</w:t>
      </w:r>
    </w:p>
    <w:p>
      <w:pPr>
        <w:spacing w:after="0"/>
        <w:ind w:left="0"/>
        <w:jc w:val="both"/>
      </w:pPr>
      <w:r>
        <w:rPr>
          <w:rFonts w:ascii="Times New Roman"/>
          <w:b w:val="false"/>
          <w:i w:val="false"/>
          <w:color w:val="000000"/>
          <w:sz w:val="28"/>
        </w:rPr>
        <w:t xml:space="preserve">
      нотариально засвидетельствованные копии учредительных документов либо </w:t>
      </w:r>
    </w:p>
    <w:p>
      <w:pPr>
        <w:spacing w:after="0"/>
        <w:ind w:left="0"/>
        <w:jc w:val="both"/>
      </w:pPr>
      <w:r>
        <w:rPr>
          <w:rFonts w:ascii="Times New Roman"/>
          <w:b w:val="false"/>
          <w:i w:val="false"/>
          <w:color w:val="000000"/>
          <w:sz w:val="28"/>
        </w:rPr>
        <w:t>
      выписку из торгового реестра (реестра акционеров) или иной аналогичный документ, предусмотренный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p>
      <w:pPr>
        <w:spacing w:after="0"/>
        <w:ind w:left="0"/>
        <w:jc w:val="both"/>
      </w:pPr>
      <w:r>
        <w:rPr>
          <w:rFonts w:ascii="Times New Roman"/>
          <w:b w:val="false"/>
          <w:i w:val="false"/>
          <w:color w:val="000000"/>
          <w:sz w:val="28"/>
        </w:rPr>
        <w:t xml:space="preserve">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 либо </w:t>
      </w:r>
    </w:p>
    <w:p>
      <w:pPr>
        <w:spacing w:after="0"/>
        <w:ind w:left="0"/>
        <w:jc w:val="both"/>
      </w:pPr>
      <w:r>
        <w:rPr>
          <w:rFonts w:ascii="Times New Roman"/>
          <w:b w:val="false"/>
          <w:i w:val="false"/>
          <w:color w:val="000000"/>
          <w:sz w:val="28"/>
        </w:rPr>
        <w:t>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p>
      <w:pPr>
        <w:spacing w:after="0"/>
        <w:ind w:left="0"/>
        <w:jc w:val="both"/>
      </w:pPr>
      <w:r>
        <w:rPr>
          <w:rFonts w:ascii="Times New Roman"/>
          <w:b w:val="false"/>
          <w:i w:val="false"/>
          <w:color w:val="000000"/>
          <w:sz w:val="28"/>
        </w:rPr>
        <w:t>
      6. В случае если оказание услуг или выполнение работ на территории Республики Казахстан в пределах срока, не приводящего к образованию постоянного учреждения в Республике Казахстан, осуществляется в рамках договора о совместной деятельности, то юридическое лицо-нерезидент, являющийся участником такого договора, в целях применения положений международного договора наряду с документами, указанными в пунктах 4 и 5 настоящей статьи, представляет налоговому агенту нотариально засвидетельствованную копию договора о совместной деятельности или иного документа, подтверждающего долю его участия в совместной деятельности.</w:t>
      </w:r>
    </w:p>
    <w:p>
      <w:pPr>
        <w:spacing w:after="0"/>
        <w:ind w:left="0"/>
        <w:jc w:val="both"/>
      </w:pPr>
      <w:r>
        <w:rPr>
          <w:rFonts w:ascii="Times New Roman"/>
          <w:b w:val="false"/>
          <w:i w:val="false"/>
          <w:color w:val="000000"/>
          <w:sz w:val="28"/>
        </w:rPr>
        <w:t>
      В случае, если нерезидент не образует постоянного учреждения в результате оказания услуг или выполнения работ в рамках такого договора (контракта) и связанных проектов, налоговый агент вправе применить положения международного договора к доходу юридического лица-нерезидента пропорционально доле его участия в совместной деятельности, указанной в договоре о совместной деятельности или ином документе, подтверждающем долю его участия в совместной деятельности.</w:t>
      </w:r>
    </w:p>
    <w:p>
      <w:pPr>
        <w:spacing w:after="0"/>
        <w:ind w:left="0"/>
        <w:jc w:val="both"/>
      </w:pPr>
      <w:r>
        <w:rPr>
          <w:rFonts w:ascii="Times New Roman"/>
          <w:b w:val="false"/>
          <w:i w:val="false"/>
          <w:color w:val="000000"/>
          <w:sz w:val="28"/>
        </w:rPr>
        <w:t>
      7. Налоговый агент обязан указать в налоговой отчетности, представляемой в налоговый орган, суммы начисленных (выплаченных) доходов нерезиденту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p>
      <w:pPr>
        <w:spacing w:after="0"/>
        <w:ind w:left="0"/>
        <w:jc w:val="both"/>
      </w:pPr>
      <w:r>
        <w:rPr>
          <w:rFonts w:ascii="Times New Roman"/>
          <w:b w:val="false"/>
          <w:i w:val="false"/>
          <w:color w:val="000000"/>
          <w:sz w:val="28"/>
        </w:rPr>
        <w:t>
      При этом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нахождения копию документа, подтверждающего резидентство нерезидента, – окончательного фактического) получателя (владельца) дохода.</w:t>
      </w:r>
    </w:p>
    <w:p>
      <w:pPr>
        <w:spacing w:after="0"/>
        <w:ind w:left="0"/>
        <w:jc w:val="both"/>
      </w:pPr>
      <w:r>
        <w:rPr>
          <w:rFonts w:ascii="Times New Roman"/>
          <w:b w:val="false"/>
          <w:i w:val="false"/>
          <w:color w:val="000000"/>
          <w:sz w:val="28"/>
        </w:rPr>
        <w:t>
      8. В случае неприменения налоговым агентом положений международного договора налоговый агент обязан удержать подоходный налог у источника выплаты в порядке, определенном статьей 645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сроки, установленные статьей 647 настоящего Кодекса.</w:t>
      </w:r>
    </w:p>
    <w:bookmarkStart w:name="z1957" w:id="16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При неправомерном применении положений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w:t>
      </w:r>
    </w:p>
    <w:bookmarkEnd w:id="163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656 с заменой слов в абзаце первом пункта 1, с изложением в новой редакции пункта 3, с дополнением пунктом 9 (вводятся в действие с 01.01.2021); с изложением в новой редакции пункта 3 (вводится в действие с 01.01.2018),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57-7.</w:t>
      </w:r>
      <w:r>
        <w:rPr>
          <w:rFonts w:ascii="Times New Roman"/>
          <w:b w:val="false"/>
          <w:i w:val="false"/>
          <w:color w:val="000000"/>
          <w:sz w:val="28"/>
        </w:rPr>
        <w:t xml:space="preserve"> Установить, что: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для целей применения подпункта 1) части второй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пункта 7</w:t>
      </w:r>
      <w:r>
        <w:rPr>
          <w:rFonts w:ascii="Times New Roman"/>
          <w:b w:val="false"/>
          <w:i w:val="false"/>
          <w:color w:val="000000"/>
          <w:sz w:val="28"/>
        </w:rPr>
        <w:t xml:space="preserve"> статьи 666, </w:t>
      </w:r>
      <w:r>
        <w:rPr>
          <w:rFonts w:ascii="Times New Roman"/>
          <w:b w:val="false"/>
          <w:i w:val="false"/>
          <w:color w:val="000000"/>
          <w:sz w:val="28"/>
        </w:rPr>
        <w:t>пункта 3</w:t>
      </w:r>
      <w:r>
        <w:rPr>
          <w:rFonts w:ascii="Times New Roman"/>
          <w:b w:val="false"/>
          <w:i w:val="false"/>
          <w:color w:val="000000"/>
          <w:sz w:val="28"/>
        </w:rPr>
        <w:t xml:space="preserve"> статьи 667 Налогового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представление (включая легализацию) документа, подтверждающего резидентство нерезидента за 2019 </w:t>
      </w:r>
      <w:r>
        <w:rPr>
          <w:rFonts w:ascii="Times New Roman"/>
          <w:b w:val="false"/>
          <w:i/>
          <w:color w:val="000000"/>
          <w:sz w:val="28"/>
        </w:rPr>
        <w:t>и 2020 годы</w:t>
      </w:r>
      <w:r>
        <w:rPr>
          <w:rFonts w:ascii="Times New Roman"/>
          <w:b w:val="false"/>
          <w:i w:val="false"/>
          <w:color w:val="000000"/>
          <w:sz w:val="28"/>
        </w:rPr>
        <w:t xml:space="preserve">, продлевается до 31 декабря </w:t>
      </w:r>
      <w:r>
        <w:rPr>
          <w:rFonts w:ascii="Times New Roman"/>
          <w:b w:val="false"/>
          <w:i/>
          <w:color w:val="000000"/>
          <w:sz w:val="28"/>
        </w:rPr>
        <w:t>2021</w:t>
      </w:r>
      <w:r>
        <w:rPr>
          <w:rFonts w:ascii="Times New Roman"/>
          <w:b w:val="false"/>
          <w:i w:val="false"/>
          <w:color w:val="000000"/>
          <w:sz w:val="28"/>
        </w:rPr>
        <w:t xml:space="preserve">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переносится срок представления налоговым агентом копии документа, подтверждающего резидентство нерезидента за 2019 </w:t>
      </w:r>
      <w:r>
        <w:rPr>
          <w:rFonts w:ascii="Times New Roman"/>
          <w:b w:val="false"/>
          <w:i/>
          <w:color w:val="000000"/>
          <w:sz w:val="28"/>
        </w:rPr>
        <w:t>и 2020 годы</w:t>
      </w:r>
      <w:r>
        <w:rPr>
          <w:rFonts w:ascii="Times New Roman"/>
          <w:b w:val="false"/>
          <w:i w:val="false"/>
          <w:color w:val="000000"/>
          <w:sz w:val="28"/>
        </w:rPr>
        <w:t xml:space="preserve">, в налоговый орган по месту своего нахождения на 31 декабря </w:t>
      </w:r>
      <w:r>
        <w:rPr>
          <w:rFonts w:ascii="Times New Roman"/>
          <w:b w:val="false"/>
          <w:i/>
          <w:color w:val="000000"/>
          <w:sz w:val="28"/>
        </w:rPr>
        <w:t>2021</w:t>
      </w:r>
      <w:r>
        <w:rPr>
          <w:rFonts w:ascii="Times New Roman"/>
          <w:b w:val="false"/>
          <w:i w:val="false"/>
          <w:color w:val="000000"/>
          <w:sz w:val="28"/>
        </w:rPr>
        <w:t xml:space="preserve">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период действия чрезвычайного положения на территории Республики Казахстан налогоплательщики вправе вести налоговый учет на основании копий первичных документов (сканированных копий) при условии оформления оригиналов первичных документов в течение семи месяцев, следующих за месяцем, в котором прекращено действие чрезвычайного положения на территории Республики Казахстан. При этом до окончания семимесячного периода, следующего за месяцем, в котором прекращено действие чрезвычайного положения на территории Республики Казахстан, копии таких первичных документов признаются в качестве оригиналов при проведении проверок и иных методов контроля за налоговые периоды, в которых действовало чрезвычайное положение;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 период действия чрезвычайного положения на территории Республики Казахстан копии первичных документов (сканированные копии) признаются учетной документацией при условии оформления оригиналов первичных документов в течение семи месяцев, следующих за месяцем, в котором прекращено действие чрезвычайного положения на территории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57-7</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2) пункта 2 статьи 1 Закона Республики Казахстан от 2 июля 2020 года № 354</w:t>
      </w:r>
      <w:r>
        <w:rPr>
          <w:rFonts w:ascii="Times New Roman"/>
          <w:b w:val="false"/>
          <w:i/>
          <w:color w:val="000000"/>
          <w:sz w:val="28"/>
        </w:rPr>
        <w:t>-VІ</w:t>
      </w:r>
      <w:r>
        <w:rPr>
          <w:rFonts w:ascii="Times New Roman"/>
          <w:b w:val="false"/>
          <w:i/>
          <w:color w:val="000000"/>
          <w:sz w:val="28"/>
        </w:rPr>
        <w:t xml:space="preserve"> ЗРК (вводится в действие с 01.07.2020).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57-7</w:t>
      </w:r>
      <w:r>
        <w:rPr>
          <w:rFonts w:ascii="Times New Roman"/>
          <w:b w:val="false"/>
          <w:i/>
          <w:color w:val="000000"/>
          <w:sz w:val="28"/>
        </w:rPr>
        <w:t xml:space="preserve"> с заменой слова "год" на слова "и 2020 годы" и цифр "2020" на цифру "2021" в абзацах втором и третьем подпункта 1), </w:t>
      </w:r>
      <w:r>
        <w:rPr>
          <w:rFonts w:ascii="Times New Roman"/>
          <w:b w:val="false"/>
          <w:i/>
          <w:color w:val="000000"/>
          <w:sz w:val="28"/>
        </w:rPr>
        <w:t xml:space="preserve">внесенными </w:t>
      </w:r>
      <w:r>
        <w:rPr>
          <w:rFonts w:ascii="Times New Roman"/>
          <w:b w:val="false"/>
          <w:i/>
          <w:color w:val="000000"/>
          <w:sz w:val="28"/>
        </w:rPr>
        <w:t>Законом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 (вводятся в действие с 01.0</w:t>
      </w:r>
      <w:r>
        <w:rPr>
          <w:rFonts w:ascii="Times New Roman"/>
          <w:b w:val="false"/>
          <w:i/>
          <w:color w:val="000000"/>
          <w:sz w:val="28"/>
        </w:rPr>
        <w:t>1</w:t>
      </w:r>
      <w:r>
        <w:rPr>
          <w:rFonts w:ascii="Times New Roman"/>
          <w:b w:val="false"/>
          <w:i/>
          <w:color w:val="000000"/>
          <w:sz w:val="28"/>
        </w:rPr>
        <w:t>.2021).</w:t>
      </w:r>
    </w:p>
    <w:p>
      <w:pPr>
        <w:spacing w:after="0"/>
        <w:ind w:left="0"/>
        <w:jc w:val="both"/>
      </w:pPr>
      <w:r>
        <w:rPr>
          <w:rFonts w:ascii="Times New Roman"/>
          <w:b/>
          <w:i w:val="false"/>
          <w:color w:val="000000"/>
          <w:sz w:val="28"/>
        </w:rPr>
        <w:t>Статья 667. Порядок применения международного договора в отношении освобождения от налогообложения или применения сниженной ставки налога к доходам нерезидента в виде дивидендов, вознаграждений и (или) роялти, полученных из источников в Республике Казахстан</w:t>
      </w:r>
    </w:p>
    <w:bookmarkStart w:name="z1959" w:id="163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Если иное не установлено международным договором, при выплате доходов нерезиденту</w:t>
      </w:r>
      <w:r>
        <w:rPr>
          <w:rFonts w:ascii="Times New Roman"/>
          <w:b w:val="false"/>
          <w:i w:val="false"/>
          <w:color w:val="000000"/>
          <w:sz w:val="28"/>
        </w:rPr>
        <w:t xml:space="preserve"> в виде дивидендов, вознаграждений и (или) роялти или при отнесении невыплаченных доходов нерезидента в виде вознаграждений и (или) роялти на вычеты налоговый агент вправе самостоятельно применить освобождение от налогообложения или сниженную ставку налога, предусмотренную международным договором, при соблюдении следующих условий:</w:t>
      </w:r>
    </w:p>
    <w:bookmarkEnd w:id="1638"/>
    <w:p>
      <w:pPr>
        <w:spacing w:after="0"/>
        <w:ind w:left="0"/>
        <w:jc w:val="both"/>
      </w:pPr>
      <w:r>
        <w:rPr>
          <w:rFonts w:ascii="Times New Roman"/>
          <w:b w:val="false"/>
          <w:i w:val="false"/>
          <w:color w:val="000000"/>
          <w:sz w:val="28"/>
        </w:rPr>
        <w:t>
      1) нерезидент является окончательным (фактическим) получателем (владельцем) дохода;</w:t>
      </w:r>
    </w:p>
    <w:p>
      <w:pPr>
        <w:spacing w:after="0"/>
        <w:ind w:left="0"/>
        <w:jc w:val="both"/>
      </w:pPr>
      <w:r>
        <w:rPr>
          <w:rFonts w:ascii="Times New Roman"/>
          <w:b w:val="false"/>
          <w:i w:val="false"/>
          <w:color w:val="000000"/>
          <w:sz w:val="28"/>
        </w:rPr>
        <w:t>
      2) налоговому агенту в срок, установленный пунктом 4 статьи 666 настоящего Кодекса, представлен документ, подтверждающий резидентство нерезидента.</w:t>
      </w:r>
    </w:p>
    <w:bookmarkStart w:name="z1961" w:id="1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раздела под окончательным (фактическим) получателем (владельцем) доходов следует понимать лицо, которое имеет право владения, пользования, распоряжения доходами и не является посредником в отношении такого дохода, в том числе агентом, номинальным держателем.</w:t>
      </w:r>
    </w:p>
    <w:bookmarkEnd w:id="1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при выплате дохода в виде дивидендов, вознаграждений и (или) роялти нерезиденту – взаимосвязанной стороне, являющемуся резидентом государства, с которым Республикой Казахстан заключен международный договор, в который внесены изменения многосторонним международным договором, налоговый агент вправе применить положение части первой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такой доход подлежит включению в налогооблагаемый доход нерезидента в иностранном государстве, резидентом которого является нерезидент, и подлежит обложению налогом без права на исключение такого дохода из налогооблагаемого дохода и (или) уменьшение (корректировка) налогооблагаемого дохода на сумму такого дохода в отчетном периоде, и (или) возврат в отчетном и (или) последующих периодах налога, уплаченного с этого налогооблагаемого дохода;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номинальная ставка налога, которая применяется при обложении этого дохода в иностранном государстве, резидентом которого является нерезидент, в отчетном периоде составляет не менее 15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третьей настоящего пункта под номинальной ставкой понимается ставка, установленная налоговым законодательством иностранного государства.</w:t>
      </w:r>
    </w:p>
    <w:p>
      <w:pPr>
        <w:spacing w:after="0"/>
        <w:ind w:left="0"/>
        <w:jc w:val="both"/>
      </w:pPr>
      <w:r>
        <w:rPr>
          <w:rFonts w:ascii="Times New Roman"/>
          <w:b w:val="false"/>
          <w:i w:val="false"/>
          <w:color w:val="000000"/>
          <w:sz w:val="28"/>
        </w:rPr>
        <w:t>
      2. При выплате дохода в виде вознаграждения окончательному (фактическому) получателю (владельцу) дохода через посредника налоговый агент вправе применить освобождение или сниженную ставку подоходного налога, предусмотренные международным договором с государством, резидентом которого является такой окончательный (фактический) получатель (владелец) дохода, при одновременном выполнении следующих условий:</w:t>
      </w:r>
    </w:p>
    <w:p>
      <w:pPr>
        <w:spacing w:after="0"/>
        <w:ind w:left="0"/>
        <w:jc w:val="both"/>
      </w:pPr>
      <w:r>
        <w:rPr>
          <w:rFonts w:ascii="Times New Roman"/>
          <w:b w:val="false"/>
          <w:i w:val="false"/>
          <w:color w:val="000000"/>
          <w:sz w:val="28"/>
        </w:rPr>
        <w:t>
      1) в договоре (контракте), на основании которого выплачивается вознаграждение, отражены суммы вознаграждения по каждому лицу, являющемуся окончательным (фактическим) получателем (владельцем) вознаграждения через посредника,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000000"/>
          <w:sz w:val="28"/>
        </w:rPr>
        <w:t>
      2) налоговому агенту в срок, установленный пунктом 4 статьи 666 настоящего Кодекса, представлен документ, подтверждающий резидентство нерезидента, являющегося окончательным (фактическим) получателем (владельцем) вознаграждения.</w:t>
      </w:r>
    </w:p>
    <w:p>
      <w:pPr>
        <w:spacing w:after="0"/>
        <w:ind w:left="0"/>
        <w:jc w:val="both"/>
      </w:pPr>
      <w:r>
        <w:rPr>
          <w:rFonts w:ascii="Times New Roman"/>
          <w:b w:val="false"/>
          <w:i w:val="false"/>
          <w:color w:val="000000"/>
          <w:sz w:val="28"/>
        </w:rPr>
        <w:t>
      3. Налоговый агент не позднее пяти календарных дней с даты, установленной для представления налоговой отчетности за четвертый квартал, обязан представить в налоговый орган по месту своего нахождения копию документа, подтверждающего резидентство нерезидента, – окончательного (фактического) получателя (владельца) дохода.</w:t>
      </w:r>
    </w:p>
    <w:p>
      <w:pPr>
        <w:spacing w:after="0"/>
        <w:ind w:left="0"/>
        <w:jc w:val="both"/>
      </w:pPr>
      <w:r>
        <w:rPr>
          <w:rFonts w:ascii="Times New Roman"/>
          <w:b w:val="false"/>
          <w:i w:val="false"/>
          <w:color w:val="000000"/>
          <w:sz w:val="28"/>
        </w:rPr>
        <w:t>
      4. В случае неприменения налоговым агентом положений международного договора налоговый агент обязан удержать подоходный налог у источника выплаты в порядке, определенном статьей 645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сроки, установленные статьей 647 настоящего Кодекса.</w:t>
      </w:r>
    </w:p>
    <w:p>
      <w:pPr>
        <w:spacing w:after="0"/>
        <w:ind w:left="0"/>
        <w:jc w:val="both"/>
      </w:pPr>
      <w:r>
        <w:rPr>
          <w:rFonts w:ascii="Times New Roman"/>
          <w:b w:val="false"/>
          <w:i w:val="false"/>
          <w:color w:val="000000"/>
          <w:sz w:val="28"/>
        </w:rPr>
        <w:t>
      5. Окончательный (фактический) получатель (владелец) дохода-нерезидент в соответствии с положениями международного договора имеет право на возврат излишне удержанного подоходного налога у источника выплаты в случае перечисления налоговым агентом в бюджет подоходного налога, удержанного у источника выплаты дохода такому нерезиденту. Возврат нерезиденту излишне удержанного подоходного налога производит налоговый агент.</w:t>
      </w:r>
    </w:p>
    <w:p>
      <w:pPr>
        <w:spacing w:after="0"/>
        <w:ind w:left="0"/>
        <w:jc w:val="both"/>
      </w:pPr>
      <w:r>
        <w:rPr>
          <w:rFonts w:ascii="Times New Roman"/>
          <w:b w:val="false"/>
          <w:i w:val="false"/>
          <w:color w:val="000000"/>
          <w:sz w:val="28"/>
        </w:rPr>
        <w:t>
      При этом окончательный (фактический) получатель (владелец) дохода-нерезидент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договора (контракта), заключенного с посредником, в котором отражена сумма вознаграждения такого нерезидента с указанием данных такого лица (фамилии, имени, отчества (если оно указано в документе, удостоверяющем личность) физического лица или наименования юридического лица; номера налоговой регистрации в стране инкорпорации (или его аналога) при его наличии; номера государственной регистрации в стране инкорпорации (или его аналога);</w:t>
      </w:r>
    </w:p>
    <w:p>
      <w:pPr>
        <w:spacing w:after="0"/>
        <w:ind w:left="0"/>
        <w:jc w:val="both"/>
      </w:pPr>
      <w:r>
        <w:rPr>
          <w:rFonts w:ascii="Times New Roman"/>
          <w:b w:val="false"/>
          <w:i w:val="false"/>
          <w:color w:val="000000"/>
          <w:sz w:val="28"/>
        </w:rPr>
        <w:t>
      2) документ, подтверждающий резидентство нерезидента, за период, за который такому нерезиденту начислен доход в виде вознаграждения.</w:t>
      </w:r>
    </w:p>
    <w:p>
      <w:pPr>
        <w:spacing w:after="0"/>
        <w:ind w:left="0"/>
        <w:jc w:val="both"/>
      </w:pPr>
      <w:r>
        <w:rPr>
          <w:rFonts w:ascii="Times New Roman"/>
          <w:b w:val="false"/>
          <w:i w:val="false"/>
          <w:color w:val="000000"/>
          <w:sz w:val="28"/>
        </w:rPr>
        <w:t>
      Документы, указанные в части второй настоящего пункта, представляются нерезидентом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p>
      <w:pPr>
        <w:spacing w:after="0"/>
        <w:ind w:left="0"/>
        <w:jc w:val="both"/>
      </w:pPr>
      <w:r>
        <w:rPr>
          <w:rFonts w:ascii="Times New Roman"/>
          <w:b w:val="false"/>
          <w:i w:val="false"/>
          <w:color w:val="000000"/>
          <w:sz w:val="28"/>
        </w:rPr>
        <w:t>
      6. В случае возврата нерезиденту в соответствии с пунктом 5 настоящей статьи удержанного подоходного налога,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при применении сниженной ставки налога или освобождения от налогообложения за налоговый период, в котором произведены удержание и перечисление подоходного налога с доходов окончательного (фактического) получателя (владельца) дохода-нерезидента в виде вознаграждения.</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статьей 102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w:t>
      </w:r>
      <w:r>
        <w:rPr>
          <w:rFonts w:ascii="Times New Roman"/>
          <w:b w:val="false"/>
          <w:i/>
          <w:color w:val="000000"/>
          <w:sz w:val="28"/>
        </w:rPr>
        <w:t>тья 667 в пункте 1: с заменой слов в абзаце первом, с дополнением частью второй</w:t>
      </w:r>
      <w:r>
        <w:rPr>
          <w:rFonts w:ascii="Times New Roman"/>
          <w:b w:val="false"/>
          <w:i/>
          <w:color w:val="000000"/>
          <w:sz w:val="28"/>
        </w:rPr>
        <w:t xml:space="preserve">,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r>
        <w:rPr>
          <w:rFonts w:ascii="Times New Roman"/>
          <w:b w:val="false"/>
          <w:i w:val="false"/>
          <w:color w:val="000000"/>
          <w:sz w:val="28"/>
        </w:rPr>
        <w:t xml:space="preserve"> </w:t>
      </w:r>
      <w:r>
        <w:rPr>
          <w:rFonts w:ascii="Times New Roman"/>
          <w:b w:val="false"/>
          <w:i/>
          <w:color w:val="000000"/>
          <w:sz w:val="28"/>
        </w:rPr>
        <w:t>(вводя</w:t>
      </w:r>
      <w:r>
        <w:rPr>
          <w:rFonts w:ascii="Times New Roman"/>
          <w:b w:val="false"/>
          <w:i/>
          <w:color w:val="000000"/>
          <w:sz w:val="28"/>
        </w:rPr>
        <w:t>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667 с дополнением частями третьей и четвертой в пункт 1,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668. Порядок применения международного договора в отношении частичного освобождения от налогообложения доходов нерезидента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1. При выплате доходов в виде дивидендов по акциям, являющимся базовым активом депозитарных расписок, окончательному (фактическому) получателю (владельцу) дохода-нерезиденту через номинального держателя депозитарных расписок налоговый агент имеет право применить сниженную ставку подоходного налога, предусмотренную соответствующим международным договором с государством, резидентом которого является окончательный (фактический) получатель (владелец) такого дохода, при одновременном выполнении следующих условий:</w:t>
      </w:r>
    </w:p>
    <w:p>
      <w:pPr>
        <w:spacing w:after="0"/>
        <w:ind w:left="0"/>
        <w:jc w:val="both"/>
      </w:pPr>
      <w:r>
        <w:rPr>
          <w:rFonts w:ascii="Times New Roman"/>
          <w:b w:val="false"/>
          <w:i w:val="false"/>
          <w:color w:val="000000"/>
          <w:sz w:val="28"/>
        </w:rPr>
        <w:t xml:space="preserve">
      1) наличия списка держателей депозитарных расписок, содержащего: </w:t>
      </w:r>
    </w:p>
    <w:p>
      <w:pPr>
        <w:spacing w:after="0"/>
        <w:ind w:left="0"/>
        <w:jc w:val="both"/>
      </w:pPr>
      <w:r>
        <w:rPr>
          <w:rFonts w:ascii="Times New Roman"/>
          <w:b w:val="false"/>
          <w:i w:val="false"/>
          <w:color w:val="000000"/>
          <w:sz w:val="28"/>
        </w:rPr>
        <w:t>
      фамилии, имена, отчества (при их наличии) физических лиц или наименования юридических лиц, являющихся собственниками депозитарных расписок, базовым активом которых являются акции, выпущенные резидентом Республики Казахстан;</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наименование и реквизиты документов, удостоверяющих личность физических лиц, или номера и даты государственных регистраций юридических лиц.</w:t>
      </w:r>
    </w:p>
    <w:p>
      <w:pPr>
        <w:spacing w:after="0"/>
        <w:ind w:left="0"/>
        <w:jc w:val="both"/>
      </w:pPr>
      <w:r>
        <w:rPr>
          <w:rFonts w:ascii="Times New Roman"/>
          <w:b w:val="false"/>
          <w:i w:val="false"/>
          <w:color w:val="000000"/>
          <w:sz w:val="28"/>
        </w:rPr>
        <w:t>
      Список держателей депозитарных расписок составляется следующими лицами:</w:t>
      </w:r>
    </w:p>
    <w:p>
      <w:pPr>
        <w:spacing w:after="0"/>
        <w:ind w:left="0"/>
        <w:jc w:val="both"/>
      </w:pPr>
      <w:r>
        <w:rPr>
          <w:rFonts w:ascii="Times New Roman"/>
          <w:b w:val="false"/>
          <w:i w:val="false"/>
          <w:color w:val="000000"/>
          <w:sz w:val="28"/>
        </w:rPr>
        <w:t>
      центральным депозитарием –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центральным депозитарием;</w:t>
      </w:r>
    </w:p>
    <w:p>
      <w:pPr>
        <w:spacing w:after="0"/>
        <w:ind w:left="0"/>
        <w:jc w:val="both"/>
      </w:pPr>
      <w:r>
        <w:rPr>
          <w:rFonts w:ascii="Times New Roman"/>
          <w:b w:val="false"/>
          <w:i w:val="false"/>
          <w:color w:val="000000"/>
          <w:sz w:val="28"/>
        </w:rPr>
        <w:t>
      или иной организацией, обладающей правом осуществления депозитарной деятельности на рынке ценных бумаг иностранного государства, – в случае, если договор на осуществление учета и подтверждения прав собственности по депозитарным распискам заключен между резидентом-эмитентом акций, являющихся базовым активом депозитарных расписок, и такой организацией;</w:t>
      </w:r>
    </w:p>
    <w:p>
      <w:pPr>
        <w:spacing w:after="0"/>
        <w:ind w:left="0"/>
        <w:jc w:val="both"/>
      </w:pPr>
      <w:r>
        <w:rPr>
          <w:rFonts w:ascii="Times New Roman"/>
          <w:b w:val="false"/>
          <w:i w:val="false"/>
          <w:color w:val="000000"/>
          <w:sz w:val="28"/>
        </w:rPr>
        <w:t>
      2) наличия документа, подтверждающего резидентство нерезидента, являющегося окончательным (фактическим) получателем (владельцем)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При этом документ, подтверждающий резидентство, представляется налоговому агенту в срок, установленный пунктом 4 статьи 666 настоящего Кодекса.</w:t>
      </w:r>
    </w:p>
    <w:p>
      <w:pPr>
        <w:spacing w:after="0"/>
        <w:ind w:left="0"/>
        <w:jc w:val="both"/>
      </w:pPr>
      <w:r>
        <w:rPr>
          <w:rFonts w:ascii="Times New Roman"/>
          <w:b w:val="false"/>
          <w:i w:val="false"/>
          <w:color w:val="000000"/>
          <w:sz w:val="28"/>
        </w:rPr>
        <w:t>
      2. Налоговый агент обязан указать в налоговой отчетности, представляемой в налоговый орган, суммы начисленных (выплаченных) доходов и удержанных, освобожденных от удержания налогов в соответствии с положениями международных договоров, ставки подоходного налога и наименования международных договоров.</w:t>
      </w:r>
    </w:p>
    <w:p>
      <w:pPr>
        <w:spacing w:after="0"/>
        <w:ind w:left="0"/>
        <w:jc w:val="both"/>
      </w:pPr>
      <w:r>
        <w:rPr>
          <w:rFonts w:ascii="Times New Roman"/>
          <w:b w:val="false"/>
          <w:i w:val="false"/>
          <w:color w:val="000000"/>
          <w:sz w:val="28"/>
        </w:rPr>
        <w:t>
      При этом налоговый агент обязан представить в налоговый орган по месту своего нахождения копию документа, подтверждающего резидентство налогоплательщика-нерезидента. Такая копия представляется не позднее пяти календарных дней с даты, установленной для представления налоговой отчетности за четвертый квартал.</w:t>
      </w:r>
    </w:p>
    <w:p>
      <w:pPr>
        <w:spacing w:after="0"/>
        <w:ind w:left="0"/>
        <w:jc w:val="both"/>
      </w:pPr>
      <w:r>
        <w:rPr>
          <w:rFonts w:ascii="Times New Roman"/>
          <w:b w:val="false"/>
          <w:i w:val="false"/>
          <w:color w:val="000000"/>
          <w:sz w:val="28"/>
        </w:rPr>
        <w:t>
      3. В случае неприменения налоговым агентом положений международного договора при выплате нерезиденту доходов в виде дивидендов по акциям, являющимся базовым активом депозитарных расписок, в порядке, определенном пунктом 1 настоящей статьи, налоговый агент обязан удержать подоходный налог у источника выплаты по ставке, установленной статьей 646 настоящего Кодекса.</w:t>
      </w:r>
    </w:p>
    <w:p>
      <w:pPr>
        <w:spacing w:after="0"/>
        <w:ind w:left="0"/>
        <w:jc w:val="both"/>
      </w:pPr>
      <w:r>
        <w:rPr>
          <w:rFonts w:ascii="Times New Roman"/>
          <w:b w:val="false"/>
          <w:i w:val="false"/>
          <w:color w:val="000000"/>
          <w:sz w:val="28"/>
        </w:rPr>
        <w:t>
      Сумма удержанного подоходного налога подлежит перечислению в бюджет в срок, установленный подпунктом 1) пункта 1 статьи 647 настоящего Кодекса.</w:t>
      </w:r>
    </w:p>
    <w:p>
      <w:pPr>
        <w:spacing w:after="0"/>
        <w:ind w:left="0"/>
        <w:jc w:val="both"/>
      </w:pPr>
      <w:r>
        <w:rPr>
          <w:rFonts w:ascii="Times New Roman"/>
          <w:b w:val="false"/>
          <w:i w:val="false"/>
          <w:color w:val="000000"/>
          <w:sz w:val="28"/>
        </w:rPr>
        <w:t>
      4. Окончательный (фактический) получатель дохода - нерезидент имеет право на возврат излишне удержанного подоходного налога у источника выплаты в соответствии с положениями международного договора в случае перечисления налоговым агентом в бюджет подоходного налога, удержанного с доходов такого нерезидента.</w:t>
      </w:r>
    </w:p>
    <w:p>
      <w:pPr>
        <w:spacing w:after="0"/>
        <w:ind w:left="0"/>
        <w:jc w:val="both"/>
      </w:pPr>
      <w:r>
        <w:rPr>
          <w:rFonts w:ascii="Times New Roman"/>
          <w:b w:val="false"/>
          <w:i w:val="false"/>
          <w:color w:val="000000"/>
          <w:sz w:val="28"/>
        </w:rPr>
        <w:t>
      При этом нерезидент обязан представить налоговому агенту:</w:t>
      </w:r>
    </w:p>
    <w:p>
      <w:pPr>
        <w:spacing w:after="0"/>
        <w:ind w:left="0"/>
        <w:jc w:val="both"/>
      </w:pPr>
      <w:r>
        <w:rPr>
          <w:rFonts w:ascii="Times New Roman"/>
          <w:b w:val="false"/>
          <w:i w:val="false"/>
          <w:color w:val="000000"/>
          <w:sz w:val="28"/>
        </w:rPr>
        <w:t>
      1) нотариально засвидетельствованную копию документа, подтверждающего право собственности на депозитарные расписки, базовым активом которых являются акции резидента-эмитента;</w:t>
      </w:r>
    </w:p>
    <w:p>
      <w:pPr>
        <w:spacing w:after="0"/>
        <w:ind w:left="0"/>
        <w:jc w:val="both"/>
      </w:pPr>
      <w:r>
        <w:rPr>
          <w:rFonts w:ascii="Times New Roman"/>
          <w:b w:val="false"/>
          <w:i w:val="false"/>
          <w:color w:val="000000"/>
          <w:sz w:val="28"/>
        </w:rPr>
        <w:t>
      2) документ, подтверждающий его резидентство за период, за который начислен доход такому нерезиденту в виде дивидендов.</w:t>
      </w:r>
    </w:p>
    <w:p>
      <w:pPr>
        <w:spacing w:after="0"/>
        <w:ind w:left="0"/>
        <w:jc w:val="both"/>
      </w:pPr>
      <w:r>
        <w:rPr>
          <w:rFonts w:ascii="Times New Roman"/>
          <w:b w:val="false"/>
          <w:i w:val="false"/>
          <w:color w:val="000000"/>
          <w:sz w:val="28"/>
        </w:rPr>
        <w:t>
      Документы, указанные в части второй настоящего пункта, представляются нерезидентом до истечения срока исковой давности, установленного статьей 48 настоящего Кодекса, со дня последнего перечисления подоходного налога, удержанного у источника выплаты, в бюджет, если иные сроки не установлены международным договором.</w:t>
      </w:r>
    </w:p>
    <w:p>
      <w:pPr>
        <w:spacing w:after="0"/>
        <w:ind w:left="0"/>
        <w:jc w:val="both"/>
      </w:pPr>
      <w:r>
        <w:rPr>
          <w:rFonts w:ascii="Times New Roman"/>
          <w:b w:val="false"/>
          <w:i w:val="false"/>
          <w:color w:val="000000"/>
          <w:sz w:val="28"/>
        </w:rPr>
        <w:t>
      При этом возврат нерезиденту излишне удержанного подоходного налога производится налоговым агентом.</w:t>
      </w:r>
    </w:p>
    <w:p>
      <w:pPr>
        <w:spacing w:after="0"/>
        <w:ind w:left="0"/>
        <w:jc w:val="both"/>
      </w:pPr>
      <w:r>
        <w:rPr>
          <w:rFonts w:ascii="Times New Roman"/>
          <w:b w:val="false"/>
          <w:i w:val="false"/>
          <w:color w:val="000000"/>
          <w:sz w:val="28"/>
        </w:rPr>
        <w:t>
      5. Налоговый агент вправе представить в налоговый орган по месту своего нахождения дополнительный расчет по подоходному налогу, удерживаемому у источника выплаты, на сумму уменьшения подоходного налога при применении сниженной ставки за налоговый период, в котором произведены удержание и перечисление подоходного налога с доходов нерезидента в виде дивидендов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В указанном случае зачет излишне уплаченной суммы подоходного налога, удержанного у источника выплаты, производится налоговому агенту в порядке, определенном статьей 102 настоящего Кодекса.</w:t>
      </w:r>
    </w:p>
    <w:p>
      <w:pPr>
        <w:spacing w:after="0"/>
        <w:ind w:left="0"/>
        <w:jc w:val="both"/>
      </w:pPr>
      <w:r>
        <w:rPr>
          <w:rFonts w:ascii="Times New Roman"/>
          <w:b/>
          <w:i w:val="false"/>
          <w:color w:val="000000"/>
          <w:sz w:val="28"/>
        </w:rPr>
        <w:t>Статья 669. Порядок применения международного договора в отношении освобождения от налогообложения доходов нерезидента от оказания услуг по международной перевозке через постоянное учреждение</w:t>
      </w:r>
    </w:p>
    <w:p>
      <w:pPr>
        <w:spacing w:after="0"/>
        <w:ind w:left="0"/>
        <w:jc w:val="both"/>
      </w:pPr>
      <w:r>
        <w:rPr>
          <w:rFonts w:ascii="Times New Roman"/>
          <w:b w:val="false"/>
          <w:i w:val="false"/>
          <w:color w:val="000000"/>
          <w:sz w:val="28"/>
        </w:rPr>
        <w:t xml:space="preserve">
      1. Нерезидент имеет право применить освобождение от налогообложения доходов от оказания услуг по международной перевозке в соответствии с положениями международного договора, если такой нерезидент является окончательным получателем дохода и резидентом </w:t>
      </w:r>
      <w:r>
        <w:rPr>
          <w:rFonts w:ascii="Times New Roman"/>
          <w:b w:val="false"/>
          <w:i w:val="false"/>
          <w:color w:val="000000"/>
          <w:sz w:val="28"/>
        </w:rPr>
        <w:t xml:space="preserve">государства, с которым </w:t>
      </w:r>
      <w:r>
        <w:rPr>
          <w:rFonts w:ascii="Times New Roman"/>
          <w:b w:val="false"/>
          <w:i w:val="false"/>
          <w:color w:val="000000"/>
          <w:sz w:val="28"/>
        </w:rPr>
        <w:t>заключен международный договор.</w:t>
      </w:r>
    </w:p>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по корпоративному подоходному налогу документа, подтверждающего его резидентство.</w:t>
      </w:r>
    </w:p>
    <w:p>
      <w:pPr>
        <w:spacing w:after="0"/>
        <w:ind w:left="0"/>
        <w:jc w:val="both"/>
      </w:pPr>
      <w:r>
        <w:rPr>
          <w:rFonts w:ascii="Times New Roman"/>
          <w:b w:val="false"/>
          <w:i w:val="false"/>
          <w:color w:val="000000"/>
          <w:sz w:val="28"/>
        </w:rPr>
        <w:t xml:space="preserve">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 </w:t>
      </w:r>
    </w:p>
    <w:p>
      <w:pPr>
        <w:spacing w:after="0"/>
        <w:ind w:left="0"/>
        <w:jc w:val="both"/>
      </w:pPr>
      <w:r>
        <w:rPr>
          <w:rFonts w:ascii="Times New Roman"/>
          <w:b w:val="false"/>
          <w:i w:val="false"/>
          <w:color w:val="000000"/>
          <w:sz w:val="28"/>
        </w:rPr>
        <w:t>
      2. Нерезидент обязан вести раздельный учет сумм доходов от оказания услуг по международной перевозке и других доходов из источников в Республике Казахстан за налоговый период.</w:t>
      </w:r>
    </w:p>
    <w:p>
      <w:pPr>
        <w:spacing w:after="0"/>
        <w:ind w:left="0"/>
        <w:jc w:val="both"/>
      </w:pPr>
      <w:r>
        <w:rPr>
          <w:rFonts w:ascii="Times New Roman"/>
          <w:b w:val="false"/>
          <w:i w:val="false"/>
          <w:color w:val="000000"/>
          <w:sz w:val="28"/>
        </w:rPr>
        <w:t>
      3. Сумма расходов в связи с оказанием услуг по международной перевозке определяется нерезидентом прямым или пропорциональным методом.</w:t>
      </w:r>
    </w:p>
    <w:p>
      <w:pPr>
        <w:spacing w:after="0"/>
        <w:ind w:left="0"/>
        <w:jc w:val="both"/>
      </w:pPr>
      <w:r>
        <w:rPr>
          <w:rFonts w:ascii="Times New Roman"/>
          <w:b w:val="false"/>
          <w:i w:val="false"/>
          <w:color w:val="000000"/>
          <w:sz w:val="28"/>
        </w:rPr>
        <w:t>
      Выбранный метод определения расходов может быть изменен только по согласованию с налоговым органом, являющимся вышестоящим по отношению к налоговому органу по месту нахождения постоянного учреждения такого нерезидента (за исключением уполномоченного органа), до начала налогового периода.</w:t>
      </w:r>
    </w:p>
    <w:p>
      <w:pPr>
        <w:spacing w:after="0"/>
        <w:ind w:left="0"/>
        <w:jc w:val="both"/>
      </w:pPr>
      <w:r>
        <w:rPr>
          <w:rFonts w:ascii="Times New Roman"/>
          <w:b w:val="false"/>
          <w:i w:val="false"/>
          <w:color w:val="000000"/>
          <w:sz w:val="28"/>
        </w:rPr>
        <w:t xml:space="preserve">
      В течение одного налогового периода не может применяться более одного метода определения расходов. </w:t>
      </w:r>
    </w:p>
    <w:p>
      <w:pPr>
        <w:spacing w:after="0"/>
        <w:ind w:left="0"/>
        <w:jc w:val="both"/>
      </w:pPr>
      <w:r>
        <w:rPr>
          <w:rFonts w:ascii="Times New Roman"/>
          <w:b w:val="false"/>
          <w:i w:val="false"/>
          <w:color w:val="000000"/>
          <w:sz w:val="28"/>
        </w:rPr>
        <w:t>
      4. При применении прямого метода определения расходов нерезидент ведет раздельный учет расходов, связанных с оказанием услуг по международной перевозке, и других расходов.</w:t>
      </w:r>
    </w:p>
    <w:p>
      <w:pPr>
        <w:spacing w:after="0"/>
        <w:ind w:left="0"/>
        <w:jc w:val="both"/>
      </w:pPr>
      <w:r>
        <w:rPr>
          <w:rFonts w:ascii="Times New Roman"/>
          <w:b w:val="false"/>
          <w:i w:val="false"/>
          <w:color w:val="000000"/>
          <w:sz w:val="28"/>
        </w:rPr>
        <w:t>
      5. При применении пропорционального метода сумма расходов определяется как произведение доли и общей суммы расходов нерезидента в связи с осуществлением деятельности в Республике Казахстан за налоговый период.</w:t>
      </w:r>
    </w:p>
    <w:p>
      <w:pPr>
        <w:spacing w:after="0"/>
        <w:ind w:left="0"/>
        <w:jc w:val="both"/>
      </w:pPr>
      <w:r>
        <w:rPr>
          <w:rFonts w:ascii="Times New Roman"/>
          <w:b w:val="false"/>
          <w:i w:val="false"/>
          <w:color w:val="000000"/>
          <w:sz w:val="28"/>
        </w:rPr>
        <w:t>
      Доля определяется как отношение суммы доходов от оказания услуг по международной перевозке к общей сумме доходов в связи с осуществлением деятельности в Республике Казахстан за налоговый период.</w:t>
      </w:r>
    </w:p>
    <w:p>
      <w:pPr>
        <w:spacing w:after="0"/>
        <w:ind w:left="0"/>
        <w:jc w:val="both"/>
      </w:pPr>
      <w:r>
        <w:rPr>
          <w:rFonts w:ascii="Times New Roman"/>
          <w:b w:val="false"/>
          <w:i w:val="false"/>
          <w:color w:val="000000"/>
          <w:sz w:val="28"/>
        </w:rPr>
        <w:t>
      6. При отсутствии документа, подтверждающего резидентство нерезидента, на дату представления декларации по корпоративному подоходному налогу нерезидент не вправе применить положения международного договора.</w:t>
      </w:r>
    </w:p>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установленного статьей 48 настоящего Кодекса,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нерезидента.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669 с заменой слов в части первой пункта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670. Порядок применения международного договора в отношении частичного освобождения от налогообложения чистого дохода от деятельности нерезидента в Республике Казахстан через постоянное учреждение</w:t>
      </w:r>
    </w:p>
    <w:p>
      <w:pPr>
        <w:spacing w:after="0"/>
        <w:ind w:left="0"/>
        <w:jc w:val="both"/>
      </w:pPr>
      <w:r>
        <w:rPr>
          <w:rFonts w:ascii="Times New Roman"/>
          <w:b w:val="false"/>
          <w:i w:val="false"/>
          <w:color w:val="000000"/>
          <w:sz w:val="28"/>
        </w:rPr>
        <w:t xml:space="preserve">
      1. Нерезидент имеет право применить сниженную ставку налога на чистый доход от деятельности в Республике Казахстан через постоянное учреждение, предусмотренную международным договором, если он является резидентом </w:t>
      </w:r>
      <w:r>
        <w:rPr>
          <w:rFonts w:ascii="Times New Roman"/>
          <w:b w:val="false"/>
          <w:i w:val="false"/>
          <w:color w:val="000000"/>
          <w:sz w:val="28"/>
        </w:rPr>
        <w:t xml:space="preserve">государства, с которым </w:t>
      </w:r>
      <w:r>
        <w:rPr>
          <w:rFonts w:ascii="Times New Roman"/>
          <w:b w:val="false"/>
          <w:i w:val="false"/>
          <w:color w:val="000000"/>
          <w:sz w:val="28"/>
        </w:rPr>
        <w:t>заключен международный договор, и таким международным договором предусмотрен порядок налогообложения чистого дохода нерезидента, отличный от порядка, установленного статьей 652 настоящего Кодекса.</w:t>
      </w:r>
    </w:p>
    <w:p>
      <w:pPr>
        <w:spacing w:after="0"/>
        <w:ind w:left="0"/>
        <w:jc w:val="both"/>
      </w:pPr>
      <w:r>
        <w:rPr>
          <w:rFonts w:ascii="Times New Roman"/>
          <w:b w:val="false"/>
          <w:i w:val="false"/>
          <w:color w:val="000000"/>
          <w:sz w:val="28"/>
        </w:rPr>
        <w:t>
      Сниженная ставка налога применяется при наличии у нерезидента на дату представления декларации по корпоративному подоходному налогу документа, подтверждающего его резидентство.</w:t>
      </w:r>
    </w:p>
    <w:p>
      <w:pPr>
        <w:spacing w:after="0"/>
        <w:ind w:left="0"/>
        <w:jc w:val="both"/>
      </w:pPr>
      <w:r>
        <w:rPr>
          <w:rFonts w:ascii="Times New Roman"/>
          <w:b w:val="false"/>
          <w:i w:val="false"/>
          <w:color w:val="000000"/>
          <w:sz w:val="28"/>
        </w:rPr>
        <w:t>
      Документ, подтверждающий резидентство, представляется нерезидентом в налоговый орган по месту нахождения постоянного учреждения при подаче декларации по корпоративному подоходному налогу.</w:t>
      </w:r>
    </w:p>
    <w:p>
      <w:pPr>
        <w:spacing w:after="0"/>
        <w:ind w:left="0"/>
        <w:jc w:val="both"/>
      </w:pPr>
      <w:r>
        <w:rPr>
          <w:rFonts w:ascii="Times New Roman"/>
          <w:b w:val="false"/>
          <w:i w:val="false"/>
          <w:color w:val="000000"/>
          <w:sz w:val="28"/>
        </w:rPr>
        <w:t>
      2. При отсутствии документа, подтверждающего резидентство нерезидента, на дату представления декларации по корпоративному подоходному налогу нерезидент не вправе применить положения международного договора.</w:t>
      </w:r>
    </w:p>
    <w:p>
      <w:pPr>
        <w:spacing w:after="0"/>
        <w:ind w:left="0"/>
        <w:jc w:val="both"/>
      </w:pPr>
      <w:r>
        <w:rPr>
          <w:rFonts w:ascii="Times New Roman"/>
          <w:b w:val="false"/>
          <w:i w:val="false"/>
          <w:color w:val="000000"/>
          <w:sz w:val="28"/>
        </w:rPr>
        <w:t>
      При этом в случае исчисления и уплаты корпоративного подоходного налога в бюджет нерезидент имеет право применить положения международного договора до истечения срока исковой давности, установленного статьей 48 настоящего Кодекса, если иные сроки не установлены международным договором, при условии представления в налоговый орган дополнительной декларации по корпоративному подоходному налогу и документа, подтверждающего резидентство нерезидента.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670 с заменой слов в части первой пункта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671. Порядок применения международного договора в отношении освобождения от налогообложения доходов физического лица-нерезидента, полученных от лиц, не являющихся налоговыми агентами</w:t>
      </w:r>
    </w:p>
    <w:p>
      <w:pPr>
        <w:spacing w:after="0"/>
        <w:ind w:left="0"/>
        <w:jc w:val="both"/>
      </w:pPr>
      <w:r>
        <w:rPr>
          <w:rFonts w:ascii="Times New Roman"/>
          <w:b w:val="false"/>
          <w:i w:val="false"/>
          <w:color w:val="000000"/>
          <w:sz w:val="28"/>
        </w:rPr>
        <w:t xml:space="preserve">
      1. Физическое лицо-нерезидент имеет право применить в соответствии с положениями международного договора освобождение от налогообложения доходов, полученных от лиц, не являющихся налоговыми агентами, если такое физическое лицо-нерезидент является окончательным получателем дохода и резидентом </w:t>
      </w:r>
      <w:r>
        <w:rPr>
          <w:rFonts w:ascii="Times New Roman"/>
          <w:b w:val="false"/>
          <w:i w:val="false"/>
          <w:color w:val="000000"/>
          <w:sz w:val="28"/>
        </w:rPr>
        <w:t xml:space="preserve">государства, с которым </w:t>
      </w:r>
      <w:r>
        <w:rPr>
          <w:rFonts w:ascii="Times New Roman"/>
          <w:b w:val="false"/>
          <w:i w:val="false"/>
          <w:color w:val="000000"/>
          <w:sz w:val="28"/>
        </w:rPr>
        <w:t>заключен международный договор.</w:t>
      </w:r>
    </w:p>
    <w:p>
      <w:pPr>
        <w:spacing w:after="0"/>
        <w:ind w:left="0"/>
        <w:jc w:val="both"/>
      </w:pPr>
      <w:r>
        <w:rPr>
          <w:rFonts w:ascii="Times New Roman"/>
          <w:b w:val="false"/>
          <w:i w:val="false"/>
          <w:color w:val="000000"/>
          <w:sz w:val="28"/>
        </w:rPr>
        <w:t>
      Международный договор в части освобождения от налогообложения применяется при наличии у нерезидента на дату представления декларации по индивидуальному подоходному налогу документа, подтверждающего его резидентство.</w:t>
      </w:r>
    </w:p>
    <w:p>
      <w:pPr>
        <w:spacing w:after="0"/>
        <w:ind w:left="0"/>
        <w:jc w:val="both"/>
      </w:pPr>
      <w:r>
        <w:rPr>
          <w:rFonts w:ascii="Times New Roman"/>
          <w:b w:val="false"/>
          <w:i w:val="false"/>
          <w:color w:val="000000"/>
          <w:sz w:val="28"/>
        </w:rPr>
        <w:t>
      Документ, подтверждающий резидентство, представляется физическим лицом-нерезидентом в налоговый орган по месту пребывания (жительства) при подаче декларации по индивидуальному подоходному налогу.</w:t>
      </w:r>
    </w:p>
    <w:p>
      <w:pPr>
        <w:spacing w:after="0"/>
        <w:ind w:left="0"/>
        <w:jc w:val="both"/>
      </w:pPr>
      <w:r>
        <w:rPr>
          <w:rFonts w:ascii="Times New Roman"/>
          <w:b w:val="false"/>
          <w:i w:val="false"/>
          <w:color w:val="000000"/>
          <w:sz w:val="28"/>
        </w:rPr>
        <w:t>
      2. Физическое лицо-нерезидент при отсутствии документа, подтверждающего резидентство, на дату представления декларации по индивидуальному подоходному налогу обязано произвести уплату подоходного налога в бюджет в порядке и сроки, которые установлены статьей 658 настоящего Кодекса.</w:t>
      </w:r>
    </w:p>
    <w:p>
      <w:pPr>
        <w:spacing w:after="0"/>
        <w:ind w:left="0"/>
        <w:jc w:val="both"/>
      </w:pPr>
      <w:r>
        <w:rPr>
          <w:rFonts w:ascii="Times New Roman"/>
          <w:b w:val="false"/>
          <w:i w:val="false"/>
          <w:color w:val="000000"/>
          <w:sz w:val="28"/>
        </w:rPr>
        <w:t>
      При этом физическое лицо-нерезидент имеет право на возврат из бюджета уплаченного подоходного налога в порядке, определенном статьями 672, 673 и 674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671 с заменой слов в части первой пункта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672. Порядок представления нерезидентом заявления на возврат уплаченного подоходного налога из бюджета на основании международного договора</w:t>
      </w:r>
    </w:p>
    <w:p>
      <w:pPr>
        <w:spacing w:after="0"/>
        <w:ind w:left="0"/>
        <w:jc w:val="both"/>
      </w:pPr>
      <w:r>
        <w:rPr>
          <w:rFonts w:ascii="Times New Roman"/>
          <w:b w:val="false"/>
          <w:i w:val="false"/>
          <w:color w:val="000000"/>
          <w:sz w:val="28"/>
        </w:rPr>
        <w:t>
      1. При применении положений международного договора нерезидент имеет право на возврат подоходного налога в порядке, определенном настоящей статьей и статьями 673, 674 настоящего Кодекса, в следующих случаях:</w:t>
      </w:r>
    </w:p>
    <w:p>
      <w:pPr>
        <w:spacing w:after="0"/>
        <w:ind w:left="0"/>
        <w:jc w:val="both"/>
      </w:pPr>
      <w:r>
        <w:rPr>
          <w:rFonts w:ascii="Times New Roman"/>
          <w:b w:val="false"/>
          <w:i w:val="false"/>
          <w:color w:val="000000"/>
          <w:sz w:val="28"/>
        </w:rPr>
        <w:t>
      1) удержания и перечисления в бюджет налоговым агентом в соответствии с положениями настоящего Кодекса подоходного налога с доходов нерезидента, полученных из источников в Республике Казахстан;</w:t>
      </w:r>
    </w:p>
    <w:p>
      <w:pPr>
        <w:spacing w:after="0"/>
        <w:ind w:left="0"/>
        <w:jc w:val="both"/>
      </w:pPr>
      <w:r>
        <w:rPr>
          <w:rFonts w:ascii="Times New Roman"/>
          <w:b w:val="false"/>
          <w:i w:val="false"/>
          <w:color w:val="000000"/>
          <w:sz w:val="28"/>
        </w:rPr>
        <w:t>
      2) исчисления и уплаты нерезидентом подоходного налога с доходов от осуществления деятельности в Республике Казахстан через структурное подразделение, не приводящей к образованию постоянного учреждения в соответствии с международным договором;</w:t>
      </w:r>
    </w:p>
    <w:p>
      <w:pPr>
        <w:spacing w:after="0"/>
        <w:ind w:left="0"/>
        <w:jc w:val="both"/>
      </w:pPr>
      <w:r>
        <w:rPr>
          <w:rFonts w:ascii="Times New Roman"/>
          <w:b w:val="false"/>
          <w:i w:val="false"/>
          <w:color w:val="000000"/>
          <w:sz w:val="28"/>
        </w:rPr>
        <w:t>
      3) уплаты нерезидентом в бюджет подоходного налога с доходов, полученных из источников в Республике Казахстан, в соответствии с положениями настоящего Кодекса.</w:t>
      </w:r>
    </w:p>
    <w:p>
      <w:pPr>
        <w:spacing w:after="0"/>
        <w:ind w:left="0"/>
        <w:jc w:val="both"/>
      </w:pPr>
      <w:r>
        <w:rPr>
          <w:rFonts w:ascii="Times New Roman"/>
          <w:b w:val="false"/>
          <w:i w:val="false"/>
          <w:color w:val="000000"/>
          <w:sz w:val="28"/>
        </w:rPr>
        <w:t>
      При этом нерезидент обязан представить в налоговый орган налоговое заявление на возврат уплаченного подоходного налога из бюджета (далее в целях настоящей статьи и статей 673, 674 настоящего Кодекса – заявление) с приложением документов, определенных пунктами 3 и 4 настоящей статьи.</w:t>
      </w:r>
    </w:p>
    <w:p>
      <w:pPr>
        <w:spacing w:after="0"/>
        <w:ind w:left="0"/>
        <w:jc w:val="both"/>
      </w:pPr>
      <w:r>
        <w:rPr>
          <w:rFonts w:ascii="Times New Roman"/>
          <w:b w:val="false"/>
          <w:i w:val="false"/>
          <w:color w:val="000000"/>
          <w:sz w:val="28"/>
        </w:rPr>
        <w:t>
      2. Заявление представляется нерезидентом по форме, утвержденной уполномоченным органом, в двух экземплярах в налоговый орган, являющийся вышестоящим по отношению к налоговому органу по месту нахождения (жительства, пребывания) налогового агента.</w:t>
      </w:r>
    </w:p>
    <w:p>
      <w:pPr>
        <w:spacing w:after="0"/>
        <w:ind w:left="0"/>
        <w:jc w:val="both"/>
      </w:pPr>
      <w:r>
        <w:rPr>
          <w:rFonts w:ascii="Times New Roman"/>
          <w:b w:val="false"/>
          <w:i w:val="false"/>
          <w:color w:val="000000"/>
          <w:sz w:val="28"/>
        </w:rPr>
        <w:t>
      Датой представления заявления в налоговый орган является дата получения заявления налоговым органом.</w:t>
      </w:r>
    </w:p>
    <w:p>
      <w:pPr>
        <w:spacing w:after="0"/>
        <w:ind w:left="0"/>
        <w:jc w:val="both"/>
      </w:pPr>
      <w:r>
        <w:rPr>
          <w:rFonts w:ascii="Times New Roman"/>
          <w:b w:val="false"/>
          <w:i w:val="false"/>
          <w:color w:val="000000"/>
          <w:sz w:val="28"/>
        </w:rPr>
        <w:t>
      3. К заявлению должны быть приложены следующие документы:</w:t>
      </w:r>
    </w:p>
    <w:p>
      <w:pPr>
        <w:spacing w:after="0"/>
        <w:ind w:left="0"/>
        <w:jc w:val="both"/>
      </w:pPr>
      <w:r>
        <w:rPr>
          <w:rFonts w:ascii="Times New Roman"/>
          <w:b w:val="false"/>
          <w:i w:val="false"/>
          <w:color w:val="000000"/>
          <w:sz w:val="28"/>
        </w:rPr>
        <w:t>
      1) копии контрактов (договоров, соглашений) на выполнение работ, оказание услуг или на иные цели;</w:t>
      </w:r>
    </w:p>
    <w:p>
      <w:pPr>
        <w:spacing w:after="0"/>
        <w:ind w:left="0"/>
        <w:jc w:val="both"/>
      </w:pPr>
      <w:r>
        <w:rPr>
          <w:rFonts w:ascii="Times New Roman"/>
          <w:b w:val="false"/>
          <w:i w:val="false"/>
          <w:color w:val="000000"/>
          <w:sz w:val="28"/>
        </w:rPr>
        <w:t>
      2) документ, подтверждающий резидентство нерезидента;</w:t>
      </w:r>
    </w:p>
    <w:p>
      <w:pPr>
        <w:spacing w:after="0"/>
        <w:ind w:left="0"/>
        <w:jc w:val="both"/>
      </w:pPr>
      <w:r>
        <w:rPr>
          <w:rFonts w:ascii="Times New Roman"/>
          <w:b w:val="false"/>
          <w:i w:val="false"/>
          <w:color w:val="000000"/>
          <w:sz w:val="28"/>
        </w:rPr>
        <w:t>
      3) копии бухгалтерских или иных документов, подтверждающих суммы полученных доходов и удержанных или уплаченных налогов;</w:t>
      </w:r>
    </w:p>
    <w:p>
      <w:pPr>
        <w:spacing w:after="0"/>
        <w:ind w:left="0"/>
        <w:jc w:val="both"/>
      </w:pPr>
      <w:r>
        <w:rPr>
          <w:rFonts w:ascii="Times New Roman"/>
          <w:b w:val="false"/>
          <w:i w:val="false"/>
          <w:color w:val="000000"/>
          <w:sz w:val="28"/>
        </w:rPr>
        <w:t>
      4) в случае выполнения работ, оказания услуг нерезидентом на территории Республики Казахстан через работников или другой персонал, нанятый нерезидентом для таких целей, – копии документов, удостоверяющих личность таких физических лиц, и документов, подтверждающих сроки их пребывания на территории Республики Казахстан;</w:t>
      </w:r>
    </w:p>
    <w:p>
      <w:pPr>
        <w:spacing w:after="0"/>
        <w:ind w:left="0"/>
        <w:jc w:val="both"/>
      </w:pPr>
      <w:r>
        <w:rPr>
          <w:rFonts w:ascii="Times New Roman"/>
          <w:b w:val="false"/>
          <w:i w:val="false"/>
          <w:color w:val="000000"/>
          <w:sz w:val="28"/>
        </w:rPr>
        <w:t>
      5) дополнительно в случае представления заявления юридическим лицом:</w:t>
      </w:r>
    </w:p>
    <w:p>
      <w:pPr>
        <w:spacing w:after="0"/>
        <w:ind w:left="0"/>
        <w:jc w:val="both"/>
      </w:pPr>
      <w:r>
        <w:rPr>
          <w:rFonts w:ascii="Times New Roman"/>
          <w:b w:val="false"/>
          <w:i w:val="false"/>
          <w:color w:val="000000"/>
          <w:sz w:val="28"/>
        </w:rPr>
        <w:t>
      нотариально засвидетельствованные копии учредительных документов либо</w:t>
      </w:r>
    </w:p>
    <w:p>
      <w:pPr>
        <w:spacing w:after="0"/>
        <w:ind w:left="0"/>
        <w:jc w:val="both"/>
      </w:pPr>
      <w:r>
        <w:rPr>
          <w:rFonts w:ascii="Times New Roman"/>
          <w:b w:val="false"/>
          <w:i w:val="false"/>
          <w:color w:val="000000"/>
          <w:sz w:val="28"/>
        </w:rPr>
        <w:t xml:space="preserve">
      выписки из торгового реестра (реестра акционеров) или иного аналогичного документа, предусмотренного законодательством государства, в котором зарегистрирован нерезидент, с указанием учредителей (участников) и мажоритарных акционеров юридического лица-нерезидента. </w:t>
      </w:r>
    </w:p>
    <w:p>
      <w:pPr>
        <w:spacing w:after="0"/>
        <w:ind w:left="0"/>
        <w:jc w:val="both"/>
      </w:pPr>
      <w:r>
        <w:rPr>
          <w:rFonts w:ascii="Times New Roman"/>
          <w:b w:val="false"/>
          <w:i w:val="false"/>
          <w:color w:val="000000"/>
          <w:sz w:val="28"/>
        </w:rPr>
        <w:t>
      В случае отсутствия у нерезидента в соответствии с требованиями законодательства иностранного государства учредительных документов или обязательства по регистрации в торговом реестре (реестре акционеров) или ином аналогичном документе, предусмотренном законодательством государства, в котором зарегистрирован нерезидент, такой нерезидент представляет налоговому агенту:</w:t>
      </w:r>
    </w:p>
    <w:p>
      <w:pPr>
        <w:spacing w:after="0"/>
        <w:ind w:left="0"/>
        <w:jc w:val="both"/>
      </w:pPr>
      <w:r>
        <w:rPr>
          <w:rFonts w:ascii="Times New Roman"/>
          <w:b w:val="false"/>
          <w:i w:val="false"/>
          <w:color w:val="000000"/>
          <w:sz w:val="28"/>
        </w:rPr>
        <w:t>
      документ (акт), послуживший основанием для создания нерезидента, правовая (юридическая) сила которого подтверждена соответствующим органом иностранного государства, в котором зарегистрирован такой нерезидент,</w:t>
      </w:r>
    </w:p>
    <w:p>
      <w:pPr>
        <w:spacing w:after="0"/>
        <w:ind w:left="0"/>
        <w:jc w:val="both"/>
      </w:pPr>
      <w:r>
        <w:rPr>
          <w:rFonts w:ascii="Times New Roman"/>
          <w:b w:val="false"/>
          <w:i w:val="false"/>
          <w:color w:val="000000"/>
          <w:sz w:val="28"/>
        </w:rPr>
        <w:t>
      либо иной документ, указывающий организационную структуру консолидированной группы, участником которой является нерезидент, с отражением наименования всех ее участников и их географического местонахождения (наименования государств (территорий), где участники консолидированной группы созданы (учреждены), и номеров государственной и налоговой регистрации всех участников консолидированной группы;</w:t>
      </w:r>
    </w:p>
    <w:p>
      <w:pPr>
        <w:spacing w:after="0"/>
        <w:ind w:left="0"/>
        <w:jc w:val="both"/>
      </w:pPr>
      <w:r>
        <w:rPr>
          <w:rFonts w:ascii="Times New Roman"/>
          <w:b w:val="false"/>
          <w:i w:val="false"/>
          <w:color w:val="000000"/>
          <w:sz w:val="28"/>
        </w:rPr>
        <w:t>
      6) дополнительно в случае представления заявления физическим лицом – копия документа, удостоверяющего личность.</w:t>
      </w:r>
    </w:p>
    <w:p>
      <w:pPr>
        <w:spacing w:after="0"/>
        <w:ind w:left="0"/>
        <w:jc w:val="both"/>
      </w:pPr>
      <w:r>
        <w:rPr>
          <w:rFonts w:ascii="Times New Roman"/>
          <w:b w:val="false"/>
          <w:i w:val="false"/>
          <w:color w:val="000000"/>
          <w:sz w:val="28"/>
        </w:rPr>
        <w:t>
      Положения настоящего пункта не применяются в случае представления заявления в соответствии с пунктом 4 настоящей статьи.</w:t>
      </w:r>
    </w:p>
    <w:p>
      <w:pPr>
        <w:spacing w:after="0"/>
        <w:ind w:left="0"/>
        <w:jc w:val="both"/>
      </w:pPr>
      <w:r>
        <w:rPr>
          <w:rFonts w:ascii="Times New Roman"/>
          <w:b w:val="false"/>
          <w:i w:val="false"/>
          <w:color w:val="000000"/>
          <w:sz w:val="28"/>
        </w:rPr>
        <w:t>
      4. При представлении нерезидентом заявления на возврат подоходного налога с доходов, полученных по акциям, являющимся базовым активом депозитарных расписок, к заявлению прилагаются следующие документы:</w:t>
      </w:r>
    </w:p>
    <w:p>
      <w:pPr>
        <w:spacing w:after="0"/>
        <w:ind w:left="0"/>
        <w:jc w:val="both"/>
      </w:pPr>
      <w:r>
        <w:rPr>
          <w:rFonts w:ascii="Times New Roman"/>
          <w:b w:val="false"/>
          <w:i w:val="false"/>
          <w:color w:val="000000"/>
          <w:sz w:val="28"/>
        </w:rPr>
        <w:t>
      1) выписка со счета, полученная из центрального депозитария, содержащая:</w:t>
      </w:r>
    </w:p>
    <w:p>
      <w:pPr>
        <w:spacing w:after="0"/>
        <w:ind w:left="0"/>
        <w:jc w:val="both"/>
      </w:pPr>
      <w:r>
        <w:rPr>
          <w:rFonts w:ascii="Times New Roman"/>
          <w:b w:val="false"/>
          <w:i w:val="false"/>
          <w:color w:val="000000"/>
          <w:sz w:val="28"/>
        </w:rPr>
        <w:t>
      наименование или фамилию, имя, отчество (если оно указано в документе, удостоверяющем личность) нерезидента;</w:t>
      </w:r>
    </w:p>
    <w:p>
      <w:pPr>
        <w:spacing w:after="0"/>
        <w:ind w:left="0"/>
        <w:jc w:val="both"/>
      </w:pPr>
      <w:r>
        <w:rPr>
          <w:rFonts w:ascii="Times New Roman"/>
          <w:b w:val="false"/>
          <w:i w:val="false"/>
          <w:color w:val="000000"/>
          <w:sz w:val="28"/>
        </w:rPr>
        <w:t>
      информацию о количестве и виде депозитарных расписок;</w:t>
      </w:r>
    </w:p>
    <w:p>
      <w:pPr>
        <w:spacing w:after="0"/>
        <w:ind w:left="0"/>
        <w:jc w:val="both"/>
      </w:pPr>
      <w:r>
        <w:rPr>
          <w:rFonts w:ascii="Times New Roman"/>
          <w:b w:val="false"/>
          <w:i w:val="false"/>
          <w:color w:val="000000"/>
          <w:sz w:val="28"/>
        </w:rPr>
        <w:t>
      наименование и реквизиты документа, удостоверяющего личность нерезидента (для физического лица), номер налоговой регистрации в стране инкорпорации нерезидента или его аналог (при его наличии), номер и дату государственной регистрации нерезидента (для юридического лица);</w:t>
      </w:r>
    </w:p>
    <w:p>
      <w:pPr>
        <w:spacing w:after="0"/>
        <w:ind w:left="0"/>
        <w:jc w:val="both"/>
      </w:pPr>
      <w:r>
        <w:rPr>
          <w:rFonts w:ascii="Times New Roman"/>
          <w:b w:val="false"/>
          <w:i w:val="false"/>
          <w:color w:val="000000"/>
          <w:sz w:val="28"/>
        </w:rPr>
        <w:t>
      2) решение общего собрания акционеров эмитента акций, являющихся базовым активом депозитарных расписок, о выплате дивидендов за определенный период с указанием размера дивиденда в расчете на одну акцию и даты составления списка акционеров, имеющих право на получение дивидендов;</w:t>
      </w:r>
    </w:p>
    <w:p>
      <w:pPr>
        <w:spacing w:after="0"/>
        <w:ind w:left="0"/>
        <w:jc w:val="both"/>
      </w:pPr>
      <w:r>
        <w:rPr>
          <w:rFonts w:ascii="Times New Roman"/>
          <w:b w:val="false"/>
          <w:i w:val="false"/>
          <w:color w:val="000000"/>
          <w:sz w:val="28"/>
        </w:rPr>
        <w:t>
      3) выписки с валютного счета по поступившим суммам дивидендов;</w:t>
      </w:r>
    </w:p>
    <w:p>
      <w:pPr>
        <w:spacing w:after="0"/>
        <w:ind w:left="0"/>
        <w:jc w:val="both"/>
      </w:pPr>
      <w:r>
        <w:rPr>
          <w:rFonts w:ascii="Times New Roman"/>
          <w:b w:val="false"/>
          <w:i w:val="false"/>
          <w:color w:val="000000"/>
          <w:sz w:val="28"/>
        </w:rPr>
        <w:t>
      4) документ, подтверждающий резидентство нерезидента, являющегося окончательным (фактическим) получателем (владельцем) доходов по акциям, являющимся базовым активом депозитарных расписок.</w:t>
      </w:r>
    </w:p>
    <w:p>
      <w:pPr>
        <w:spacing w:after="0"/>
        <w:ind w:left="0"/>
        <w:jc w:val="both"/>
      </w:pPr>
      <w:r>
        <w:rPr>
          <w:rFonts w:ascii="Times New Roman"/>
          <w:b w:val="false"/>
          <w:i w:val="false"/>
          <w:color w:val="000000"/>
          <w:sz w:val="28"/>
        </w:rPr>
        <w:t>
      5. Если документы, указанные в пунктах 3 и 4 настоящей статьи, составлены на иностранном языке, нерезидент обязан приложить их нотариально засвидетельствованный перевод на казахском или русском языке.</w:t>
      </w:r>
    </w:p>
    <w:p>
      <w:pPr>
        <w:spacing w:after="0"/>
        <w:ind w:left="0"/>
        <w:jc w:val="both"/>
      </w:pPr>
      <w:r>
        <w:rPr>
          <w:rFonts w:ascii="Times New Roman"/>
          <w:b w:val="false"/>
          <w:i w:val="false"/>
          <w:color w:val="000000"/>
          <w:sz w:val="28"/>
        </w:rPr>
        <w:t>
      6. Заявление на возврат подоходного налога, удержанного с доходов от выполнения работ, оказания услуг представляется нерезидентом по завершении выполнения работ, оказания услуг в Республике Казахстан.</w:t>
      </w:r>
    </w:p>
    <w:p>
      <w:pPr>
        <w:spacing w:after="0"/>
        <w:ind w:left="0"/>
        <w:jc w:val="both"/>
      </w:pPr>
      <w:r>
        <w:rPr>
          <w:rFonts w:ascii="Times New Roman"/>
          <w:b w:val="false"/>
          <w:i w:val="false"/>
          <w:color w:val="000000"/>
          <w:sz w:val="28"/>
        </w:rPr>
        <w:t>
      По долгосрочным контрактам нерезидент вправе представлять заявление в налоговый орган по мере завершения каждого этапа выполнения работ, оказания услуг.</w:t>
      </w:r>
    </w:p>
    <w:p>
      <w:pPr>
        <w:spacing w:after="0"/>
        <w:ind w:left="0"/>
        <w:jc w:val="both"/>
      </w:pPr>
      <w:r>
        <w:rPr>
          <w:rFonts w:ascii="Times New Roman"/>
          <w:b w:val="false"/>
          <w:i w:val="false"/>
          <w:color w:val="000000"/>
          <w:sz w:val="28"/>
        </w:rPr>
        <w:t>
      В целях настоящего раздела долгосрочным контрактом является контракт (договор) на выполнение работ, оказание услуг, не завершенный в течение двенадцатимесячного периода со дня его заключения.</w:t>
      </w:r>
    </w:p>
    <w:p>
      <w:pPr>
        <w:spacing w:after="0"/>
        <w:ind w:left="0"/>
        <w:jc w:val="both"/>
      </w:pPr>
      <w:r>
        <w:rPr>
          <w:rFonts w:ascii="Times New Roman"/>
          <w:b w:val="false"/>
          <w:i w:val="false"/>
          <w:color w:val="000000"/>
          <w:sz w:val="28"/>
        </w:rPr>
        <w:t>
      7. Заявление представляется нерезидентом в налоговый орган до истечения срока исковой давности, установленного статьей 48 настоящего Кодекса, если иное не установлено международным договором.</w:t>
      </w:r>
    </w:p>
    <w:p>
      <w:pPr>
        <w:spacing w:after="0"/>
        <w:ind w:left="0"/>
        <w:jc w:val="both"/>
      </w:pPr>
      <w:r>
        <w:rPr>
          <w:rFonts w:ascii="Times New Roman"/>
          <w:b w:val="false"/>
          <w:i w:val="false"/>
          <w:color w:val="000000"/>
          <w:sz w:val="28"/>
        </w:rPr>
        <w:t>
      8. Налоговый орган отказывает в рассмотрении заявления в следующих случаях:</w:t>
      </w:r>
    </w:p>
    <w:p>
      <w:pPr>
        <w:spacing w:after="0"/>
        <w:ind w:left="0"/>
        <w:jc w:val="both"/>
      </w:pPr>
      <w:r>
        <w:rPr>
          <w:rFonts w:ascii="Times New Roman"/>
          <w:b w:val="false"/>
          <w:i w:val="false"/>
          <w:color w:val="000000"/>
          <w:sz w:val="28"/>
        </w:rPr>
        <w:t>
      1) подачи нерезидентом заявления по истечении срока, установленного пунктом 7 настоящей статьи. При этом нерезидент не вправе повторно подать заявление;</w:t>
      </w:r>
    </w:p>
    <w:p>
      <w:pPr>
        <w:spacing w:after="0"/>
        <w:ind w:left="0"/>
        <w:jc w:val="both"/>
      </w:pPr>
      <w:r>
        <w:rPr>
          <w:rFonts w:ascii="Times New Roman"/>
          <w:b w:val="false"/>
          <w:i w:val="false"/>
          <w:color w:val="000000"/>
          <w:sz w:val="28"/>
        </w:rPr>
        <w:t>
      2) несоответствия документа, подтверждающего резидентство, требованиям, установленным статьей 675 настоящего Кодекса;</w:t>
      </w:r>
    </w:p>
    <w:p>
      <w:pPr>
        <w:spacing w:after="0"/>
        <w:ind w:left="0"/>
        <w:jc w:val="both"/>
      </w:pPr>
      <w:r>
        <w:rPr>
          <w:rFonts w:ascii="Times New Roman"/>
          <w:b w:val="false"/>
          <w:i w:val="false"/>
          <w:color w:val="000000"/>
          <w:sz w:val="28"/>
        </w:rPr>
        <w:t>
      3) непредставления нерезидентом документов, определенных в пунктах 3 и 4 настоящей статьи;</w:t>
      </w:r>
    </w:p>
    <w:p>
      <w:pPr>
        <w:spacing w:after="0"/>
        <w:ind w:left="0"/>
        <w:jc w:val="both"/>
      </w:pPr>
      <w:r>
        <w:rPr>
          <w:rFonts w:ascii="Times New Roman"/>
          <w:b w:val="false"/>
          <w:i w:val="false"/>
          <w:color w:val="000000"/>
          <w:sz w:val="28"/>
        </w:rPr>
        <w:t>
      4) несоблюдения нерезидентом положений пункта 2 настоящей статьи.</w:t>
      </w:r>
    </w:p>
    <w:bookmarkStart w:name="z1966" w:id="164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при повторном представлении заявления за ранее рассмотренный (проверенный) период, по итогам которого налоговым органом вынесено решение об отказе в возврате подоходного налога из бюджета по одному из следующих оснований:</w:t>
      </w:r>
    </w:p>
    <w:bookmarkEnd w:id="1640"/>
    <w:bookmarkStart w:name="z1967" w:id="164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признание постоянным учреждением (постоянное место осуществления деятельности) нерезидента в Республике Казахстан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настоящего Кодекса;</w:t>
      </w:r>
    </w:p>
    <w:bookmarkEnd w:id="1641"/>
    <w:bookmarkStart w:name="z1968" w:id="16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удержание и перечисление в бюджет налоговым агентом подоходного налога с доходов нерезидента, полученных из источников в Республике Казахстан, за счет собственных средств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645 настоящего Кодекса.</w:t>
      </w:r>
    </w:p>
    <w:bookmarkEnd w:id="1642"/>
    <w:p>
      <w:pPr>
        <w:spacing w:after="0"/>
        <w:ind w:left="0"/>
        <w:jc w:val="both"/>
      </w:pPr>
      <w:r>
        <w:rPr>
          <w:rFonts w:ascii="Times New Roman"/>
          <w:b w:val="false"/>
          <w:i w:val="false"/>
          <w:color w:val="000000"/>
          <w:sz w:val="28"/>
        </w:rPr>
        <w:t>
      При этом решение налогового органа об отказе в рассмотрении заявления вручается нерезиденту под роспись или направляется по почте заказным письмом с уведомлением с приложением заявления и представленных документов в течение десяти рабочих дней со дня их получения налоговым органом с указанием причин отказа.</w:t>
      </w:r>
    </w:p>
    <w:p>
      <w:pPr>
        <w:spacing w:after="0"/>
        <w:ind w:left="0"/>
        <w:jc w:val="both"/>
      </w:pPr>
      <w:r>
        <w:rPr>
          <w:rFonts w:ascii="Times New Roman"/>
          <w:b w:val="false"/>
          <w:i w:val="false"/>
          <w:color w:val="000000"/>
          <w:sz w:val="28"/>
        </w:rPr>
        <w:t>
      В случае отказа налогового органа в рассмотрении заявления по основаниям, предусмотренным подпунктами 2), 3) и 4) настоящего пункта, нерезидент вправе в пределах срока, установленного пунктом 7 настоящей статьи, повторно подать заявление, если им будут устранены допущенные нарушения.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672 с дополнением подпунктом 5) в часть первую пункта 8,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673. Порядок рассмотрения заявления нерезидента и принятия решения по результатам рассмотрения</w:t>
      </w:r>
    </w:p>
    <w:p>
      <w:pPr>
        <w:spacing w:after="0"/>
        <w:ind w:left="0"/>
        <w:jc w:val="both"/>
      </w:pPr>
      <w:r>
        <w:rPr>
          <w:rFonts w:ascii="Times New Roman"/>
          <w:b w:val="false"/>
          <w:i w:val="false"/>
          <w:color w:val="000000"/>
          <w:sz w:val="28"/>
        </w:rPr>
        <w:t>
      1. Налоговый орган рассматривает заявление нерезидента, представленное в соответствии со статьей 672 настоящего Кодекса, в течение двадцати рабочих дней со дня его представления нерезидентом.</w:t>
      </w:r>
    </w:p>
    <w:p>
      <w:pPr>
        <w:spacing w:after="0"/>
        <w:ind w:left="0"/>
        <w:jc w:val="both"/>
      </w:pPr>
      <w:r>
        <w:rPr>
          <w:rFonts w:ascii="Times New Roman"/>
          <w:b w:val="false"/>
          <w:i w:val="false"/>
          <w:color w:val="000000"/>
          <w:sz w:val="28"/>
        </w:rPr>
        <w:t>
      Срок рассмотрения заявления, предусмотренный частью первой настоящего пункта, приостанавливается на период:</w:t>
      </w:r>
    </w:p>
    <w:p>
      <w:pPr>
        <w:spacing w:after="0"/>
        <w:ind w:left="0"/>
        <w:jc w:val="both"/>
      </w:pPr>
      <w:r>
        <w:rPr>
          <w:rFonts w:ascii="Times New Roman"/>
          <w:b w:val="false"/>
          <w:i w:val="false"/>
          <w:color w:val="000000"/>
          <w:sz w:val="28"/>
        </w:rPr>
        <w:t>
      1) проведения тематической проверки, указанной в пункте 3 настоящей статьи;</w:t>
      </w:r>
    </w:p>
    <w:p>
      <w:pPr>
        <w:spacing w:after="0"/>
        <w:ind w:left="0"/>
        <w:jc w:val="both"/>
      </w:pPr>
      <w:r>
        <w:rPr>
          <w:rFonts w:ascii="Times New Roman"/>
          <w:b w:val="false"/>
          <w:i w:val="false"/>
          <w:color w:val="000000"/>
          <w:sz w:val="28"/>
        </w:rPr>
        <w:t>
      2) с даты направления налоговым органом запроса, указанного в пунктах 2, 4 и 5 настоящей статьи, до даты получения ответа на такой запрос.</w:t>
      </w:r>
    </w:p>
    <w:p>
      <w:pPr>
        <w:spacing w:after="0"/>
        <w:ind w:left="0"/>
        <w:jc w:val="both"/>
      </w:pPr>
      <w:r>
        <w:rPr>
          <w:rFonts w:ascii="Times New Roman"/>
          <w:b w:val="false"/>
          <w:i w:val="false"/>
          <w:color w:val="000000"/>
          <w:sz w:val="28"/>
        </w:rPr>
        <w:t>
      2. В ходе рассмотрения заявления нерезидента налоговый орган вправе направить запросы в другие налоговые органы, уполномоченные государственные органы, компетентные органы иностранных государств, банки и организации, осуществляющие отдельные виды банковских операций, и иные организации, осуществляющие деятельность на территории Республики Казахстан, о предоставлении необходимой информации, а также нерезиденту – по вопросам, связанным с возвратом налога.</w:t>
      </w:r>
    </w:p>
    <w:p>
      <w:pPr>
        <w:spacing w:after="0"/>
        <w:ind w:left="0"/>
        <w:jc w:val="both"/>
      </w:pPr>
      <w:r>
        <w:rPr>
          <w:rFonts w:ascii="Times New Roman"/>
          <w:b w:val="false"/>
          <w:i w:val="false"/>
          <w:color w:val="000000"/>
          <w:sz w:val="28"/>
        </w:rPr>
        <w:t>
      3. При рассмотрении заявления нерезидента налоговый орган проводит в порядке, определенном главой 18 настоящего Кодекса, тематическую проверку по вопросу возврата уплаченного подоходного налога из бюджета на основании заявления нерезидента, за исключением случаев, указанных в пунктах 5 и 6 настоящей статьи.</w:t>
      </w:r>
    </w:p>
    <w:p>
      <w:pPr>
        <w:spacing w:after="0"/>
        <w:ind w:left="0"/>
        <w:jc w:val="both"/>
      </w:pPr>
      <w:r>
        <w:rPr>
          <w:rFonts w:ascii="Times New Roman"/>
          <w:b w:val="false"/>
          <w:i w:val="false"/>
          <w:color w:val="000000"/>
          <w:sz w:val="28"/>
        </w:rPr>
        <w:t>
      4. В случае, если нерезидент имеет структурное подразделение в Республике Казахстан, налоговый орган, рассматривающий заявление, обязан направить в налоговый орган по месту нахождения такого структурного подразделения запрос на проведение внеплановой комплексной проверки нерезидента за период срока исковой давности, установленного статьей 48 настоящего Кодекса, на предмет исполнения им налоговых обязательств и наличия либо отсутствия постоянного учреждения в Республике Казахстан.</w:t>
      </w:r>
    </w:p>
    <w:p>
      <w:pPr>
        <w:spacing w:after="0"/>
        <w:ind w:left="0"/>
        <w:jc w:val="both"/>
      </w:pPr>
      <w:r>
        <w:rPr>
          <w:rFonts w:ascii="Times New Roman"/>
          <w:b w:val="false"/>
          <w:i w:val="false"/>
          <w:color w:val="000000"/>
          <w:sz w:val="28"/>
        </w:rPr>
        <w:t>
      5. В случае ликвидации (прекращения деятельности), банкротства налогового агента налоговый орган вправе направить запрос в компетентный орган страны резидентства нерезидента, заявление которого рассматривается, о предоставлении информации о взаимоотношениях налогового агента и нерезидента.</w:t>
      </w:r>
    </w:p>
    <w:p>
      <w:pPr>
        <w:spacing w:after="0"/>
        <w:ind w:left="0"/>
        <w:jc w:val="both"/>
      </w:pPr>
      <w:r>
        <w:rPr>
          <w:rFonts w:ascii="Times New Roman"/>
          <w:b w:val="false"/>
          <w:i w:val="false"/>
          <w:color w:val="000000"/>
          <w:sz w:val="28"/>
        </w:rPr>
        <w:t>
      При этом решение, указанное в пункте 7 настоящей статьи, принимается на основании полученной информации от компетентного органа страны резидентства нерезидента на запрос налогового органа и (или) данных налоговой отчетности по подоходному налогу, удержанному у источника выплаты, предоставленной ликвидированным (прекратившим деятельность) или признанным банкротом налоговым агентом.</w:t>
      </w:r>
    </w:p>
    <w:p>
      <w:pPr>
        <w:spacing w:after="0"/>
        <w:ind w:left="0"/>
        <w:jc w:val="both"/>
      </w:pPr>
      <w:r>
        <w:rPr>
          <w:rFonts w:ascii="Times New Roman"/>
          <w:b w:val="false"/>
          <w:i w:val="false"/>
          <w:color w:val="000000"/>
          <w:sz w:val="28"/>
        </w:rPr>
        <w:t>
      В случае письменного отказа компетентного органа иностранного государства в предоставлении информации по запросу, направленному по основаниям, предусмотренным частью первой настоящего пункта, или непредставления ответа в течение более двух лет с даты направления запроса налоговый орган обязан отказать в рассмотрении заявления. При этом налогоплательщик вправе инициировать процедуру взаимного согласования в соответствии с положениями статьи 221 настоящего Кодекса.</w:t>
      </w:r>
    </w:p>
    <w:p>
      <w:pPr>
        <w:spacing w:after="0"/>
        <w:ind w:left="0"/>
        <w:jc w:val="both"/>
      </w:pPr>
      <w:r>
        <w:rPr>
          <w:rFonts w:ascii="Times New Roman"/>
          <w:b w:val="false"/>
          <w:i w:val="false"/>
          <w:color w:val="000000"/>
          <w:sz w:val="28"/>
        </w:rPr>
        <w:t>
      6. В случае уплаты физическим лицом-нерезидентом в бюджет подоходного налога с доходов, полученных от лиц, не являющихся налоговыми агентами, решение, указанное в пункте 7 настоящей статьи, принимается на основании документов, приложенных к заявлению на возврат подоходного налога, определенных пунктом 3 статьи 672 настоящего Кодекса, и данных налоговой отчетности по подоходному налогу, представленной нерезидентом.</w:t>
      </w:r>
    </w:p>
    <w:p>
      <w:pPr>
        <w:spacing w:after="0"/>
        <w:ind w:left="0"/>
        <w:jc w:val="both"/>
      </w:pPr>
      <w:r>
        <w:rPr>
          <w:rFonts w:ascii="Times New Roman"/>
          <w:b w:val="false"/>
          <w:i w:val="false"/>
          <w:color w:val="000000"/>
          <w:sz w:val="28"/>
        </w:rPr>
        <w:t>
      7. По итогам рассмотрения заявления нерезидента налоговым органом выносится одно из следующих решений:</w:t>
      </w:r>
    </w:p>
    <w:p>
      <w:pPr>
        <w:spacing w:after="0"/>
        <w:ind w:left="0"/>
        <w:jc w:val="both"/>
      </w:pPr>
      <w:r>
        <w:rPr>
          <w:rFonts w:ascii="Times New Roman"/>
          <w:b w:val="false"/>
          <w:i w:val="false"/>
          <w:color w:val="000000"/>
          <w:sz w:val="28"/>
        </w:rPr>
        <w:t>
      1) о возврате подоходного налога полностью или в части;</w:t>
      </w:r>
    </w:p>
    <w:p>
      <w:pPr>
        <w:spacing w:after="0"/>
        <w:ind w:left="0"/>
        <w:jc w:val="both"/>
      </w:pPr>
      <w:r>
        <w:rPr>
          <w:rFonts w:ascii="Times New Roman"/>
          <w:b w:val="false"/>
          <w:i w:val="false"/>
          <w:color w:val="000000"/>
          <w:sz w:val="28"/>
        </w:rPr>
        <w:t>
      2) об отказе в возврате подоходного налога.</w:t>
      </w:r>
    </w:p>
    <w:p>
      <w:pPr>
        <w:spacing w:after="0"/>
        <w:ind w:left="0"/>
        <w:jc w:val="both"/>
      </w:pPr>
      <w:r>
        <w:rPr>
          <w:rFonts w:ascii="Times New Roman"/>
          <w:b w:val="false"/>
          <w:i w:val="false"/>
          <w:color w:val="000000"/>
          <w:sz w:val="28"/>
        </w:rPr>
        <w:t>
      Решение налогового органа оформляется в письменной форме и подписывается руководителем или его заместителем.</w:t>
      </w:r>
    </w:p>
    <w:p>
      <w:pPr>
        <w:spacing w:after="0"/>
        <w:ind w:left="0"/>
        <w:jc w:val="both"/>
      </w:pPr>
      <w:r>
        <w:rPr>
          <w:rFonts w:ascii="Times New Roman"/>
          <w:b w:val="false"/>
          <w:i w:val="false"/>
          <w:color w:val="000000"/>
          <w:sz w:val="28"/>
        </w:rPr>
        <w:t>
      При принятии налоговым органом решения о возврате подоходного налога полностью или в части на представленном заявлении проставляется сумма подоходного налога, подлежащая возврату в соответствии с положениями международного договора, и заявление заверяется подписью руководителя или его заместителя и печатью налогового органа.</w:t>
      </w:r>
    </w:p>
    <w:p>
      <w:pPr>
        <w:spacing w:after="0"/>
        <w:ind w:left="0"/>
        <w:jc w:val="both"/>
      </w:pPr>
      <w:r>
        <w:rPr>
          <w:rFonts w:ascii="Times New Roman"/>
          <w:b w:val="false"/>
          <w:i w:val="false"/>
          <w:color w:val="000000"/>
          <w:sz w:val="28"/>
        </w:rPr>
        <w:t>
      В решении налогового органа по результатам рассмотрения заявления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наименование налогового органа, принявшего решение;</w:t>
      </w:r>
    </w:p>
    <w:p>
      <w:pPr>
        <w:spacing w:after="0"/>
        <w:ind w:left="0"/>
        <w:jc w:val="both"/>
      </w:pPr>
      <w:r>
        <w:rPr>
          <w:rFonts w:ascii="Times New Roman"/>
          <w:b w:val="false"/>
          <w:i w:val="false"/>
          <w:color w:val="000000"/>
          <w:sz w:val="28"/>
        </w:rPr>
        <w:t>
      3) полное наименование нерезидента, подавшего заявление;</w:t>
      </w:r>
    </w:p>
    <w:p>
      <w:pPr>
        <w:spacing w:after="0"/>
        <w:ind w:left="0"/>
        <w:jc w:val="both"/>
      </w:pPr>
      <w:r>
        <w:rPr>
          <w:rFonts w:ascii="Times New Roman"/>
          <w:b w:val="false"/>
          <w:i w:val="false"/>
          <w:color w:val="000000"/>
          <w:sz w:val="28"/>
        </w:rPr>
        <w:t>
      4) номер налоговой регистрации в стране инкорпорации нерезидента или его аналог (при его наличии);</w:t>
      </w:r>
    </w:p>
    <w:p>
      <w:pPr>
        <w:spacing w:after="0"/>
        <w:ind w:left="0"/>
        <w:jc w:val="both"/>
      </w:pPr>
      <w:r>
        <w:rPr>
          <w:rFonts w:ascii="Times New Roman"/>
          <w:b w:val="false"/>
          <w:i w:val="false"/>
          <w:color w:val="000000"/>
          <w:sz w:val="28"/>
        </w:rPr>
        <w:t>
      5) в случае принятия решения о возврате – сумма подоходного налога, подлежащая возврату нерезиденту из бюджета;</w:t>
      </w:r>
    </w:p>
    <w:p>
      <w:pPr>
        <w:spacing w:after="0"/>
        <w:ind w:left="0"/>
        <w:jc w:val="both"/>
      </w:pPr>
      <w:r>
        <w:rPr>
          <w:rFonts w:ascii="Times New Roman"/>
          <w:b w:val="false"/>
          <w:i w:val="false"/>
          <w:color w:val="000000"/>
          <w:sz w:val="28"/>
        </w:rPr>
        <w:t>
      6) в случае вынесения решения об отказе в возврате подоходного налога – обоснование со ссылкой на нормы законодательства Республики Казахстан и (или) международного договора и (или) с указанием информации, полученной на основании запроса налогового органа от компетентного органа иностранного государства, которыми руководствовался налоговый орган при вынесении такого решения.</w:t>
      </w:r>
    </w:p>
    <w:p>
      <w:pPr>
        <w:spacing w:after="0"/>
        <w:ind w:left="0"/>
        <w:jc w:val="both"/>
      </w:pPr>
      <w:r>
        <w:rPr>
          <w:rFonts w:ascii="Times New Roman"/>
          <w:b w:val="false"/>
          <w:i w:val="false"/>
          <w:color w:val="000000"/>
          <w:sz w:val="28"/>
        </w:rPr>
        <w:t>
      8. В случае уплаты подоходного налога в бюджет и принятия налоговым органом решения о возврате подоходного налога полностью или в части копии решения и заявления нерезидента направляются таким налоговым органом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pPr>
        <w:spacing w:after="0"/>
        <w:ind w:left="0"/>
        <w:jc w:val="both"/>
      </w:pPr>
      <w:r>
        <w:rPr>
          <w:rFonts w:ascii="Times New Roman"/>
          <w:b w:val="false"/>
          <w:i w:val="false"/>
          <w:color w:val="000000"/>
          <w:sz w:val="28"/>
        </w:rPr>
        <w:t>
      Налоговый орган, в котором зарегистрирован по месту нахождения (жительства, пребывания) налоговый агент (налогоплательщик), производит нерезиденту возврат суммы подоходного налога из бюджета в порядке, определенном статьей 101 настоящего Кодекса, в течение тридцати рабочих дней со дня принятия такого решения.</w:t>
      </w:r>
    </w:p>
    <w:p>
      <w:pPr>
        <w:spacing w:after="0"/>
        <w:ind w:left="0"/>
        <w:jc w:val="both"/>
      </w:pPr>
      <w:r>
        <w:rPr>
          <w:rFonts w:ascii="Times New Roman"/>
          <w:b w:val="false"/>
          <w:i w:val="false"/>
          <w:color w:val="000000"/>
          <w:sz w:val="28"/>
        </w:rPr>
        <w:t>
      9. Решение налогового органа с приложением одного экземпляра заявления нерезидента вручается нерезиденту под роспись или направляется по почте заказным письмом с уведомлением о получении.</w:t>
      </w:r>
    </w:p>
    <w:p>
      <w:pPr>
        <w:spacing w:after="0"/>
        <w:ind w:left="0"/>
        <w:jc w:val="both"/>
      </w:pPr>
      <w:r>
        <w:rPr>
          <w:rFonts w:ascii="Times New Roman"/>
          <w:b w:val="false"/>
          <w:i w:val="false"/>
          <w:color w:val="000000"/>
          <w:sz w:val="28"/>
        </w:rPr>
        <w:t xml:space="preserve">
      Датой получения нерезидентом решения налогового органа является дата вручения или отметки нерезидента в уведомлении почтовой или иной организации связи. </w:t>
      </w:r>
    </w:p>
    <w:p>
      <w:pPr>
        <w:spacing w:after="0"/>
        <w:ind w:left="0"/>
        <w:jc w:val="both"/>
      </w:pPr>
      <w:r>
        <w:rPr>
          <w:rFonts w:ascii="Times New Roman"/>
          <w:b/>
          <w:i w:val="false"/>
          <w:color w:val="000000"/>
          <w:sz w:val="28"/>
        </w:rPr>
        <w:t>Статья 674. Порядок обжалования решения по результатам рассмотрения заявления нерезидента и вынесения решения по результатам рассмотрения жалобы</w:t>
      </w:r>
    </w:p>
    <w:p>
      <w:pPr>
        <w:spacing w:after="0"/>
        <w:ind w:left="0"/>
        <w:jc w:val="both"/>
      </w:pPr>
      <w:r>
        <w:rPr>
          <w:rFonts w:ascii="Times New Roman"/>
          <w:b w:val="false"/>
          <w:i w:val="false"/>
          <w:color w:val="000000"/>
          <w:sz w:val="28"/>
        </w:rPr>
        <w:t>
      1. В случаях несогласия с решением налогового органа, указанным в пункте 7 статьи 673 настоящего Кодекса, нерезидент вправе обжаловать его в уполномоченный орган.</w:t>
      </w:r>
    </w:p>
    <w:p>
      <w:pPr>
        <w:spacing w:after="0"/>
        <w:ind w:left="0"/>
        <w:jc w:val="both"/>
      </w:pPr>
      <w:r>
        <w:rPr>
          <w:rFonts w:ascii="Times New Roman"/>
          <w:b w:val="false"/>
          <w:i w:val="false"/>
          <w:color w:val="000000"/>
          <w:sz w:val="28"/>
        </w:rPr>
        <w:t>
      Жалоба подается в письменной форме в течение девяноста календарных дней со дня, следующего за днем получения решения налогового органа.</w:t>
      </w:r>
    </w:p>
    <w:p>
      <w:pPr>
        <w:spacing w:after="0"/>
        <w:ind w:left="0"/>
        <w:jc w:val="both"/>
      </w:pPr>
      <w:r>
        <w:rPr>
          <w:rFonts w:ascii="Times New Roman"/>
          <w:b w:val="false"/>
          <w:i w:val="false"/>
          <w:color w:val="000000"/>
          <w:sz w:val="28"/>
        </w:rPr>
        <w:t>
      При этом копия жалобы должна быть направлена нерезидентом в налоговый орган, решение которого обжалуется.</w:t>
      </w:r>
    </w:p>
    <w:p>
      <w:pPr>
        <w:spacing w:after="0"/>
        <w:ind w:left="0"/>
        <w:jc w:val="both"/>
      </w:pPr>
      <w:r>
        <w:rPr>
          <w:rFonts w:ascii="Times New Roman"/>
          <w:b w:val="false"/>
          <w:i w:val="false"/>
          <w:color w:val="000000"/>
          <w:sz w:val="28"/>
        </w:rPr>
        <w:t>
      Датой подачи жалобы в уполномоченный орган является дата получения жалобы уполномоченным органом.</w:t>
      </w:r>
    </w:p>
    <w:p>
      <w:pPr>
        <w:spacing w:after="0"/>
        <w:ind w:left="0"/>
        <w:jc w:val="both"/>
      </w:pPr>
      <w:r>
        <w:rPr>
          <w:rFonts w:ascii="Times New Roman"/>
          <w:b w:val="false"/>
          <w:i w:val="false"/>
          <w:color w:val="000000"/>
          <w:sz w:val="28"/>
        </w:rPr>
        <w:t>
      2. В жалобе должны быть указаны:</w:t>
      </w:r>
    </w:p>
    <w:p>
      <w:pPr>
        <w:spacing w:after="0"/>
        <w:ind w:left="0"/>
        <w:jc w:val="both"/>
      </w:pPr>
      <w:r>
        <w:rPr>
          <w:rFonts w:ascii="Times New Roman"/>
          <w:b w:val="false"/>
          <w:i w:val="false"/>
          <w:color w:val="000000"/>
          <w:sz w:val="28"/>
        </w:rPr>
        <w:t>
      1) дата подписания жалобы нерезидентом;</w:t>
      </w:r>
    </w:p>
    <w:p>
      <w:pPr>
        <w:spacing w:after="0"/>
        <w:ind w:left="0"/>
        <w:jc w:val="both"/>
      </w:pPr>
      <w:r>
        <w:rPr>
          <w:rFonts w:ascii="Times New Roman"/>
          <w:b w:val="false"/>
          <w:i w:val="false"/>
          <w:color w:val="000000"/>
          <w:sz w:val="28"/>
        </w:rPr>
        <w:t>
      2) фамилия, имя и отчество (если оно указано в документе, удостоверяющем личность) либо полное наименование лица, подающего жалобу, его место жительства (место нахождения);</w:t>
      </w:r>
    </w:p>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 (при его наличии);</w:t>
      </w:r>
    </w:p>
    <w:p>
      <w:pPr>
        <w:spacing w:after="0"/>
        <w:ind w:left="0"/>
        <w:jc w:val="both"/>
      </w:pPr>
      <w:r>
        <w:rPr>
          <w:rFonts w:ascii="Times New Roman"/>
          <w:b w:val="false"/>
          <w:i w:val="false"/>
          <w:color w:val="000000"/>
          <w:sz w:val="28"/>
        </w:rPr>
        <w:t>
      4) наименование налогового органа, решение которого обжалуется нерезидентом;</w:t>
      </w:r>
    </w:p>
    <w:p>
      <w:pPr>
        <w:spacing w:after="0"/>
        <w:ind w:left="0"/>
        <w:jc w:val="both"/>
      </w:pPr>
      <w:r>
        <w:rPr>
          <w:rFonts w:ascii="Times New Roman"/>
          <w:b w:val="false"/>
          <w:i w:val="false"/>
          <w:color w:val="000000"/>
          <w:sz w:val="28"/>
        </w:rPr>
        <w:t>
      5) обстоятельства, на которых нерезидент, подающий жалобу, обосновывает свои требования, и доказательства, подтверждающие эти обстоятельства;</w:t>
      </w:r>
    </w:p>
    <w:p>
      <w:pPr>
        <w:spacing w:after="0"/>
        <w:ind w:left="0"/>
        <w:jc w:val="both"/>
      </w:pPr>
      <w:r>
        <w:rPr>
          <w:rFonts w:ascii="Times New Roman"/>
          <w:b w:val="false"/>
          <w:i w:val="false"/>
          <w:color w:val="000000"/>
          <w:sz w:val="28"/>
        </w:rPr>
        <w:t>
      6) перечень прилагаемых документов.</w:t>
      </w:r>
    </w:p>
    <w:p>
      <w:pPr>
        <w:spacing w:after="0"/>
        <w:ind w:left="0"/>
        <w:jc w:val="both"/>
      </w:pPr>
      <w:r>
        <w:rPr>
          <w:rFonts w:ascii="Times New Roman"/>
          <w:b w:val="false"/>
          <w:i w:val="false"/>
          <w:color w:val="000000"/>
          <w:sz w:val="28"/>
        </w:rPr>
        <w:t>
      Жалоба подписывается нерезидентом либо лицом, являющимся его представителем.</w:t>
      </w:r>
    </w:p>
    <w:p>
      <w:pPr>
        <w:spacing w:after="0"/>
        <w:ind w:left="0"/>
        <w:jc w:val="both"/>
      </w:pPr>
      <w:r>
        <w:rPr>
          <w:rFonts w:ascii="Times New Roman"/>
          <w:b w:val="false"/>
          <w:i w:val="false"/>
          <w:color w:val="000000"/>
          <w:sz w:val="28"/>
        </w:rPr>
        <w:t>
      3. К жалобе прилагаются:</w:t>
      </w:r>
    </w:p>
    <w:p>
      <w:pPr>
        <w:spacing w:after="0"/>
        <w:ind w:left="0"/>
        <w:jc w:val="both"/>
      </w:pPr>
      <w:r>
        <w:rPr>
          <w:rFonts w:ascii="Times New Roman"/>
          <w:b w:val="false"/>
          <w:i w:val="false"/>
          <w:color w:val="000000"/>
          <w:sz w:val="28"/>
        </w:rPr>
        <w:t>
      1) копии заявления и решения налогового органа;</w:t>
      </w:r>
    </w:p>
    <w:p>
      <w:pPr>
        <w:spacing w:after="0"/>
        <w:ind w:left="0"/>
        <w:jc w:val="both"/>
      </w:pPr>
      <w:r>
        <w:rPr>
          <w:rFonts w:ascii="Times New Roman"/>
          <w:b w:val="false"/>
          <w:i w:val="false"/>
          <w:color w:val="000000"/>
          <w:sz w:val="28"/>
        </w:rPr>
        <w:t>
      2) документы, установленные пунктами 3 или 4 статьи 672 настоящего Кодекса, за исключением заявления;</w:t>
      </w:r>
    </w:p>
    <w:p>
      <w:pPr>
        <w:spacing w:after="0"/>
        <w:ind w:left="0"/>
        <w:jc w:val="both"/>
      </w:pPr>
      <w:r>
        <w:rPr>
          <w:rFonts w:ascii="Times New Roman"/>
          <w:b w:val="false"/>
          <w:i w:val="false"/>
          <w:color w:val="000000"/>
          <w:sz w:val="28"/>
        </w:rPr>
        <w:t>
      3) документы, подтверждающие обстоятельства, на которых нерезидент обосновывает свои требования;</w:t>
      </w:r>
    </w:p>
    <w:p>
      <w:pPr>
        <w:spacing w:after="0"/>
        <w:ind w:left="0"/>
        <w:jc w:val="both"/>
      </w:pPr>
      <w:r>
        <w:rPr>
          <w:rFonts w:ascii="Times New Roman"/>
          <w:b w:val="false"/>
          <w:i w:val="false"/>
          <w:color w:val="000000"/>
          <w:sz w:val="28"/>
        </w:rPr>
        <w:t>
      4) иные документы, имеющие отношение к делу.</w:t>
      </w:r>
    </w:p>
    <w:p>
      <w:pPr>
        <w:spacing w:after="0"/>
        <w:ind w:left="0"/>
        <w:jc w:val="both"/>
      </w:pPr>
      <w:r>
        <w:rPr>
          <w:rFonts w:ascii="Times New Roman"/>
          <w:b w:val="false"/>
          <w:i w:val="false"/>
          <w:color w:val="000000"/>
          <w:sz w:val="28"/>
        </w:rPr>
        <w:t>
      4. Уполномоченный орган отказывает нерезиденту в рассмотрении жалобы в следующих случаях:</w:t>
      </w:r>
    </w:p>
    <w:p>
      <w:pPr>
        <w:spacing w:after="0"/>
        <w:ind w:left="0"/>
        <w:jc w:val="both"/>
      </w:pPr>
      <w:r>
        <w:rPr>
          <w:rFonts w:ascii="Times New Roman"/>
          <w:b w:val="false"/>
          <w:i w:val="false"/>
          <w:color w:val="000000"/>
          <w:sz w:val="28"/>
        </w:rPr>
        <w:t>
      1) подачи нерезидентом жалобы по истечении срока, установленного частью второй пункта 1 настоящей статьи;</w:t>
      </w:r>
    </w:p>
    <w:p>
      <w:pPr>
        <w:spacing w:after="0"/>
        <w:ind w:left="0"/>
        <w:jc w:val="both"/>
      </w:pPr>
      <w:r>
        <w:rPr>
          <w:rFonts w:ascii="Times New Roman"/>
          <w:b w:val="false"/>
          <w:i w:val="false"/>
          <w:color w:val="000000"/>
          <w:sz w:val="28"/>
        </w:rPr>
        <w:t>
      2) несоответствия содержания жалобы требованиям, установленным пунктом 2 настоящей статьи;</w:t>
      </w:r>
    </w:p>
    <w:p>
      <w:pPr>
        <w:spacing w:after="0"/>
        <w:ind w:left="0"/>
        <w:jc w:val="both"/>
      </w:pPr>
      <w:r>
        <w:rPr>
          <w:rFonts w:ascii="Times New Roman"/>
          <w:b w:val="false"/>
          <w:i w:val="false"/>
          <w:color w:val="000000"/>
          <w:sz w:val="28"/>
        </w:rPr>
        <w:t>
      3) несоответствия документа, подтверждающего резидентство, требованиям, установленным статьей 675 настоящего Кодекса;</w:t>
      </w:r>
    </w:p>
    <w:p>
      <w:pPr>
        <w:spacing w:after="0"/>
        <w:ind w:left="0"/>
        <w:jc w:val="both"/>
      </w:pPr>
      <w:r>
        <w:rPr>
          <w:rFonts w:ascii="Times New Roman"/>
          <w:b w:val="false"/>
          <w:i w:val="false"/>
          <w:color w:val="000000"/>
          <w:sz w:val="28"/>
        </w:rPr>
        <w:t>
      4) непредставления нерезидентом документов, установленных пунктами 3 или 4 статьи 672 настоящего Кодекса;</w:t>
      </w:r>
    </w:p>
    <w:p>
      <w:pPr>
        <w:spacing w:after="0"/>
        <w:ind w:left="0"/>
        <w:jc w:val="both"/>
      </w:pPr>
      <w:r>
        <w:rPr>
          <w:rFonts w:ascii="Times New Roman"/>
          <w:b w:val="false"/>
          <w:i w:val="false"/>
          <w:color w:val="000000"/>
          <w:sz w:val="28"/>
        </w:rPr>
        <w:t>
      5) подачи нерезидентом жалобы (заявления) в суд на решение налогового органа, указанное в пункте 7 статьи 673 настоящего Кодекса.</w:t>
      </w:r>
    </w:p>
    <w:p>
      <w:pPr>
        <w:spacing w:after="0"/>
        <w:ind w:left="0"/>
        <w:jc w:val="both"/>
      </w:pPr>
      <w:r>
        <w:rPr>
          <w:rFonts w:ascii="Times New Roman"/>
          <w:b w:val="false"/>
          <w:i w:val="false"/>
          <w:color w:val="000000"/>
          <w:sz w:val="28"/>
        </w:rPr>
        <w:t>
      Решение об отказе в рассмотрении жалобы направляется нерезиденту в письменной форме в течение десяти рабочих дней со дня подачи жалобы в уполномоченный орган.</w:t>
      </w:r>
    </w:p>
    <w:p>
      <w:pPr>
        <w:spacing w:after="0"/>
        <w:ind w:left="0"/>
        <w:jc w:val="both"/>
      </w:pPr>
      <w:r>
        <w:rPr>
          <w:rFonts w:ascii="Times New Roman"/>
          <w:b w:val="false"/>
          <w:i w:val="false"/>
          <w:color w:val="000000"/>
          <w:sz w:val="28"/>
        </w:rPr>
        <w:t>
      В случае отказа уполномоченным органом в рассмотрении жалобы по основаниям, предусмотренным подпунктами 2), 3) и 4) части первой настоящего пункта, нерезидент вправе в течение девяноста календарных дней со дня получения решения об отказе в рассмотрении жалобы повторно подать ее, если им будут устранены допущенные нарушения.</w:t>
      </w:r>
    </w:p>
    <w:p>
      <w:pPr>
        <w:spacing w:after="0"/>
        <w:ind w:left="0"/>
        <w:jc w:val="both"/>
      </w:pPr>
      <w:r>
        <w:rPr>
          <w:rFonts w:ascii="Times New Roman"/>
          <w:b w:val="false"/>
          <w:i w:val="false"/>
          <w:color w:val="000000"/>
          <w:sz w:val="28"/>
        </w:rPr>
        <w:t>
      5. Уполномоченный орган рассматривает жалобу нерезидента в течение тридцати рабочих дней со дня подачи жалобы в уполномоченный орган.</w:t>
      </w:r>
    </w:p>
    <w:p>
      <w:pPr>
        <w:spacing w:after="0"/>
        <w:ind w:left="0"/>
        <w:jc w:val="both"/>
      </w:pPr>
      <w:r>
        <w:rPr>
          <w:rFonts w:ascii="Times New Roman"/>
          <w:b w:val="false"/>
          <w:i w:val="false"/>
          <w:color w:val="000000"/>
          <w:sz w:val="28"/>
        </w:rPr>
        <w:t>
      При этом срок рассмотрения жалобы приостанавливается в случае направления уполномоченным органом запросов компетентному органу иностранного государства или другим государственным органам Республики Казахстан, банкам и организациям, осуществляющим отдельные виды банковских операций, иным организациям, осуществляющим деятельность на территории Республики Казахстан, о предоставлении необходимой информации, а также нерезиденту – по вопросам, связанным с рассмотрением его заявления, до получения такой информации.</w:t>
      </w:r>
    </w:p>
    <w:p>
      <w:pPr>
        <w:spacing w:after="0"/>
        <w:ind w:left="0"/>
        <w:jc w:val="both"/>
      </w:pPr>
      <w:r>
        <w:rPr>
          <w:rFonts w:ascii="Times New Roman"/>
          <w:b w:val="false"/>
          <w:i w:val="false"/>
          <w:color w:val="000000"/>
          <w:sz w:val="28"/>
        </w:rPr>
        <w:t>
      6. По итогам рассмотрения жалобы нерезидента уполномоченным органом выносится одно из следующих решений:</w:t>
      </w:r>
    </w:p>
    <w:p>
      <w:pPr>
        <w:spacing w:after="0"/>
        <w:ind w:left="0"/>
        <w:jc w:val="both"/>
      </w:pPr>
      <w:r>
        <w:rPr>
          <w:rFonts w:ascii="Times New Roman"/>
          <w:b w:val="false"/>
          <w:i w:val="false"/>
          <w:color w:val="000000"/>
          <w:sz w:val="28"/>
        </w:rPr>
        <w:t>
      1) о возврате подоходного налога полностью или в части;</w:t>
      </w:r>
    </w:p>
    <w:p>
      <w:pPr>
        <w:spacing w:after="0"/>
        <w:ind w:left="0"/>
        <w:jc w:val="both"/>
      </w:pPr>
      <w:r>
        <w:rPr>
          <w:rFonts w:ascii="Times New Roman"/>
          <w:b w:val="false"/>
          <w:i w:val="false"/>
          <w:color w:val="000000"/>
          <w:sz w:val="28"/>
        </w:rPr>
        <w:t>
      2) об отказе в возврате подоходного налога.</w:t>
      </w:r>
    </w:p>
    <w:p>
      <w:pPr>
        <w:spacing w:after="0"/>
        <w:ind w:left="0"/>
        <w:jc w:val="both"/>
      </w:pPr>
      <w:r>
        <w:rPr>
          <w:rFonts w:ascii="Times New Roman"/>
          <w:b w:val="false"/>
          <w:i w:val="false"/>
          <w:color w:val="000000"/>
          <w:sz w:val="28"/>
        </w:rPr>
        <w:t>
      Решение уполномоченного органа вручается нерезиденту под роспись или направляется ему по почте заказным письмом с уведомлением о получении.</w:t>
      </w:r>
    </w:p>
    <w:p>
      <w:pPr>
        <w:spacing w:after="0"/>
        <w:ind w:left="0"/>
        <w:jc w:val="both"/>
      </w:pPr>
      <w:r>
        <w:rPr>
          <w:rFonts w:ascii="Times New Roman"/>
          <w:b w:val="false"/>
          <w:i w:val="false"/>
          <w:color w:val="000000"/>
          <w:sz w:val="28"/>
        </w:rPr>
        <w:t>
      Датой получения решения уполномоченного органа нерезидентом является дата вручения или отметки нерезидента в уведомлении почтовой или иной организации связи.</w:t>
      </w:r>
    </w:p>
    <w:p>
      <w:pPr>
        <w:spacing w:after="0"/>
        <w:ind w:left="0"/>
        <w:jc w:val="both"/>
      </w:pPr>
      <w:r>
        <w:rPr>
          <w:rFonts w:ascii="Times New Roman"/>
          <w:b w:val="false"/>
          <w:i w:val="false"/>
          <w:color w:val="000000"/>
          <w:sz w:val="28"/>
        </w:rPr>
        <w:t>
      В решении уполномоченного органа по результатам рассмотрения жалобы должны быть указаны:</w:t>
      </w:r>
    </w:p>
    <w:p>
      <w:pPr>
        <w:spacing w:after="0"/>
        <w:ind w:left="0"/>
        <w:jc w:val="both"/>
      </w:pPr>
      <w:r>
        <w:rPr>
          <w:rFonts w:ascii="Times New Roman"/>
          <w:b w:val="false"/>
          <w:i w:val="false"/>
          <w:color w:val="000000"/>
          <w:sz w:val="28"/>
        </w:rPr>
        <w:t>
      1) дата принятия решения;</w:t>
      </w:r>
    </w:p>
    <w:p>
      <w:pPr>
        <w:spacing w:after="0"/>
        <w:ind w:left="0"/>
        <w:jc w:val="both"/>
      </w:pPr>
      <w:r>
        <w:rPr>
          <w:rFonts w:ascii="Times New Roman"/>
          <w:b w:val="false"/>
          <w:i w:val="false"/>
          <w:color w:val="000000"/>
          <w:sz w:val="28"/>
        </w:rPr>
        <w:t>
      2) полное наименование нерезидента, подавшего заявление;</w:t>
      </w:r>
    </w:p>
    <w:p>
      <w:pPr>
        <w:spacing w:after="0"/>
        <w:ind w:left="0"/>
        <w:jc w:val="both"/>
      </w:pPr>
      <w:r>
        <w:rPr>
          <w:rFonts w:ascii="Times New Roman"/>
          <w:b w:val="false"/>
          <w:i w:val="false"/>
          <w:color w:val="000000"/>
          <w:sz w:val="28"/>
        </w:rPr>
        <w:t>
      3) номер налоговой регистрации в стране инкорпорации нерезидента или его аналог (при его наличии);</w:t>
      </w:r>
    </w:p>
    <w:p>
      <w:pPr>
        <w:spacing w:after="0"/>
        <w:ind w:left="0"/>
        <w:jc w:val="both"/>
      </w:pPr>
      <w:r>
        <w:rPr>
          <w:rFonts w:ascii="Times New Roman"/>
          <w:b w:val="false"/>
          <w:i w:val="false"/>
          <w:color w:val="000000"/>
          <w:sz w:val="28"/>
        </w:rPr>
        <w:t>
      4) в случае принятия решения о возврате – сумма подоходного налога, подлежащая возврату нерезиденту из государственного бюджета;</w:t>
      </w:r>
    </w:p>
    <w:p>
      <w:pPr>
        <w:spacing w:after="0"/>
        <w:ind w:left="0"/>
        <w:jc w:val="both"/>
      </w:pPr>
      <w:r>
        <w:rPr>
          <w:rFonts w:ascii="Times New Roman"/>
          <w:b w:val="false"/>
          <w:i w:val="false"/>
          <w:color w:val="000000"/>
          <w:sz w:val="28"/>
        </w:rPr>
        <w:t>
      5) в случае вынесения решения об отказе в возврате подоходного налога – обоснование со ссылкой на нормы законодательства Республики Казахстан и (или) международного договора и (или) с указанием информации, полученной на основании запроса уполномоченного органа от компетентного органа иностранного государства, которыми руководствовался налоговый орган при вынесении такого решения.</w:t>
      </w:r>
    </w:p>
    <w:p>
      <w:pPr>
        <w:spacing w:after="0"/>
        <w:ind w:left="0"/>
        <w:jc w:val="both"/>
      </w:pPr>
      <w:r>
        <w:rPr>
          <w:rFonts w:ascii="Times New Roman"/>
          <w:b w:val="false"/>
          <w:i w:val="false"/>
          <w:color w:val="000000"/>
          <w:sz w:val="28"/>
        </w:rPr>
        <w:t>
      7. Копия решения уполномоченного органа направляется в налоговый орган, решение которого обжаловалось нерезидентом.</w:t>
      </w:r>
    </w:p>
    <w:p>
      <w:pPr>
        <w:spacing w:after="0"/>
        <w:ind w:left="0"/>
        <w:jc w:val="both"/>
      </w:pPr>
      <w:r>
        <w:rPr>
          <w:rFonts w:ascii="Times New Roman"/>
          <w:b w:val="false"/>
          <w:i w:val="false"/>
          <w:color w:val="000000"/>
          <w:sz w:val="28"/>
        </w:rPr>
        <w:t>
      В случае принятия уполномоченным органом решения о возврате подоходного налога налоговый орган, решение которого обжаловалось нерезидентом, указывает на заявлении, ранее представленном нерезидентом в такой налоговый орган, сумму подоходного налога, подлежащую возврату в соответствии с положениями международного договора. Датой заверения заявления является дата получения таким налоговым органом копии решения уполномоченного органа. При этом заявление заверяется подписью руководителя или его заместителя и печатью такого налогового органа и вручается нерезиденту под роспись или направляется по почте заказным письмом с уведомлением о получении.</w:t>
      </w:r>
    </w:p>
    <w:p>
      <w:pPr>
        <w:spacing w:after="0"/>
        <w:ind w:left="0"/>
        <w:jc w:val="both"/>
      </w:pPr>
      <w:r>
        <w:rPr>
          <w:rFonts w:ascii="Times New Roman"/>
          <w:b w:val="false"/>
          <w:i w:val="false"/>
          <w:color w:val="000000"/>
          <w:sz w:val="28"/>
        </w:rPr>
        <w:t>
      Налоговый орган, решение которого обжаловалось нерезидентом, направляет копии указанного решения и заверенного заявления такого нерезидента в налоговый орган, в котором зарегистрирован по месту нахождения (жительства, пребывания) налоговый агент (налогоплательщик), производивший уплату подоходного налога.</w:t>
      </w:r>
    </w:p>
    <w:p>
      <w:pPr>
        <w:spacing w:after="0"/>
        <w:ind w:left="0"/>
        <w:jc w:val="both"/>
      </w:pPr>
      <w:r>
        <w:rPr>
          <w:rFonts w:ascii="Times New Roman"/>
          <w:b/>
          <w:i w:val="false"/>
          <w:color w:val="000000"/>
          <w:sz w:val="28"/>
        </w:rPr>
        <w:t>Статья 675. Требования, предъявляемые к документу, подтверждающему резидентство нерезидента</w:t>
      </w:r>
    </w:p>
    <w:p>
      <w:pPr>
        <w:spacing w:after="0"/>
        <w:ind w:left="0"/>
        <w:jc w:val="both"/>
      </w:pPr>
      <w:r>
        <w:rPr>
          <w:rFonts w:ascii="Times New Roman"/>
          <w:b w:val="false"/>
          <w:i w:val="false"/>
          <w:color w:val="000000"/>
          <w:sz w:val="28"/>
        </w:rPr>
        <w:t>
      1. В целях применения положений настоящего раздела документом, подтверждающим резидентство нерезидента, является официальный документ, подтверждающий, что нерезидент – получатель дохода является резидентом государства, с которым Республикой Казахстан заключен международный договор, представленный в одном из следующих видов:</w:t>
      </w:r>
    </w:p>
    <w:bookmarkStart w:name="z1971" w:id="16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оригинала, заверенного компетентным органом иностранного государства, резидентом которого является нерезидент. Подпись должностного лица и печать компетентного органа, подтверждающего резидентство нерезидента, должны быть легализованы в порядке, определенном законодательством Республики Казахстан, или документ, легализующий подпись должностного лица и печать компетентного органа, размещен на:</w:t>
      </w:r>
    </w:p>
    <w:bookmarkEnd w:id="1643"/>
    <w:bookmarkStart w:name="z1972" w:id="16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интернет-ресурсе государственного органа, осуществляющего легализацию; </w:t>
      </w:r>
    </w:p>
    <w:bookmarkEnd w:id="1644"/>
    <w:bookmarkStart w:name="z1973" w:id="16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645"/>
    <w:bookmarkStart w:name="z1974" w:id="16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нотариально засвидетельствованной копии оригинала документа, соответствующего требованиям подпункта 1) настоящего пункта. Подпись и печать иностранного нотариуса должны быть легализованы в порядке, определенном законодательством Республики Казахстан, или документ, легализующий подпись и печать иностранного нотариуса, размещен на:</w:t>
      </w:r>
    </w:p>
    <w:bookmarkEnd w:id="1646"/>
    <w:bookmarkStart w:name="z1975" w:id="16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интернет-ресурсе государственного органа, осуществляющего легализацию; </w:t>
      </w:r>
    </w:p>
    <w:bookmarkEnd w:id="1647"/>
    <w:bookmarkStart w:name="z1976" w:id="16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интернет-ресурсе иной государственной организации или общественной нотариальной палаты, осуществляющей сбор (хранение) электронных апостилей иностранного государства.</w:t>
      </w:r>
    </w:p>
    <w:bookmarkEnd w:id="1648"/>
    <w:p>
      <w:pPr>
        <w:spacing w:after="0"/>
        <w:ind w:left="0"/>
        <w:jc w:val="both"/>
      </w:pPr>
      <w:r>
        <w:rPr>
          <w:rFonts w:ascii="Times New Roman"/>
          <w:b w:val="false"/>
          <w:i w:val="false"/>
          <w:color w:val="000000"/>
          <w:sz w:val="28"/>
        </w:rPr>
        <w:t>
      3) бумажной копии электронного документа, подтверждающего резидентство нерезидента, размещенного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2. Легализация в порядке, определенном законодательством Республики Казахстан, не требуется в случае, если:</w:t>
      </w:r>
    </w:p>
    <w:p>
      <w:pPr>
        <w:spacing w:after="0"/>
        <w:ind w:left="0"/>
        <w:jc w:val="both"/>
      </w:pPr>
      <w:r>
        <w:rPr>
          <w:rFonts w:ascii="Times New Roman"/>
          <w:b w:val="false"/>
          <w:i w:val="false"/>
          <w:color w:val="000000"/>
          <w:sz w:val="28"/>
        </w:rPr>
        <w:t xml:space="preserve">
      документ, подтверждающий резидентство нерезидента, размещен на интернет-ресурсе компетентного органа иностранного государства; </w:t>
      </w:r>
    </w:p>
    <w:p>
      <w:pPr>
        <w:spacing w:after="0"/>
        <w:ind w:left="0"/>
        <w:jc w:val="both"/>
      </w:pPr>
      <w:r>
        <w:rPr>
          <w:rFonts w:ascii="Times New Roman"/>
          <w:b w:val="false"/>
          <w:i w:val="false"/>
          <w:color w:val="000000"/>
          <w:sz w:val="28"/>
        </w:rPr>
        <w:t>
      установлен иной порядок удостоверения подлинности подписи и печати лица (лиц), указанного (указанных) в пункте 1 настоящей статьи:</w:t>
      </w:r>
    </w:p>
    <w:p>
      <w:pPr>
        <w:spacing w:after="0"/>
        <w:ind w:left="0"/>
        <w:jc w:val="both"/>
      </w:pPr>
      <w:r>
        <w:rPr>
          <w:rFonts w:ascii="Times New Roman"/>
          <w:b w:val="false"/>
          <w:i w:val="false"/>
          <w:color w:val="000000"/>
          <w:sz w:val="28"/>
        </w:rPr>
        <w:t>
      международным договором Республики Казахстан;</w:t>
      </w:r>
    </w:p>
    <w:p>
      <w:pPr>
        <w:spacing w:after="0"/>
        <w:ind w:left="0"/>
        <w:jc w:val="both"/>
      </w:pPr>
      <w:r>
        <w:rPr>
          <w:rFonts w:ascii="Times New Roman"/>
          <w:b w:val="false"/>
          <w:i w:val="false"/>
          <w:color w:val="000000"/>
          <w:sz w:val="28"/>
        </w:rPr>
        <w:t>
      между уполномоченным органом и компетентным органом иностранного государства в рамках процедуры взаимного согласования, проводимой в соответствии со статьей 221 настоящего Кодекса;</w:t>
      </w:r>
    </w:p>
    <w:p>
      <w:pPr>
        <w:spacing w:after="0"/>
        <w:ind w:left="0"/>
        <w:jc w:val="both"/>
      </w:pPr>
      <w:r>
        <w:rPr>
          <w:rFonts w:ascii="Times New Roman"/>
          <w:b w:val="false"/>
          <w:i w:val="false"/>
          <w:color w:val="000000"/>
          <w:sz w:val="28"/>
        </w:rPr>
        <w:t>
      решением органа Евразийского экономического союза.</w:t>
      </w:r>
    </w:p>
    <w:bookmarkStart w:name="z1978" w:id="16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Нерезидент признается резидентом государства, с которым Республикой Казахстан заключен международный договор, в течение периода времени, указанного в документе, подтверждающем резидентство нерезидента. При этом в случае подтверждения резидентства на определенную дату нерезидент признается резидентом государства, с которым Республикой Казахстан заключен международный договор на период времени с начала календарного года до даты, на которую подтверждено резидентство.</w:t>
      </w:r>
    </w:p>
    <w:bookmarkEnd w:id="1649"/>
    <w:p>
      <w:pPr>
        <w:spacing w:after="0"/>
        <w:ind w:left="0"/>
        <w:jc w:val="both"/>
      </w:pPr>
      <w:r>
        <w:rPr>
          <w:rFonts w:ascii="Times New Roman"/>
          <w:b w:val="false"/>
          <w:i w:val="false"/>
          <w:color w:val="000000"/>
          <w:sz w:val="28"/>
        </w:rPr>
        <w:t>
      Если в документе, подтверждающем резидентство нерезидента, не указан период времени резидентства, нерезидент признается резидентом государства, с которым Республикой Казахстан заключен международный договор, в течение календарного года, в котором такой документ выдан (размещен на интернет-ресурсе компетентного органа иностранного государства).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675 с изложением в новой редакции подпунктов 1) и 2) пункта 1 (вводятся в действие с 01.01.2019); с изложением в новой редакции часть первую пункта 3 (вводится в действие с 01.01.2021),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i w:val="false"/>
          <w:color w:val="000000"/>
          <w:sz w:val="28"/>
        </w:rPr>
        <w:t>Статья 676. Справка о суммах полученных доходов из источников в Республике Казахстан и удержанных (уплаченных)налогов</w:t>
      </w:r>
    </w:p>
    <w:p>
      <w:pPr>
        <w:spacing w:after="0"/>
        <w:ind w:left="0"/>
        <w:jc w:val="both"/>
      </w:pPr>
      <w:r>
        <w:rPr>
          <w:rFonts w:ascii="Times New Roman"/>
          <w:b w:val="false"/>
          <w:i w:val="false"/>
          <w:color w:val="000000"/>
          <w:sz w:val="28"/>
        </w:rPr>
        <w:t>
      1. Нерезидент вправе получить в налоговом органе справку о суммах полученных доходов из источников в Республике Казахстан и удержанных (уплаченных) налогов (далее в целях настоящей статьи – справка) по форме, утвержденной уполномоченным органом, в случае, если такой налог подлежит уплате в бюджет Республики Казахстан, в том числе на основании международного договора, и не подлежит возврату в соответствии со статьями 672, 673 и 674 настоящего Кодекса.</w:t>
      </w:r>
    </w:p>
    <w:p>
      <w:pPr>
        <w:spacing w:after="0"/>
        <w:ind w:left="0"/>
        <w:jc w:val="both"/>
      </w:pPr>
      <w:r>
        <w:rPr>
          <w:rFonts w:ascii="Times New Roman"/>
          <w:b w:val="false"/>
          <w:i w:val="false"/>
          <w:color w:val="000000"/>
          <w:sz w:val="28"/>
        </w:rPr>
        <w:t>
      Справку в налоговом органе вправе также получить налоговый агент по сумме начисленных и (или) выплаченных таким налоговым агентом доходов нерезиденту и удержанных (уплаченных) налогов с такого дохода. При этом не требуется наличие доверенности в соответствии со статьей 16 настоящего Кодекса.</w:t>
      </w:r>
    </w:p>
    <w:p>
      <w:pPr>
        <w:spacing w:after="0"/>
        <w:ind w:left="0"/>
        <w:jc w:val="both"/>
      </w:pPr>
      <w:r>
        <w:rPr>
          <w:rFonts w:ascii="Times New Roman"/>
          <w:b w:val="false"/>
          <w:i w:val="false"/>
          <w:color w:val="000000"/>
          <w:sz w:val="28"/>
        </w:rPr>
        <w:t>
      2. Для получения справки нерезидент (налоговый агент) обязан представить налоговое заявление в следующий налоговый орган:</w:t>
      </w:r>
    </w:p>
    <w:p>
      <w:pPr>
        <w:spacing w:after="0"/>
        <w:ind w:left="0"/>
        <w:jc w:val="both"/>
      </w:pPr>
      <w:r>
        <w:rPr>
          <w:rFonts w:ascii="Times New Roman"/>
          <w:b w:val="false"/>
          <w:i w:val="false"/>
          <w:color w:val="000000"/>
          <w:sz w:val="28"/>
        </w:rPr>
        <w:t>
      1) по доходам юридического лица-нерезидента, осуществляющего деятельность в Республике Казахстан без образования постоянного учреждения, – по месту нахождения налогового агента;</w:t>
      </w:r>
    </w:p>
    <w:p>
      <w:pPr>
        <w:spacing w:after="0"/>
        <w:ind w:left="0"/>
        <w:jc w:val="both"/>
      </w:pPr>
      <w:r>
        <w:rPr>
          <w:rFonts w:ascii="Times New Roman"/>
          <w:b w:val="false"/>
          <w:i w:val="false"/>
          <w:color w:val="000000"/>
          <w:sz w:val="28"/>
        </w:rPr>
        <w:t>
      2) постоянное учреждение нерезидента – по месту нахождения такого постоянного учреждения;</w:t>
      </w:r>
    </w:p>
    <w:p>
      <w:pPr>
        <w:spacing w:after="0"/>
        <w:ind w:left="0"/>
        <w:jc w:val="both"/>
      </w:pPr>
      <w:r>
        <w:rPr>
          <w:rFonts w:ascii="Times New Roman"/>
          <w:b w:val="false"/>
          <w:i w:val="false"/>
          <w:color w:val="000000"/>
          <w:sz w:val="28"/>
        </w:rPr>
        <w:t>
      3) иностранец или лицо без гражданства, уплачивающие налоги с доходов из источников в Республике Казахстан самостоятельно, – по месту пребывания (жительства) в Республике Казахстан;</w:t>
      </w:r>
    </w:p>
    <w:p>
      <w:pPr>
        <w:spacing w:after="0"/>
        <w:ind w:left="0"/>
        <w:jc w:val="both"/>
      </w:pPr>
      <w:r>
        <w:rPr>
          <w:rFonts w:ascii="Times New Roman"/>
          <w:b w:val="false"/>
          <w:i w:val="false"/>
          <w:color w:val="000000"/>
          <w:sz w:val="28"/>
        </w:rPr>
        <w:t>
      4) по доходам иностранца или лица без гражданства, не указанным в подпункте 3) настоящего пункта, – по месту нахождения налогового агента.</w:t>
      </w:r>
    </w:p>
    <w:p>
      <w:pPr>
        <w:spacing w:after="0"/>
        <w:ind w:left="0"/>
        <w:jc w:val="both"/>
      </w:pPr>
      <w:r>
        <w:rPr>
          <w:rFonts w:ascii="Times New Roman"/>
          <w:b w:val="false"/>
          <w:i w:val="false"/>
          <w:color w:val="000000"/>
          <w:sz w:val="28"/>
        </w:rPr>
        <w:t>
      3. При выявлении несоответствия данных налогового заявления нерезидента (налогового агента) данным, указанным в формах налоговой отчетности налогоплательщика и (или) налогового агента, а также в случае отсутствия уплаты налога или наличия налоговой задолженности у налогоплательщика и (или) налогового агента по перечислению налога с доходов нерезидента на дату подачи налогового заявления налоговый орган направляет нерезиденту (налоговому агенту) отказ в выдаче справки.</w:t>
      </w:r>
    </w:p>
    <w:p>
      <w:pPr>
        <w:spacing w:after="0"/>
        <w:ind w:left="0"/>
        <w:jc w:val="both"/>
      </w:pPr>
      <w:r>
        <w:rPr>
          <w:rFonts w:ascii="Times New Roman"/>
          <w:b w:val="false"/>
          <w:i w:val="false"/>
          <w:color w:val="000000"/>
          <w:sz w:val="28"/>
        </w:rPr>
        <w:t>
      4. Справка выдается не позднее десяти календарных дней с наиболее поздней из следующих дат:</w:t>
      </w:r>
    </w:p>
    <w:p>
      <w:pPr>
        <w:spacing w:after="0"/>
        <w:ind w:left="0"/>
        <w:jc w:val="both"/>
      </w:pPr>
      <w:r>
        <w:rPr>
          <w:rFonts w:ascii="Times New Roman"/>
          <w:b w:val="false"/>
          <w:i w:val="false"/>
          <w:color w:val="000000"/>
          <w:sz w:val="28"/>
        </w:rPr>
        <w:t>
      подачи налогового заявления;</w:t>
      </w:r>
    </w:p>
    <w:p>
      <w:pPr>
        <w:spacing w:after="0"/>
        <w:ind w:left="0"/>
        <w:jc w:val="both"/>
      </w:pPr>
      <w:r>
        <w:rPr>
          <w:rFonts w:ascii="Times New Roman"/>
          <w:b w:val="false"/>
          <w:i w:val="false"/>
          <w:color w:val="000000"/>
          <w:sz w:val="28"/>
        </w:rPr>
        <w:t>
      представления налогоплательщиком-нерезидентом и (или) налоговым агентом соответствующей формы налоговой отчетности, в которой отражены суммы начисленных доходов нерезидента и подлежащих уплате налогов.</w:t>
      </w:r>
    </w:p>
    <w:p>
      <w:pPr>
        <w:spacing w:after="0"/>
        <w:ind w:left="0"/>
        <w:jc w:val="both"/>
      </w:pPr>
      <w:r>
        <w:rPr>
          <w:rFonts w:ascii="Times New Roman"/>
          <w:b w:val="false"/>
          <w:i w:val="false"/>
          <w:color w:val="000000"/>
          <w:sz w:val="28"/>
        </w:rPr>
        <w:t>
      5. В случае непредставления нерезидентом (налоговым агентом) налогового заявления справка налоговым органом не выдается.</w:t>
      </w:r>
    </w:p>
    <w:p>
      <w:pPr>
        <w:spacing w:after="0"/>
        <w:ind w:left="0"/>
        <w:jc w:val="both"/>
      </w:pPr>
      <w:r>
        <w:rPr>
          <w:rFonts w:ascii="Times New Roman"/>
          <w:b/>
          <w:i w:val="false"/>
          <w:color w:val="000000"/>
          <w:sz w:val="28"/>
        </w:rPr>
        <w:t>Статья 677. Помощь в сборе налогов</w:t>
      </w:r>
    </w:p>
    <w:p>
      <w:pPr>
        <w:spacing w:after="0"/>
        <w:ind w:left="0"/>
        <w:jc w:val="both"/>
      </w:pPr>
      <w:r>
        <w:rPr>
          <w:rFonts w:ascii="Times New Roman"/>
          <w:b w:val="false"/>
          <w:i w:val="false"/>
          <w:color w:val="000000"/>
          <w:sz w:val="28"/>
        </w:rPr>
        <w:t>
      1. Уполномоченный орган в соответствии с положениями международного договора в целях исполнения невыполненного налогового обязательства имеет право запросить содействия компетентного органа иностранного государства путем направления налогового требования по форме, установленной уполномоченным органом. Налоговое требование направляется в компетентный орган иностранного государства в случае неисполнения или неполного исполнения налогового обязательства нерезидентом по доходам из источников в Республике Казахстан, а также доходам постоянного учреждения нерезидента из источников за пределами Республики Казахстан исключительно после применения всех возможных мер принудительного взимания, установленных настоящим Кодексом.</w:t>
      </w:r>
    </w:p>
    <w:p>
      <w:pPr>
        <w:spacing w:after="0"/>
        <w:ind w:left="0"/>
        <w:jc w:val="both"/>
      </w:pPr>
      <w:r>
        <w:rPr>
          <w:rFonts w:ascii="Times New Roman"/>
          <w:b w:val="false"/>
          <w:i w:val="false"/>
          <w:color w:val="000000"/>
          <w:sz w:val="28"/>
        </w:rPr>
        <w:t>
      2. При поступлении запроса на содействие от компетентного органа иностранного государства уполномоченный орган имеет право обеспечить исполнение налогового обязательства резидента, возникшего в иностранном государстве. При этом уполномоченный орган рассматривает правомерность уплаты налогов с доходов резидента из источников в иностранном государстве в соответствии с положениями международного договора и выносит заключение.</w:t>
      </w:r>
    </w:p>
    <w:p>
      <w:pPr>
        <w:spacing w:after="0"/>
        <w:ind w:left="0"/>
        <w:jc w:val="both"/>
      </w:pPr>
      <w:r>
        <w:rPr>
          <w:rFonts w:ascii="Times New Roman"/>
          <w:b w:val="false"/>
          <w:i w:val="false"/>
          <w:color w:val="000000"/>
          <w:sz w:val="28"/>
        </w:rPr>
        <w:t>
      3. В случае вынесения положительного заключения по запросу компетентного органа иностранного государства уполномоченный орган в соответствии с положениями международного договора обеспечивает исполнение налоговых обязательств резидентом в порядке, определенном настоящим Кодексом. Сумма налога перечисляется налогоплательщиком-резидентом по требованию уполномоченного органа на счет компетентного органа иностранного государства, указанного в запросе о содействии в сборе налогов, направленном согласно положениям международного договора.</w:t>
      </w:r>
    </w:p>
    <w:p>
      <w:pPr>
        <w:spacing w:after="0"/>
        <w:ind w:left="0"/>
        <w:jc w:val="both"/>
      </w:pPr>
      <w:r>
        <w:rPr>
          <w:rFonts w:ascii="Times New Roman"/>
          <w:b w:val="false"/>
          <w:i w:val="false"/>
          <w:color w:val="000000"/>
          <w:sz w:val="28"/>
        </w:rPr>
        <w:t>
      4. Уполномоченный орган рассматривает запросы компетентного органа иностранного государства на принципах взаимности.</w:t>
      </w:r>
    </w:p>
    <w:p>
      <w:pPr>
        <w:spacing w:after="0"/>
        <w:ind w:left="0"/>
        <w:jc w:val="both"/>
      </w:pPr>
      <w:r>
        <w:rPr>
          <w:rFonts w:ascii="Times New Roman"/>
          <w:b w:val="false"/>
          <w:i w:val="false"/>
          <w:color w:val="000000"/>
          <w:sz w:val="28"/>
        </w:rPr>
        <w:t>
      5. Положения настоящей статьи применяются до истечения срока исковой давности, установленного статьей 48 настоящего Кодекса, если иное не определено международным договором.</w:t>
      </w:r>
    </w:p>
    <w:bookmarkStart w:name="z783" w:id="1650"/>
    <w:p>
      <w:pPr>
        <w:spacing w:after="0"/>
        <w:ind w:left="0"/>
        <w:jc w:val="left"/>
      </w:pPr>
      <w:r>
        <w:rPr>
          <w:rFonts w:ascii="Times New Roman"/>
          <w:b/>
          <w:i w:val="false"/>
          <w:color w:val="000000"/>
        </w:rPr>
        <w:t xml:space="preserve"> РАЗДЕЛ 20. СПЕЦИАЛЬНЫЕ НАЛОГОВЫЕ РЕЖИМЫ</w:t>
      </w:r>
      <w:r>
        <w:br/>
      </w:r>
      <w:r>
        <w:rPr>
          <w:rFonts w:ascii="Times New Roman"/>
          <w:b/>
          <w:i w:val="false"/>
          <w:color w:val="000000"/>
        </w:rPr>
        <w:t xml:space="preserve"> Глава 76. ОБЩИЕ ПОЛОЖЕНИЯ</w:t>
      </w:r>
    </w:p>
    <w:bookmarkEnd w:id="1650"/>
    <w:p>
      <w:pPr>
        <w:spacing w:after="0"/>
        <w:ind w:left="0"/>
        <w:jc w:val="both"/>
      </w:pPr>
      <w:r>
        <w:rPr>
          <w:rFonts w:ascii="Times New Roman"/>
          <w:b/>
          <w:i w:val="false"/>
          <w:color w:val="000000"/>
          <w:sz w:val="28"/>
        </w:rPr>
        <w:t>Статья 678. Виды специальных налоговых режимов</w:t>
      </w:r>
    </w:p>
    <w:p>
      <w:pPr>
        <w:spacing w:after="0"/>
        <w:ind w:left="0"/>
        <w:jc w:val="both"/>
      </w:pPr>
      <w:r>
        <w:rPr>
          <w:rFonts w:ascii="Times New Roman"/>
          <w:b w:val="false"/>
          <w:i w:val="false"/>
          <w:color w:val="000000"/>
          <w:sz w:val="28"/>
        </w:rPr>
        <w:t>
      1. В случаях, установленных настоящим разделом, налогоплательщик вправе выбрать один из следующих специальных налоговых режимов:</w:t>
      </w:r>
    </w:p>
    <w:p>
      <w:pPr>
        <w:spacing w:after="0"/>
        <w:ind w:left="0"/>
        <w:jc w:val="both"/>
      </w:pPr>
      <w:r>
        <w:rPr>
          <w:rFonts w:ascii="Times New Roman"/>
          <w:b w:val="false"/>
          <w:i w:val="false"/>
          <w:color w:val="000000"/>
          <w:sz w:val="28"/>
        </w:rPr>
        <w:t>
      1) специальные налоговые режимы для субъектов малого бизнеса, включающие в себя:</w:t>
      </w:r>
    </w:p>
    <w:p>
      <w:pPr>
        <w:spacing w:after="0"/>
        <w:ind w:left="0"/>
        <w:jc w:val="both"/>
      </w:pPr>
      <w:r>
        <w:rPr>
          <w:rFonts w:ascii="Times New Roman"/>
          <w:b w:val="false"/>
          <w:i w:val="false"/>
          <w:color w:val="000000"/>
          <w:sz w:val="28"/>
        </w:rPr>
        <w:t>
      специальный налоговый режим на основе патента;</w:t>
      </w:r>
    </w:p>
    <w:p>
      <w:pPr>
        <w:spacing w:after="0"/>
        <w:ind w:left="0"/>
        <w:jc w:val="both"/>
      </w:pPr>
      <w:r>
        <w:rPr>
          <w:rFonts w:ascii="Times New Roman"/>
          <w:b w:val="false"/>
          <w:i w:val="false"/>
          <w:color w:val="000000"/>
          <w:sz w:val="28"/>
        </w:rPr>
        <w:t>
      специальный налоговый режим на основе упрощенной декларации;</w:t>
      </w:r>
    </w:p>
    <w:p>
      <w:pPr>
        <w:spacing w:after="0"/>
        <w:ind w:left="0"/>
        <w:jc w:val="both"/>
      </w:pPr>
      <w:r>
        <w:rPr>
          <w:rFonts w:ascii="Times New Roman"/>
          <w:b w:val="false"/>
          <w:i w:val="false"/>
          <w:color w:val="000000"/>
          <w:sz w:val="28"/>
        </w:rPr>
        <w:t>
      специальный налоговый режим с использованием фиксированного вычета;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специальный налоговый режим с использованием специального мобильного приложения;</w:t>
      </w:r>
    </w:p>
    <w:bookmarkStart w:name="z1980" w:id="16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специальный налоговый режим розничного налога;</w:t>
      </w:r>
    </w:p>
    <w:bookmarkEnd w:id="1651"/>
    <w:p>
      <w:pPr>
        <w:spacing w:after="0"/>
        <w:ind w:left="0"/>
        <w:jc w:val="both"/>
      </w:pPr>
      <w:r>
        <w:rPr>
          <w:rFonts w:ascii="Times New Roman"/>
          <w:b w:val="false"/>
          <w:i w:val="false"/>
          <w:color w:val="000000"/>
          <w:sz w:val="28"/>
        </w:rPr>
        <w:t>
      2) специальные налоговые режимы для производителей сельскохозяйственной продукции:</w:t>
      </w:r>
    </w:p>
    <w:p>
      <w:pPr>
        <w:spacing w:after="0"/>
        <w:ind w:left="0"/>
        <w:jc w:val="both"/>
      </w:pPr>
      <w:r>
        <w:rPr>
          <w:rFonts w:ascii="Times New Roman"/>
          <w:b w:val="false"/>
          <w:i w:val="false"/>
          <w:color w:val="000000"/>
          <w:sz w:val="28"/>
        </w:rPr>
        <w:t>
      специальный налоговый режим для крестьянских или фермерских хозяйств;</w:t>
      </w:r>
    </w:p>
    <w:p>
      <w:pPr>
        <w:spacing w:after="0"/>
        <w:ind w:left="0"/>
        <w:jc w:val="both"/>
      </w:pPr>
      <w:r>
        <w:rPr>
          <w:rFonts w:ascii="Times New Roman"/>
          <w:b w:val="false"/>
          <w:i w:val="false"/>
          <w:color w:val="000000"/>
          <w:sz w:val="28"/>
        </w:rPr>
        <w:t>
      специальный налоговый режим для производителей сельскохозяйственной продукции и сельскохозяйственных кооперативов.</w:t>
      </w:r>
    </w:p>
    <w:bookmarkStart w:name="z12232" w:id="16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Индивидуальные предприниматели вправе применять два специальных налоговых режима одновременно в случаях, установленных в пункте 4 </w:t>
      </w:r>
      <w:r>
        <w:rPr>
          <w:rFonts w:ascii="Times New Roman"/>
          <w:b w:val="false"/>
          <w:i w:val="false"/>
          <w:color w:val="000000"/>
          <w:sz w:val="28"/>
        </w:rPr>
        <w:t>статьи 686-2</w:t>
      </w:r>
      <w:r>
        <w:rPr>
          <w:rFonts w:ascii="Times New Roman"/>
          <w:b w:val="false"/>
          <w:i/>
          <w:color w:val="000000"/>
          <w:sz w:val="28"/>
        </w:rPr>
        <w:t xml:space="preserve"> и </w:t>
      </w:r>
      <w:r>
        <w:rPr>
          <w:rFonts w:ascii="Times New Roman"/>
          <w:b w:val="false"/>
          <w:i w:val="false"/>
          <w:color w:val="000000"/>
          <w:sz w:val="28"/>
        </w:rPr>
        <w:t>пункте 4</w:t>
      </w:r>
      <w:r>
        <w:rPr>
          <w:rFonts w:ascii="Times New Roman"/>
          <w:b w:val="false"/>
          <w:i/>
          <w:color w:val="000000"/>
          <w:sz w:val="28"/>
        </w:rPr>
        <w:t xml:space="preserve"> статьи 703 настоящего Кодекса.</w:t>
      </w:r>
    </w:p>
    <w:bookmarkEnd w:id="1652"/>
    <w:p>
      <w:pPr>
        <w:spacing w:after="0"/>
        <w:ind w:left="0"/>
        <w:jc w:val="both"/>
      </w:pPr>
      <w:r>
        <w:rPr>
          <w:rFonts w:ascii="Times New Roman"/>
          <w:b w:val="false"/>
          <w:i w:val="false"/>
          <w:color w:val="000000"/>
          <w:sz w:val="28"/>
        </w:rPr>
        <w:t>
      3. Патентом является электронный документ, подтверждающий факт уплаты индивидуального подоходного налога (за исключением индивидуального подоходного налога, удерживаемого у источника выплаты), социальных платежей.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w:t>
      </w:r>
      <w:r>
        <w:rPr>
          <w:rFonts w:ascii="Times New Roman"/>
          <w:b w:val="false"/>
          <w:i/>
          <w:color w:val="000000"/>
          <w:sz w:val="28"/>
        </w:rPr>
        <w:t xml:space="preserve">017 года № 121-VI ЗРК: пункт 2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678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w:t>
      </w:r>
      <w:r>
        <w:rPr>
          <w:rFonts w:ascii="Times New Roman"/>
          <w:b w:val="false"/>
          <w:i/>
          <w:color w:val="000000"/>
          <w:sz w:val="28"/>
        </w:rPr>
        <w:t xml:space="preserve">пункт 2 </w:t>
      </w:r>
      <w:r>
        <w:rPr>
          <w:rFonts w:ascii="Times New Roman"/>
          <w:b w:val="false"/>
          <w:i/>
          <w:color w:val="000000"/>
          <w:sz w:val="28"/>
        </w:rPr>
        <w:t>введ</w:t>
      </w:r>
      <w:r>
        <w:rPr>
          <w:rFonts w:ascii="Times New Roman"/>
          <w:b w:val="false"/>
          <w:i/>
          <w:color w:val="000000"/>
          <w:sz w:val="28"/>
        </w:rPr>
        <w:t>ен в действие.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w:t>
      </w:r>
      <w:r>
        <w:rPr>
          <w:rFonts w:ascii="Times New Roman"/>
          <w:b w:val="false"/>
          <w:i/>
          <w:color w:val="000000"/>
          <w:sz w:val="28"/>
        </w:rPr>
        <w:t>тья 678</w:t>
      </w:r>
      <w:r>
        <w:rPr>
          <w:rFonts w:ascii="Times New Roman"/>
          <w:b w:val="false"/>
          <w:i w:val="false"/>
          <w:color w:val="000000"/>
          <w:sz w:val="28"/>
        </w:rPr>
        <w:t xml:space="preserve"> </w:t>
      </w:r>
      <w:r>
        <w:rPr>
          <w:rFonts w:ascii="Times New Roman"/>
          <w:b w:val="false"/>
          <w:i/>
          <w:color w:val="000000"/>
          <w:sz w:val="28"/>
        </w:rPr>
        <w:t>с дополнением подпунктом 1-1) в пункт 1,</w:t>
      </w:r>
      <w:r>
        <w:rPr>
          <w:rFonts w:ascii="Times New Roman"/>
          <w:b w:val="false"/>
          <w:i/>
          <w:color w:val="000000"/>
          <w:sz w:val="28"/>
        </w:rPr>
        <w:t xml:space="preserve">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r>
        <w:rPr>
          <w:rFonts w:ascii="Times New Roman"/>
          <w:b w:val="false"/>
          <w:i/>
          <w:color w:val="000000"/>
          <w:sz w:val="28"/>
        </w:rPr>
        <w:t xml:space="preserve"> (вводится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678 с дополнением абзацем пятым в подпункт 1) пункта 1</w:t>
      </w:r>
      <w:r>
        <w:rPr>
          <w:rFonts w:ascii="Times New Roman"/>
          <w:b w:val="false"/>
          <w:i/>
          <w:color w:val="000000"/>
          <w:sz w:val="28"/>
        </w:rPr>
        <w:t xml:space="preserve">, </w:t>
      </w:r>
      <w:r>
        <w:rPr>
          <w:rFonts w:ascii="Times New Roman"/>
          <w:b w:val="false"/>
          <w:i/>
          <w:color w:val="000000"/>
          <w:sz w:val="28"/>
        </w:rPr>
        <w:t>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678 с изложением в новой редакции пункта 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w:t>
      </w:r>
      <w:r>
        <w:rPr>
          <w:rFonts w:ascii="Times New Roman"/>
          <w:b w:val="false"/>
          <w:i/>
          <w:color w:val="000000"/>
          <w:sz w:val="28"/>
        </w:rPr>
        <w:t xml:space="preserve"> от 1 июля 2024 г. № 105-</w:t>
      </w:r>
      <w:r>
        <w:rPr>
          <w:rFonts w:ascii="Times New Roman"/>
          <w:b w:val="false"/>
          <w:i/>
          <w:color w:val="000000"/>
          <w:sz w:val="28"/>
        </w:rPr>
        <w:t>VIII</w:t>
      </w:r>
      <w:r>
        <w:rPr>
          <w:rFonts w:ascii="Times New Roman"/>
          <w:b w:val="false"/>
          <w:i/>
          <w:color w:val="000000"/>
          <w:sz w:val="28"/>
        </w:rPr>
        <w:t xml:space="preserve"> ЗРК (вводится в действие с 31.08.2024).</w:t>
      </w:r>
    </w:p>
    <w:p>
      <w:pPr>
        <w:spacing w:after="0"/>
        <w:ind w:left="0"/>
        <w:jc w:val="both"/>
      </w:pPr>
      <w:r>
        <w:rPr>
          <w:rFonts w:ascii="Times New Roman"/>
          <w:b/>
          <w:i w:val="false"/>
          <w:color w:val="000000"/>
          <w:sz w:val="28"/>
        </w:rPr>
        <w:t>Статья 679. Порядок выбора и прекращения применения специального налогового режима</w:t>
      </w:r>
    </w:p>
    <w:p>
      <w:pPr>
        <w:spacing w:after="0"/>
        <w:ind w:left="0"/>
        <w:jc w:val="both"/>
      </w:pPr>
      <w:r>
        <w:rPr>
          <w:rFonts w:ascii="Times New Roman"/>
          <w:b w:val="false"/>
          <w:i w:val="false"/>
          <w:color w:val="000000"/>
          <w:sz w:val="28"/>
        </w:rPr>
        <w:t>
      1. Выбор специального налогового режима при соответствии условиям его применения, установленным для каждого такого режима настоящим разделом, осуществляется:</w:t>
      </w:r>
    </w:p>
    <w:p>
      <w:pPr>
        <w:spacing w:after="0"/>
        <w:ind w:left="0"/>
        <w:jc w:val="both"/>
      </w:pPr>
      <w:r>
        <w:rPr>
          <w:rFonts w:ascii="Times New Roman"/>
          <w:b w:val="false"/>
          <w:i w:val="false"/>
          <w:color w:val="000000"/>
          <w:sz w:val="28"/>
        </w:rPr>
        <w:t>
      1) физическими лицами – в уведомлении, направляемом в соответствии со статьей 79 настоящего Кодекса для постановки на регистрационный учет в качестве индивидуального предпринимателя;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вновь образованными юридическими лицами – в уведомлении о применяемом режиме налогообложения по форме, установленной уполномоченным органом, представляемом в налоговый орган не позднее пяти рабочих дней после государственной регистрации в регистрирующем органе;</w:t>
      </w:r>
    </w:p>
    <w:p>
      <w:pPr>
        <w:spacing w:after="0"/>
        <w:ind w:left="0"/>
        <w:jc w:val="both"/>
      </w:pPr>
      <w:r>
        <w:rPr>
          <w:rFonts w:ascii="Times New Roman"/>
          <w:b w:val="false"/>
          <w:i w:val="false"/>
          <w:color w:val="000000"/>
          <w:sz w:val="28"/>
        </w:rPr>
        <w:t>
      3) при переходе на:</w:t>
      </w:r>
    </w:p>
    <w:p>
      <w:pPr>
        <w:spacing w:after="0"/>
        <w:ind w:left="0"/>
        <w:jc w:val="both"/>
      </w:pPr>
      <w:r>
        <w:rPr>
          <w:rFonts w:ascii="Times New Roman"/>
          <w:b w:val="false"/>
          <w:i w:val="false"/>
          <w:color w:val="000000"/>
          <w:sz w:val="28"/>
        </w:rPr>
        <w:t>
      специальный налоговый режим на основе патента с общеустановленного порядка налогообложения – в расчете стоимости патента;</w:t>
      </w:r>
    </w:p>
    <w:p>
      <w:pPr>
        <w:spacing w:after="0"/>
        <w:ind w:left="0"/>
        <w:jc w:val="both"/>
      </w:pPr>
      <w:r>
        <w:rPr>
          <w:rFonts w:ascii="Times New Roman"/>
          <w:b w:val="false"/>
          <w:i w:val="false"/>
          <w:color w:val="000000"/>
          <w:sz w:val="28"/>
        </w:rPr>
        <w:t xml:space="preserve">
      другие специальные налоговые режимы – в уведомлении о применяемом режиме налогообложения по форме, установленной уполномоченным органом. </w:t>
      </w:r>
    </w:p>
    <w:p>
      <w:pPr>
        <w:spacing w:after="0"/>
        <w:ind w:left="0"/>
        <w:jc w:val="both"/>
      </w:pPr>
      <w:r>
        <w:rPr>
          <w:rFonts w:ascii="Times New Roman"/>
          <w:b w:val="false"/>
          <w:i w:val="false"/>
          <w:color w:val="000000"/>
          <w:sz w:val="28"/>
        </w:rPr>
        <w:t>
      В случае если вновь образованный налогоплательщик не выбрал специальный налоговый режим в порядке, определенном частью первой настоящего пункта, то такой налогоплательщик, до подачи уведомления о применяемом режиме налогообложения, по умолчанию признается выбравшим общеустановленный порядок налогообложения.</w:t>
      </w:r>
    </w:p>
    <w:p>
      <w:pPr>
        <w:spacing w:after="0"/>
        <w:ind w:left="0"/>
        <w:jc w:val="both"/>
      </w:pPr>
      <w:r>
        <w:rPr>
          <w:rFonts w:ascii="Times New Roman"/>
          <w:b w:val="false"/>
          <w:i w:val="false"/>
          <w:color w:val="000000"/>
          <w:sz w:val="28"/>
        </w:rPr>
        <w:t>
      2. Налогоплательщик, за исключением вновь образованного, вправе при соответствии условиям применения перейти на специальный налоговый режим:</w:t>
      </w:r>
    </w:p>
    <w:p>
      <w:pPr>
        <w:spacing w:after="0"/>
        <w:ind w:left="0"/>
        <w:jc w:val="both"/>
      </w:pPr>
      <w:r>
        <w:rPr>
          <w:rFonts w:ascii="Times New Roman"/>
          <w:b w:val="false"/>
          <w:i w:val="false"/>
          <w:color w:val="000000"/>
          <w:sz w:val="28"/>
        </w:rPr>
        <w:t>
      1) на основе патента – с общеустановленного порядка налогообложения или специального налогового режима для крестьянских или фермерских хозяйств;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 использованием специального мобильного приложения – с общеустановленного порядка налогообложения, специальных налоговых режимов на основе патента, для крестьянских или фермерских хозяйств;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основе упрощенной декларации – с общеустановленного порядка налогообложения, специальных налоговых режимов на основе патента или с использованием специального мобильного приложения, для крестьянских или фермерских хозяйств;</w:t>
      </w:r>
    </w:p>
    <w:p>
      <w:pPr>
        <w:spacing w:after="0"/>
        <w:ind w:left="0"/>
        <w:jc w:val="both"/>
      </w:pPr>
      <w:r>
        <w:rPr>
          <w:rFonts w:ascii="Times New Roman"/>
          <w:b w:val="false"/>
          <w:i w:val="false"/>
          <w:color w:val="000000"/>
          <w:sz w:val="28"/>
        </w:rPr>
        <w:t>
      3) с использованием фиксированного вычета – с общеустановленного порядка налогообложения, других специальных налоговых режимов для субъектов малого бизнеса, а также со специальных налоговых режимов для производителей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для производителей сельскохозяйственной продукции и сельскохозяйственных кооперативов – с общеустановленного порядка налогообложения или иного специального налогового режима;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для крестьянских или фермерских хозяйств – с общеустановленного порядка налогообложения или иного специального налогового режима.</w:t>
      </w:r>
    </w:p>
    <w:bookmarkStart w:name="z1982" w:id="16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розничного налога – с общеустановленного порядка налогообложения или иного специального налогового режима.</w:t>
      </w:r>
    </w:p>
    <w:bookmarkEnd w:id="1653"/>
    <w:p>
      <w:pPr>
        <w:spacing w:after="0"/>
        <w:ind w:left="0"/>
        <w:jc w:val="both"/>
      </w:pPr>
      <w:r>
        <w:rPr>
          <w:rFonts w:ascii="Times New Roman"/>
          <w:b w:val="false"/>
          <w:i w:val="false"/>
          <w:color w:val="000000"/>
          <w:sz w:val="28"/>
        </w:rPr>
        <w:t xml:space="preserve">
      Крестьянские или фермерские хозяйства в случае, установленном пунктом 4 статьи 703 настоящего Кодекса, в уведомлении о применяемом режиме налогообложения указывают все применяемые налоговые режимы.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Выбранный специальный налоговый режим для производителей сельскохозяйственной продукции изменению в течение календарного года не подлежит, за исключением возникновения случаев несоответствия условиям применения специального налогового режима, установленным настоящим разделом для такого режима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При переходе (переводе) со специального налогового режима для субъектов малого бизнеса на общеустановленный порядок налогообложения последующий переход на специальный налоговый режим для субъектов малого бизнеса возможен не ранее чем через один календарный год применения общеустановленного порядка.</w:t>
      </w:r>
    </w:p>
    <w:p>
      <w:pPr>
        <w:spacing w:after="0"/>
        <w:ind w:left="0"/>
        <w:jc w:val="both"/>
      </w:pPr>
      <w:r>
        <w:rPr>
          <w:rFonts w:ascii="Times New Roman"/>
          <w:b w:val="false"/>
          <w:i w:val="false"/>
          <w:color w:val="000000"/>
          <w:sz w:val="28"/>
        </w:rPr>
        <w:t>
      5. В случаях возникновения условий, не позволяющих применять специальный налоговый режим, для перехода на общеустановленный порядок налогообложения или иной специальный налоговый режим налогоплательщик обязан представить уведомление о применяемом режиме налогообложения в течение пяти рабочих дней с даты возникновения таких условий.</w:t>
      </w:r>
    </w:p>
    <w:p>
      <w:pPr>
        <w:spacing w:after="0"/>
        <w:ind w:left="0"/>
        <w:jc w:val="both"/>
      </w:pPr>
      <w:r>
        <w:rPr>
          <w:rFonts w:ascii="Times New Roman"/>
          <w:b w:val="false"/>
          <w:i w:val="false"/>
          <w:color w:val="000000"/>
          <w:sz w:val="28"/>
        </w:rPr>
        <w:t>
      6. Уведомление о применяемом режиме налогообложения представляется налогоплательщиками в налоговый орган по месту нахождения на бумажном носителе или в электронной форме, в том числе посредством веб-портала "электронное правительство".</w:t>
      </w:r>
    </w:p>
    <w:p>
      <w:pPr>
        <w:spacing w:after="0"/>
        <w:ind w:left="0"/>
        <w:jc w:val="both"/>
      </w:pPr>
      <w:r>
        <w:rPr>
          <w:rFonts w:ascii="Times New Roman"/>
          <w:b w:val="false"/>
          <w:i w:val="false"/>
          <w:color w:val="000000"/>
          <w:sz w:val="28"/>
        </w:rPr>
        <w:t>
      7. Налоговый орган переводит налогоплательщиков на общеустановленный порядок при установлении факта несоответствия налогоплательщиков условиям, установленным настоящим разделом для применения соответствующего специального налогового режима.</w:t>
      </w:r>
    </w:p>
    <w:p>
      <w:pPr>
        <w:spacing w:after="0"/>
        <w:ind w:left="0"/>
        <w:jc w:val="both"/>
      </w:pPr>
      <w:r>
        <w:rPr>
          <w:rFonts w:ascii="Times New Roman"/>
          <w:b w:val="false"/>
          <w:i w:val="false"/>
          <w:color w:val="000000"/>
          <w:sz w:val="28"/>
        </w:rPr>
        <w:t>
      В случае установления таких фактов в ходе камерального контроля налоговые органы до перевода на общеустановленный порядок направляют налогоплательщику уведомление об устранении нарушений, выявленных по результатам камерального контроля, или извещение о нарушениях, выявленных по результатам камерального контроля в соответствии с главой 10 настоящего Кодекса, в сроки и порядке, которые установлены статьями 114 и 115 настоящего Кодекса.</w:t>
      </w:r>
    </w:p>
    <w:p>
      <w:pPr>
        <w:spacing w:after="0"/>
        <w:ind w:left="0"/>
        <w:jc w:val="both"/>
      </w:pPr>
      <w:r>
        <w:rPr>
          <w:rFonts w:ascii="Times New Roman"/>
          <w:b w:val="false"/>
          <w:i w:val="false"/>
          <w:color w:val="000000"/>
          <w:sz w:val="28"/>
        </w:rPr>
        <w:t>
      8. Датой начала применения выбранного специального налогового режима является:</w:t>
      </w:r>
    </w:p>
    <w:p>
      <w:pPr>
        <w:spacing w:after="0"/>
        <w:ind w:left="0"/>
        <w:jc w:val="both"/>
      </w:pPr>
      <w:r>
        <w:rPr>
          <w:rFonts w:ascii="Times New Roman"/>
          <w:b w:val="false"/>
          <w:i w:val="false"/>
          <w:color w:val="000000"/>
          <w:sz w:val="28"/>
        </w:rPr>
        <w:t>
      1) для вновь образованных индивидуальных предпринимателей, указавших выбранный специальный налоговый режим в уведомлении о начале деятельности в качестве индивидуального предпринимателя, – дата постановки на регистрационный учет в качестве индивидуального предпринимателя в налоговых органах;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вновь образованных юридических лиц, представивших уведомление о применяемом режиме налогообложения в установленный настоящей статьей срок, – дата государственной регистрации в регистрирующем органе;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для лиц, осуществляющих переход на специальный налоговый режим с использованием специального мобильного приложения, – дата выбора специального налогового режима с использованием специального мобильного приложения в уведомлении о применяемом режиме налогообложения;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в остальных случаях – 1 число месяца, следующего за месяцем, в котором представлено уведомление о применяемом режиме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8-1. </w:t>
      </w:r>
      <w:r>
        <w:rPr>
          <w:rFonts w:ascii="Times New Roman"/>
          <w:b w:val="false"/>
          <w:i/>
          <w:color w:val="000000"/>
          <w:sz w:val="28"/>
        </w:rPr>
        <w:t>Действовал с 01.01.2023 до 01.05.2023 согласно статье 57-16</w:t>
      </w:r>
      <w:r>
        <w:rPr>
          <w:rFonts w:ascii="Times New Roman"/>
          <w:b w:val="false"/>
          <w:i w:val="false"/>
          <w:color w:val="000000"/>
          <w:sz w:val="28"/>
        </w:rPr>
        <w:t xml:space="preserve">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p>
    <w:p>
      <w:pPr>
        <w:spacing w:after="0"/>
        <w:ind w:left="0"/>
        <w:jc w:val="both"/>
      </w:pPr>
      <w:r>
        <w:rPr>
          <w:rFonts w:ascii="Times New Roman"/>
          <w:b w:val="false"/>
          <w:i w:val="false"/>
          <w:color w:val="000000"/>
          <w:sz w:val="28"/>
        </w:rPr>
        <w:t>
      9. Применение специального налогового режима или общеустановленного порядка налогообложения при переходе на специальный налоговый режим в соответствии с пунктом 8 настоящей статьи прекращается с последнего числа месяца, в котором представлено соответствующее уведомление о применяемом режиме налогообложения.</w:t>
      </w:r>
    </w:p>
    <w:p>
      <w:pPr>
        <w:spacing w:after="0"/>
        <w:ind w:left="0"/>
        <w:jc w:val="both"/>
      </w:pPr>
      <w:r>
        <w:rPr>
          <w:rFonts w:ascii="Times New Roman"/>
          <w:b w:val="false"/>
          <w:i w:val="false"/>
          <w:color w:val="000000"/>
          <w:sz w:val="28"/>
        </w:rPr>
        <w:t>
      10. При переходе (переводе) налогоплательщика со специального налогового режима на общеустановленный порядок налогообложения при возникновении условий, не позволяющих применять специальный налоговый режим, датой начала применения общеустановленного порядка налогообложения является 1 число месяца, в котором возникли такие условия.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изложением в новой редакции подпункта 4) и дополнением подпунктом 5) части первой пункта 2, внесенными Законом Республики Казахстан от 24 мая 2018 года № 156-</w:t>
      </w:r>
      <w:r>
        <w:rPr>
          <w:rFonts w:ascii="Times New Roman"/>
          <w:b w:val="false"/>
          <w:i/>
          <w:color w:val="000000"/>
          <w:sz w:val="28"/>
        </w:rPr>
        <w:t>VI</w:t>
      </w:r>
      <w:r>
        <w:rPr>
          <w:rFonts w:ascii="Times New Roman"/>
          <w:b w:val="false"/>
          <w:i/>
          <w:color w:val="000000"/>
          <w:sz w:val="28"/>
        </w:rPr>
        <w:t xml:space="preserve">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изложением в новой редакции пунктов 3 и 4,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изложением в новой редакции</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подпункта 2) части первой пункта 1 и подпункта 2) пункта 8</w:t>
      </w:r>
      <w:r>
        <w:rPr>
          <w:rFonts w:ascii="Times New Roman"/>
          <w:b w:val="false"/>
          <w:i/>
          <w:color w:val="000000"/>
          <w:sz w:val="28"/>
        </w:rPr>
        <w:t>, внесенными Законом Республики Казахстан от 2 апреля 2019 года № 241-VІ ЗРК (вводятся в действие с 01.07.2019).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дополнением подпунктом 6) в пункт 2,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дополнением подпунктом 1-1) и</w:t>
      </w:r>
      <w:r>
        <w:rPr>
          <w:rFonts w:ascii="Times New Roman"/>
          <w:b w:val="false"/>
          <w:i w:val="false"/>
          <w:color w:val="000000"/>
          <w:sz w:val="28"/>
        </w:rPr>
        <w:t xml:space="preserve"> </w:t>
      </w:r>
      <w:r>
        <w:rPr>
          <w:rFonts w:ascii="Times New Roman"/>
          <w:b w:val="false"/>
          <w:i/>
          <w:color w:val="000000"/>
          <w:sz w:val="28"/>
        </w:rPr>
        <w:t xml:space="preserve">с изложением в новой редакции подпункта 2) </w:t>
      </w:r>
      <w:r>
        <w:rPr>
          <w:rFonts w:ascii="Times New Roman"/>
          <w:b w:val="false"/>
          <w:i/>
          <w:color w:val="000000"/>
          <w:sz w:val="28"/>
        </w:rPr>
        <w:t>в пункте 2</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679 с дополнением </w:t>
      </w:r>
      <w:r>
        <w:rPr>
          <w:rFonts w:ascii="Times New Roman"/>
          <w:b w:val="false"/>
          <w:i/>
          <w:color w:val="000000"/>
          <w:sz w:val="28"/>
        </w:rPr>
        <w:t>подпунктом</w:t>
      </w:r>
      <w:r>
        <w:rPr>
          <w:rFonts w:ascii="Times New Roman"/>
          <w:b w:val="false"/>
          <w:i/>
          <w:color w:val="000000"/>
          <w:sz w:val="28"/>
        </w:rPr>
        <w:t xml:space="preserve"> 2-1) в пункт 8,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57-15.</w:t>
      </w:r>
      <w:r>
        <w:rPr>
          <w:rFonts w:ascii="Times New Roman"/>
          <w:b w:val="false"/>
          <w:i w:val="false"/>
          <w:color w:val="000000"/>
          <w:sz w:val="28"/>
        </w:rPr>
        <w:t xml:space="preserve"> Приостановить с 1 января 2023 года до 1 мая 2023 года действие подпункта 3) </w:t>
      </w:r>
      <w:r>
        <w:rPr>
          <w:rFonts w:ascii="Times New Roman"/>
          <w:b w:val="false"/>
          <w:i w:val="false"/>
          <w:color w:val="000000"/>
          <w:sz w:val="28"/>
        </w:rPr>
        <w:t>пункта 8</w:t>
      </w:r>
      <w:r>
        <w:rPr>
          <w:rFonts w:ascii="Times New Roman"/>
          <w:b w:val="false"/>
          <w:i w:val="false"/>
          <w:color w:val="000000"/>
          <w:sz w:val="28"/>
        </w:rPr>
        <w:t xml:space="preserve"> статьи 679 Налогового кодекса, установив, что в период приостановления данный подпункт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остальных случаях – 1 число месяца, следующего за месяцем, в котором представлено уведомление о применяемом режиме налогообложения, если иное не установлено пунктом 8-1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01.05.2023 возвращена первоначальная редакция подпункта 3) пункта 8.</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57-15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 Республики Казахстан от 20 марта 2023 года № 213</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01.05.2023 возвращена первоначальная редакция подпункта 3) пункта 8.</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57-16.</w:t>
      </w:r>
      <w:r>
        <w:rPr>
          <w:rFonts w:ascii="Times New Roman"/>
          <w:b w:val="false"/>
          <w:i w:val="false"/>
          <w:color w:val="000000"/>
          <w:sz w:val="28"/>
        </w:rPr>
        <w:t xml:space="preserve"> Дополнить на период с 1 января 2023 года до 1 мая 2023 года </w:t>
      </w:r>
      <w:r>
        <w:rPr>
          <w:rFonts w:ascii="Times New Roman"/>
          <w:b w:val="false"/>
          <w:i w:val="false"/>
          <w:color w:val="000000"/>
          <w:sz w:val="28"/>
        </w:rPr>
        <w:t>статью 679</w:t>
      </w:r>
      <w:r>
        <w:rPr>
          <w:rFonts w:ascii="Times New Roman"/>
          <w:b w:val="false"/>
          <w:i w:val="false"/>
          <w:color w:val="000000"/>
          <w:sz w:val="28"/>
        </w:rPr>
        <w:t xml:space="preserve"> Налогового кодекса пунктом 8-1 следующего содержания: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Налогоплательщики, не являющиеся плательщиками налога на добавленную стоимость и представившие уведомление о применяемом режиме налогообложения в срок до 1 мая 2023 года, вправе применить специальный налоговый режим розничного налога с 1 января 2023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Налогоплательщики, являющиеся плательщиками налога на добавленную стоимость и представившие уведомление о применяемом режиме налогообложения в срок до 1 мая 2023 года, вправе применить специальный налоговый режим розничного налога с даты подачи уведомления о применяемом режиме налогообложения."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57-16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 Республики Казахстан от 20 марта 2023 года № 213</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679 с прекращением действия пункта 8-1 с 01.05.20</w:t>
      </w:r>
      <w:r>
        <w:rPr>
          <w:rFonts w:ascii="Times New Roman"/>
          <w:b w:val="false"/>
          <w:i/>
          <w:color w:val="000000"/>
          <w:sz w:val="28"/>
        </w:rPr>
        <w:t>2</w:t>
      </w:r>
      <w:r>
        <w:rPr>
          <w:rFonts w:ascii="Times New Roman"/>
          <w:b w:val="false"/>
          <w:i/>
          <w:color w:val="000000"/>
          <w:sz w:val="28"/>
        </w:rPr>
        <w:t>3.</w:t>
      </w:r>
    </w:p>
    <w:bookmarkStart w:name="z787" w:id="1654"/>
    <w:p>
      <w:pPr>
        <w:spacing w:after="0"/>
        <w:ind w:left="0"/>
        <w:jc w:val="left"/>
      </w:pPr>
      <w:r>
        <w:rPr>
          <w:rFonts w:ascii="Times New Roman"/>
          <w:b/>
          <w:i w:val="false"/>
          <w:color w:val="000000"/>
        </w:rPr>
        <w:t xml:space="preserve"> Глава 77. ОБЩИЕ ПОЛОЖЕНИЯ ПО СПЕЦИАЛЬНЫМ НАЛОГОВЫМ РЕЖИМАМ ДЛЯ СУБЪЕКТОВ МАЛОГО БИЗНЕСА</w:t>
      </w:r>
    </w:p>
    <w:bookmarkEnd w:id="1654"/>
    <w:bookmarkStart w:name="z788" w:id="1655"/>
    <w:p>
      <w:pPr>
        <w:spacing w:after="0"/>
        <w:ind w:left="0"/>
        <w:jc w:val="left"/>
      </w:pPr>
      <w:r>
        <w:rPr>
          <w:rFonts w:ascii="Times New Roman"/>
          <w:b/>
          <w:i w:val="false"/>
          <w:color w:val="000000"/>
        </w:rPr>
        <w:t xml:space="preserve">  Параграф 1. ОБЩИЕ ПОЛОЖЕНИЯ</w:t>
      </w:r>
    </w:p>
    <w:bookmarkEnd w:id="1655"/>
    <w:p>
      <w:pPr>
        <w:spacing w:after="0"/>
        <w:ind w:left="0"/>
        <w:jc w:val="both"/>
      </w:pPr>
      <w:r>
        <w:rPr>
          <w:rFonts w:ascii="Times New Roman"/>
          <w:b/>
          <w:i w:val="false"/>
          <w:color w:val="000000"/>
          <w:sz w:val="28"/>
        </w:rPr>
        <w:t>Статья 680. Общие положения</w:t>
      </w:r>
    </w:p>
    <w:p>
      <w:pPr>
        <w:spacing w:after="0"/>
        <w:ind w:left="0"/>
        <w:jc w:val="both"/>
      </w:pPr>
      <w:r>
        <w:rPr>
          <w:rFonts w:ascii="Times New Roman"/>
          <w:b w:val="false"/>
          <w:i w:val="false"/>
          <w:color w:val="000000"/>
          <w:sz w:val="28"/>
        </w:rPr>
        <w:t>
      1. Специальный налоговый режим устанавливает для субъектов малого бизнеса упрощенный порядок исчисления и уплаты:</w:t>
      </w:r>
    </w:p>
    <w:p>
      <w:pPr>
        <w:spacing w:after="0"/>
        <w:ind w:left="0"/>
        <w:jc w:val="both"/>
      </w:pPr>
      <w:r>
        <w:rPr>
          <w:rFonts w:ascii="Times New Roman"/>
          <w:b w:val="false"/>
          <w:i w:val="false"/>
          <w:color w:val="000000"/>
          <w:sz w:val="28"/>
        </w:rPr>
        <w:t>
      1) индивидуального подоходного налога, за исключением налогов, удерживаемых у источника выплаты, – при применении специального налогового режима на основе патента;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индивидуального подоходного налога (за исключением налогов, удерживаемых у источника выплаты), социальных платежей – при применении специального налогового режима с использованием специального мобильного приложения;</w:t>
      </w:r>
    </w:p>
    <w:p>
      <w:pPr>
        <w:spacing w:after="0"/>
        <w:ind w:left="0"/>
        <w:jc w:val="both"/>
      </w:pPr>
      <w:r>
        <w:rPr>
          <w:rFonts w:ascii="Times New Roman"/>
          <w:b w:val="false"/>
          <w:i w:val="false"/>
          <w:color w:val="000000"/>
          <w:sz w:val="28"/>
        </w:rPr>
        <w:t>
      2) социального налога, корпоративного или индивидуального подоходного налога, за исключением налогов, удерживаемых у источника выплаты, – при применении специального налогового режима на основе упрощенной декларации;</w:t>
      </w:r>
    </w:p>
    <w:p>
      <w:pPr>
        <w:spacing w:after="0"/>
        <w:ind w:left="0"/>
        <w:jc w:val="both"/>
      </w:pPr>
      <w:r>
        <w:rPr>
          <w:rFonts w:ascii="Times New Roman"/>
          <w:b w:val="false"/>
          <w:i w:val="false"/>
          <w:color w:val="000000"/>
          <w:sz w:val="28"/>
        </w:rPr>
        <w:t>
      3) индивидуального или корпоративного подоходного налога, за исключением налогов, удерживаемых у источника выплаты, – при применении специального налогового режима с использованием фиксированного вычета.</w:t>
      </w:r>
    </w:p>
    <w:p>
      <w:pPr>
        <w:spacing w:after="0"/>
        <w:ind w:left="0"/>
        <w:jc w:val="both"/>
      </w:pPr>
      <w:r>
        <w:rPr>
          <w:rFonts w:ascii="Times New Roman"/>
          <w:b w:val="false"/>
          <w:i w:val="false"/>
          <w:color w:val="000000"/>
          <w:sz w:val="28"/>
        </w:rPr>
        <w:t>
      Исчисление, уплата и представление налоговой отчетности по налогам и платежам в бюджет, не указанным в части первой настоящего пункта, производятся в общеустановленном порядке.</w:t>
      </w:r>
    </w:p>
    <w:p>
      <w:pPr>
        <w:spacing w:after="0"/>
        <w:ind w:left="0"/>
        <w:jc w:val="both"/>
      </w:pPr>
      <w:r>
        <w:rPr>
          <w:rFonts w:ascii="Times New Roman"/>
          <w:b w:val="false"/>
          <w:i w:val="false"/>
          <w:color w:val="000000"/>
          <w:sz w:val="28"/>
        </w:rPr>
        <w:t>
      2. Налогоплательщик, применяющий специальный налоговый режим для субъектов малого бизнеса, исполняет обязательство налогового агента по индивидуальному подоходному налогу с доходов, подлежащих налогообложению у источника выплаты, по исчислению, удержанию данного налога и его перечислению в порядке и сроки, которые установлены главой 38 настоящего Кодекса.</w:t>
      </w:r>
    </w:p>
    <w:p>
      <w:pPr>
        <w:spacing w:after="0"/>
        <w:ind w:left="0"/>
        <w:jc w:val="both"/>
      </w:pPr>
      <w:r>
        <w:rPr>
          <w:rFonts w:ascii="Times New Roman"/>
          <w:b w:val="false"/>
          <w:i w:val="false"/>
          <w:color w:val="000000"/>
          <w:sz w:val="28"/>
        </w:rPr>
        <w:t xml:space="preserve">
      Налогоплательщик, применяющий специальный налоговый режим на основе патента </w:t>
      </w:r>
      <w:r>
        <w:rPr>
          <w:rFonts w:ascii="Times New Roman"/>
          <w:b w:val="false"/>
          <w:i w:val="false"/>
          <w:color w:val="000000"/>
          <w:sz w:val="28"/>
        </w:rPr>
        <w:t>или с использованием специального мобильного приложения</w:t>
      </w:r>
      <w:r>
        <w:rPr>
          <w:rFonts w:ascii="Times New Roman"/>
          <w:b w:val="false"/>
          <w:i w:val="false"/>
          <w:color w:val="000000"/>
          <w:sz w:val="28"/>
        </w:rPr>
        <w:t>, представляет налоговую отчетность по индивидуальному подоходному налогу с доходов, подлежащих налогообложению у источника выплаты, в порядке и сроки, которые установлены главой 38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680 с дополнением подпунктом 1-1) в часть первую пункта 1, </w:t>
      </w:r>
      <w:r>
        <w:rPr>
          <w:rFonts w:ascii="Times New Roman"/>
          <w:b w:val="false"/>
          <w:i/>
          <w:color w:val="000000"/>
          <w:sz w:val="28"/>
        </w:rPr>
        <w:t xml:space="preserve">с дополнением слов </w:t>
      </w:r>
      <w:r>
        <w:rPr>
          <w:rFonts w:ascii="Times New Roman"/>
          <w:b w:val="false"/>
          <w:i/>
          <w:color w:val="000000"/>
          <w:sz w:val="28"/>
        </w:rPr>
        <w:t>"</w:t>
      </w:r>
      <w:r>
        <w:rPr>
          <w:rFonts w:ascii="Times New Roman"/>
          <w:b w:val="false"/>
          <w:i/>
          <w:color w:val="000000"/>
          <w:sz w:val="28"/>
        </w:rPr>
        <w:t>или с использованием специального мобильного приложения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после слова "патента" в части второй пункта 2</w:t>
      </w:r>
      <w:r>
        <w:rPr>
          <w:rFonts w:ascii="Times New Roman"/>
          <w:b w:val="false"/>
          <w:i/>
          <w:color w:val="000000"/>
          <w:sz w:val="28"/>
        </w:rPr>
        <w:t xml:space="preserve">, </w:t>
      </w:r>
      <w:r>
        <w:rPr>
          <w:rFonts w:ascii="Times New Roman"/>
          <w:b w:val="false"/>
          <w:i/>
          <w:color w:val="000000"/>
          <w:sz w:val="28"/>
        </w:rPr>
        <w:t>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bookmarkStart w:name="z1521" w:id="16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57-4.</w:t>
      </w:r>
      <w:r>
        <w:rPr>
          <w:rFonts w:ascii="Times New Roman"/>
          <w:b w:val="false"/>
          <w:i w:val="false"/>
          <w:color w:val="000000"/>
          <w:sz w:val="28"/>
        </w:rPr>
        <w:t xml:space="preserve"> Установить, что на период с 1 января 2020 года до 1 января 2023 года лица, применяющие специальные налоговые режимы и признаваемые субъектами микропредпринимательства или малого предпринимательства, в том числе плательщики единого земельного налога, уменьшают на 100 процентов, подлежащую уплате:</w:t>
      </w:r>
    </w:p>
    <w:bookmarkEnd w:id="1656"/>
    <w:bookmarkStart w:name="z1522" w:id="165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сумму корпоративного (индивидуального) подоходного налога (кроме удерживаемого у источника выплаты), исчисленного в соответствии со </w:t>
      </w:r>
      <w:r>
        <w:rPr>
          <w:rFonts w:ascii="Times New Roman"/>
          <w:b w:val="false"/>
          <w:i w:val="false"/>
          <w:color w:val="000000"/>
          <w:sz w:val="28"/>
        </w:rPr>
        <w:t>статьями 686</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686-3, </w:t>
      </w:r>
      <w:r>
        <w:rPr>
          <w:rFonts w:ascii="Times New Roman"/>
          <w:b w:val="false"/>
          <w:i w:val="false"/>
          <w:color w:val="000000"/>
          <w:sz w:val="28"/>
        </w:rPr>
        <w:t>687</w:t>
      </w:r>
      <w:r>
        <w:rPr>
          <w:rFonts w:ascii="Times New Roman"/>
          <w:b w:val="false"/>
          <w:i w:val="false"/>
          <w:color w:val="000000"/>
          <w:sz w:val="28"/>
        </w:rPr>
        <w:t xml:space="preserve">, </w:t>
      </w:r>
      <w:r>
        <w:rPr>
          <w:rFonts w:ascii="Times New Roman"/>
          <w:b w:val="false"/>
          <w:i w:val="false"/>
          <w:color w:val="000000"/>
          <w:sz w:val="28"/>
        </w:rPr>
        <w:t>695</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настоящего Кодекса; </w:t>
      </w:r>
    </w:p>
    <w:bookmarkEnd w:id="1657"/>
    <w:bookmarkStart w:name="z1523" w:id="16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сумму социального налога, исчисленного в соответствии со </w:t>
      </w:r>
      <w:r>
        <w:rPr>
          <w:rFonts w:ascii="Times New Roman"/>
          <w:b w:val="false"/>
          <w:i w:val="false"/>
          <w:color w:val="000000"/>
          <w:sz w:val="28"/>
        </w:rPr>
        <w:t>статьей 687</w:t>
      </w:r>
      <w:r>
        <w:rPr>
          <w:rFonts w:ascii="Times New Roman"/>
          <w:b w:val="false"/>
          <w:i w:val="false"/>
          <w:color w:val="000000"/>
          <w:sz w:val="28"/>
        </w:rPr>
        <w:t xml:space="preserve"> настоящего Кодекса;</w:t>
      </w:r>
    </w:p>
    <w:bookmarkEnd w:id="1658"/>
    <w:bookmarkStart w:name="z1524" w:id="16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сумму единого земельного налога, исчисленного в соответствии со </w:t>
      </w:r>
      <w:r>
        <w:rPr>
          <w:rFonts w:ascii="Times New Roman"/>
          <w:b w:val="false"/>
          <w:i w:val="false"/>
          <w:color w:val="000000"/>
          <w:sz w:val="28"/>
        </w:rPr>
        <w:t>статьей 704</w:t>
      </w:r>
      <w:r>
        <w:rPr>
          <w:rFonts w:ascii="Times New Roman"/>
          <w:b w:val="false"/>
          <w:i w:val="false"/>
          <w:color w:val="000000"/>
          <w:sz w:val="28"/>
        </w:rPr>
        <w:t xml:space="preserve"> настоящего Кодекса.</w:t>
      </w:r>
    </w:p>
    <w:bookmarkEnd w:id="1659"/>
    <w:bookmarkStart w:name="z1525" w:id="166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настоящей статьи субъектами малого предпринимательства (субъектами микропредпринимательства) признаются налогоплательщики, соответствующие условиям, установленным </w:t>
      </w:r>
      <w:r>
        <w:rPr>
          <w:rFonts w:ascii="Times New Roman"/>
          <w:b w:val="false"/>
          <w:i w:val="false"/>
          <w:color w:val="000000"/>
          <w:sz w:val="28"/>
        </w:rPr>
        <w:t>пунктами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24 Предпринимательского кодекса Республики Казахстан.</w:t>
      </w:r>
    </w:p>
    <w:bookmarkEnd w:id="1660"/>
    <w:bookmarkStart w:name="z1526" w:id="16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настоящей статьи не распространяются на налогоплательщиков, осуществляющих:</w:t>
      </w:r>
    </w:p>
    <w:bookmarkEnd w:id="1661"/>
    <w:bookmarkStart w:name="z1527" w:id="16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деятельность, связанную с оборотом наркотических средств, психотропных веществ и прекурсоров;</w:t>
      </w:r>
    </w:p>
    <w:bookmarkEnd w:id="1662"/>
    <w:bookmarkStart w:name="z1528" w:id="16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производство и (или) оптовую реализацию подакцизной продукции;</w:t>
      </w:r>
    </w:p>
    <w:bookmarkEnd w:id="1663"/>
    <w:bookmarkStart w:name="z1529" w:id="1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деятельность по хранению зерна на хлебоприемных пунктах;</w:t>
      </w:r>
    </w:p>
    <w:bookmarkEnd w:id="1664"/>
    <w:bookmarkStart w:name="z1530" w:id="166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проведение лотереи;</w:t>
      </w:r>
    </w:p>
    <w:bookmarkEnd w:id="1665"/>
    <w:bookmarkStart w:name="z1531" w:id="1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деятельность в сфере игорного бизнеса;</w:t>
      </w:r>
    </w:p>
    <w:bookmarkEnd w:id="1666"/>
    <w:bookmarkStart w:name="z1532" w:id="16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деятельность, связанную с оборотом радиоактивных материалов;</w:t>
      </w:r>
    </w:p>
    <w:bookmarkEnd w:id="1667"/>
    <w:bookmarkStart w:name="z1533" w:id="166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банковскую деятельность (либо отдельные виды банковских операций) и деятельность на страховом рынке (кроме деятельности страхового агента);</w:t>
      </w:r>
    </w:p>
    <w:bookmarkEnd w:id="1668"/>
    <w:bookmarkStart w:name="z1534" w:id="166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аудиторскую деятельность;</w:t>
      </w:r>
    </w:p>
    <w:bookmarkEnd w:id="1669"/>
    <w:bookmarkStart w:name="z1535" w:id="167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профессиональную деятельность на рынке ценных бумаг;</w:t>
      </w:r>
    </w:p>
    <w:bookmarkEnd w:id="1670"/>
    <w:bookmarkStart w:name="z1536" w:id="16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деятельность кредитных бюро;</w:t>
      </w:r>
    </w:p>
    <w:bookmarkEnd w:id="1671"/>
    <w:bookmarkStart w:name="z1537" w:id="16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охранную деятельность;</w:t>
      </w:r>
    </w:p>
    <w:bookmarkEnd w:id="1672"/>
    <w:bookmarkStart w:name="z1538" w:id="16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деятельность, связанную с оборотом гражданского и служебного оружия и патронов к нему;</w:t>
      </w:r>
    </w:p>
    <w:bookmarkEnd w:id="1673"/>
    <w:bookmarkStart w:name="z1539" w:id="16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деятельность в сфере недропользования, в том числе деятельность старателей;</w:t>
      </w:r>
    </w:p>
    <w:bookmarkEnd w:id="1674"/>
    <w:bookmarkStart w:name="z1540" w:id="16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реализацию полезных ископаемых, в том числе деятельность трейдеров, деятельность по реализации угля, нефти;</w:t>
      </w:r>
    </w:p>
    <w:bookmarkEnd w:id="1675"/>
    <w:bookmarkStart w:name="z1541" w:id="16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розничную реализацию отдельных видов нефтепродуктов бензина, дизельного топлива и мазута;</w:t>
      </w:r>
    </w:p>
    <w:bookmarkEnd w:id="1676"/>
    <w:bookmarkStart w:name="z1542" w:id="16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внешнеэкономическую деятельность.</w:t>
      </w:r>
    </w:p>
    <w:bookmarkEnd w:id="1677"/>
    <w:bookmarkStart w:name="z2433" w:id="16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деятельность в рамках специального налогового режима розничного налога.</w:t>
      </w:r>
    </w:p>
    <w:bookmarkEnd w:id="1678"/>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57-4</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пунктом 21 статьи 1 </w:t>
      </w:r>
      <w:r>
        <w:rPr>
          <w:rFonts w:ascii="Times New Roman"/>
          <w:b w:val="false"/>
          <w:i/>
          <w:color w:val="000000"/>
          <w:sz w:val="28"/>
        </w:rPr>
        <w:t>Закон</w:t>
      </w:r>
      <w:r>
        <w:rPr>
          <w:rFonts w:ascii="Times New Roman"/>
          <w:b w:val="false"/>
          <w:i/>
          <w:color w:val="000000"/>
          <w:sz w:val="28"/>
        </w:rPr>
        <w:t>а Республики Казахстан от 27 декабря 2019 года № 290</w:t>
      </w:r>
      <w:r>
        <w:rPr>
          <w:rFonts w:ascii="Times New Roman"/>
          <w:b w:val="false"/>
          <w:i/>
          <w:color w:val="000000"/>
          <w:sz w:val="28"/>
        </w:rPr>
        <w:t>-VІ</w:t>
      </w:r>
      <w:r>
        <w:rPr>
          <w:rFonts w:ascii="Times New Roman"/>
          <w:b w:val="false"/>
          <w:i/>
          <w:color w:val="000000"/>
          <w:sz w:val="28"/>
        </w:rPr>
        <w:t xml:space="preserve"> ЗРК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57-4 </w:t>
      </w:r>
      <w:r>
        <w:rPr>
          <w:rFonts w:ascii="Times New Roman"/>
          <w:b w:val="false"/>
          <w:i/>
          <w:color w:val="000000"/>
          <w:sz w:val="28"/>
        </w:rPr>
        <w:t>с дополнением подпунктом 17), внесенным подпунктом 17) пункта 2 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ЗРК (вводи</w:t>
      </w:r>
      <w:r>
        <w:rPr>
          <w:rFonts w:ascii="Times New Roman"/>
          <w:b w:val="false"/>
          <w:i/>
          <w:color w:val="000000"/>
          <w:sz w:val="28"/>
        </w:rPr>
        <w:t>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57-4 </w:t>
      </w:r>
      <w:r>
        <w:rPr>
          <w:rFonts w:ascii="Times New Roman"/>
          <w:b w:val="false"/>
          <w:i/>
          <w:color w:val="000000"/>
          <w:sz w:val="28"/>
        </w:rPr>
        <w:t xml:space="preserve">с дополнением цифры "686-3" после цифры "686" в подпункте 1) части первой, внесенным подпунктом 5) пункта 2 статьи 1 </w:t>
      </w:r>
      <w:r>
        <w:rPr>
          <w:rFonts w:ascii="Times New Roman"/>
          <w:b w:val="false"/>
          <w:i/>
          <w:color w:val="000000"/>
          <w:sz w:val="28"/>
        </w:rPr>
        <w:t>З</w:t>
      </w:r>
      <w:r>
        <w:rPr>
          <w:rFonts w:ascii="Times New Roman"/>
          <w:b w:val="false"/>
          <w:i/>
          <w:color w:val="000000"/>
          <w:sz w:val="28"/>
        </w:rPr>
        <w:t>акона</w:t>
      </w:r>
      <w:r>
        <w:rPr>
          <w:rFonts w:ascii="Times New Roman"/>
          <w:b w:val="false"/>
          <w:i/>
          <w:color w:val="000000"/>
          <w:sz w:val="28"/>
        </w:rPr>
        <w:t xml:space="preserve"> Республики Казахстан от 20 дека</w:t>
      </w:r>
      <w:r>
        <w:rPr>
          <w:rFonts w:ascii="Times New Roman"/>
          <w:b w:val="false"/>
          <w:i/>
          <w:color w:val="000000"/>
          <w:sz w:val="28"/>
        </w:rPr>
        <w:t>бря 2021 года № 85-VІ ЗРК (вводится в действие с 01.01.2022).</w:t>
      </w:r>
    </w:p>
    <w:p>
      <w:pPr>
        <w:spacing w:after="0"/>
        <w:ind w:left="0"/>
        <w:jc w:val="both"/>
      </w:pPr>
      <w:r>
        <w:rPr>
          <w:rFonts w:ascii="Times New Roman"/>
          <w:b/>
          <w:i w:val="false"/>
          <w:color w:val="000000"/>
          <w:sz w:val="28"/>
        </w:rPr>
        <w:t xml:space="preserve">Статья 681. Порядок определения доходов при применении специальных налоговых режимов на основе </w:t>
      </w:r>
      <w:r>
        <w:rPr>
          <w:rFonts w:ascii="Times New Roman"/>
          <w:b/>
          <w:i w:val="false"/>
          <w:color w:val="000000"/>
          <w:sz w:val="28"/>
        </w:rPr>
        <w:t>патента, упрощенной декларации или с использованием специального мобильного приложения</w:t>
      </w:r>
    </w:p>
    <w:p>
      <w:pPr>
        <w:spacing w:after="0"/>
        <w:ind w:left="0"/>
        <w:jc w:val="both"/>
      </w:pPr>
      <w:r>
        <w:rPr>
          <w:rFonts w:ascii="Times New Roman"/>
          <w:b w:val="false"/>
          <w:i/>
          <w:color w:val="000000"/>
          <w:sz w:val="28"/>
        </w:rPr>
        <w:t>Заголовок с заменой слов "</w:t>
      </w:r>
      <w:r>
        <w:rPr>
          <w:rFonts w:ascii="Times New Roman"/>
          <w:b w:val="false"/>
          <w:i/>
          <w:color w:val="000000"/>
          <w:sz w:val="28"/>
        </w:rPr>
        <w:t>патента или упрощенной декларации"</w:t>
      </w:r>
      <w:r>
        <w:rPr>
          <w:rFonts w:ascii="Times New Roman"/>
          <w:b w:val="false"/>
          <w:i/>
          <w:color w:val="000000"/>
          <w:sz w:val="28"/>
        </w:rPr>
        <w:t xml:space="preserve"> на слова </w:t>
      </w:r>
      <w:r>
        <w:rPr>
          <w:rFonts w:ascii="Times New Roman"/>
          <w:b w:val="false"/>
          <w:i/>
          <w:color w:val="000000"/>
          <w:sz w:val="28"/>
        </w:rPr>
        <w:t>"</w:t>
      </w:r>
      <w:r>
        <w:rPr>
          <w:rFonts w:ascii="Times New Roman"/>
          <w:b w:val="false"/>
          <w:i/>
          <w:color w:val="000000"/>
          <w:sz w:val="28"/>
        </w:rPr>
        <w:t>патента, упрощенной декларации или с использованием специального мобильного приложения"</w:t>
      </w:r>
      <w:r>
        <w:rPr>
          <w:rFonts w:ascii="Times New Roman"/>
          <w:b w:val="false"/>
          <w:i/>
          <w:color w:val="000000"/>
          <w:sz w:val="28"/>
        </w:rPr>
        <w:t xml:space="preserve">, </w:t>
      </w:r>
      <w:r>
        <w:rPr>
          <w:rFonts w:ascii="Times New Roman"/>
          <w:b w:val="false"/>
          <w:i/>
          <w:color w:val="000000"/>
          <w:sz w:val="28"/>
        </w:rPr>
        <w:t>внесенной</w:t>
      </w:r>
      <w:r>
        <w:rPr>
          <w:rFonts w:ascii="Times New Roman"/>
          <w:b w:val="false"/>
          <w:i/>
          <w:color w:val="000000"/>
          <w:sz w:val="28"/>
        </w:rPr>
        <w:t xml:space="preserve"> Законом Республики Казахстан от 24 июня 2021 года № 53-</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p>
    <w:p>
      <w:pPr>
        <w:spacing w:after="0"/>
        <w:ind w:left="0"/>
        <w:jc w:val="both"/>
      </w:pPr>
      <w:r>
        <w:rPr>
          <w:rFonts w:ascii="Times New Roman"/>
          <w:b w:val="false"/>
          <w:i w:val="false"/>
          <w:color w:val="000000"/>
          <w:sz w:val="28"/>
        </w:rPr>
        <w:t xml:space="preserve">
      1. Объектом налогообложения для налогоплательщика, применяющего специальный налоговый режим на основе </w:t>
      </w:r>
      <w:r>
        <w:rPr>
          <w:rFonts w:ascii="Times New Roman"/>
          <w:b w:val="false"/>
          <w:i w:val="false"/>
          <w:color w:val="000000"/>
          <w:sz w:val="28"/>
        </w:rPr>
        <w:t>патента, упрощенной декларации или с использованием специального мобильного приложения</w:t>
      </w:r>
      <w:r>
        <w:rPr>
          <w:rFonts w:ascii="Times New Roman"/>
          <w:b w:val="false"/>
          <w:i w:val="false"/>
          <w:color w:val="000000"/>
          <w:sz w:val="28"/>
        </w:rPr>
        <w:t>, является доход, полученный за налоговый период.</w:t>
      </w:r>
    </w:p>
    <w:p>
      <w:pPr>
        <w:spacing w:after="0"/>
        <w:ind w:left="0"/>
        <w:jc w:val="both"/>
      </w:pPr>
      <w:r>
        <w:rPr>
          <w:rFonts w:ascii="Times New Roman"/>
          <w:b w:val="false"/>
          <w:i w:val="false"/>
          <w:color w:val="000000"/>
          <w:sz w:val="28"/>
        </w:rPr>
        <w:t>
      2. Доход, определяемый для целей пункта 1 настоящей статьи, состоит из следующих видов доходов, полученных (подлежащих получению) в Республике Казахстан и за ее пределами (с учетом корректировок, производимых в соответствии с пунктом 6 настоящей статьи)</w:t>
      </w:r>
      <w:r>
        <w:rPr>
          <w:rFonts w:ascii="Times New Roman"/>
          <w:b w:val="false"/>
          <w:i w:val="false"/>
          <w:color w:val="000000"/>
          <w:sz w:val="28"/>
        </w:rPr>
        <w:t>, если иное не установлено пунктом 2-1 настоящей статьи:</w:t>
      </w:r>
    </w:p>
    <w:p>
      <w:pPr>
        <w:spacing w:after="0"/>
        <w:ind w:left="0"/>
        <w:jc w:val="both"/>
      </w:pPr>
      <w:r>
        <w:rPr>
          <w:rFonts w:ascii="Times New Roman"/>
          <w:b w:val="false"/>
          <w:i w:val="false"/>
          <w:color w:val="000000"/>
          <w:sz w:val="28"/>
        </w:rPr>
        <w:t>
      1) доход от реализации товаров, выполнения работ, оказания услуг, в том числе роялти, доход от сдачи в имущественный наем (аренду) имущества;</w:t>
      </w:r>
    </w:p>
    <w:p>
      <w:pPr>
        <w:spacing w:after="0"/>
        <w:ind w:left="0"/>
        <w:jc w:val="both"/>
      </w:pPr>
      <w:r>
        <w:rPr>
          <w:rFonts w:ascii="Times New Roman"/>
          <w:b w:val="false"/>
          <w:i w:val="false"/>
          <w:color w:val="000000"/>
          <w:sz w:val="28"/>
        </w:rPr>
        <w:t>
      2) доход от списания обязательств;</w:t>
      </w:r>
    </w:p>
    <w:p>
      <w:pPr>
        <w:spacing w:after="0"/>
        <w:ind w:left="0"/>
        <w:jc w:val="both"/>
      </w:pPr>
      <w:r>
        <w:rPr>
          <w:rFonts w:ascii="Times New Roman"/>
          <w:b w:val="false"/>
          <w:i w:val="false"/>
          <w:color w:val="000000"/>
          <w:sz w:val="28"/>
        </w:rPr>
        <w:t>
      3) доход от уступки права требования;</w:t>
      </w:r>
    </w:p>
    <w:p>
      <w:pPr>
        <w:spacing w:after="0"/>
        <w:ind w:left="0"/>
        <w:jc w:val="both"/>
      </w:pPr>
      <w:r>
        <w:rPr>
          <w:rFonts w:ascii="Times New Roman"/>
          <w:b w:val="false"/>
          <w:i w:val="false"/>
          <w:color w:val="000000"/>
          <w:sz w:val="28"/>
        </w:rPr>
        <w:t>
      4) доход от осуществления совместной деятельности;</w:t>
      </w:r>
    </w:p>
    <w:p>
      <w:pPr>
        <w:spacing w:after="0"/>
        <w:ind w:left="0"/>
        <w:jc w:val="both"/>
      </w:pPr>
      <w:r>
        <w:rPr>
          <w:rFonts w:ascii="Times New Roman"/>
          <w:b w:val="false"/>
          <w:i w:val="false"/>
          <w:color w:val="000000"/>
          <w:sz w:val="28"/>
        </w:rPr>
        <w:t>
      5) присужденные или признанные должником штрафы, пени и другие виды санкций (кроме возвращенных из бюджета необоснованно удержанных штрафов, если эти суммы ранее не были отнесены на вычеты в период, когда налогоплательщик осуществлял расчеты с бюджетом в общеустановленном порядке);</w:t>
      </w:r>
    </w:p>
    <w:p>
      <w:pPr>
        <w:spacing w:after="0"/>
        <w:ind w:left="0"/>
        <w:jc w:val="both"/>
      </w:pPr>
      <w:r>
        <w:rPr>
          <w:rFonts w:ascii="Times New Roman"/>
          <w:b w:val="false"/>
          <w:i w:val="false"/>
          <w:color w:val="000000"/>
          <w:sz w:val="28"/>
        </w:rPr>
        <w:t>
      6) суммы, полученные из средств государственного бюджета на покрытие затрат;</w:t>
      </w:r>
    </w:p>
    <w:p>
      <w:pPr>
        <w:spacing w:after="0"/>
        <w:ind w:left="0"/>
        <w:jc w:val="both"/>
      </w:pPr>
      <w:r>
        <w:rPr>
          <w:rFonts w:ascii="Times New Roman"/>
          <w:b w:val="false"/>
          <w:i w:val="false"/>
          <w:color w:val="000000"/>
          <w:sz w:val="28"/>
        </w:rPr>
        <w:t>
      7) излишки материальных ценностей, выявленные при инвентаризации;</w:t>
      </w:r>
    </w:p>
    <w:p>
      <w:pPr>
        <w:spacing w:after="0"/>
        <w:ind w:left="0"/>
        <w:jc w:val="both"/>
      </w:pPr>
      <w:r>
        <w:rPr>
          <w:rFonts w:ascii="Times New Roman"/>
          <w:b w:val="false"/>
          <w:i w:val="false"/>
          <w:color w:val="000000"/>
          <w:sz w:val="28"/>
        </w:rPr>
        <w:t>
      8) доход в виде безвозмездно полученного имущества (кроме благотворительной помощи), предназначенного для использования в предпринимательских целях;</w:t>
      </w:r>
    </w:p>
    <w:p>
      <w:pPr>
        <w:spacing w:after="0"/>
        <w:ind w:left="0"/>
        <w:jc w:val="both"/>
      </w:pPr>
      <w:r>
        <w:rPr>
          <w:rFonts w:ascii="Times New Roman"/>
          <w:b w:val="false"/>
          <w:i w:val="false"/>
          <w:color w:val="000000"/>
          <w:sz w:val="28"/>
        </w:rPr>
        <w:t>
      9) возмещение арендатором расходов индивидуального предпринимателя-арендодателя на содержание и ремонт имущества, переданного в аренду;</w:t>
      </w:r>
    </w:p>
    <w:p>
      <w:pPr>
        <w:spacing w:after="0"/>
        <w:ind w:left="0"/>
        <w:jc w:val="both"/>
      </w:pPr>
      <w:r>
        <w:rPr>
          <w:rFonts w:ascii="Times New Roman"/>
          <w:b w:val="false"/>
          <w:i w:val="false"/>
          <w:color w:val="000000"/>
          <w:sz w:val="28"/>
        </w:rPr>
        <w:t>
      10) расходы арендатора на содержание и ремонт арендованного у индивидуального предпринимателя имущества, зачитываемые в счет платы по договору аренды.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Доход лица, осуществляющего деятельность по цифровому майнингу, определяется в порядке, предусмотренном статьей 227-1 настоящего Кодекса.</w:t>
      </w:r>
    </w:p>
    <w:p>
      <w:pPr>
        <w:spacing w:after="0"/>
        <w:ind w:left="0"/>
        <w:jc w:val="both"/>
      </w:pPr>
      <w:r>
        <w:rPr>
          <w:rFonts w:ascii="Times New Roman"/>
          <w:b w:val="false"/>
          <w:i w:val="false"/>
          <w:color w:val="000000"/>
          <w:sz w:val="28"/>
        </w:rPr>
        <w:t>
      3. Размер доходов, указанных в пункте 2 настоящей статьи, при применении специального налогового режима для субъектов малого бизнеса определяется:</w:t>
      </w:r>
    </w:p>
    <w:p>
      <w:pPr>
        <w:spacing w:after="0"/>
        <w:ind w:left="0"/>
        <w:jc w:val="both"/>
      </w:pPr>
      <w:r>
        <w:rPr>
          <w:rFonts w:ascii="Times New Roman"/>
          <w:b w:val="false"/>
          <w:i w:val="false"/>
          <w:color w:val="000000"/>
          <w:sz w:val="28"/>
        </w:rPr>
        <w:t>
      1) юридическим лицом – в общеустановленном порядке в соответствии с разделом 7 настоящего Кодекса и пунктами 5, 6, 7 и 8 настоящей статьи;</w:t>
      </w:r>
    </w:p>
    <w:p>
      <w:pPr>
        <w:spacing w:after="0"/>
        <w:ind w:left="0"/>
        <w:jc w:val="both"/>
      </w:pPr>
      <w:r>
        <w:rPr>
          <w:rFonts w:ascii="Times New Roman"/>
          <w:b w:val="false"/>
          <w:i w:val="false"/>
          <w:color w:val="000000"/>
          <w:sz w:val="28"/>
        </w:rPr>
        <w:t>
      2) индивидуальным предпринимателем, не осуществляющим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 (далее – ведение бухгалтерского учета и составление финансовой отчетности), – в соответствии с главой 24 настоящего Кодекса и пунктами 5, 6, 7 и 8 настоящей статьи;</w:t>
      </w:r>
    </w:p>
    <w:p>
      <w:pPr>
        <w:spacing w:after="0"/>
        <w:ind w:left="0"/>
        <w:jc w:val="both"/>
      </w:pPr>
      <w:r>
        <w:rPr>
          <w:rFonts w:ascii="Times New Roman"/>
          <w:b w:val="false"/>
          <w:i w:val="false"/>
          <w:color w:val="000000"/>
          <w:sz w:val="28"/>
        </w:rPr>
        <w:t>
      3) индивидуальным предпринимателем, осуществляющим ведение бухгалтерского учета и составление финансовой отчетности, – в соответствии со статьями 226-240 настоящего Кодекса и пунктами 5, 6, 7 и 8 настоящей статьи.</w:t>
      </w:r>
    </w:p>
    <w:p>
      <w:pPr>
        <w:spacing w:after="0"/>
        <w:ind w:left="0"/>
        <w:jc w:val="both"/>
      </w:pPr>
      <w:r>
        <w:rPr>
          <w:rFonts w:ascii="Times New Roman"/>
          <w:b w:val="false"/>
          <w:i w:val="false"/>
          <w:color w:val="000000"/>
          <w:sz w:val="28"/>
        </w:rPr>
        <w:t>
      4. При получении доходов, не указанных в пункте 2 настоящей статьи, налогоплательщики, применяющие специальный налоговый режим для субъектов малого бизнеса, производят исчисление, уплату соответствующих налогов и представление налоговой отчетности по ним в общеустановленном порядке в соответствии с настоящим Кодексом.</w:t>
      </w:r>
    </w:p>
    <w:p>
      <w:pPr>
        <w:spacing w:after="0"/>
        <w:ind w:left="0"/>
        <w:jc w:val="both"/>
      </w:pPr>
      <w:r>
        <w:rPr>
          <w:rFonts w:ascii="Times New Roman"/>
          <w:b w:val="false"/>
          <w:i w:val="false"/>
          <w:color w:val="000000"/>
          <w:sz w:val="28"/>
        </w:rPr>
        <w:t>
      5. В целях налогообложения в качестве дохода налогоплательщика, применяющего специальный налоговый режим для субъектов малого бизнеса, не рассматриваются:</w:t>
      </w:r>
    </w:p>
    <w:p>
      <w:pPr>
        <w:spacing w:after="0"/>
        <w:ind w:left="0"/>
        <w:jc w:val="both"/>
      </w:pPr>
      <w:r>
        <w:rPr>
          <w:rFonts w:ascii="Times New Roman"/>
          <w:b w:val="false"/>
          <w:i w:val="false"/>
          <w:color w:val="000000"/>
          <w:sz w:val="28"/>
        </w:rPr>
        <w:t>
      1) стоимость безвозмездно переданного имущества – для налогоплательщика, передающего такое имущество;</w:t>
      </w:r>
    </w:p>
    <w:p>
      <w:pPr>
        <w:spacing w:after="0"/>
        <w:ind w:left="0"/>
        <w:jc w:val="both"/>
      </w:pPr>
      <w:r>
        <w:rPr>
          <w:rFonts w:ascii="Times New Roman"/>
          <w:b w:val="false"/>
          <w:i w:val="false"/>
          <w:color w:val="000000"/>
          <w:sz w:val="28"/>
        </w:rPr>
        <w:t>
      2) реализация активов, выкупаемых для государственных нужд в соответствии с законами Республики Казахстан;</w:t>
      </w:r>
    </w:p>
    <w:p>
      <w:pPr>
        <w:spacing w:after="0"/>
        <w:ind w:left="0"/>
        <w:jc w:val="both"/>
      </w:pPr>
      <w:r>
        <w:rPr>
          <w:rFonts w:ascii="Times New Roman"/>
          <w:b w:val="false"/>
          <w:i w:val="false"/>
          <w:color w:val="000000"/>
          <w:sz w:val="28"/>
        </w:rPr>
        <w:t>
      3) стоимость безвозмездно полученного индивидуальным предпринимателем товара, переданного ему в рекламных целях (в том числе в виде дарения), в случае,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такой передачи;</w:t>
      </w:r>
    </w:p>
    <w:p>
      <w:pPr>
        <w:spacing w:after="0"/>
        <w:ind w:left="0"/>
        <w:jc w:val="both"/>
      </w:pPr>
      <w:r>
        <w:rPr>
          <w:rFonts w:ascii="Times New Roman"/>
          <w:b w:val="false"/>
          <w:i w:val="false"/>
          <w:color w:val="000000"/>
          <w:sz w:val="28"/>
        </w:rPr>
        <w:t>
      4)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p>
      <w:pPr>
        <w:spacing w:after="0"/>
        <w:ind w:left="0"/>
        <w:jc w:val="both"/>
      </w:pPr>
      <w:r>
        <w:rPr>
          <w:rFonts w:ascii="Times New Roman"/>
          <w:b w:val="false"/>
          <w:i w:val="false"/>
          <w:color w:val="000000"/>
          <w:sz w:val="28"/>
        </w:rPr>
        <w:t>
      5) сумма пени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color w:val="000000"/>
          <w:sz w:val="28"/>
        </w:rPr>
        <w:t>С 01.01.2023 прекращено действие.</w:t>
      </w:r>
    </w:p>
    <w:p>
      <w:pPr>
        <w:spacing w:after="0"/>
        <w:ind w:left="0"/>
        <w:jc w:val="both"/>
      </w:pPr>
      <w:r>
        <w:rPr>
          <w:rFonts w:ascii="Times New Roman"/>
          <w:b w:val="false"/>
          <w:i w:val="false"/>
          <w:color w:val="000000"/>
          <w:sz w:val="28"/>
        </w:rPr>
        <w:t>
      6.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p>
      <w:pPr>
        <w:spacing w:after="0"/>
        <w:ind w:left="0"/>
        <w:jc w:val="both"/>
      </w:pPr>
      <w:r>
        <w:rPr>
          <w:rFonts w:ascii="Times New Roman"/>
          <w:b w:val="false"/>
          <w:i w:val="false"/>
          <w:color w:val="000000"/>
          <w:sz w:val="28"/>
        </w:rPr>
        <w:t>
      Доходы, указанные в пункте 2 настоящей статьи,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p>
    <w:p>
      <w:pPr>
        <w:spacing w:after="0"/>
        <w:ind w:left="0"/>
        <w:jc w:val="both"/>
      </w:pPr>
      <w:r>
        <w:rPr>
          <w:rFonts w:ascii="Times New Roman"/>
          <w:b w:val="false"/>
          <w:i w:val="false"/>
          <w:color w:val="000000"/>
          <w:sz w:val="28"/>
        </w:rPr>
        <w:t>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p>
      <w:pPr>
        <w:spacing w:after="0"/>
        <w:ind w:left="0"/>
        <w:jc w:val="both"/>
      </w:pPr>
      <w:r>
        <w:rPr>
          <w:rFonts w:ascii="Times New Roman"/>
          <w:b w:val="false"/>
          <w:i w:val="false"/>
          <w:color w:val="000000"/>
          <w:sz w:val="28"/>
        </w:rPr>
        <w:t>
      списания налогоплательщиком требования по вступившему в законную силу решению суда.</w:t>
      </w:r>
    </w:p>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p>
      <w:pPr>
        <w:spacing w:after="0"/>
        <w:ind w:left="0"/>
        <w:jc w:val="both"/>
      </w:pPr>
      <w:r>
        <w:rPr>
          <w:rFonts w:ascii="Times New Roman"/>
          <w:b w:val="false"/>
          <w:i w:val="false"/>
          <w:color w:val="000000"/>
          <w:sz w:val="28"/>
        </w:rPr>
        <w:t>
      7. В случае, если одни и те же доходы могут быть отражены в нескольких статьях доходов, указанные доходы включаются в доход один раз.</w:t>
      </w:r>
    </w:p>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настоящей главы.</w:t>
      </w:r>
    </w:p>
    <w:p>
      <w:pPr>
        <w:spacing w:after="0"/>
        <w:ind w:left="0"/>
        <w:jc w:val="both"/>
      </w:pPr>
      <w:r>
        <w:rPr>
          <w:rFonts w:ascii="Times New Roman"/>
          <w:b w:val="false"/>
          <w:i w:val="false"/>
          <w:color w:val="000000"/>
          <w:sz w:val="28"/>
        </w:rPr>
        <w:t xml:space="preserve">
      8. Если иное не установлено пунктом 5 настоящей статьи, индивидуальный предприниматель, применяющий специальный налоговый режим на основе </w:t>
      </w:r>
      <w:r>
        <w:rPr>
          <w:rFonts w:ascii="Times New Roman"/>
          <w:b w:val="false"/>
          <w:i w:val="false"/>
          <w:color w:val="000000"/>
          <w:sz w:val="28"/>
        </w:rPr>
        <w:t>патента, упрощенной декларации или с использованием специального мобильного приложения</w:t>
      </w:r>
      <w:r>
        <w:rPr>
          <w:rFonts w:ascii="Times New Roman"/>
          <w:b w:val="false"/>
          <w:i w:val="false"/>
          <w:color w:val="000000"/>
          <w:sz w:val="28"/>
        </w:rPr>
        <w:t xml:space="preserve">, определяет размер: </w:t>
      </w:r>
    </w:p>
    <w:p>
      <w:pPr>
        <w:spacing w:after="0"/>
        <w:ind w:left="0"/>
        <w:jc w:val="both"/>
      </w:pPr>
      <w:r>
        <w:rPr>
          <w:rFonts w:ascii="Times New Roman"/>
          <w:b w:val="false"/>
          <w:i w:val="false"/>
          <w:color w:val="000000"/>
          <w:sz w:val="28"/>
        </w:rPr>
        <w:t>
      1) имущественного дохода – в соответствии со статьями 330, 331, 332, 333 и 334 настоящего Кодекса;</w:t>
      </w:r>
    </w:p>
    <w:p>
      <w:pPr>
        <w:spacing w:after="0"/>
        <w:ind w:left="0"/>
        <w:jc w:val="both"/>
      </w:pPr>
      <w:r>
        <w:rPr>
          <w:rFonts w:ascii="Times New Roman"/>
          <w:b w:val="false"/>
          <w:i w:val="false"/>
          <w:color w:val="000000"/>
          <w:sz w:val="28"/>
        </w:rPr>
        <w:t>
      2) доходов, указанных в пункте 2 настоящей статьи:</w:t>
      </w:r>
    </w:p>
    <w:p>
      <w:pPr>
        <w:spacing w:after="0"/>
        <w:ind w:left="0"/>
        <w:jc w:val="both"/>
      </w:pPr>
      <w:r>
        <w:rPr>
          <w:rFonts w:ascii="Times New Roman"/>
          <w:b w:val="false"/>
          <w:i w:val="false"/>
          <w:color w:val="000000"/>
          <w:sz w:val="28"/>
        </w:rPr>
        <w:t>
      в соответствии с пунктами 5, 6 и 7 настоящей статьи и статьей 682 настоящего Кодекса – индивидуальным предпринимателем, не осуществляющим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в соответствии с пунктами 5, 6 и 7 настоящей статьи и со статьями 226 – 240 настоящего Кодекса – индивидуальным предпринимателем, осуществляющим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3) иных доходов физического лица, не указанных в подпунктах 1) и 2) части первой настоящего пункта, – в соответствии с разделом 8 настоящего Кодекса.</w:t>
      </w:r>
    </w:p>
    <w:p>
      <w:pPr>
        <w:spacing w:after="0"/>
        <w:ind w:left="0"/>
        <w:jc w:val="both"/>
      </w:pPr>
      <w:r>
        <w:rPr>
          <w:rFonts w:ascii="Times New Roman"/>
          <w:b w:val="false"/>
          <w:i w:val="false"/>
          <w:color w:val="000000"/>
          <w:sz w:val="28"/>
        </w:rPr>
        <w:t>
      При этом исчисление и уплата соответствующих налогов, представление налоговой отчетности по ним производятся:</w:t>
      </w:r>
    </w:p>
    <w:p>
      <w:pPr>
        <w:spacing w:after="0"/>
        <w:ind w:left="0"/>
        <w:jc w:val="both"/>
      </w:pPr>
      <w:r>
        <w:rPr>
          <w:rFonts w:ascii="Times New Roman"/>
          <w:b w:val="false"/>
          <w:i w:val="false"/>
          <w:color w:val="000000"/>
          <w:sz w:val="28"/>
        </w:rPr>
        <w:t>
      1) по доходам, указанным в подпунктах 1) и 3) части первой настоящего пункта, – в соответствии с разделом 8 настоящего Кодекса;</w:t>
      </w:r>
    </w:p>
    <w:p>
      <w:pPr>
        <w:spacing w:after="0"/>
        <w:ind w:left="0"/>
        <w:jc w:val="both"/>
      </w:pPr>
      <w:r>
        <w:rPr>
          <w:rFonts w:ascii="Times New Roman"/>
          <w:b w:val="false"/>
          <w:i w:val="false"/>
          <w:color w:val="000000"/>
          <w:sz w:val="28"/>
        </w:rPr>
        <w:t xml:space="preserve">
      2) по доходам, указанным в подпункте 2) части первой настоящего пункта: </w:t>
      </w:r>
    </w:p>
    <w:p>
      <w:pPr>
        <w:spacing w:after="0"/>
        <w:ind w:left="0"/>
        <w:jc w:val="both"/>
      </w:pPr>
      <w:r>
        <w:rPr>
          <w:rFonts w:ascii="Times New Roman"/>
          <w:b w:val="false"/>
          <w:i w:val="false"/>
          <w:color w:val="000000"/>
          <w:sz w:val="28"/>
        </w:rPr>
        <w:t xml:space="preserve">
      индивидуальным предпринимателем, применяющим специальный налоговый режим на основе патента </w:t>
      </w:r>
      <w:r>
        <w:rPr>
          <w:rFonts w:ascii="Times New Roman"/>
          <w:b w:val="false"/>
          <w:i w:val="false"/>
          <w:color w:val="000000"/>
          <w:sz w:val="28"/>
        </w:rPr>
        <w:t>или с использованием специального мобильного приложения</w:t>
      </w:r>
      <w:r>
        <w:rPr>
          <w:rFonts w:ascii="Times New Roman"/>
          <w:b w:val="false"/>
          <w:i w:val="false"/>
          <w:color w:val="000000"/>
          <w:sz w:val="28"/>
        </w:rPr>
        <w:t xml:space="preserve">, – в соответствии с </w:t>
      </w:r>
      <w:r>
        <w:rPr>
          <w:rFonts w:ascii="Times New Roman"/>
          <w:b w:val="false"/>
          <w:i w:val="false"/>
          <w:color w:val="000000"/>
          <w:sz w:val="28"/>
        </w:rPr>
        <w:t xml:space="preserve">параграфами 2 и 2-1 </w:t>
      </w:r>
      <w:r>
        <w:rPr>
          <w:rFonts w:ascii="Times New Roman"/>
          <w:b w:val="false"/>
          <w:i w:val="false"/>
          <w:color w:val="000000"/>
          <w:sz w:val="28"/>
        </w:rPr>
        <w:t>настоящей главы;</w:t>
      </w:r>
    </w:p>
    <w:p>
      <w:pPr>
        <w:spacing w:after="0"/>
        <w:ind w:left="0"/>
        <w:jc w:val="both"/>
      </w:pPr>
      <w:r>
        <w:rPr>
          <w:rFonts w:ascii="Times New Roman"/>
          <w:b w:val="false"/>
          <w:i w:val="false"/>
          <w:color w:val="000000"/>
          <w:sz w:val="28"/>
        </w:rPr>
        <w:t>
      индивидуальным предпринимателем, применяющим специальный налоговый режим на основе упрощенной декларации, – в соответствии с параграфом 3 настоящей главы.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681 с </w:t>
      </w:r>
      <w:r>
        <w:rPr>
          <w:rFonts w:ascii="Times New Roman"/>
          <w:b w:val="false"/>
          <w:i/>
          <w:color w:val="000000"/>
          <w:sz w:val="28"/>
        </w:rPr>
        <w:t>заменой слов "</w:t>
      </w:r>
      <w:r>
        <w:rPr>
          <w:rFonts w:ascii="Times New Roman"/>
          <w:b w:val="false"/>
          <w:i/>
          <w:color w:val="000000"/>
          <w:sz w:val="28"/>
        </w:rPr>
        <w:t>патента или упрощенной декларации"</w:t>
      </w:r>
      <w:r>
        <w:rPr>
          <w:rFonts w:ascii="Times New Roman"/>
          <w:b w:val="false"/>
          <w:i/>
          <w:color w:val="000000"/>
          <w:sz w:val="28"/>
        </w:rPr>
        <w:t xml:space="preserve"> на слова "</w:t>
      </w:r>
      <w:r>
        <w:rPr>
          <w:rFonts w:ascii="Times New Roman"/>
          <w:b w:val="false"/>
          <w:i/>
          <w:color w:val="000000"/>
          <w:sz w:val="28"/>
        </w:rPr>
        <w:t>патента, упрощенной декларации или с использованием специального мобильного приложения"</w:t>
      </w:r>
      <w:r>
        <w:rPr>
          <w:rFonts w:ascii="Times New Roman"/>
          <w:b w:val="false"/>
          <w:i/>
          <w:color w:val="000000"/>
          <w:sz w:val="28"/>
        </w:rPr>
        <w:t xml:space="preserve"> в заголовке, в пункте 1 и в абзаце первом части первой пункта 8</w:t>
      </w:r>
      <w:r>
        <w:rPr>
          <w:rFonts w:ascii="Times New Roman"/>
          <w:b w:val="false"/>
          <w:i/>
          <w:color w:val="000000"/>
          <w:sz w:val="28"/>
        </w:rPr>
        <w:t xml:space="preserve">, </w:t>
      </w:r>
      <w:r>
        <w:rPr>
          <w:rFonts w:ascii="Times New Roman"/>
          <w:b w:val="false"/>
          <w:i/>
          <w:color w:val="000000"/>
          <w:sz w:val="28"/>
        </w:rPr>
        <w:t xml:space="preserve">с </w:t>
      </w:r>
      <w:r>
        <w:rPr>
          <w:rFonts w:ascii="Times New Roman"/>
          <w:b w:val="false"/>
          <w:i/>
          <w:color w:val="000000"/>
          <w:sz w:val="28"/>
        </w:rPr>
        <w:t>дополнением и с заменой слов в</w:t>
      </w:r>
      <w:r>
        <w:rPr>
          <w:rFonts w:ascii="Times New Roman"/>
          <w:b w:val="false"/>
          <w:i/>
          <w:color w:val="000000"/>
          <w:sz w:val="28"/>
        </w:rPr>
        <w:t xml:space="preserve"> абзаце втором подпункта 2) пункта 8, </w:t>
      </w:r>
      <w:r>
        <w:rPr>
          <w:rFonts w:ascii="Times New Roman"/>
          <w:b w:val="false"/>
          <w:i/>
          <w:color w:val="000000"/>
          <w:sz w:val="28"/>
        </w:rPr>
        <w:t>внесенн</w:t>
      </w:r>
      <w:r>
        <w:rPr>
          <w:rFonts w:ascii="Times New Roman"/>
          <w:b w:val="false"/>
          <w:i/>
          <w:color w:val="000000"/>
          <w:sz w:val="28"/>
        </w:rPr>
        <w:t>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681</w:t>
      </w:r>
      <w:r>
        <w:rPr>
          <w:rFonts w:ascii="Times New Roman"/>
          <w:b w:val="false"/>
          <w:i/>
          <w:color w:val="000000"/>
          <w:sz w:val="28"/>
        </w:rPr>
        <w:t xml:space="preserve"> с дополнением подпункта 6) в пункт 5</w:t>
      </w:r>
      <w:r>
        <w:rPr>
          <w:rFonts w:ascii="Times New Roman"/>
          <w:b w:val="false"/>
          <w:i/>
          <w:color w:val="000000"/>
          <w:sz w:val="28"/>
        </w:rPr>
        <w:t>,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w:t>
      </w:r>
      <w:r>
        <w:rPr>
          <w:rFonts w:ascii="Times New Roman"/>
          <w:b w:val="false"/>
          <w:i/>
          <w:color w:val="000000"/>
          <w:sz w:val="28"/>
        </w:rPr>
        <w:t>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 и действует до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w:t>
      </w:r>
      <w:r>
        <w:rPr>
          <w:rFonts w:ascii="Times New Roman"/>
          <w:b w:val="false"/>
          <w:i/>
          <w:color w:val="000000"/>
          <w:sz w:val="28"/>
        </w:rPr>
        <w:t>тья 681</w:t>
      </w:r>
      <w:r>
        <w:rPr>
          <w:rFonts w:ascii="Times New Roman"/>
          <w:b w:val="false"/>
          <w:i/>
          <w:color w:val="000000"/>
          <w:sz w:val="28"/>
        </w:rPr>
        <w:t xml:space="preserve"> с дополнением словами </w:t>
      </w:r>
      <w:r>
        <w:rPr>
          <w:rFonts w:ascii="Times New Roman"/>
          <w:b w:val="false"/>
          <w:i/>
          <w:color w:val="000000"/>
          <w:sz w:val="28"/>
        </w:rPr>
        <w:t>", если иное не установлено пунктом 2-1 настоящей статьи"</w:t>
      </w:r>
      <w:r>
        <w:rPr>
          <w:rFonts w:ascii="Times New Roman"/>
          <w:b w:val="false"/>
          <w:i/>
          <w:color w:val="000000"/>
          <w:sz w:val="28"/>
        </w:rPr>
        <w:t xml:space="preserve"> в абзац первый </w:t>
      </w:r>
      <w:r>
        <w:rPr>
          <w:rFonts w:ascii="Times New Roman"/>
          <w:b w:val="false"/>
          <w:i/>
          <w:color w:val="000000"/>
          <w:sz w:val="28"/>
        </w:rPr>
        <w:t>пункта 2;</w:t>
      </w:r>
      <w:r>
        <w:rPr>
          <w:rFonts w:ascii="Times New Roman"/>
          <w:b w:val="false"/>
          <w:i/>
          <w:color w:val="000000"/>
          <w:sz w:val="28"/>
        </w:rPr>
        <w:t xml:space="preserve"> с дополнением пунктом 2-1, внесенными Законом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(вводятся в действие с 01.04.2023).</w:t>
      </w:r>
    </w:p>
    <w:p>
      <w:pPr>
        <w:spacing w:after="0"/>
        <w:ind w:left="0"/>
        <w:jc w:val="both"/>
      </w:pPr>
      <w:r>
        <w:rPr>
          <w:rFonts w:ascii="Times New Roman"/>
          <w:b/>
          <w:i w:val="false"/>
          <w:color w:val="000000"/>
          <w:sz w:val="28"/>
        </w:rPr>
        <w:t>Статья 682. Особенности признания в налоговом учете доходов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1. Положения настоящей статьи применяются индивидуальными предпринимателями, не осуществляющими ведение бухгалтерского учета и составление финансовой отчетности в соответствии с Законом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Если иное не установлено настоящей статьей, доход измеряется по стоимости полученного или подлежащего получению возмещения с учетом суммы любых торговых и оптовых скидок, предоставляемых индивидуальным предпринимателем. Сумма дохода, возникающая от операции, определяется в том числе на основании исполненного договора между индивидуальным предпринимателем и покупателем или пользователем актива.</w:t>
      </w:r>
    </w:p>
    <w:p>
      <w:pPr>
        <w:spacing w:after="0"/>
        <w:ind w:left="0"/>
        <w:jc w:val="both"/>
      </w:pPr>
      <w:r>
        <w:rPr>
          <w:rFonts w:ascii="Times New Roman"/>
          <w:b w:val="false"/>
          <w:i w:val="false"/>
          <w:color w:val="000000"/>
          <w:sz w:val="28"/>
        </w:rPr>
        <w:t>
      3. Доход от реализации товаров признается, когда удовлетворяются все перечисленные ниже условия:</w:t>
      </w:r>
    </w:p>
    <w:p>
      <w:pPr>
        <w:spacing w:after="0"/>
        <w:ind w:left="0"/>
        <w:jc w:val="both"/>
      </w:pPr>
      <w:r>
        <w:rPr>
          <w:rFonts w:ascii="Times New Roman"/>
          <w:b w:val="false"/>
          <w:i w:val="false"/>
          <w:color w:val="000000"/>
          <w:sz w:val="28"/>
        </w:rPr>
        <w:t>
      1) индивидуальный предприниматель передал покупателю значительные риски и вознаграждения, связанные с правом собственности на товар;</w:t>
      </w:r>
    </w:p>
    <w:p>
      <w:pPr>
        <w:spacing w:after="0"/>
        <w:ind w:left="0"/>
        <w:jc w:val="both"/>
      </w:pPr>
      <w:r>
        <w:rPr>
          <w:rFonts w:ascii="Times New Roman"/>
          <w:b w:val="false"/>
          <w:i w:val="false"/>
          <w:color w:val="000000"/>
          <w:sz w:val="28"/>
        </w:rPr>
        <w:t>
      2) индивидуальный предприниматель больше не участвует в управлении в той степени, которая обычно ассоциируется с правом собственности, и не контролирует проданные товары;</w:t>
      </w:r>
    </w:p>
    <w:p>
      <w:pPr>
        <w:spacing w:after="0"/>
        <w:ind w:left="0"/>
        <w:jc w:val="both"/>
      </w:pPr>
      <w:r>
        <w:rPr>
          <w:rFonts w:ascii="Times New Roman"/>
          <w:b w:val="false"/>
          <w:i w:val="false"/>
          <w:color w:val="000000"/>
          <w:sz w:val="28"/>
        </w:rPr>
        <w:t>
      3) сумма дохода может быть надежно измерена;</w:t>
      </w:r>
    </w:p>
    <w:p>
      <w:pPr>
        <w:spacing w:after="0"/>
        <w:ind w:left="0"/>
        <w:jc w:val="both"/>
      </w:pPr>
      <w:r>
        <w:rPr>
          <w:rFonts w:ascii="Times New Roman"/>
          <w:b w:val="false"/>
          <w:i w:val="false"/>
          <w:color w:val="000000"/>
          <w:sz w:val="28"/>
        </w:rPr>
        <w:t>
      4) существует вероятность того, что экономические выгоды, связанные с операцией, поступят индивидуальному предпринимателю;</w:t>
      </w:r>
    </w:p>
    <w:p>
      <w:pPr>
        <w:spacing w:after="0"/>
        <w:ind w:left="0"/>
        <w:jc w:val="both"/>
      </w:pPr>
      <w:r>
        <w:rPr>
          <w:rFonts w:ascii="Times New Roman"/>
          <w:b w:val="false"/>
          <w:i w:val="false"/>
          <w:color w:val="000000"/>
          <w:sz w:val="28"/>
        </w:rPr>
        <w:t>
      5) понесенные или ожидаемые затраты, связанные с операцией, могут быть надежно измерены.</w:t>
      </w:r>
    </w:p>
    <w:p>
      <w:pPr>
        <w:spacing w:after="0"/>
        <w:ind w:left="0"/>
        <w:jc w:val="both"/>
      </w:pPr>
      <w:r>
        <w:rPr>
          <w:rFonts w:ascii="Times New Roman"/>
          <w:b w:val="false"/>
          <w:i w:val="false"/>
          <w:color w:val="000000"/>
          <w:sz w:val="28"/>
        </w:rPr>
        <w:t>
      4. Доход от выполнения работ, оказания услуг признается на основании акта выполненных работ, оказанных услуг или иного документа, подтверждающего факт выполнения работ, оказания услуг. Доходы от выполнения работ, оказания услуг признаются в том же периоде, в котором подписан акт выполненных работ, оказанных услуг или иной документ, подтверждающий факт выполнения работ, оказания услуг.</w:t>
      </w:r>
    </w:p>
    <w:p>
      <w:pPr>
        <w:spacing w:after="0"/>
        <w:ind w:left="0"/>
        <w:jc w:val="both"/>
      </w:pPr>
      <w:r>
        <w:rPr>
          <w:rFonts w:ascii="Times New Roman"/>
          <w:b w:val="false"/>
          <w:i w:val="false"/>
          <w:color w:val="000000"/>
          <w:sz w:val="28"/>
        </w:rPr>
        <w:t>
      5. К доходу от списания обязательств относятся:</w:t>
      </w:r>
    </w:p>
    <w:p>
      <w:pPr>
        <w:spacing w:after="0"/>
        <w:ind w:left="0"/>
        <w:jc w:val="both"/>
      </w:pPr>
      <w:r>
        <w:rPr>
          <w:rFonts w:ascii="Times New Roman"/>
          <w:b w:val="false"/>
          <w:i w:val="false"/>
          <w:color w:val="000000"/>
          <w:sz w:val="28"/>
        </w:rPr>
        <w:t>
      1) списание обязательств с налогоплательщика его кредитором;</w:t>
      </w:r>
    </w:p>
    <w:p>
      <w:pPr>
        <w:spacing w:after="0"/>
        <w:ind w:left="0"/>
        <w:jc w:val="both"/>
      </w:pPr>
      <w:r>
        <w:rPr>
          <w:rFonts w:ascii="Times New Roman"/>
          <w:b w:val="false"/>
          <w:i w:val="false"/>
          <w:color w:val="000000"/>
          <w:sz w:val="28"/>
        </w:rPr>
        <w:t>
      2) обязательства, не востребованные кредитором на момент прекращения деятельности индивидуального предпринимателя;</w:t>
      </w:r>
    </w:p>
    <w:p>
      <w:pPr>
        <w:spacing w:after="0"/>
        <w:ind w:left="0"/>
        <w:jc w:val="both"/>
      </w:pPr>
      <w:r>
        <w:rPr>
          <w:rFonts w:ascii="Times New Roman"/>
          <w:b w:val="false"/>
          <w:i w:val="false"/>
          <w:color w:val="000000"/>
          <w:sz w:val="28"/>
        </w:rPr>
        <w:t>
      3) списание обязательств в связи с истечением срока исковой давности, установленного законами Республики Казахстан;</w:t>
      </w:r>
    </w:p>
    <w:p>
      <w:pPr>
        <w:spacing w:after="0"/>
        <w:ind w:left="0"/>
        <w:jc w:val="both"/>
      </w:pPr>
      <w:r>
        <w:rPr>
          <w:rFonts w:ascii="Times New Roman"/>
          <w:b w:val="false"/>
          <w:i w:val="false"/>
          <w:color w:val="000000"/>
          <w:sz w:val="28"/>
        </w:rPr>
        <w:t>
      4) списание обязательств по вступившему в законную силу решению суда.</w:t>
      </w:r>
    </w:p>
    <w:p>
      <w:pPr>
        <w:spacing w:after="0"/>
        <w:ind w:left="0"/>
        <w:jc w:val="both"/>
      </w:pPr>
      <w:r>
        <w:rPr>
          <w:rFonts w:ascii="Times New Roman"/>
          <w:b w:val="false"/>
          <w:i w:val="false"/>
          <w:color w:val="000000"/>
          <w:sz w:val="28"/>
        </w:rPr>
        <w:t>
      Сумма дохода от списания обязательств равна сумме обязательств (за исключением суммы налога на добавленную стоимость), подлежавших выплате в соответствии с первичными документами индивидуального предпринимателя на день:</w:t>
      </w:r>
    </w:p>
    <w:p>
      <w:pPr>
        <w:spacing w:after="0"/>
        <w:ind w:left="0"/>
        <w:jc w:val="both"/>
      </w:pPr>
      <w:r>
        <w:rPr>
          <w:rFonts w:ascii="Times New Roman"/>
          <w:b w:val="false"/>
          <w:i w:val="false"/>
          <w:color w:val="000000"/>
          <w:sz w:val="28"/>
        </w:rPr>
        <w:t>
      1) представления в налоговый орган налогового заявления о прекращении деятельности в случае, указанном в подпункте 2) части первой настоящего пункта;</w:t>
      </w:r>
    </w:p>
    <w:p>
      <w:pPr>
        <w:spacing w:after="0"/>
        <w:ind w:left="0"/>
        <w:jc w:val="both"/>
      </w:pPr>
      <w:r>
        <w:rPr>
          <w:rFonts w:ascii="Times New Roman"/>
          <w:b w:val="false"/>
          <w:i w:val="false"/>
          <w:color w:val="000000"/>
          <w:sz w:val="28"/>
        </w:rPr>
        <w:t>
      2) списания в остальных случаях.</w:t>
      </w:r>
    </w:p>
    <w:p>
      <w:pPr>
        <w:spacing w:after="0"/>
        <w:ind w:left="0"/>
        <w:jc w:val="both"/>
      </w:pPr>
      <w:r>
        <w:rPr>
          <w:rFonts w:ascii="Times New Roman"/>
          <w:b w:val="false"/>
          <w:i w:val="false"/>
          <w:color w:val="000000"/>
          <w:sz w:val="28"/>
        </w:rPr>
        <w:t>
      Доход от списания обязательств признается в том отчетном налоговом периоде:</w:t>
      </w:r>
    </w:p>
    <w:p>
      <w:pPr>
        <w:spacing w:after="0"/>
        <w:ind w:left="0"/>
        <w:jc w:val="both"/>
      </w:pPr>
      <w:r>
        <w:rPr>
          <w:rFonts w:ascii="Times New Roman"/>
          <w:b w:val="false"/>
          <w:i w:val="false"/>
          <w:color w:val="000000"/>
          <w:sz w:val="28"/>
        </w:rPr>
        <w:t>
      1) в котором списано обязательство кредитором в случае, указанном в подпункте 1) части первой настоящего пункта;</w:t>
      </w:r>
    </w:p>
    <w:p>
      <w:pPr>
        <w:spacing w:after="0"/>
        <w:ind w:left="0"/>
        <w:jc w:val="both"/>
      </w:pPr>
      <w:r>
        <w:rPr>
          <w:rFonts w:ascii="Times New Roman"/>
          <w:b w:val="false"/>
          <w:i w:val="false"/>
          <w:color w:val="000000"/>
          <w:sz w:val="28"/>
        </w:rPr>
        <w:t>
      2) за который представлена ликвидационная налоговая отчетность в налоговый орган в случае, указанном в подпункте 2) части первой настоящего пункта;</w:t>
      </w:r>
    </w:p>
    <w:p>
      <w:pPr>
        <w:spacing w:after="0"/>
        <w:ind w:left="0"/>
        <w:jc w:val="both"/>
      </w:pPr>
      <w:r>
        <w:rPr>
          <w:rFonts w:ascii="Times New Roman"/>
          <w:b w:val="false"/>
          <w:i w:val="false"/>
          <w:color w:val="000000"/>
          <w:sz w:val="28"/>
        </w:rPr>
        <w:t>
      3) в котором истек срок исковой давности в случае, указанном в подпункте 3) части первой настоящего пункта;</w:t>
      </w:r>
    </w:p>
    <w:p>
      <w:pPr>
        <w:spacing w:after="0"/>
        <w:ind w:left="0"/>
        <w:jc w:val="both"/>
      </w:pPr>
      <w:r>
        <w:rPr>
          <w:rFonts w:ascii="Times New Roman"/>
          <w:b w:val="false"/>
          <w:i w:val="false"/>
          <w:color w:val="000000"/>
          <w:sz w:val="28"/>
        </w:rPr>
        <w:t>
      4) в котором решение суда вступило в законную силу в случае, указанном в подпункте 4) части первой настоящего пункта.</w:t>
      </w:r>
    </w:p>
    <w:p>
      <w:pPr>
        <w:spacing w:after="0"/>
        <w:ind w:left="0"/>
        <w:jc w:val="both"/>
      </w:pPr>
      <w:r>
        <w:rPr>
          <w:rFonts w:ascii="Times New Roman"/>
          <w:b w:val="false"/>
          <w:i w:val="false"/>
          <w:color w:val="000000"/>
          <w:sz w:val="28"/>
        </w:rPr>
        <w:t>
      6. Доход в виде излишков материальных ценностей, выявленных при инвентаризации, признается в том налоговом периоде, в котором была закончена инвентаризация и составлен инвентаризационный акт с отражением в нем факта наличия таких излишков. Стоимость излишков определяется индивидуальным предпринимателем самостоятельно, исходя из действующих в Республике Казахстан цен и тарифов.</w:t>
      </w:r>
    </w:p>
    <w:p>
      <w:pPr>
        <w:spacing w:after="0"/>
        <w:ind w:left="0"/>
        <w:jc w:val="both"/>
      </w:pPr>
      <w:r>
        <w:rPr>
          <w:rFonts w:ascii="Times New Roman"/>
          <w:b w:val="false"/>
          <w:i w:val="false"/>
          <w:color w:val="000000"/>
          <w:sz w:val="28"/>
        </w:rPr>
        <w:t>
      7. Доход в виде штрафов, пени, неустойки и других видов санкций признается в том налоговом периоде, в котором судом вынесено решение об их взыскании или они признаны должником.</w:t>
      </w:r>
    </w:p>
    <w:p>
      <w:pPr>
        <w:spacing w:after="0"/>
        <w:ind w:left="0"/>
        <w:jc w:val="both"/>
      </w:pPr>
      <w:r>
        <w:rPr>
          <w:rFonts w:ascii="Times New Roman"/>
          <w:b w:val="false"/>
          <w:i w:val="false"/>
          <w:color w:val="000000"/>
          <w:sz w:val="28"/>
        </w:rPr>
        <w:t>
      8. При осуществлении индивидуальным предпринимателем операций, при которых товары, работы или услуги индивидуального предпринимателя обмениваются на товары, работы или услуги другого лица, должен составляться акт приема-передачи товаров, работ или услуг. В акте приема-передачи должна отражаться стоимость переданных и полученных товаров, работ или услуг. Доход от такой операции определяется как положительная разница между стоимостью полученных товаров, работ или услуг, подлежащей отражению в акте приема-передачи, и себестоимостью переданных товаров, работ или услуг.</w:t>
      </w:r>
    </w:p>
    <w:p>
      <w:pPr>
        <w:spacing w:after="0"/>
        <w:ind w:left="0"/>
        <w:jc w:val="both"/>
      </w:pPr>
      <w:r>
        <w:rPr>
          <w:rFonts w:ascii="Times New Roman"/>
          <w:b w:val="false"/>
          <w:i w:val="false"/>
          <w:color w:val="000000"/>
          <w:sz w:val="28"/>
        </w:rPr>
        <w:t>
      9. Доходом по долгосрочному контракту за отчетный налоговый период признается доход, подлежащий получению (полученный) за налоговый период.</w:t>
      </w:r>
    </w:p>
    <w:p>
      <w:pPr>
        <w:spacing w:after="0"/>
        <w:ind w:left="0"/>
        <w:jc w:val="both"/>
      </w:pPr>
      <w:r>
        <w:rPr>
          <w:rFonts w:ascii="Times New Roman"/>
          <w:b w:val="false"/>
          <w:i w:val="false"/>
          <w:color w:val="000000"/>
          <w:sz w:val="28"/>
        </w:rPr>
        <w:t>
      10. Доходом от уступки права требования является:</w:t>
      </w:r>
    </w:p>
    <w:p>
      <w:pPr>
        <w:spacing w:after="0"/>
        <w:ind w:left="0"/>
        <w:jc w:val="both"/>
      </w:pPr>
      <w:r>
        <w:rPr>
          <w:rFonts w:ascii="Times New Roman"/>
          <w:b w:val="false"/>
          <w:i w:val="false"/>
          <w:color w:val="000000"/>
          <w:sz w:val="28"/>
        </w:rPr>
        <w:t>
      1) для индивидуального предпринимателя, приобретающего право требования, – положительная разница между суммой, подлежащей получению от должника по требованию основного долга, в том числе суммы сверх основного долга на дату уступки права требования, и стоимостью приобретения права требования. Такой доход от уступки права требования является доходом того налогового периода, в котором приобретенное требование погашено должником;</w:t>
      </w:r>
    </w:p>
    <w:p>
      <w:pPr>
        <w:spacing w:after="0"/>
        <w:ind w:left="0"/>
        <w:jc w:val="both"/>
      </w:pPr>
      <w:r>
        <w:rPr>
          <w:rFonts w:ascii="Times New Roman"/>
          <w:b w:val="false"/>
          <w:i w:val="false"/>
          <w:color w:val="000000"/>
          <w:sz w:val="28"/>
        </w:rPr>
        <w:t>
      2) для индивидуального предпринимателя, уступившего право требования, – положительная разница между стоимостью права требования, по которой произведена уступка, и стоимостью требования, подлежащей получению от должника на дату уступки права требования, согласно первичным документам налогоплательщика. Такой доход от уступки права требования является доходом того налогового периода, в котором произведена уступка.</w:t>
      </w:r>
    </w:p>
    <w:p>
      <w:pPr>
        <w:spacing w:after="0"/>
        <w:ind w:left="0"/>
        <w:jc w:val="both"/>
      </w:pPr>
      <w:r>
        <w:rPr>
          <w:rFonts w:ascii="Times New Roman"/>
          <w:b w:val="false"/>
          <w:i w:val="false"/>
          <w:color w:val="000000"/>
          <w:sz w:val="28"/>
        </w:rPr>
        <w:t>
      11. Доходом в виде безвозмездно полученного имущества (кроме благотворительной помощи), предназначенного для использования в предпринимательских целях, является стоимость имущества, полученного безвозмездно в собственность индивидуальным предпринимателем, если такое имущество используется индивидуальным предпринимателем для предпринимательских целей в налоговом периоде, в котором такое имущество получено.</w:t>
      </w:r>
    </w:p>
    <w:p>
      <w:pPr>
        <w:spacing w:after="0"/>
        <w:ind w:left="0"/>
        <w:jc w:val="both"/>
      </w:pPr>
      <w:r>
        <w:rPr>
          <w:rFonts w:ascii="Times New Roman"/>
          <w:b w:val="false"/>
          <w:i w:val="false"/>
          <w:color w:val="000000"/>
          <w:sz w:val="28"/>
        </w:rPr>
        <w:t>
      Доход в виде безвозмездно полученного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такое имущество получено, за исключением недвижимого имущества и транспортных средств, подлежащих государственной регистрации.</w:t>
      </w:r>
    </w:p>
    <w:p>
      <w:pPr>
        <w:spacing w:after="0"/>
        <w:ind w:left="0"/>
        <w:jc w:val="both"/>
      </w:pPr>
      <w:r>
        <w:rPr>
          <w:rFonts w:ascii="Times New Roman"/>
          <w:b w:val="false"/>
          <w:i w:val="false"/>
          <w:color w:val="000000"/>
          <w:sz w:val="28"/>
        </w:rPr>
        <w:t>
      Доход в виде безвозмездно полученного недвижимого имущества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регистрация права собственности на такое имущество.</w:t>
      </w:r>
    </w:p>
    <w:p>
      <w:pPr>
        <w:spacing w:after="0"/>
        <w:ind w:left="0"/>
        <w:jc w:val="both"/>
      </w:pPr>
      <w:r>
        <w:rPr>
          <w:rFonts w:ascii="Times New Roman"/>
          <w:b w:val="false"/>
          <w:i w:val="false"/>
          <w:color w:val="000000"/>
          <w:sz w:val="28"/>
        </w:rPr>
        <w:t>
      Доход в виде безвозмездно полученного транспортного средства, подлежащего государственной регистрации (кроме благотворительной помощи), предназначенного для использования в предпринимательских целях, признается в том налоговом периоде, в котором произведена государственная регистрация такого транспортного средства.</w:t>
      </w:r>
    </w:p>
    <w:p>
      <w:pPr>
        <w:spacing w:after="0"/>
        <w:ind w:left="0"/>
        <w:jc w:val="both"/>
      </w:pPr>
      <w:r>
        <w:rPr>
          <w:rFonts w:ascii="Times New Roman"/>
          <w:b w:val="false"/>
          <w:i w:val="false"/>
          <w:color w:val="000000"/>
          <w:sz w:val="28"/>
        </w:rPr>
        <w:t>
      Стоимостью имущества, полученного безвозмездно в собственность индивидуальным предпринимателем, является рыночная стоимость данного имущества на дату возникновения права собственности на данное имущество, определенная в отчете об оценке, проведенной по договору между оценщиком и индивидуальным предпринимателем в соответствии с законодательством Республики Казахстан об оценочной деятельности.</w:t>
      </w:r>
    </w:p>
    <w:p>
      <w:pPr>
        <w:spacing w:after="0"/>
        <w:ind w:left="0"/>
        <w:jc w:val="both"/>
      </w:pPr>
      <w:r>
        <w:rPr>
          <w:rFonts w:ascii="Times New Roman"/>
          <w:b w:val="false"/>
          <w:i w:val="false"/>
          <w:color w:val="000000"/>
          <w:sz w:val="28"/>
        </w:rPr>
        <w:t>
      12. Доход в виде возмещения арендатором расходов индивидуального предпринимателя-арендодателя на содержание и ремонт имущества, переданного в аренду, признается в том налоговом периоде, в котором такое возмещение получено.</w:t>
      </w:r>
    </w:p>
    <w:p>
      <w:pPr>
        <w:spacing w:after="0"/>
        <w:ind w:left="0"/>
        <w:jc w:val="both"/>
      </w:pPr>
      <w:r>
        <w:rPr>
          <w:rFonts w:ascii="Times New Roman"/>
          <w:b w:val="false"/>
          <w:i w:val="false"/>
          <w:color w:val="000000"/>
          <w:sz w:val="28"/>
        </w:rPr>
        <w:t>
      Доход индивидуального предпринимателя-арендодателя в виде расходов арендатора на содержание и ремонт арендованного имущества, зачитываемых в счет платы по договору аренды, признается в том налоговом периоде, в котором произведен такой зачет.</w:t>
      </w:r>
    </w:p>
    <w:p>
      <w:pPr>
        <w:spacing w:after="0"/>
        <w:ind w:left="0"/>
        <w:jc w:val="both"/>
      </w:pPr>
      <w:r>
        <w:rPr>
          <w:rFonts w:ascii="Times New Roman"/>
          <w:b/>
          <w:i w:val="false"/>
          <w:color w:val="000000"/>
          <w:sz w:val="28"/>
        </w:rPr>
        <w:t xml:space="preserve">Статья 683. Условия применения специального налогового режима </w:t>
      </w:r>
    </w:p>
    <w:p>
      <w:pPr>
        <w:spacing w:after="0"/>
        <w:ind w:left="0"/>
        <w:jc w:val="both"/>
      </w:pPr>
      <w:r>
        <w:rPr>
          <w:rFonts w:ascii="Times New Roman"/>
          <w:b w:val="false"/>
          <w:i w:val="false"/>
          <w:color w:val="000000"/>
          <w:sz w:val="28"/>
        </w:rPr>
        <w:t>
      1. Для целей настоящего Кодекса субъектами малого бизнеса признаются индивидуальные предприниматели и юридические лица-резиденты Республики Казахстан, применяющие специальный налоговый режим для субъектов малого бизнеса.</w:t>
      </w:r>
    </w:p>
    <w:p>
      <w:pPr>
        <w:spacing w:after="0"/>
        <w:ind w:left="0"/>
        <w:jc w:val="both"/>
      </w:pPr>
      <w:r>
        <w:rPr>
          <w:rFonts w:ascii="Times New Roman"/>
          <w:b w:val="false"/>
          <w:i w:val="false"/>
          <w:color w:val="000000"/>
          <w:sz w:val="28"/>
        </w:rPr>
        <w:t>
      2. Специальный налоговый режим для субъектов малого бизнеса вправе применять налогоплательщики, соответствующие следующим условиям:</w:t>
      </w:r>
    </w:p>
    <w:p>
      <w:pPr>
        <w:spacing w:after="0"/>
        <w:ind w:left="0"/>
        <w:jc w:val="both"/>
      </w:pPr>
      <w:r>
        <w:rPr>
          <w:rFonts w:ascii="Times New Roman"/>
          <w:b w:val="false"/>
          <w:i w:val="false"/>
          <w:color w:val="000000"/>
          <w:sz w:val="28"/>
        </w:rPr>
        <w:t>
      1) среднесписочная численность работников за налоговый период не превышает для специального налогового режима:</w:t>
      </w:r>
    </w:p>
    <w:p>
      <w:pPr>
        <w:spacing w:after="0"/>
        <w:ind w:left="0"/>
        <w:jc w:val="both"/>
      </w:pPr>
      <w:r>
        <w:rPr>
          <w:rFonts w:ascii="Times New Roman"/>
          <w:b w:val="false"/>
          <w:i w:val="false"/>
          <w:color w:val="000000"/>
          <w:sz w:val="28"/>
        </w:rPr>
        <w:t>
      на основе упрощенной декларации – 30 человек;</w:t>
      </w:r>
    </w:p>
    <w:p>
      <w:pPr>
        <w:spacing w:after="0"/>
        <w:ind w:left="0"/>
        <w:jc w:val="both"/>
      </w:pPr>
      <w:r>
        <w:rPr>
          <w:rFonts w:ascii="Times New Roman"/>
          <w:b w:val="false"/>
          <w:i w:val="false"/>
          <w:color w:val="000000"/>
          <w:sz w:val="28"/>
        </w:rPr>
        <w:t>
      с использованием фиксированного вычета – 50 человек;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за налоговый период не превышает для специального налогового режима: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основе патента или с использованием специального мобильного приложения – 3 528-кратный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 основе упрощенной декларации – 24 038-кратный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использованием фиксированного вычета – 144 184-кратный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доход, указанный в абзаце третьем части первой настоящего подпункта, не включаются доходы в пределах 70 048-кратного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полученные индивидуальным предпринимателем путем безналичных расчетов с обязательным применением трехкомпонентной интегрированной системы.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не осуществляющие следующие виды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производство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хранение и оптовая реализация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реализация отдельных видов нефтепродуктов – бензина, дизельного топлива и мазута;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проведение лотерей;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недропользование (за исключением деятельности по недропользованию, осуществляемой на основании лицензии на старательство);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сбор (заготовка), хранение, переработка и реализация лома и отходов цветных и черных металлов;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консультационные и (или) маркетинговые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бухгалтерского учета или аудита;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финансовая, страховая деятельность и посредническая деятельность страхового брокера и страхового агента;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права, юстиции и правосудия;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аренда и эксплуатация торгового рынка;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по цифровому майнингу по лицензии на осуществление деятельности по цифровому майнингу I подвида;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сдача в субаренду торговых объектов, относящихся к торговым рынкам, стационарным торговым объектам категории 1, 2 и 3 в соответствии с законодательством Республики Казахстан о регулировании торговой деятельности, а также находящихся на их территории торговых мест, торговых объектов и объектов общественного питания;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двух и более налогоплательщиков в сфере предоставления гостиничных услуг на территории одной гостиницы или отдельно стоящего нежилого здания, в которых оказываются такие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рамках финансового лизинга.</w:t>
      </w:r>
    </w:p>
    <w:p>
      <w:pPr>
        <w:spacing w:after="0"/>
        <w:ind w:left="0"/>
        <w:jc w:val="both"/>
      </w:pPr>
      <w:r>
        <w:rPr>
          <w:rFonts w:ascii="Times New Roman"/>
          <w:b w:val="false"/>
          <w:i w:val="false"/>
          <w:color w:val="000000"/>
          <w:sz w:val="28"/>
        </w:rPr>
        <w:t>
      3. Не вправе применять специальный налоговый режим на основе патента</w:t>
      </w:r>
      <w:r>
        <w:rPr>
          <w:rFonts w:ascii="Times New Roman"/>
          <w:b w:val="false"/>
          <w:i w:val="false"/>
          <w:color w:val="000000"/>
          <w:sz w:val="28"/>
        </w:rPr>
        <w:t xml:space="preserve">, упрощенной декларации или с использованием специального мобильного приложения </w:t>
      </w:r>
      <w:r>
        <w:rPr>
          <w:rFonts w:ascii="Times New Roman"/>
          <w:b w:val="false"/>
          <w:i w:val="false"/>
          <w:color w:val="000000"/>
          <w:sz w:val="28"/>
        </w:rPr>
        <w:t>индивидуальные предприниматели и юридические лица, оказывающие услуги на основании агентских договоров (соглашений).</w:t>
      </w:r>
    </w:p>
    <w:p>
      <w:pPr>
        <w:spacing w:after="0"/>
        <w:ind w:left="0"/>
        <w:jc w:val="both"/>
      </w:pPr>
      <w:r>
        <w:rPr>
          <w:rFonts w:ascii="Times New Roman"/>
          <w:b w:val="false"/>
          <w:i w:val="false"/>
          <w:color w:val="000000"/>
          <w:sz w:val="28"/>
        </w:rPr>
        <w:t>
      Для целей настоящего пункта под агентскими договорами (соглашениями) понимаются договоры (соглашения) гражданско-правового характера, заключенные в соответствии с законодательством Республики Казахстан, по которым одна сторона (агент) обязуется за вознаграждение совершать по поручению другой стороны определенные действия от своего имени, но за счет другой стороны либо от имени и за счет другой стороны.</w:t>
      </w:r>
    </w:p>
    <w:p>
      <w:pPr>
        <w:spacing w:after="0"/>
        <w:ind w:left="0"/>
        <w:jc w:val="both"/>
      </w:pPr>
      <w:r>
        <w:rPr>
          <w:rFonts w:ascii="Times New Roman"/>
          <w:b w:val="false"/>
          <w:i w:val="false"/>
          <w:color w:val="000000"/>
          <w:sz w:val="28"/>
        </w:rPr>
        <w:t>
      4. Не вправе применять специальный налоговый режим для субъектов малого бизнеса:</w:t>
      </w:r>
    </w:p>
    <w:p>
      <w:pPr>
        <w:spacing w:after="0"/>
        <w:ind w:left="0"/>
        <w:jc w:val="both"/>
      </w:pPr>
      <w:r>
        <w:rPr>
          <w:rFonts w:ascii="Times New Roman"/>
          <w:b w:val="false"/>
          <w:i w:val="false"/>
          <w:color w:val="000000"/>
          <w:sz w:val="28"/>
        </w:rPr>
        <w:t>
      1) юридические лица, имеющие структурные подразделения;</w:t>
      </w:r>
    </w:p>
    <w:p>
      <w:pPr>
        <w:spacing w:after="0"/>
        <w:ind w:left="0"/>
        <w:jc w:val="both"/>
      </w:pPr>
      <w:r>
        <w:rPr>
          <w:rFonts w:ascii="Times New Roman"/>
          <w:b w:val="false"/>
          <w:i w:val="false"/>
          <w:color w:val="000000"/>
          <w:sz w:val="28"/>
        </w:rPr>
        <w:t>
      2) структурные подразделения юридических лиц;</w:t>
      </w:r>
    </w:p>
    <w:p>
      <w:pPr>
        <w:spacing w:after="0"/>
        <w:ind w:left="0"/>
        <w:jc w:val="both"/>
      </w:pPr>
      <w:r>
        <w:rPr>
          <w:rFonts w:ascii="Times New Roman"/>
          <w:b w:val="false"/>
          <w:i w:val="false"/>
          <w:color w:val="000000"/>
          <w:sz w:val="28"/>
        </w:rPr>
        <w:t>
      3) налогоплательщики, имеющие иные обособленные структурные подразделения и (или) объекты налогообложения в разных населенных пунктах.</w:t>
      </w:r>
    </w:p>
    <w:p>
      <w:pPr>
        <w:spacing w:after="0"/>
        <w:ind w:left="0"/>
        <w:jc w:val="both"/>
      </w:pPr>
      <w:r>
        <w:rPr>
          <w:rFonts w:ascii="Times New Roman"/>
          <w:b w:val="false"/>
          <w:i w:val="false"/>
          <w:color w:val="000000"/>
          <w:sz w:val="28"/>
        </w:rPr>
        <w:t>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месту нахождения которого оборудованы стационарные рабочие места, выполняющее часть его функций. Рабочее место считается стационарным, если оно создано на срок более одного месяца.</w:t>
      </w:r>
    </w:p>
    <w:p>
      <w:pPr>
        <w:spacing w:after="0"/>
        <w:ind w:left="0"/>
        <w:jc w:val="both"/>
      </w:pPr>
      <w:r>
        <w:rPr>
          <w:rFonts w:ascii="Times New Roman"/>
          <w:b w:val="false"/>
          <w:i w:val="false"/>
          <w:color w:val="000000"/>
          <w:sz w:val="28"/>
        </w:rPr>
        <w:t>
      Положение настоящего подпункта не распространяется на налогоплательщиков, осуществляющих исключительно деятельность по сдаче в имущественный наем (аренду) имущества;</w:t>
      </w:r>
    </w:p>
    <w:p>
      <w:pPr>
        <w:spacing w:after="0"/>
        <w:ind w:left="0"/>
        <w:jc w:val="both"/>
      </w:pPr>
      <w:r>
        <w:rPr>
          <w:rFonts w:ascii="Times New Roman"/>
          <w:b w:val="false"/>
          <w:i w:val="false"/>
          <w:color w:val="000000"/>
          <w:sz w:val="28"/>
        </w:rPr>
        <w:t>
      4) юридические лица, в которых доля участия других юридических лиц составляет более 25 процентов;</w:t>
      </w:r>
    </w:p>
    <w:p>
      <w:pPr>
        <w:spacing w:after="0"/>
        <w:ind w:left="0"/>
        <w:jc w:val="both"/>
      </w:pPr>
      <w:r>
        <w:rPr>
          <w:rFonts w:ascii="Times New Roman"/>
          <w:b w:val="false"/>
          <w:i w:val="false"/>
          <w:color w:val="000000"/>
          <w:sz w:val="28"/>
        </w:rPr>
        <w:t>
      5)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 или особенности налогообложения;</w:t>
      </w:r>
    </w:p>
    <w:p>
      <w:pPr>
        <w:spacing w:after="0"/>
        <w:ind w:left="0"/>
        <w:jc w:val="both"/>
      </w:pPr>
      <w:r>
        <w:rPr>
          <w:rFonts w:ascii="Times New Roman"/>
          <w:b w:val="false"/>
          <w:i w:val="false"/>
          <w:color w:val="000000"/>
          <w:sz w:val="28"/>
        </w:rPr>
        <w:t>
      6) некоммерческие организации;</w:t>
      </w:r>
    </w:p>
    <w:p>
      <w:pPr>
        <w:spacing w:after="0"/>
        <w:ind w:left="0"/>
        <w:jc w:val="both"/>
      </w:pPr>
      <w:r>
        <w:rPr>
          <w:rFonts w:ascii="Times New Roman"/>
          <w:b w:val="false"/>
          <w:i w:val="false"/>
          <w:color w:val="000000"/>
          <w:sz w:val="28"/>
        </w:rPr>
        <w:t>
      7) плательщики налога на игорный бизнес.</w:t>
      </w:r>
    </w:p>
    <w:p>
      <w:pPr>
        <w:spacing w:after="0"/>
        <w:ind w:left="0"/>
        <w:jc w:val="both"/>
      </w:pPr>
      <w:r>
        <w:rPr>
          <w:rFonts w:ascii="Times New Roman"/>
          <w:b w:val="false"/>
          <w:i w:val="false"/>
          <w:color w:val="000000"/>
          <w:sz w:val="28"/>
        </w:rPr>
        <w:t>
      5. Для целей настоящей статьи предельный доход индивидуального предпринимателя состоит из:</w:t>
      </w:r>
    </w:p>
    <w:p>
      <w:pPr>
        <w:spacing w:after="0"/>
        <w:ind w:left="0"/>
        <w:jc w:val="both"/>
      </w:pPr>
      <w:r>
        <w:rPr>
          <w:rFonts w:ascii="Times New Roman"/>
          <w:b w:val="false"/>
          <w:i w:val="false"/>
          <w:color w:val="000000"/>
          <w:sz w:val="28"/>
        </w:rPr>
        <w:t>
      1) объекта налогообложения, определяемого в соответствии со статьей 681 настоящего Кодекса;</w:t>
      </w:r>
    </w:p>
    <w:p>
      <w:pPr>
        <w:spacing w:after="0"/>
        <w:ind w:left="0"/>
        <w:jc w:val="both"/>
      </w:pPr>
      <w:r>
        <w:rPr>
          <w:rFonts w:ascii="Times New Roman"/>
          <w:b w:val="false"/>
          <w:i w:val="false"/>
          <w:color w:val="000000"/>
          <w:sz w:val="28"/>
        </w:rPr>
        <w:t>
      2) доходов в виде прироста стоимости, указанных в статье 330 настоящего Кодекса, возникающих в связи с реализацией и передачей в уставный капитал имущества, являющегося основными средствами индивидуального предпринимателя;</w:t>
      </w:r>
    </w:p>
    <w:p>
      <w:pPr>
        <w:spacing w:after="0"/>
        <w:ind w:left="0"/>
        <w:jc w:val="both"/>
      </w:pPr>
      <w:r>
        <w:rPr>
          <w:rFonts w:ascii="Times New Roman"/>
          <w:b w:val="false"/>
          <w:i w:val="false"/>
          <w:color w:val="000000"/>
          <w:sz w:val="28"/>
        </w:rPr>
        <w:t>
      3) дохода, определяемого в соответствии со статьей 366 настоящего Кодекса.</w:t>
      </w:r>
    </w:p>
    <w:p>
      <w:pPr>
        <w:spacing w:after="0"/>
        <w:ind w:left="0"/>
        <w:jc w:val="both"/>
      </w:pPr>
      <w:r>
        <w:rPr>
          <w:rFonts w:ascii="Times New Roman"/>
          <w:b w:val="false"/>
          <w:i w:val="false"/>
          <w:color w:val="000000"/>
          <w:sz w:val="28"/>
        </w:rPr>
        <w:t>
      6. Для целей настоящей статьи предельный доход юридического лица состоит из:</w:t>
      </w:r>
    </w:p>
    <w:p>
      <w:pPr>
        <w:spacing w:after="0"/>
        <w:ind w:left="0"/>
        <w:jc w:val="both"/>
      </w:pPr>
      <w:r>
        <w:rPr>
          <w:rFonts w:ascii="Times New Roman"/>
          <w:b w:val="false"/>
          <w:i w:val="false"/>
          <w:color w:val="000000"/>
          <w:sz w:val="28"/>
        </w:rPr>
        <w:t>
      1) объекта налогообложения, определяемого в соответствии со статьей 681 настоящего Кодекса;</w:t>
      </w:r>
    </w:p>
    <w:p>
      <w:pPr>
        <w:spacing w:after="0"/>
        <w:ind w:left="0"/>
        <w:jc w:val="both"/>
      </w:pPr>
      <w:r>
        <w:rPr>
          <w:rFonts w:ascii="Times New Roman"/>
          <w:b w:val="false"/>
          <w:i w:val="false"/>
          <w:color w:val="000000"/>
          <w:sz w:val="28"/>
        </w:rPr>
        <w:t>
      2) совокупного годового дохода с учетом корректировок, предусмотренных статьей 241 настоящего Кодекса, определяемого соответствии с разделом 7 настоящего Кодекса.</w:t>
      </w:r>
    </w:p>
    <w:p>
      <w:pPr>
        <w:spacing w:after="0"/>
        <w:ind w:left="0"/>
        <w:jc w:val="both"/>
      </w:pPr>
      <w:r>
        <w:rPr>
          <w:rFonts w:ascii="Times New Roman"/>
          <w:b w:val="false"/>
          <w:i w:val="false"/>
          <w:color w:val="000000"/>
          <w:sz w:val="28"/>
        </w:rPr>
        <w:t>
      7. Индивидуальный предприниматель, являющийся субъектом малого бизнеса в соответствии с настоящей статьей, при применении специального налогового режима для субъектов малого бизнеса вправе вести налоговый учет в упрощенном порядке, предусмотренном настоящим разделом.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с изложением в новой редакции подпункта 2) пункта 2,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с дополнением частью второй в подпункт 2) пункта 2</w:t>
      </w:r>
      <w:r>
        <w:rPr>
          <w:rFonts w:ascii="Times New Roman"/>
          <w:b w:val="false"/>
          <w:i/>
          <w:color w:val="000000"/>
          <w:sz w:val="28"/>
        </w:rPr>
        <w:t>, внесенным Законом Республики Казахст</w:t>
      </w:r>
      <w:r>
        <w:rPr>
          <w:rFonts w:ascii="Times New Roman"/>
          <w:b w:val="false"/>
          <w:i/>
          <w:color w:val="000000"/>
          <w:sz w:val="28"/>
        </w:rPr>
        <w:t>ан от 2 апреля 2019 года № 241</w:t>
      </w:r>
      <w:r>
        <w:rPr>
          <w:rFonts w:ascii="Times New Roman"/>
          <w:b w:val="false"/>
          <w:i/>
          <w:color w:val="000000"/>
          <w:sz w:val="28"/>
        </w:rPr>
        <w:t>-VІ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с дополнением</w:t>
      </w:r>
      <w:r>
        <w:rPr>
          <w:rFonts w:ascii="Times New Roman"/>
          <w:b w:val="false"/>
          <w:i/>
          <w:color w:val="000000"/>
          <w:sz w:val="28"/>
        </w:rPr>
        <w:t xml:space="preserve"> слов в абзаце втором части первой подпункта 2) пункта 2, с заменой слов в части первой пункта 3</w:t>
      </w:r>
      <w:r>
        <w:rPr>
          <w:rFonts w:ascii="Times New Roman"/>
          <w:b w:val="false"/>
          <w:i/>
          <w:color w:val="000000"/>
          <w:sz w:val="28"/>
        </w:rPr>
        <w:t xml:space="preserve">, </w:t>
      </w:r>
      <w:r>
        <w:rPr>
          <w:rFonts w:ascii="Times New Roman"/>
          <w:b w:val="false"/>
          <w:i/>
          <w:color w:val="000000"/>
          <w:sz w:val="28"/>
        </w:rPr>
        <w:t>внесенн</w:t>
      </w:r>
      <w:r>
        <w:rPr>
          <w:rFonts w:ascii="Times New Roman"/>
          <w:b w:val="false"/>
          <w:i/>
          <w:color w:val="000000"/>
          <w:sz w:val="28"/>
        </w:rPr>
        <w:t>ыми</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с изложением в новой редакции подпункта 3) пункта 2</w:t>
      </w:r>
      <w:r>
        <w:rPr>
          <w:rFonts w:ascii="Times New Roman"/>
          <w:b w:val="false"/>
          <w:i/>
          <w:color w:val="000000"/>
          <w:sz w:val="28"/>
        </w:rPr>
        <w:t xml:space="preserve">, внесенным подпунктом 62)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в подпункте 3) пункта 2: с изложением в новой редакции абзацев 14 и 16, исключением абзаца 15,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46-1.</w:t>
      </w:r>
      <w:r>
        <w:rPr>
          <w:rFonts w:ascii="Times New Roman"/>
          <w:b w:val="false"/>
          <w:i w:val="false"/>
          <w:color w:val="000000"/>
          <w:sz w:val="28"/>
        </w:rPr>
        <w:t xml:space="preserve"> Приостановить до 1 января 2026 года действие абзаца шестого подпункта 3) </w:t>
      </w:r>
      <w:r>
        <w:rPr>
          <w:rFonts w:ascii="Times New Roman"/>
          <w:b w:val="false"/>
          <w:i w:val="false"/>
          <w:color w:val="000000"/>
          <w:sz w:val="28"/>
        </w:rPr>
        <w:t>пункта 2</w:t>
      </w:r>
      <w:r>
        <w:rPr>
          <w:rFonts w:ascii="Times New Roman"/>
          <w:b w:val="false"/>
          <w:i w:val="false"/>
          <w:color w:val="000000"/>
          <w:sz w:val="28"/>
        </w:rPr>
        <w:t xml:space="preserve"> статьи 683 Налогового кодекса, установив, что в период приостановления данный абзац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"недропользование (за исключением деятельности по недропользованию, осуществляемой на основании лицензии на старательство);"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46-1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683 с дополнением пунктами абзаца четырнадцатого в подпункт 3) пункта 2, внесенным </w:t>
      </w:r>
      <w:r>
        <w:rPr>
          <w:rFonts w:ascii="Times New Roman"/>
          <w:b w:val="false"/>
          <w:i/>
          <w:color w:val="000000"/>
          <w:sz w:val="28"/>
        </w:rPr>
        <w:t>За</w:t>
      </w:r>
      <w:r>
        <w:rPr>
          <w:rFonts w:ascii="Times New Roman"/>
          <w:b w:val="false"/>
          <w:i/>
          <w:color w:val="000000"/>
          <w:sz w:val="28"/>
        </w:rPr>
        <w:t>коном Республики Казахстан от 6 февраля 2023 года № 196-</w:t>
      </w:r>
      <w:r>
        <w:rPr>
          <w:rFonts w:ascii="Times New Roman"/>
          <w:b w:val="false"/>
          <w:i/>
          <w:color w:val="000000"/>
          <w:sz w:val="28"/>
        </w:rPr>
        <w:t>VII</w:t>
      </w:r>
      <w:r>
        <w:rPr>
          <w:rFonts w:ascii="Times New Roman"/>
          <w:b w:val="false"/>
          <w:i w:val="false"/>
          <w:color w:val="000000"/>
          <w:sz w:val="28"/>
        </w:rPr>
        <w:t xml:space="preserve"> </w:t>
      </w:r>
      <w:r>
        <w:rPr>
          <w:rFonts w:ascii="Times New Roman"/>
          <w:b w:val="false"/>
          <w:i/>
          <w:color w:val="000000"/>
          <w:sz w:val="28"/>
        </w:rPr>
        <w:t>ЗРК (вводится в действие с 01.01.2024).</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683 с исключе</w:t>
      </w:r>
      <w:r>
        <w:rPr>
          <w:rFonts w:ascii="Times New Roman"/>
          <w:b w:val="false"/>
          <w:i/>
          <w:color w:val="000000"/>
          <w:sz w:val="28"/>
        </w:rPr>
        <w:t>нием абзаца седьмого подпункта 3</w:t>
      </w:r>
      <w:r>
        <w:rPr>
          <w:rFonts w:ascii="Times New Roman"/>
          <w:b w:val="false"/>
          <w:i/>
          <w:color w:val="000000"/>
          <w:sz w:val="28"/>
        </w:rPr>
        <w:t xml:space="preserve">) пункта 2,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i w:val="false"/>
          <w:color w:val="000000"/>
          <w:sz w:val="28"/>
        </w:rPr>
        <w:t>Статья 684.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Налоговым периодом для применения специального налогового режима на основе патента, специального налогового режима с использованием фиксированного вычета или специального налогового режима с использованием специального мобильного приложения является календарный год.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Периодом, за который в специальном мобильном приложении производятся исчисление и уплата индивидуального подоходного налога и социальных платежей, является календарный месяц.</w:t>
      </w:r>
    </w:p>
    <w:p>
      <w:pPr>
        <w:spacing w:after="0"/>
        <w:ind w:left="0"/>
        <w:jc w:val="both"/>
      </w:pPr>
      <w:r>
        <w:rPr>
          <w:rFonts w:ascii="Times New Roman"/>
          <w:b w:val="false"/>
          <w:i w:val="false"/>
          <w:color w:val="000000"/>
          <w:sz w:val="28"/>
        </w:rPr>
        <w:t>
      2. Налоговый период для применения специального налогового режима на основе упрощенной декларации является полугодие.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684</w:t>
      </w:r>
      <w:r>
        <w:rPr>
          <w:rFonts w:ascii="Times New Roman"/>
          <w:b w:val="false"/>
          <w:i/>
          <w:color w:val="000000"/>
          <w:sz w:val="28"/>
        </w:rPr>
        <w:t xml:space="preserve"> с</w:t>
      </w:r>
      <w:r>
        <w:rPr>
          <w:rFonts w:ascii="Times New Roman"/>
          <w:b w:val="false"/>
          <w:i/>
          <w:color w:val="000000"/>
          <w:sz w:val="28"/>
        </w:rPr>
        <w:t xml:space="preserve"> изложением в новой редакции пункта 1</w:t>
      </w:r>
      <w:r>
        <w:rPr>
          <w:rFonts w:ascii="Times New Roman"/>
          <w:b w:val="false"/>
          <w:i/>
          <w:color w:val="000000"/>
          <w:sz w:val="28"/>
        </w:rPr>
        <w:t xml:space="preserve">, </w:t>
      </w:r>
      <w:r>
        <w:rPr>
          <w:rFonts w:ascii="Times New Roman"/>
          <w:b w:val="false"/>
          <w:i/>
          <w:color w:val="000000"/>
          <w:sz w:val="28"/>
        </w:rPr>
        <w:t>внесенн</w:t>
      </w:r>
      <w:r>
        <w:rPr>
          <w:rFonts w:ascii="Times New Roman"/>
          <w:b w:val="false"/>
          <w:i/>
          <w:color w:val="000000"/>
          <w:sz w:val="28"/>
        </w:rPr>
        <w:t>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w:t>
      </w:r>
      <w:r>
        <w:rPr>
          <w:rFonts w:ascii="Times New Roman"/>
          <w:b w:val="false"/>
          <w:i/>
          <w:color w:val="000000"/>
          <w:sz w:val="28"/>
        </w:rPr>
        <w:t>тся в действие с 01.01.2022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w:t>
      </w:r>
      <w:r>
        <w:rPr>
          <w:rFonts w:ascii="Times New Roman"/>
          <w:b w:val="false"/>
          <w:i/>
          <w:color w:val="000000"/>
          <w:sz w:val="28"/>
        </w:rPr>
        <w:t xml:space="preserve"> 684 с и</w:t>
      </w:r>
      <w:r>
        <w:rPr>
          <w:rFonts w:ascii="Times New Roman"/>
          <w:b w:val="false"/>
          <w:i/>
          <w:color w:val="000000"/>
          <w:sz w:val="28"/>
        </w:rPr>
        <w:t>зложением в новой редакции части</w:t>
      </w:r>
      <w:r>
        <w:rPr>
          <w:rFonts w:ascii="Times New Roman"/>
          <w:b w:val="false"/>
          <w:i/>
          <w:color w:val="000000"/>
          <w:sz w:val="28"/>
        </w:rPr>
        <w:t xml:space="preserve"> перв</w:t>
      </w:r>
      <w:r>
        <w:rPr>
          <w:rFonts w:ascii="Times New Roman"/>
          <w:b w:val="false"/>
          <w:i/>
          <w:color w:val="000000"/>
          <w:sz w:val="28"/>
        </w:rPr>
        <w:t>ой</w:t>
      </w:r>
      <w:r>
        <w:rPr>
          <w:rFonts w:ascii="Times New Roman"/>
          <w:b w:val="false"/>
          <w:i/>
          <w:color w:val="000000"/>
          <w:sz w:val="28"/>
        </w:rPr>
        <w:t xml:space="preserve"> пункта 1</w:t>
      </w:r>
      <w:r>
        <w:rPr>
          <w:rFonts w:ascii="Times New Roman"/>
          <w:b w:val="false"/>
          <w:i/>
          <w:color w:val="000000"/>
          <w:sz w:val="28"/>
        </w:rPr>
        <w:t>,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w:t>
      </w:r>
      <w:r>
        <w:rPr>
          <w:rFonts w:ascii="Times New Roman"/>
          <w:b w:val="false"/>
          <w:i/>
          <w:color w:val="000000"/>
          <w:sz w:val="28"/>
        </w:rPr>
        <w:t>водится в действие с 01.01.2022</w:t>
      </w:r>
      <w:r>
        <w:rPr>
          <w:rFonts w:ascii="Times New Roman"/>
          <w:b w:val="false"/>
          <w:i/>
          <w:color w:val="000000"/>
          <w:sz w:val="28"/>
        </w:rPr>
        <w:t>)</w:t>
      </w:r>
      <w:r>
        <w:rPr>
          <w:rFonts w:ascii="Times New Roman"/>
          <w:b w:val="false"/>
          <w:i/>
          <w:color w:val="000000"/>
          <w:sz w:val="28"/>
        </w:rPr>
        <w:t>.</w:t>
      </w:r>
    </w:p>
    <w:bookmarkStart w:name="z794" w:id="1679"/>
    <w:p>
      <w:pPr>
        <w:spacing w:after="0"/>
        <w:ind w:left="0"/>
        <w:jc w:val="left"/>
      </w:pPr>
      <w:r>
        <w:rPr>
          <w:rFonts w:ascii="Times New Roman"/>
          <w:b/>
          <w:i w:val="false"/>
          <w:color w:val="000000"/>
        </w:rPr>
        <w:t xml:space="preserve">  Параграф 2. СПЕЦИАЛЬНЫЙ НАЛОГОВЫЙ РЕЖИМ НА ОСНОВЕ ПАТЕНТА</w:t>
      </w:r>
    </w:p>
    <w:bookmarkEnd w:id="1679"/>
    <w:p>
      <w:pPr>
        <w:spacing w:after="0"/>
        <w:ind w:left="0"/>
        <w:jc w:val="both"/>
      </w:pPr>
      <w:r>
        <w:rPr>
          <w:rFonts w:ascii="Times New Roman"/>
          <w:b/>
          <w:i w:val="false"/>
          <w:color w:val="000000"/>
          <w:sz w:val="28"/>
        </w:rPr>
        <w:t>Статья 685. Порядок применения</w:t>
      </w:r>
    </w:p>
    <w:bookmarkStart w:name="z12403" w:id="16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Специальный налоговый режим на основе патента вправе применять индивидуальные предприниматели, которые помимо соответствия условиям, установленным для субъектов малого бизнеса </w:t>
      </w:r>
      <w:r>
        <w:rPr>
          <w:rFonts w:ascii="Times New Roman"/>
          <w:b w:val="false"/>
          <w:i w:val="false"/>
          <w:color w:val="000000"/>
          <w:sz w:val="28"/>
        </w:rPr>
        <w:t>статьей 683</w:t>
      </w:r>
      <w:r>
        <w:rPr>
          <w:rFonts w:ascii="Times New Roman"/>
          <w:b w:val="false"/>
          <w:i w:val="false"/>
          <w:color w:val="000000"/>
          <w:sz w:val="28"/>
        </w:rPr>
        <w:t xml:space="preserve"> настоящего Кодекса:</w:t>
      </w:r>
    </w:p>
    <w:bookmarkEnd w:id="1680"/>
    <w:bookmarkStart w:name="z12404" w:id="16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используют труд работников;</w:t>
      </w:r>
    </w:p>
    <w:bookmarkEnd w:id="1681"/>
    <w:bookmarkStart w:name="z12405" w:id="16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осуществляют деятельность в форме личного предпринимательства;</w:t>
      </w:r>
    </w:p>
    <w:bookmarkEnd w:id="1682"/>
    <w:bookmarkStart w:name="z12406" w:id="16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осуществляют один или несколько из следующих видов деятельности:</w:t>
      </w:r>
    </w:p>
    <w:bookmarkEnd w:id="1683"/>
    <w:bookmarkStart w:name="z12407" w:id="16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штукатурные работы;</w:t>
      </w:r>
    </w:p>
    <w:bookmarkEnd w:id="1684"/>
    <w:bookmarkStart w:name="z12408" w:id="16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столярные и плотницкие работы;</w:t>
      </w:r>
    </w:p>
    <w:bookmarkEnd w:id="1685"/>
    <w:bookmarkStart w:name="z12409" w:id="16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работы по покрытию полов и облицовке стен;</w:t>
      </w:r>
    </w:p>
    <w:bookmarkEnd w:id="1686"/>
    <w:bookmarkStart w:name="z12410" w:id="16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малярные и стекольные работы;</w:t>
      </w:r>
    </w:p>
    <w:bookmarkEnd w:id="1687"/>
    <w:bookmarkStart w:name="z12411" w:id="16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такси;</w:t>
      </w:r>
    </w:p>
    <w:bookmarkEnd w:id="1688"/>
    <w:bookmarkStart w:name="z12412" w:id="16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грузовые перевозки автомобильным транспортом;</w:t>
      </w:r>
    </w:p>
    <w:bookmarkEnd w:id="1689"/>
    <w:bookmarkStart w:name="z12413" w:id="16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управление недвижимостью за вознаграждение или на договорной основе;</w:t>
      </w:r>
    </w:p>
    <w:bookmarkEnd w:id="1690"/>
    <w:bookmarkStart w:name="z12414" w:id="16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фотографии;</w:t>
      </w:r>
    </w:p>
    <w:bookmarkEnd w:id="1691"/>
    <w:bookmarkStart w:name="z12415" w:id="16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переводческое (устное и письменное) дело;</w:t>
      </w:r>
    </w:p>
    <w:bookmarkEnd w:id="1692"/>
    <w:bookmarkStart w:name="z12416" w:id="16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w:t>
      </w:r>
    </w:p>
    <w:bookmarkEnd w:id="1693"/>
    <w:bookmarkStart w:name="z12417" w:id="16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транспортных средств;</w:t>
      </w:r>
    </w:p>
    <w:bookmarkEnd w:id="1694"/>
    <w:bookmarkStart w:name="z12418" w:id="16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и имущественный наем (аренда) развлекательного и спортивного инвентаря;</w:t>
      </w:r>
    </w:p>
    <w:bookmarkEnd w:id="1695"/>
    <w:bookmarkStart w:name="z12419" w:id="16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видеозаписей и дисков;</w:t>
      </w:r>
    </w:p>
    <w:bookmarkEnd w:id="1696"/>
    <w:bookmarkStart w:name="z12420" w:id="16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и имущественный наем (аренда) прочих предметов личного потребления и бытовых товаров;</w:t>
      </w:r>
    </w:p>
    <w:bookmarkEnd w:id="1697"/>
    <w:bookmarkStart w:name="z12421" w:id="16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сельскохозяйственной техники и оборудования;</w:t>
      </w:r>
    </w:p>
    <w:bookmarkEnd w:id="1698"/>
    <w:bookmarkStart w:name="z12422" w:id="16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офисных машин и оборудования, включая вычислительную технику;</w:t>
      </w:r>
    </w:p>
    <w:bookmarkEnd w:id="1699"/>
    <w:bookmarkStart w:name="z12423" w:id="17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в области спортивного образования и образования специалистов организации досуга;</w:t>
      </w:r>
    </w:p>
    <w:bookmarkEnd w:id="1700"/>
    <w:bookmarkStart w:name="z12424" w:id="17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образования в сфере культуры;</w:t>
      </w:r>
    </w:p>
    <w:bookmarkEnd w:id="1701"/>
    <w:bookmarkStart w:name="z12425" w:id="17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в области прочего образования;</w:t>
      </w:r>
    </w:p>
    <w:bookmarkEnd w:id="1702"/>
    <w:bookmarkStart w:name="z12426" w:id="17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вспомогательные образовательные услуги;</w:t>
      </w:r>
    </w:p>
    <w:bookmarkEnd w:id="1703"/>
    <w:bookmarkStart w:name="z12427" w:id="17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искусства;</w:t>
      </w:r>
    </w:p>
    <w:bookmarkEnd w:id="1704"/>
    <w:bookmarkStart w:name="z12428" w:id="17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компьютеров и периферийного оборудования;</w:t>
      </w:r>
    </w:p>
    <w:bookmarkEnd w:id="1705"/>
    <w:bookmarkStart w:name="z12429" w:id="170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коммуникационного оборудования;</w:t>
      </w:r>
    </w:p>
    <w:bookmarkEnd w:id="1706"/>
    <w:bookmarkStart w:name="z12430" w:id="17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предметов личного потребления и бытовых товаров;</w:t>
      </w:r>
    </w:p>
    <w:bookmarkEnd w:id="1707"/>
    <w:bookmarkStart w:name="z12431" w:id="17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парикмахерские услуги;</w:t>
      </w:r>
    </w:p>
    <w:bookmarkEnd w:id="1708"/>
    <w:bookmarkStart w:name="z12432" w:id="17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маникюр и педикюр;</w:t>
      </w:r>
    </w:p>
    <w:bookmarkEnd w:id="1709"/>
    <w:bookmarkStart w:name="z12433" w:id="17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ветеринарные услуги;</w:t>
      </w:r>
    </w:p>
    <w:bookmarkEnd w:id="1710"/>
    <w:bookmarkStart w:name="z12434" w:id="17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по обработке земельных участков;</w:t>
      </w:r>
    </w:p>
    <w:bookmarkEnd w:id="1711"/>
    <w:bookmarkStart w:name="z12435" w:id="17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по уборке жилых помещений и ведению домашнего хозяйства;</w:t>
      </w:r>
    </w:p>
    <w:bookmarkEnd w:id="1712"/>
    <w:bookmarkStart w:name="z12436" w:id="17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носильщиков на рынках, вокзалах;</w:t>
      </w:r>
    </w:p>
    <w:bookmarkEnd w:id="1713"/>
    <w:bookmarkStart w:name="z12437" w:id="17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изготовление и ремонт музыкальных инструментов;</w:t>
      </w:r>
    </w:p>
    <w:bookmarkEnd w:id="1714"/>
    <w:bookmarkStart w:name="z12438" w:id="17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выпас домашних животных.</w:t>
      </w:r>
    </w:p>
    <w:bookmarkEnd w:id="1715"/>
    <w:p>
      <w:pPr>
        <w:spacing w:after="0"/>
        <w:ind w:left="0"/>
        <w:jc w:val="both"/>
      </w:pPr>
      <w:r>
        <w:rPr>
          <w:rFonts w:ascii="Times New Roman"/>
          <w:b w:val="false"/>
          <w:i w:val="false"/>
          <w:color w:val="000000"/>
          <w:sz w:val="28"/>
        </w:rPr>
        <w:t>
      2. Для применения специального налогового режима на основе патента в налоговый орган по месту нахождения представляется расчет стоимости патента (далее в целях настоящей главы – расчет).</w:t>
      </w:r>
    </w:p>
    <w:p>
      <w:pPr>
        <w:spacing w:after="0"/>
        <w:ind w:left="0"/>
        <w:jc w:val="both"/>
      </w:pPr>
      <w:r>
        <w:rPr>
          <w:rFonts w:ascii="Times New Roman"/>
          <w:b w:val="false"/>
          <w:i w:val="false"/>
          <w:color w:val="000000"/>
          <w:sz w:val="28"/>
        </w:rPr>
        <w:t>
      Расчет представляется на бумажном носителе или в электронной форме, в том числе посредством веб-портала "электронное правительство", индивидуальными предпринимателями:</w:t>
      </w:r>
    </w:p>
    <w:p>
      <w:pPr>
        <w:spacing w:after="0"/>
        <w:ind w:left="0"/>
        <w:jc w:val="both"/>
      </w:pPr>
      <w:r>
        <w:rPr>
          <w:rFonts w:ascii="Times New Roman"/>
          <w:b w:val="false"/>
          <w:i w:val="false"/>
          <w:color w:val="000000"/>
          <w:sz w:val="28"/>
        </w:rPr>
        <w:t xml:space="preserve">
      1) вновь образованными, – в срок не позднее трех рабочих дней со дня представления уведомления для постановки на регистрационный учет в качестве индивидуального предпринимателя в порядке, определенном законодательством Республики Казахстан о разрешениях и уведомлениях; </w:t>
      </w:r>
    </w:p>
    <w:p>
      <w:pPr>
        <w:spacing w:after="0"/>
        <w:ind w:left="0"/>
        <w:jc w:val="both"/>
      </w:pPr>
      <w:r>
        <w:rPr>
          <w:rFonts w:ascii="Times New Roman"/>
          <w:b w:val="false"/>
          <w:i w:val="false"/>
          <w:color w:val="000000"/>
          <w:sz w:val="28"/>
        </w:rPr>
        <w:t>
      2) осуществляющими переход с общеустановленного порядка или иного специального налогового режима, – до 1 числа месяца применения специального налогового режима на основе патента;</w:t>
      </w:r>
    </w:p>
    <w:p>
      <w:pPr>
        <w:spacing w:after="0"/>
        <w:ind w:left="0"/>
        <w:jc w:val="both"/>
      </w:pPr>
      <w:r>
        <w:rPr>
          <w:rFonts w:ascii="Times New Roman"/>
          <w:b w:val="false"/>
          <w:i w:val="false"/>
          <w:color w:val="000000"/>
          <w:sz w:val="28"/>
        </w:rPr>
        <w:t>
      3) применяющими специальный налоговый режим на основе патента для получения очередного патента, – до истечения срока действия предыдущего патента или срока приостановления представления налоговой отчетности.</w:t>
      </w:r>
    </w:p>
    <w:p>
      <w:pPr>
        <w:spacing w:after="0"/>
        <w:ind w:left="0"/>
        <w:jc w:val="both"/>
      </w:pPr>
      <w:r>
        <w:rPr>
          <w:rFonts w:ascii="Times New Roman"/>
          <w:b w:val="false"/>
          <w:i w:val="false"/>
          <w:color w:val="000000"/>
          <w:sz w:val="28"/>
        </w:rPr>
        <w:t>
      3. Расчет является налоговой отчетностью для исчисления стоимости патента.</w:t>
      </w:r>
    </w:p>
    <w:p>
      <w:pPr>
        <w:spacing w:after="0"/>
        <w:ind w:left="0"/>
        <w:jc w:val="both"/>
      </w:pPr>
      <w:r>
        <w:rPr>
          <w:rFonts w:ascii="Times New Roman"/>
          <w:b w:val="false"/>
          <w:i w:val="false"/>
          <w:color w:val="000000"/>
          <w:sz w:val="28"/>
        </w:rPr>
        <w:t>
      Стоимость патента исчисляется в соответствии со статьей 686 настоящего Кодекса.</w:t>
      </w:r>
    </w:p>
    <w:p>
      <w:pPr>
        <w:spacing w:after="0"/>
        <w:ind w:left="0"/>
        <w:jc w:val="both"/>
      </w:pPr>
      <w:r>
        <w:rPr>
          <w:rFonts w:ascii="Times New Roman"/>
          <w:b w:val="false"/>
          <w:i w:val="false"/>
          <w:color w:val="000000"/>
          <w:sz w:val="28"/>
        </w:rPr>
        <w:t>
      4. Уплата стоимости патента производится налогоплательщиком до представления расчета.</w:t>
      </w:r>
    </w:p>
    <w:p>
      <w:pPr>
        <w:spacing w:after="0"/>
        <w:ind w:left="0"/>
        <w:jc w:val="both"/>
      </w:pPr>
      <w:r>
        <w:rPr>
          <w:rFonts w:ascii="Times New Roman"/>
          <w:b w:val="false"/>
          <w:i w:val="false"/>
          <w:color w:val="000000"/>
          <w:sz w:val="28"/>
        </w:rPr>
        <w:t>
      В случае уплаты стоимости патента через банки второго уровня или организации, осуществляющие отдельные виды банковских операций, к расчету, представленному в электронной форме, прилагается уведомление платежного шлюза "электронного правительства", формируемое на веб-портале "электронного правительства" при указании в запросе реквизитов платежного документа.</w:t>
      </w:r>
    </w:p>
    <w:p>
      <w:pPr>
        <w:spacing w:after="0"/>
        <w:ind w:left="0"/>
        <w:jc w:val="both"/>
      </w:pPr>
      <w:r>
        <w:rPr>
          <w:rFonts w:ascii="Times New Roman"/>
          <w:b w:val="false"/>
          <w:i w:val="false"/>
          <w:color w:val="000000"/>
          <w:sz w:val="28"/>
        </w:rPr>
        <w:t>
      Одновременно с расчетом на бумажном носителе представляются документы, подтверждающие уплату стоимости патента.</w:t>
      </w:r>
    </w:p>
    <w:p>
      <w:pPr>
        <w:spacing w:after="0"/>
        <w:ind w:left="0"/>
        <w:jc w:val="both"/>
      </w:pPr>
      <w:r>
        <w:rPr>
          <w:rFonts w:ascii="Times New Roman"/>
          <w:b w:val="false"/>
          <w:i w:val="false"/>
          <w:color w:val="000000"/>
          <w:sz w:val="28"/>
        </w:rPr>
        <w:t>
      5. В расчете, представленном в электронной форме, в том числе посредством веб-портала "электронное правительство", индивидуальными предпринимателями указываются реквизиты платежных документов по уплате сумм налогов и социальных платежей, включаемых в стоимость патента.</w:t>
      </w:r>
    </w:p>
    <w:p>
      <w:pPr>
        <w:spacing w:after="0"/>
        <w:ind w:left="0"/>
        <w:jc w:val="both"/>
      </w:pPr>
      <w:r>
        <w:rPr>
          <w:rFonts w:ascii="Times New Roman"/>
          <w:b w:val="false"/>
          <w:i w:val="false"/>
          <w:color w:val="000000"/>
          <w:sz w:val="28"/>
        </w:rPr>
        <w:t>
      После представления индивидуальными предпринимателями расчета налоговый орган производит формирование патента в информационной системе налогового органа в течение одного рабочего дня, следующего за датой представления расчета.</w:t>
      </w:r>
    </w:p>
    <w:p>
      <w:pPr>
        <w:spacing w:after="0"/>
        <w:ind w:left="0"/>
        <w:jc w:val="both"/>
      </w:pPr>
      <w:r>
        <w:rPr>
          <w:rFonts w:ascii="Times New Roman"/>
          <w:b w:val="false"/>
          <w:i w:val="false"/>
          <w:color w:val="000000"/>
          <w:sz w:val="28"/>
        </w:rPr>
        <w:t>
      Форма патента утверждается уполномоченным органом.</w:t>
      </w:r>
    </w:p>
    <w:p>
      <w:pPr>
        <w:spacing w:after="0"/>
        <w:ind w:left="0"/>
        <w:jc w:val="both"/>
      </w:pPr>
      <w:r>
        <w:rPr>
          <w:rFonts w:ascii="Times New Roman"/>
          <w:b w:val="false"/>
          <w:i w:val="false"/>
          <w:color w:val="000000"/>
          <w:sz w:val="28"/>
        </w:rPr>
        <w:t>
      5. Специальный налоговый режим на основе патента применяется не менее одного месяца в пределах одного налогового периода, если иное не предусмотрено настоящим пунктом.</w:t>
      </w:r>
    </w:p>
    <w:p>
      <w:pPr>
        <w:spacing w:after="0"/>
        <w:ind w:left="0"/>
        <w:jc w:val="both"/>
      </w:pPr>
      <w:r>
        <w:rPr>
          <w:rFonts w:ascii="Times New Roman"/>
          <w:b w:val="false"/>
          <w:i w:val="false"/>
          <w:color w:val="000000"/>
          <w:sz w:val="28"/>
        </w:rPr>
        <w:t>
      Специальный налоговый режим на основе патента применяется в течение срока менее одного месяца индивидуальными предпринимателями:</w:t>
      </w:r>
    </w:p>
    <w:p>
      <w:pPr>
        <w:spacing w:after="0"/>
        <w:ind w:left="0"/>
        <w:jc w:val="both"/>
      </w:pPr>
      <w:r>
        <w:rPr>
          <w:rFonts w:ascii="Times New Roman"/>
          <w:b w:val="false"/>
          <w:i w:val="false"/>
          <w:color w:val="000000"/>
          <w:sz w:val="28"/>
        </w:rPr>
        <w:t>
      1) вновь зарегистрированными в последнем месяце текущего налогового периода;</w:t>
      </w:r>
    </w:p>
    <w:p>
      <w:pPr>
        <w:spacing w:after="0"/>
        <w:ind w:left="0"/>
        <w:jc w:val="both"/>
      </w:pPr>
      <w:r>
        <w:rPr>
          <w:rFonts w:ascii="Times New Roman"/>
          <w:b w:val="false"/>
          <w:i w:val="false"/>
          <w:color w:val="000000"/>
          <w:sz w:val="28"/>
        </w:rPr>
        <w:t>
      2) возобновившими деятельность до или после окончания срока приостановления представления налоговой отчетности в последнем месяце текущего налогового периода.</w:t>
      </w:r>
    </w:p>
    <w:p>
      <w:pPr>
        <w:spacing w:after="0"/>
        <w:ind w:left="0"/>
        <w:jc w:val="both"/>
      </w:pPr>
      <w:r>
        <w:rPr>
          <w:rFonts w:ascii="Times New Roman"/>
          <w:b w:val="false"/>
          <w:i w:val="false"/>
          <w:color w:val="000000"/>
          <w:sz w:val="28"/>
        </w:rPr>
        <w:t>
      7. Для приостановления представления налоговой отчетности индивидуальными предпринимателями, применяющими специальный налоговый режим на основе патента, в налоговый орган по месту нахождения представляется налоговое заявление в порядке, определенном статьей 214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47</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w:t>
      </w:r>
      <w:r>
        <w:rPr>
          <w:rFonts w:ascii="Times New Roman"/>
          <w:b w:val="false"/>
          <w:i/>
          <w:color w:val="000000"/>
          <w:sz w:val="28"/>
        </w:rPr>
        <w:t xml:space="preserve">иостановлено действие пункта 1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685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w:t>
      </w:r>
      <w:r>
        <w:rPr>
          <w:rFonts w:ascii="Times New Roman"/>
          <w:b w:val="false"/>
          <w:i/>
          <w:color w:val="000000"/>
          <w:sz w:val="28"/>
        </w:rPr>
        <w:t xml:space="preserve">влено действие </w:t>
      </w:r>
      <w:r>
        <w:rPr>
          <w:rFonts w:ascii="Times New Roman"/>
          <w:b w:val="false"/>
          <w:i/>
          <w:color w:val="000000"/>
          <w:sz w:val="28"/>
        </w:rPr>
        <w:t>первоначаль</w:t>
      </w:r>
      <w:r>
        <w:rPr>
          <w:rFonts w:ascii="Times New Roman"/>
          <w:b w:val="false"/>
          <w:i/>
          <w:color w:val="000000"/>
          <w:sz w:val="28"/>
        </w:rPr>
        <w:t>ной редакции</w:t>
      </w:r>
      <w:r>
        <w:rPr>
          <w:rFonts w:ascii="Times New Roman"/>
          <w:b w:val="false"/>
          <w:i/>
          <w:color w:val="000000"/>
          <w:sz w:val="28"/>
        </w:rPr>
        <w:t xml:space="preserve"> пункта 1</w:t>
      </w:r>
      <w:r>
        <w:rPr>
          <w:rFonts w:ascii="Times New Roman"/>
          <w:b w:val="false"/>
          <w:i/>
          <w:color w:val="000000"/>
          <w:sz w:val="28"/>
        </w:rPr>
        <w:t>.</w:t>
      </w:r>
    </w:p>
    <w:p>
      <w:pPr>
        <w:spacing w:after="0"/>
        <w:ind w:left="0"/>
        <w:jc w:val="both"/>
      </w:pPr>
      <w:r>
        <w:rPr>
          <w:rFonts w:ascii="Times New Roman"/>
          <w:b/>
          <w:i w:val="false"/>
          <w:color w:val="000000"/>
          <w:sz w:val="28"/>
        </w:rPr>
        <w:t>Статья 686. Исчисление стоимости патента</w:t>
      </w:r>
    </w:p>
    <w:p>
      <w:pPr>
        <w:spacing w:after="0"/>
        <w:ind w:left="0"/>
        <w:jc w:val="both"/>
      </w:pPr>
      <w:r>
        <w:rPr>
          <w:rFonts w:ascii="Times New Roman"/>
          <w:b w:val="false"/>
          <w:i w:val="false"/>
          <w:color w:val="000000"/>
          <w:sz w:val="28"/>
        </w:rPr>
        <w:t>
      1. В стоимость патента включаются подлежащие уплате суммы индивидуального подоходного налога (кроме индивидуального подоходного налога, удерживаемого у источника выплаты) и социальных платежей.</w:t>
      </w:r>
    </w:p>
    <w:bookmarkStart w:name="z12458" w:id="1716"/>
    <w:p>
      <w:pPr>
        <w:spacing w:after="0"/>
        <w:ind w:left="0"/>
        <w:jc w:val="both"/>
      </w:pPr>
      <w:r>
        <w:rPr>
          <w:rFonts w:ascii="Times New Roman"/>
          <w:b w:val="false"/>
          <w:i w:val="false"/>
          <w:color w:val="000000"/>
          <w:sz w:val="28"/>
        </w:rPr>
        <w:t xml:space="preserve">
      </w:t>
      </w:r>
      <w:r>
        <w:rPr>
          <w:rFonts w:ascii="Times New Roman"/>
          <w:b w:val="false"/>
          <w:i/>
          <w:color w:val="000000"/>
          <w:sz w:val="28"/>
        </w:rPr>
        <w:t>2. Исчисление суммы индивидуального подоходного налога, включаемого в стоимость патента, производится путем применения ставки в размере 1 процента к объекту налогообложения.</w:t>
      </w:r>
    </w:p>
    <w:bookmarkEnd w:id="1716"/>
    <w:bookmarkStart w:name="z1726" w:id="17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w:t>
      </w:r>
      <w:r>
        <w:rPr>
          <w:rFonts w:ascii="Times New Roman"/>
          <w:b w:val="false"/>
          <w:i/>
          <w:color w:val="000000"/>
          <w:sz w:val="28"/>
        </w:rPr>
        <w:t>С 01.01.2022 прекращено действие.</w:t>
      </w:r>
    </w:p>
    <w:bookmarkEnd w:id="1717"/>
    <w:p>
      <w:pPr>
        <w:spacing w:after="0"/>
        <w:ind w:left="0"/>
        <w:jc w:val="both"/>
      </w:pPr>
      <w:r>
        <w:rPr>
          <w:rFonts w:ascii="Times New Roman"/>
          <w:b w:val="false"/>
          <w:i w:val="false"/>
          <w:color w:val="000000"/>
          <w:sz w:val="28"/>
        </w:rPr>
        <w:t xml:space="preserve">
      3. Исчисление включаемых в стоимость патента социальных платежей производится в соответствии с </w:t>
      </w:r>
      <w:r>
        <w:rPr>
          <w:rFonts w:ascii="Times New Roman"/>
          <w:b w:val="false"/>
          <w:i w:val="false"/>
          <w:color w:val="000000"/>
          <w:sz w:val="28"/>
        </w:rPr>
        <w:t>Социальным кодексом Республики Казахстан и Законом Республики Казахстан "Об обязательном социальном медицинском страховании"</w:t>
      </w:r>
      <w:r>
        <w:rPr>
          <w:rFonts w:ascii="Times New Roman"/>
          <w:b w:val="false"/>
          <w:i w:val="false"/>
          <w:color w:val="000000"/>
          <w:sz w:val="28"/>
        </w:rPr>
        <w:t>.</w:t>
      </w:r>
    </w:p>
    <w:p>
      <w:pPr>
        <w:spacing w:after="0"/>
        <w:ind w:left="0"/>
        <w:jc w:val="both"/>
      </w:pPr>
      <w:r>
        <w:rPr>
          <w:rFonts w:ascii="Times New Roman"/>
          <w:b w:val="false"/>
          <w:i w:val="false"/>
          <w:color w:val="000000"/>
          <w:sz w:val="28"/>
        </w:rPr>
        <w:t>
      4. Если сумма фактически полученного дохода в течение срока действия патента превысит размер дохода, указанного в расчете, индивидуальные предприниматели обязаны в течение пяти рабочих дней представить расчет в виде дополнительной налоговой отчетности на сумму превышения и произвести уплату налогов с этой суммы.</w:t>
      </w:r>
    </w:p>
    <w:p>
      <w:pPr>
        <w:spacing w:after="0"/>
        <w:ind w:left="0"/>
        <w:jc w:val="both"/>
      </w:pPr>
      <w:r>
        <w:rPr>
          <w:rFonts w:ascii="Times New Roman"/>
          <w:b w:val="false"/>
          <w:i w:val="false"/>
          <w:color w:val="000000"/>
          <w:sz w:val="28"/>
        </w:rPr>
        <w:t>
      Положения настоящего пункта не применяются в случае, если сумма фактически полученного дохода превысила размер предельного дохода, установленного подпунктом 2) пункта 2 статьи 683 настоящего Кодекса.</w:t>
      </w:r>
    </w:p>
    <w:p>
      <w:pPr>
        <w:spacing w:after="0"/>
        <w:ind w:left="0"/>
        <w:jc w:val="both"/>
      </w:pPr>
      <w:r>
        <w:rPr>
          <w:rFonts w:ascii="Times New Roman"/>
          <w:b w:val="false"/>
          <w:i w:val="false"/>
          <w:color w:val="000000"/>
          <w:sz w:val="28"/>
        </w:rPr>
        <w:t>
      На основании указанного расчета взамен ранее сформированного патента формируется новый патент.</w:t>
      </w:r>
    </w:p>
    <w:p>
      <w:pPr>
        <w:spacing w:after="0"/>
        <w:ind w:left="0"/>
        <w:jc w:val="both"/>
      </w:pPr>
      <w:r>
        <w:rPr>
          <w:rFonts w:ascii="Times New Roman"/>
          <w:b w:val="false"/>
          <w:i w:val="false"/>
          <w:color w:val="000000"/>
          <w:sz w:val="28"/>
        </w:rPr>
        <w:t>
      5. Если сумма фактически полученного дохода в течение срока действия патента (с учетом случаев его досрочного прекращения) менее размера дохода, указанного в расчете, индивидуальные предприниматели вправе представить расчет в виде дополнительной налоговой отчетности на сумму уменьшения стоимости патента.</w:t>
      </w:r>
    </w:p>
    <w:p>
      <w:pPr>
        <w:spacing w:after="0"/>
        <w:ind w:left="0"/>
        <w:jc w:val="both"/>
      </w:pPr>
      <w:r>
        <w:rPr>
          <w:rFonts w:ascii="Times New Roman"/>
          <w:b w:val="false"/>
          <w:i w:val="false"/>
          <w:color w:val="000000"/>
          <w:sz w:val="28"/>
        </w:rPr>
        <w:t>
      В указанном случае возврат излишне уплаченных сумм налогов производится в порядке, определенном главой 11 настоящего Кодекса.</w:t>
      </w:r>
    </w:p>
    <w:p>
      <w:pPr>
        <w:spacing w:after="0"/>
        <w:ind w:left="0"/>
        <w:jc w:val="both"/>
      </w:pPr>
      <w:r>
        <w:rPr>
          <w:rFonts w:ascii="Times New Roman"/>
          <w:b w:val="false"/>
          <w:i w:val="false"/>
          <w:color w:val="000000"/>
          <w:sz w:val="28"/>
        </w:rPr>
        <w:t>
      6. В случае превышения суммы фактически полученного дохода над суммой предельного дохода, установленного подпунктом 2) пункта 2 статьи 683 настоящего Кодекса, доход индивидуального предпринимателя, полученный с даты начала применения общеустановленного порядка или иного специального налогового режима, установленных статьей 679 настоящего Кодекса, облагается соответственно в общеустановленном порядке или в порядке, определенном специальным налоговым режимом.</w:t>
      </w:r>
    </w:p>
    <w:p>
      <w:pPr>
        <w:spacing w:after="0"/>
        <w:ind w:left="0"/>
        <w:jc w:val="both"/>
      </w:pPr>
      <w:r>
        <w:rPr>
          <w:rFonts w:ascii="Times New Roman"/>
          <w:b w:val="false"/>
          <w:i w:val="false"/>
          <w:color w:val="000000"/>
          <w:sz w:val="28"/>
        </w:rPr>
        <w:t>
      7. При прекращении предпринимательской деятельности до истечения срока действия патента внесенная сумма налога возврату и перерасчету не подлежит, за исключением случая признания индивидуального предпринимателя недееспособным.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48</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w:t>
      </w:r>
      <w:r>
        <w:rPr>
          <w:rFonts w:ascii="Times New Roman"/>
          <w:b w:val="false"/>
          <w:i/>
          <w:color w:val="000000"/>
          <w:sz w:val="28"/>
        </w:rPr>
        <w:t xml:space="preserve">иостановлено действие пункта 2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686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w:t>
      </w:r>
      <w:r>
        <w:rPr>
          <w:rFonts w:ascii="Times New Roman"/>
          <w:b w:val="false"/>
          <w:i/>
          <w:color w:val="000000"/>
          <w:sz w:val="28"/>
        </w:rPr>
        <w:t xml:space="preserve"> первоначаль</w:t>
      </w:r>
      <w:r>
        <w:rPr>
          <w:rFonts w:ascii="Times New Roman"/>
          <w:b w:val="false"/>
          <w:i/>
          <w:color w:val="000000"/>
          <w:sz w:val="28"/>
        </w:rPr>
        <w:t>ной редакции</w:t>
      </w:r>
      <w:r>
        <w:rPr>
          <w:rFonts w:ascii="Times New Roman"/>
          <w:b w:val="false"/>
          <w:i/>
          <w:color w:val="000000"/>
          <w:sz w:val="28"/>
        </w:rPr>
        <w:t xml:space="preserve"> пункта 2</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686 с дополнением пунктом 2-1 с 01.01.2019 до 01.01.2020 и с 01.01.2020 до 01.01.2022, действием указанной редакции в соответствующий период дополнения, установленного </w:t>
      </w:r>
      <w:r>
        <w:rPr>
          <w:rFonts w:ascii="Times New Roman"/>
          <w:b w:val="false"/>
          <w:i/>
          <w:color w:val="000000"/>
          <w:sz w:val="28"/>
        </w:rPr>
        <w:t xml:space="preserve">Статьей 48-1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 xml:space="preserve">татьи 48-1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пункта 2-1.</w:t>
      </w:r>
    </w:p>
    <w:bookmarkStart w:name="z9066" w:id="171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2-1.</w:t>
      </w:r>
      <w:r>
        <w:rPr>
          <w:rFonts w:ascii="Times New Roman"/>
          <w:b/>
          <w:i w:val="false"/>
          <w:color w:val="000000"/>
          <w:sz w:val="28"/>
        </w:rPr>
        <w:t xml:space="preserve"> СПЕЦИАЛЬНЫЙ НАЛОГОВЫЙ РЕЖИМ С ИСПОЛЬЗОВАНИЕМ СПЕЦИАЛЬНОГО МОБИЛЬНОГО ПРИЛОЖЕНИЯ</w:t>
      </w:r>
    </w:p>
    <w:bookmarkEnd w:id="1718"/>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77 дополнена Параграфом 2-1,</w:t>
      </w:r>
      <w:r>
        <w:rPr>
          <w:rFonts w:ascii="Times New Roman"/>
          <w:b w:val="false"/>
          <w:i w:val="false"/>
          <w:color w:val="000000"/>
          <w:sz w:val="28"/>
        </w:rPr>
        <w:t xml:space="preserve"> </w:t>
      </w:r>
      <w:r>
        <w:rPr>
          <w:rFonts w:ascii="Times New Roman"/>
          <w:b w:val="false"/>
          <w:i/>
          <w:color w:val="000000"/>
          <w:sz w:val="28"/>
        </w:rPr>
        <w:t>внесенн</w:t>
      </w:r>
      <w:r>
        <w:rPr>
          <w:rFonts w:ascii="Times New Roman"/>
          <w:b w:val="false"/>
          <w:i/>
          <w:color w:val="000000"/>
          <w:sz w:val="28"/>
        </w:rPr>
        <w:t>ым</w:t>
      </w:r>
      <w:r>
        <w:rPr>
          <w:rFonts w:ascii="Times New Roman"/>
          <w:b w:val="false"/>
          <w:i/>
          <w:color w:val="000000"/>
          <w:sz w:val="28"/>
        </w:rPr>
        <w:t xml:space="preserve"> Законом Республики Каз</w:t>
      </w:r>
      <w:r>
        <w:rPr>
          <w:rFonts w:ascii="Times New Roman"/>
          <w:b w:val="false"/>
          <w:i/>
          <w:color w:val="000000"/>
          <w:sz w:val="28"/>
        </w:rPr>
        <w:t>ахстан от 24 июня 20</w:t>
      </w:r>
      <w:r>
        <w:rPr>
          <w:rFonts w:ascii="Times New Roman"/>
          <w:b w:val="false"/>
          <w:i/>
          <w:color w:val="000000"/>
          <w:sz w:val="28"/>
        </w:rPr>
        <w:t>21</w:t>
      </w:r>
      <w:r>
        <w:rPr>
          <w:rFonts w:ascii="Times New Roman"/>
          <w:b w:val="false"/>
          <w:i/>
          <w:color w:val="000000"/>
          <w:sz w:val="28"/>
        </w:rPr>
        <w:t xml:space="preserve"> года № 53</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действие с 01.01.2022</w:t>
      </w:r>
      <w:r>
        <w:rPr>
          <w:rFonts w:ascii="Times New Roman"/>
          <w:b w:val="false"/>
          <w:i/>
          <w:color w:val="000000"/>
          <w:sz w:val="28"/>
        </w:rPr>
        <w:t>).</w:t>
      </w:r>
    </w:p>
    <w:bookmarkStart w:name="z9067" w:id="17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686-1. Специальное мобильное приложение</w:t>
      </w:r>
    </w:p>
    <w:bookmarkEnd w:id="17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Специальное мобильное приложение – мобильное приложение, разработанное уполномоченным органом для целей применения упрощенного порядка исполнения налоговых обязательств и обязательств по социальным платежам при применении специального налогового режима, установленного настоящим параграфом, постановки на регистрационный учет в качестве индивидуального предпринимателя (снятия с такого регистрационного учета) на основании электронного документа, удостоверенного посредством электронной цифровой подписи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использования специального мобильного приложения для целей исполнения налоговых обязательств и обязательств по социальным платежам при применении специальных налоговых режимов определяется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В специальном мобильном приложении в качестве документа, подтверждающего факт осуществления расчетов между индивидуальным предпринимателем, применяющим специальный налоговый режим с использованием специального мобильного приложения или на основе упрощенной декларации, не являющимся плательщиком налога на добавленную стоимость, и покупателем (клиентом), получателем работ, услуг, формируется чек специального мобильного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Чек специального мобильного приложения содержит следующую информацию: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наименование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идентификационный номер налогоплательщика;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порядковый номер чека специального мобильного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наименование лица (юридического лица, индивидуального предпринимателя), для которого выполнены работы, оказаны услуги, его идентификационный номер.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Информация, указанная в настоящем подпункте, заполняется по требованию индивидуального предпринимателя, юридического лица, для которых выполнены работы, оказаны услуги, для целей подтверждения вычетов на определенные расходы;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дату и время совершения оплаты за реализуемую категорию товара, выполненные работы, оказанные услуги;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6) стоимость реализуемой категории товара, выполненных работ, оказанных услуг (за единицу измерения);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наименование реализуемой категории товара, выполненных работ, оказанных услуг;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объем реализуемых категорий товаров, выполненных работ, оказанных услуг (в единицах их измерения);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9) общую стоимость реализуемых категорий товаров, выполненных работ, оказанных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штриховой код, содержащий в кодированном виде информацию о чеке специального мобильного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пункта под категорией товара понимается группа товаров, объединенных по функциональному назначению.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Индивидуальные предприниматели, применяющие специальный налоговый режим с использованием специального мобильного приложения или на основе упрощенной декларации, вправе уполномочить банк второго уровня или организацию, осуществляющую отдельные виды банковских операций, оператора электронных площадок при использовании их мобильного приложения формировать чеки специального мобильного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 оператором электронной площадки в настоящей статье понимается оператор информационных систем, размещенных в Интернете, предназначенных для оказания посреднических услуг, выполнения работ в электронном формате.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Порядок взаимодействия уполномоченных банков второго уровня, организаций, осуществляющих отдельные виды банковских операций, операторов электронных площадок с налоговыми органами для целей передачи сведений по операциям в специальное мобильное приложение определяется уполномоченным органом по согласованию с Национальным Банком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Чек специального мобильного приложения должен быть передан налогоплательщиком в момент расчета наличными деньгами и (или) с использованием системы (устройства) для приема безналичных платежей покупателю (клиенту), получателю работ и услуг, в том числе на указанный ими адрес электронной почты.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иных формах расчетов в безналичной форме чек специального мобильного приложения должен быть сформирован и передан покупателю (клиенту), получателю работ, услуг, в том числе на указанный ими адрес электронной почты, не позднее трех календарных дней со дня, в котором произведены расчеты.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Специальное мобильное приложение формирует реестр доходов на основании чеков специального мобильного приложения и других сведений о доходах, полученных из иных источников.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8. Специальное мобильное приложение может быть использовано индивидуальными предпринимателями, применяющими специальный налоговый режим на основе упрощенной декларации, для формирования и выдачи чека специального мобильного приложения, для исполнения налоговых обязательств по расчету индивидуального подоходного налога и социальных платежей, их уплате и представлению упрощенной декларации.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686-1 с и</w:t>
      </w:r>
      <w:r>
        <w:rPr>
          <w:rFonts w:ascii="Times New Roman"/>
          <w:b w:val="false"/>
          <w:i/>
          <w:color w:val="000000"/>
          <w:sz w:val="28"/>
        </w:rPr>
        <w:t>зложением в новой редакции: пункта 2</w:t>
      </w:r>
      <w:r>
        <w:rPr>
          <w:rFonts w:ascii="Times New Roman"/>
          <w:b w:val="false"/>
          <w:i/>
          <w:color w:val="000000"/>
          <w:sz w:val="28"/>
        </w:rPr>
        <w:t xml:space="preserve">, </w:t>
      </w:r>
      <w:r>
        <w:rPr>
          <w:rFonts w:ascii="Times New Roman"/>
          <w:b w:val="false"/>
          <w:i/>
          <w:color w:val="000000"/>
          <w:sz w:val="28"/>
        </w:rPr>
        <w:t xml:space="preserve">в пункте 3 подпунктов 5)-9), часть первую пункта 4, пункт 8; с дополнением частью второй в пункт 3,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w:t>
      </w:r>
      <w:r>
        <w:rPr>
          <w:rFonts w:ascii="Times New Roman"/>
          <w:b w:val="false"/>
          <w:i/>
          <w:color w:val="000000"/>
          <w:sz w:val="28"/>
        </w:rPr>
        <w:t>водя</w:t>
      </w:r>
      <w:r>
        <w:rPr>
          <w:rFonts w:ascii="Times New Roman"/>
          <w:b w:val="false"/>
          <w:i/>
          <w:color w:val="000000"/>
          <w:sz w:val="28"/>
        </w:rPr>
        <w:t>тся в действие с 01.01.2023</w:t>
      </w:r>
      <w:r>
        <w:rPr>
          <w:rFonts w:ascii="Times New Roman"/>
          <w:b w:val="false"/>
          <w:i/>
          <w:color w:val="000000"/>
          <w:sz w:val="28"/>
        </w:rPr>
        <w:t>)</w:t>
      </w:r>
      <w:r>
        <w:rPr>
          <w:rFonts w:ascii="Times New Roman"/>
          <w:b w:val="false"/>
          <w:i/>
          <w:color w:val="000000"/>
          <w:sz w:val="28"/>
        </w:rPr>
        <w:t>.</w:t>
      </w:r>
    </w:p>
    <w:bookmarkStart w:name="z9068" w:id="17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686-2. Порядок применения</w:t>
      </w:r>
    </w:p>
    <w:bookmarkEnd w:id="17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Специальный налоговый режим с использованием специального мобильного приложения вправе применять индивидуальные предприниматели, которые помимо соответствия условиям, установленным для субъектов малого бизнеса статьей 683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не используют труд работников;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осуществляют деятельность в форме личного предпринимательства;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осуществляют один или несколько из следующих видов деятельности: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штукатурные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столярные и плотницкие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работы по покрытию полов и облицовке стен;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малярные и стекольные работы;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такси;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грузовые перевозки автомобильным транспортом;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управление недвижимостью за вознаграждение или на договорной основе;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фотографии;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переводческое (устное и письменное) дело;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транспортных средств;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и имущественный наем (аренда) развлекательного и спортивного инвентаря;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видеозаписей и дисков;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прокат и имущественный наем (аренда) прочих предметов личного потребления и бытовых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сельскохозяйственной техники и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сдача в имущественный наем (аренду) офисных машин и оборудования, включая вычислительную технику;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в области спортивного образования и образования специалистов организации досуга;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образования в сфере культуры;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в области прочего образования;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вспомогательные образовательные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деятельность в области искусства;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компьютеров и периферийного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коммуникационного оборудования;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ремонт предметов личного потребления и бытовых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парикмахерские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маникюр и педикюр;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ветеринарные услуги;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по обработке земельных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по уборке жилых помещений и ведению домашнего хозяйства;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услуги носильщиков на рынках, вокзалах;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изготовление и ремонт музыкальных инструментов;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курьерская доставка, за исключением услуг по доставке почтовых отправлений;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выпас домашних животных;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не являются плательщиками налога на добавленную стоимость, указанными в </w:t>
      </w:r>
      <w:r>
        <w:rPr>
          <w:rFonts w:ascii="Times New Roman"/>
          <w:b w:val="false"/>
          <w:i w:val="false"/>
          <w:color w:val="000000"/>
          <w:sz w:val="28"/>
        </w:rPr>
        <w:t>подпункте 1)</w:t>
      </w:r>
      <w:r>
        <w:rPr>
          <w:rFonts w:ascii="Times New Roman"/>
          <w:b w:val="false"/>
          <w:i w:val="false"/>
          <w:color w:val="000000"/>
          <w:sz w:val="28"/>
        </w:rPr>
        <w:t xml:space="preserve"> пункта 1 статьи 367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Датой начала применения специального налогового режима с использованием специального мобильного приложения считается дата выбора специального налогового режима с использованием специального мобильного приложения.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переходе со специального налогового режима с использованием специального мобильного приложения на другие специальные налоговые режимы или общеустановленный порядок налогообложения датой окончания режима является последнее число месяца, в котором представлено соответствующее уведомление о применяемом режиме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Индивидуальные предприниматели по доходам, полученным ими за оказанные услуги или выполненные работы с использованием интернет-платформ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 xml:space="preserve"> Республики Казахстан, применяют специальный налоговый режим с использованием специального мобильного приложения.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такой индивидуальный предприниматель по доходам, не указанным в части первой настоящего пункта, вправе применять иные специальные налоговые режимы или общеустановленный порядок налогообложения в соответствии с настоящим Кодексом.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686-2 с дополнением абзацем тридцать четвертым в подпункт 3) пункта 1</w:t>
      </w:r>
      <w:r>
        <w:rPr>
          <w:rFonts w:ascii="Times New Roman"/>
          <w:b w:val="false"/>
          <w:i/>
          <w:color w:val="000000"/>
          <w:sz w:val="28"/>
        </w:rPr>
        <w:t>,</w:t>
      </w:r>
      <w:r>
        <w:rPr>
          <w:rFonts w:ascii="Times New Roman"/>
          <w:b w:val="false"/>
          <w:i/>
          <w:color w:val="000000"/>
          <w:sz w:val="28"/>
        </w:rPr>
        <w:t xml:space="preserve"> внесенным 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01.04.2023).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686-2 с дополнением пунктом 4,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w:t>
      </w:r>
      <w:r>
        <w:rPr>
          <w:rFonts w:ascii="Times New Roman"/>
          <w:b w:val="false"/>
          <w:i/>
          <w:color w:val="000000"/>
          <w:sz w:val="28"/>
        </w:rPr>
        <w:t xml:space="preserve"> от 1 июля 2024 г. № 105-</w:t>
      </w:r>
      <w:r>
        <w:rPr>
          <w:rFonts w:ascii="Times New Roman"/>
          <w:b w:val="false"/>
          <w:i/>
          <w:color w:val="000000"/>
          <w:sz w:val="28"/>
        </w:rPr>
        <w:t>VIII</w:t>
      </w:r>
      <w:r>
        <w:rPr>
          <w:rFonts w:ascii="Times New Roman"/>
          <w:b w:val="false"/>
          <w:i/>
          <w:color w:val="000000"/>
          <w:sz w:val="28"/>
        </w:rPr>
        <w:t xml:space="preserve"> ЗРК (вводится в действие с 31.08.2024).</w:t>
      </w:r>
    </w:p>
    <w:bookmarkStart w:name="z9069" w:id="1721"/>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686-3. Порядок исчисления индивидуального подоходного налога и социальных платежей при применении специального налогового режима с использованием специального мобильного приложения</w:t>
      </w:r>
    </w:p>
    <w:bookmarkEnd w:id="17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Исчисление суммы индивидуального подоходного налога производится </w:t>
      </w:r>
      <w:r>
        <w:rPr>
          <w:rFonts w:ascii="Times New Roman"/>
          <w:b w:val="false"/>
          <w:i/>
          <w:color w:val="000000"/>
          <w:sz w:val="28"/>
        </w:rPr>
        <w:t xml:space="preserve">специальным мобильным приложением </w:t>
      </w:r>
      <w:r>
        <w:rPr>
          <w:rFonts w:ascii="Times New Roman"/>
          <w:b w:val="false"/>
          <w:i w:val="false"/>
          <w:color w:val="000000"/>
          <w:sz w:val="28"/>
        </w:rPr>
        <w:t>путем применения ставки в размере 1 процента к объекту налогообложения.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Специальное мобильное приложение производит исчисление сумм социальных платежей в соответствии с </w:t>
      </w:r>
      <w:r>
        <w:rPr>
          <w:rFonts w:ascii="Times New Roman"/>
          <w:b w:val="false"/>
          <w:i w:val="false"/>
          <w:color w:val="000000"/>
          <w:sz w:val="28"/>
        </w:rPr>
        <w:t>Социальным кодексом</w:t>
      </w:r>
      <w:r>
        <w:rPr>
          <w:rFonts w:ascii="Times New Roman"/>
          <w:b w:val="false"/>
          <w:i/>
          <w:color w:val="000000"/>
          <w:sz w:val="28"/>
        </w:rPr>
        <w:t xml:space="preserve"> Республики Казахстан и </w:t>
      </w:r>
      <w:r>
        <w:rPr>
          <w:rFonts w:ascii="Times New Roman"/>
          <w:b w:val="false"/>
          <w:i w:val="false"/>
          <w:color w:val="000000"/>
          <w:sz w:val="28"/>
        </w:rPr>
        <w:t>Законом</w:t>
      </w:r>
      <w:r>
        <w:rPr>
          <w:rFonts w:ascii="Times New Roman"/>
          <w:b w:val="false"/>
          <w:i/>
          <w:color w:val="000000"/>
          <w:sz w:val="28"/>
        </w:rPr>
        <w:t xml:space="preserve">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Исчисление суммы индивидуального подоходного налога и социальных платежей производится специальным мобильным приложением ежемесячно не позднее 15 числа месяца, следующего за отчетным.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Индивидуальный подоходный налог и социальные платежи подлежат уплате не позднее 25 числа месяца, следующего за отчетным.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686-3 с изложением в новой редакции заголовка а пункта 2; с дополнением слов  </w:t>
      </w:r>
      <w:r>
        <w:rPr>
          <w:rFonts w:ascii="Times New Roman"/>
          <w:b w:val="false"/>
          <w:i/>
          <w:color w:val="000000"/>
          <w:sz w:val="28"/>
        </w:rPr>
        <w:t>"специальным мобильным приложением"</w:t>
      </w:r>
      <w:r>
        <w:rPr>
          <w:rFonts w:ascii="Times New Roman"/>
          <w:b w:val="false"/>
          <w:i/>
          <w:color w:val="000000"/>
          <w:sz w:val="28"/>
        </w:rPr>
        <w:t xml:space="preserve"> после слова </w:t>
      </w:r>
      <w:r>
        <w:rPr>
          <w:rFonts w:ascii="Times New Roman"/>
          <w:b w:val="false"/>
          <w:i/>
          <w:color w:val="000000"/>
          <w:sz w:val="28"/>
        </w:rPr>
        <w:t>"производится"</w:t>
      </w:r>
      <w:r>
        <w:rPr>
          <w:rFonts w:ascii="Times New Roman"/>
          <w:b w:val="false"/>
          <w:i w:val="false"/>
          <w:color w:val="000000"/>
          <w:sz w:val="28"/>
        </w:rPr>
        <w:t xml:space="preserve"> </w:t>
      </w:r>
      <w:r>
        <w:rPr>
          <w:rFonts w:ascii="Times New Roman"/>
          <w:b w:val="false"/>
          <w:i/>
          <w:color w:val="000000"/>
          <w:sz w:val="28"/>
        </w:rPr>
        <w:t xml:space="preserve">в пункте 1;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w:t>
      </w:r>
      <w:r>
        <w:rPr>
          <w:rFonts w:ascii="Times New Roman"/>
          <w:b w:val="false"/>
          <w:i/>
          <w:color w:val="000000"/>
          <w:sz w:val="28"/>
        </w:rPr>
        <w:t xml:space="preserve"> от 1 июля 2024 г. № 105-</w:t>
      </w:r>
      <w:r>
        <w:rPr>
          <w:rFonts w:ascii="Times New Roman"/>
          <w:b w:val="false"/>
          <w:i/>
          <w:color w:val="000000"/>
          <w:sz w:val="28"/>
        </w:rPr>
        <w:t>VIII</w:t>
      </w:r>
      <w:r>
        <w:rPr>
          <w:rFonts w:ascii="Times New Roman"/>
          <w:b w:val="false"/>
          <w:i/>
          <w:color w:val="000000"/>
          <w:sz w:val="28"/>
        </w:rPr>
        <w:t xml:space="preserve"> ЗРК (вводятся в действие с 31.08.2024).</w:t>
      </w:r>
    </w:p>
    <w:bookmarkStart w:name="z797" w:id="1722"/>
    <w:p>
      <w:pPr>
        <w:spacing w:after="0"/>
        <w:ind w:left="0"/>
        <w:jc w:val="left"/>
      </w:pPr>
      <w:r>
        <w:rPr>
          <w:rFonts w:ascii="Times New Roman"/>
          <w:b/>
          <w:i w:val="false"/>
          <w:color w:val="000000"/>
        </w:rPr>
        <w:t xml:space="preserve"> Параграф 3. СПЕЦИАЛЬНЫЙ НАЛОГОВЫЙ РЕЖИМ НА ОСНОВЕ</w:t>
      </w:r>
      <w:r>
        <w:br/>
      </w:r>
      <w:r>
        <w:rPr>
          <w:rFonts w:ascii="Times New Roman"/>
          <w:b/>
          <w:i w:val="false"/>
          <w:color w:val="000000"/>
        </w:rPr>
        <w:t>УПРОЩЕННОЙ ДЕКЛАРАЦИИ</w:t>
      </w:r>
    </w:p>
    <w:bookmarkEnd w:id="1722"/>
    <w:p>
      <w:pPr>
        <w:spacing w:after="0"/>
        <w:ind w:left="0"/>
        <w:jc w:val="both"/>
      </w:pPr>
      <w:r>
        <w:rPr>
          <w:rFonts w:ascii="Times New Roman"/>
          <w:b/>
          <w:i w:val="false"/>
          <w:color w:val="000000"/>
          <w:sz w:val="28"/>
        </w:rPr>
        <w:t xml:space="preserve">Статья 687. Исчисление налогов по упрощенной декларации </w:t>
      </w:r>
    </w:p>
    <w:p>
      <w:pPr>
        <w:spacing w:after="0"/>
        <w:ind w:left="0"/>
        <w:jc w:val="both"/>
      </w:pPr>
      <w:r>
        <w:rPr>
          <w:rFonts w:ascii="Times New Roman"/>
          <w:b w:val="false"/>
          <w:i w:val="false"/>
          <w:color w:val="000000"/>
          <w:sz w:val="28"/>
        </w:rPr>
        <w:t>
      1. Исчисление налогов по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размере 3 процентов.</w:t>
      </w:r>
    </w:p>
    <w:p>
      <w:pPr>
        <w:spacing w:after="0"/>
        <w:ind w:left="0"/>
        <w:jc w:val="both"/>
      </w:pPr>
      <w:r>
        <w:rPr>
          <w:rFonts w:ascii="Times New Roman"/>
          <w:b w:val="false"/>
          <w:i w:val="false"/>
          <w:color w:val="000000"/>
          <w:sz w:val="28"/>
        </w:rPr>
        <w:t xml:space="preserve">
      2. Сумма налогов, исчисленная за налоговый период согласно пункту 1 настоящей статьи, подлежит корректировке в сторону уменьшения на сумму в размере 1,5 процента от суммы налога за каждого работника исходя из среднесписочной численности работников, если среднемесячная заработная плата работников по итогам отчетного периода составила у индивидуальных предпринимателей не менее </w:t>
      </w:r>
      <w:r>
        <w:rPr>
          <w:rFonts w:ascii="Times New Roman"/>
          <w:b w:val="false"/>
          <w:i w:val="false"/>
          <w:color w:val="000000"/>
          <w:sz w:val="28"/>
        </w:rPr>
        <w:t>23-кратного, юридических лиц – не менее 29-кратного размера месячного расчетного показателя</w:t>
      </w:r>
      <w:r>
        <w:rPr>
          <w:rFonts w:ascii="Times New Roman"/>
          <w:b w:val="false"/>
          <w:i w:val="false"/>
          <w:color w:val="000000"/>
          <w:sz w:val="28"/>
        </w:rPr>
        <w:t>, установленного законом о республиканском бюджете и действующего на первое число налогового периода.</w:t>
      </w:r>
    </w:p>
    <w:bookmarkStart w:name="z1733" w:id="17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2-1. </w:t>
      </w:r>
      <w:r>
        <w:rPr>
          <w:rFonts w:ascii="Times New Roman"/>
          <w:b w:val="false"/>
          <w:i/>
          <w:color w:val="000000"/>
          <w:sz w:val="28"/>
        </w:rPr>
        <w:t>С 01.01.2022 прекращено действие.</w:t>
      </w:r>
    </w:p>
    <w:bookmarkEnd w:id="1723"/>
    <w:p>
      <w:pPr>
        <w:spacing w:after="0"/>
        <w:ind w:left="0"/>
        <w:jc w:val="both"/>
      </w:pPr>
      <w:r>
        <w:rPr>
          <w:rFonts w:ascii="Times New Roman"/>
          <w:b w:val="false"/>
          <w:i w:val="false"/>
          <w:color w:val="000000"/>
          <w:sz w:val="28"/>
        </w:rPr>
        <w:t>
      3. При возникновении случаев несоответствия условиям применения специального налогового режима, установленным статьей 683 настоящего Кодекса, доход налогоплательщика, полученный с даты начала применения общеустановленного или иного специального налогового режима, подлежит налогообложению соответственно в общеустановленном порядке или порядке, установленном иным специальным налоговым режимом.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687 с заменой слов "2-кратного, юридических лиц – не менее 2,5-кратного минимального размера заработной платы" на слова </w:t>
      </w:r>
      <w:r>
        <w:rPr>
          <w:rFonts w:ascii="Times New Roman"/>
          <w:b w:val="false"/>
          <w:i/>
          <w:color w:val="000000"/>
          <w:sz w:val="28"/>
        </w:rPr>
        <w:t>"</w:t>
      </w:r>
      <w:r>
        <w:rPr>
          <w:rFonts w:ascii="Times New Roman"/>
          <w:b w:val="false"/>
          <w:i/>
          <w:color w:val="000000"/>
          <w:sz w:val="28"/>
        </w:rPr>
        <w:t>23-кратного, юридических лиц – не менее 29-кратного размера месячного расчетного показателя" в пункте 2,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687 с дополнением пунктом 2-1 с 01.01.2019 до 01.01.2020 и с 01.01.2020 до 01.01.2022, действием указанной редакции в соответствующий период дополнения, установленного </w:t>
      </w:r>
      <w:r>
        <w:rPr>
          <w:rFonts w:ascii="Times New Roman"/>
          <w:b w:val="false"/>
          <w:i/>
          <w:color w:val="000000"/>
          <w:sz w:val="28"/>
        </w:rPr>
        <w:t xml:space="preserve">Статьей 48-2 </w:t>
      </w:r>
      <w:r>
        <w:rPr>
          <w:rFonts w:ascii="Times New Roman"/>
          <w:b w:val="false"/>
          <w:i/>
          <w:color w:val="000000"/>
          <w:sz w:val="28"/>
        </w:rPr>
        <w:t>Закон</w:t>
      </w:r>
      <w:r>
        <w:rPr>
          <w:rFonts w:ascii="Times New Roman"/>
          <w:b w:val="false"/>
          <w:i/>
          <w:color w:val="000000"/>
          <w:sz w:val="28"/>
        </w:rPr>
        <w:t>а</w:t>
      </w:r>
      <w:r>
        <w:rPr>
          <w:rFonts w:ascii="Times New Roman"/>
          <w:b w:val="false"/>
          <w:i/>
          <w:color w:val="000000"/>
          <w:sz w:val="28"/>
        </w:rPr>
        <w:t xml:space="preserve"> Республики Казахстан </w:t>
      </w:r>
      <w:r>
        <w:rPr>
          <w:rFonts w:ascii="Times New Roman"/>
          <w:b w:val="false"/>
          <w:i w:val="false"/>
          <w:color w:val="000000"/>
          <w:sz w:val="28"/>
        </w:rPr>
        <w:t>"</w:t>
      </w:r>
      <w:r>
        <w:rPr>
          <w:rFonts w:ascii="Times New Roman"/>
          <w:b w:val="false"/>
          <w:i/>
          <w:color w:val="000000"/>
          <w:sz w:val="28"/>
        </w:rPr>
        <w:t xml:space="preserve">О </w:t>
      </w:r>
      <w:r>
        <w:rPr>
          <w:rFonts w:ascii="Times New Roman"/>
          <w:b w:val="false"/>
          <w:i/>
          <w:color w:val="000000"/>
          <w:sz w:val="28"/>
        </w:rPr>
        <w:t>введении</w:t>
      </w:r>
      <w:r>
        <w:rPr>
          <w:rFonts w:ascii="Times New Roman"/>
          <w:b w:val="false"/>
          <w:i/>
          <w:color w:val="000000"/>
          <w:sz w:val="28"/>
        </w:rPr>
        <w:t xml:space="preserve">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С</w:t>
      </w:r>
      <w:r>
        <w:rPr>
          <w:rFonts w:ascii="Times New Roman"/>
          <w:b w:val="false"/>
          <w:i/>
          <w:color w:val="000000"/>
          <w:sz w:val="28"/>
        </w:rPr>
        <w:t>татья</w:t>
      </w:r>
      <w:r>
        <w:rPr>
          <w:rFonts w:ascii="Times New Roman"/>
          <w:b w:val="false"/>
          <w:i/>
          <w:color w:val="000000"/>
          <w:sz w:val="28"/>
        </w:rPr>
        <w:t xml:space="preserve"> 48-2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8) пункта 55 </w:t>
      </w:r>
      <w:r>
        <w:rPr>
          <w:rFonts w:ascii="Times New Roman"/>
          <w:b w:val="false"/>
          <w:i/>
          <w:color w:val="000000"/>
          <w:sz w:val="28"/>
        </w:rPr>
        <w:t xml:space="preserve">статьи 1 </w:t>
      </w:r>
      <w:r>
        <w:rPr>
          <w:rFonts w:ascii="Times New Roman"/>
          <w:b w:val="false"/>
          <w:i/>
          <w:color w:val="000000"/>
          <w:sz w:val="28"/>
        </w:rPr>
        <w:t>Закона Республики Казахстан от 2 апреля 2019 года № 241</w:t>
      </w:r>
      <w:r>
        <w:rPr>
          <w:rFonts w:ascii="Times New Roman"/>
          <w:b w:val="false"/>
          <w:i/>
          <w:color w:val="000000"/>
          <w:sz w:val="28"/>
        </w:rPr>
        <w:t>-VІ</w:t>
      </w:r>
      <w:r>
        <w:rPr>
          <w:rFonts w:ascii="Times New Roman"/>
          <w:b w:val="false"/>
          <w:i/>
          <w:color w:val="000000"/>
          <w:sz w:val="28"/>
        </w:rPr>
        <w:t xml:space="preserve"> ЗРК (вводится в действие с 14.04.2019).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01.01.2022 прекращено действие пункта 2-1.</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687 с дополнением слова </w:t>
      </w:r>
      <w:r>
        <w:rPr>
          <w:rFonts w:ascii="Times New Roman"/>
          <w:b w:val="false"/>
          <w:i/>
          <w:color w:val="000000"/>
          <w:sz w:val="28"/>
        </w:rPr>
        <w:t xml:space="preserve">"впервые" </w:t>
      </w:r>
      <w:r>
        <w:rPr>
          <w:rFonts w:ascii="Times New Roman"/>
          <w:b w:val="false"/>
          <w:i/>
          <w:color w:val="000000"/>
          <w:sz w:val="28"/>
        </w:rPr>
        <w:t xml:space="preserve">в часть первую пункта 2-1, внесенным </w:t>
      </w:r>
      <w:r>
        <w:rPr>
          <w:rFonts w:ascii="Times New Roman"/>
          <w:b w:val="false"/>
          <w:i/>
          <w:color w:val="000000"/>
          <w:sz w:val="28"/>
        </w:rPr>
        <w:t>подпунктом 274) пункта 1 статьи 1 Закона</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01.01.2021).</w:t>
      </w:r>
    </w:p>
    <w:p>
      <w:pPr>
        <w:spacing w:after="0"/>
        <w:ind w:left="0"/>
        <w:jc w:val="both"/>
      </w:pPr>
      <w:r>
        <w:rPr>
          <w:rFonts w:ascii="Times New Roman"/>
          <w:b/>
          <w:i w:val="false"/>
          <w:color w:val="000000"/>
          <w:sz w:val="28"/>
        </w:rPr>
        <w:t>Статья 688. Сроки представления упрощенной декларации и уплаты налогов</w:t>
      </w:r>
    </w:p>
    <w:p>
      <w:pPr>
        <w:spacing w:after="0"/>
        <w:ind w:left="0"/>
        <w:jc w:val="both"/>
      </w:pPr>
      <w:r>
        <w:rPr>
          <w:rFonts w:ascii="Times New Roman"/>
          <w:b w:val="false"/>
          <w:i w:val="false"/>
          <w:color w:val="000000"/>
          <w:sz w:val="28"/>
        </w:rPr>
        <w:t>
      1. Упрощенная декларация представляется в налоговый орган по месту нахождения налогоплательщика не позднее 15 числа второго месяца, следующего за отчетным налоговым периодом.</w:t>
      </w:r>
    </w:p>
    <w:p>
      <w:pPr>
        <w:spacing w:after="0"/>
        <w:ind w:left="0"/>
        <w:jc w:val="both"/>
      </w:pPr>
      <w:r>
        <w:rPr>
          <w:rFonts w:ascii="Times New Roman"/>
          <w:b w:val="false"/>
          <w:i w:val="false"/>
          <w:color w:val="000000"/>
          <w:sz w:val="28"/>
        </w:rPr>
        <w:t>
      2. Уплата в бюджет налогов, указанных в упрощенной декларации, производится не позднее 25 числа второго месяца, следующего за отчетным налоговым периодом, в виде индивидуального (корпоративного) подоходного налога и социального налога.</w:t>
      </w:r>
    </w:p>
    <w:p>
      <w:pPr>
        <w:spacing w:after="0"/>
        <w:ind w:left="0"/>
        <w:jc w:val="both"/>
      </w:pPr>
      <w:r>
        <w:rPr>
          <w:rFonts w:ascii="Times New Roman"/>
          <w:b w:val="false"/>
          <w:i w:val="false"/>
          <w:color w:val="000000"/>
          <w:sz w:val="28"/>
        </w:rPr>
        <w:t xml:space="preserve">
      При этом индивидуальный (корпоративный) подоходный налог подлежит уплате в размере 1/2 от исчисленной суммы налогов по упрощенной декларации, социальный налог – в размере 1/2 от исчисленной суммы налогов по упрощенной декларации за минусом суммы социальных отчислений в Государственный фонд социального страхования </w:t>
      </w:r>
      <w:r>
        <w:rPr>
          <w:rFonts w:ascii="Times New Roman"/>
          <w:b w:val="false"/>
          <w:i w:val="false"/>
          <w:color w:val="000000"/>
          <w:sz w:val="28"/>
        </w:rPr>
        <w:t>или суммы социальных отчислений, приходящейся на долю социальных отчислений в едином платеже, исчисленных в соответствии с Законом Республики Казахстан "Об обязательном социальном страховании" и главой 89-1 настоящего Кодекса"</w:t>
      </w:r>
    </w:p>
    <w:p>
      <w:pPr>
        <w:spacing w:after="0"/>
        <w:ind w:left="0"/>
        <w:jc w:val="both"/>
      </w:pPr>
      <w:r>
        <w:rPr>
          <w:rFonts w:ascii="Times New Roman"/>
          <w:b w:val="false"/>
          <w:i w:val="false"/>
          <w:color w:val="000000"/>
          <w:sz w:val="28"/>
        </w:rPr>
        <w:t>
      При превышении суммы социальных отчислений в Государственный фонд социального страхования над суммой социального налога сумма социального налога считается равной нулю.</w:t>
      </w:r>
    </w:p>
    <w:p>
      <w:pPr>
        <w:spacing w:after="0"/>
        <w:ind w:left="0"/>
        <w:jc w:val="both"/>
      </w:pPr>
      <w:r>
        <w:rPr>
          <w:rFonts w:ascii="Times New Roman"/>
          <w:b w:val="false"/>
          <w:i w:val="false"/>
          <w:color w:val="000000"/>
          <w:sz w:val="28"/>
        </w:rPr>
        <w:t>
      3. В упрощенной декларации отражаются подлежащие уплате в бюджет суммы индивидуального подоходного налога, удерживаемого у источника выплаты</w:t>
      </w:r>
      <w:r>
        <w:rPr>
          <w:rFonts w:ascii="Times New Roman"/>
          <w:b w:val="false"/>
          <w:i w:val="false"/>
          <w:color w:val="000000"/>
          <w:sz w:val="28"/>
        </w:rPr>
        <w:t>, социальных платежей и единого платежа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688 с заменой слов в части второй пункта 2 и в пункте 3</w:t>
      </w:r>
      <w:r>
        <w:rPr>
          <w:rFonts w:ascii="Times New Roman"/>
          <w:b w:val="false"/>
          <w:i/>
          <w:color w:val="000000"/>
          <w:sz w:val="28"/>
        </w:rPr>
        <w:t>,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689. Исчисление, уплата и представление налоговой отчетности по отдельным видам налогов</w:t>
      </w:r>
      <w:r>
        <w:rPr>
          <w:rFonts w:ascii="Times New Roman"/>
          <w:b/>
          <w:i w:val="false"/>
          <w:color w:val="000000"/>
          <w:sz w:val="28"/>
        </w:rPr>
        <w:t>, социальных платежей и единого платежа</w:t>
      </w:r>
    </w:p>
    <w:p>
      <w:pPr>
        <w:spacing w:after="0"/>
        <w:ind w:left="0"/>
        <w:jc w:val="both"/>
      </w:pPr>
      <w:r>
        <w:rPr>
          <w:rFonts w:ascii="Times New Roman"/>
          <w:b w:val="false"/>
          <w:i w:val="false"/>
          <w:color w:val="000000"/>
          <w:sz w:val="28"/>
        </w:rPr>
        <w:t xml:space="preserve">
      Исчисление, уплата сумм индивидуального подоходного налога, удерживаемого у источника выплаты, и перечисление социальных платежей производятся налогоплательщиком, применяющим специальный налоговый режим на основе упрощенной декларации, в общеустановленном порядке </w:t>
      </w:r>
      <w:r>
        <w:rPr>
          <w:rFonts w:ascii="Times New Roman"/>
          <w:b w:val="false"/>
          <w:i w:val="false"/>
          <w:color w:val="000000"/>
          <w:sz w:val="28"/>
        </w:rPr>
        <w:t>и (или) в порядке, предусмотренном главой 89-1 настоящего Кодекса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 этом исчисленные суммы индивидуального подоходного налога, удерживаемого у источника выплаты, </w:t>
      </w:r>
      <w:r>
        <w:rPr>
          <w:rFonts w:ascii="Times New Roman"/>
          <w:b w:val="false"/>
          <w:i w:val="false"/>
          <w:color w:val="000000"/>
          <w:sz w:val="28"/>
        </w:rPr>
        <w:t xml:space="preserve">социальных платежей и (или) единого платежа </w:t>
      </w:r>
      <w:r>
        <w:rPr>
          <w:rFonts w:ascii="Times New Roman"/>
          <w:b w:val="false"/>
          <w:i w:val="false"/>
          <w:color w:val="000000"/>
          <w:sz w:val="28"/>
        </w:rPr>
        <w:t>отражаются в упрощенной декларации, представляемой в порядке и сроки, которые определены статьей 688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689 с заменой слов в заголовке и в части второй; с дополнением слов в часть первую,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801" w:id="1724"/>
    <w:p>
      <w:pPr>
        <w:spacing w:after="0"/>
        <w:ind w:left="0"/>
        <w:jc w:val="left"/>
      </w:pPr>
      <w:r>
        <w:rPr>
          <w:rFonts w:ascii="Times New Roman"/>
          <w:b/>
          <w:i w:val="false"/>
          <w:color w:val="000000"/>
        </w:rPr>
        <w:t xml:space="preserve"> Параграф 4. СПЕЦИАЛЬНЫЙ НАЛОГОВЫЙ РЕЖИМ С ИСПОЛЬЗОВАНИЕМ</w:t>
      </w:r>
      <w:r>
        <w:br/>
      </w:r>
      <w:r>
        <w:rPr>
          <w:rFonts w:ascii="Times New Roman"/>
          <w:b/>
          <w:i w:val="false"/>
          <w:color w:val="000000"/>
        </w:rPr>
        <w:t>ФИКСИРОВАННОГО ВЫЧЕТА</w:t>
      </w:r>
    </w:p>
    <w:bookmarkEnd w:id="1724"/>
    <w:p>
      <w:pPr>
        <w:spacing w:after="0"/>
        <w:ind w:left="0"/>
        <w:jc w:val="both"/>
      </w:pPr>
      <w:r>
        <w:rPr>
          <w:rFonts w:ascii="Times New Roman"/>
          <w:b/>
          <w:i w:val="false"/>
          <w:color w:val="000000"/>
          <w:sz w:val="28"/>
        </w:rPr>
        <w:t xml:space="preserve">Статья 690. Объект обложения </w:t>
      </w:r>
    </w:p>
    <w:p>
      <w:pPr>
        <w:spacing w:after="0"/>
        <w:ind w:left="0"/>
        <w:jc w:val="both"/>
      </w:pPr>
      <w:r>
        <w:rPr>
          <w:rFonts w:ascii="Times New Roman"/>
          <w:b w:val="false"/>
          <w:i w:val="false"/>
          <w:color w:val="000000"/>
          <w:sz w:val="28"/>
        </w:rPr>
        <w:t xml:space="preserve">
      1. Объектом налогообложения для налогоплательщика, применяющего специальный налоговый режим с использованием фиксированного вычета, является налогооблагаемый доход, определяемый как разница между доходом с учетом корректировок, предусмотренных пунктом 4 статьи 691 настоящего Кодекса, и вычетами, предусмотренными настоящим параграфом. </w:t>
      </w:r>
    </w:p>
    <w:p>
      <w:pPr>
        <w:spacing w:after="0"/>
        <w:ind w:left="0"/>
        <w:jc w:val="both"/>
      </w:pPr>
      <w:r>
        <w:rPr>
          <w:rFonts w:ascii="Times New Roman"/>
          <w:b w:val="false"/>
          <w:i w:val="false"/>
          <w:color w:val="000000"/>
          <w:sz w:val="28"/>
        </w:rPr>
        <w:t>
      2. Доход юридического лица или индивидуального предпринимателя состоит из доходов, подлежащих получению (полученных) данными лицами в Республике Казахстан и за ее пределами в течение налогового периода.</w:t>
      </w:r>
    </w:p>
    <w:p>
      <w:pPr>
        <w:spacing w:after="0"/>
        <w:ind w:left="0"/>
        <w:jc w:val="both"/>
      </w:pPr>
      <w:r>
        <w:rPr>
          <w:rFonts w:ascii="Times New Roman"/>
          <w:b w:val="false"/>
          <w:i w:val="false"/>
          <w:color w:val="000000"/>
          <w:sz w:val="28"/>
        </w:rPr>
        <w:t>
      3. В целях настоящего параграфа в качестве дохода не рассматриваются:</w:t>
      </w:r>
    </w:p>
    <w:p>
      <w:pPr>
        <w:spacing w:after="0"/>
        <w:ind w:left="0"/>
        <w:jc w:val="both"/>
      </w:pPr>
      <w:r>
        <w:rPr>
          <w:rFonts w:ascii="Times New Roman"/>
          <w:b w:val="false"/>
          <w:i w:val="false"/>
          <w:color w:val="000000"/>
          <w:sz w:val="28"/>
        </w:rPr>
        <w:t>
      1) стоимость имущества, полученного в качестве вклада в уставный капитал;</w:t>
      </w:r>
    </w:p>
    <w:p>
      <w:pPr>
        <w:spacing w:after="0"/>
        <w:ind w:left="0"/>
        <w:jc w:val="both"/>
      </w:pPr>
      <w:r>
        <w:rPr>
          <w:rFonts w:ascii="Times New Roman"/>
          <w:b w:val="false"/>
          <w:i w:val="false"/>
          <w:color w:val="000000"/>
          <w:sz w:val="28"/>
        </w:rPr>
        <w:t>
      2) стоимость имущества, получаемого (полученного) акционером,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в размере оплаченного уставного капитала, приходящемся на количество акций, пропорционально которой осуществляется распределение имущества;</w:t>
      </w:r>
    </w:p>
    <w:p>
      <w:pPr>
        <w:spacing w:after="0"/>
        <w:ind w:left="0"/>
        <w:jc w:val="both"/>
      </w:pPr>
      <w:r>
        <w:rPr>
          <w:rFonts w:ascii="Times New Roman"/>
          <w:b w:val="false"/>
          <w:i w:val="false"/>
          <w:color w:val="000000"/>
          <w:sz w:val="28"/>
        </w:rPr>
        <w:t>
      3) стоимость имущества, получаемого (полученного) участником, учредителем, в том числе получаемого (полученного) взамен ранее внесенного, при распределении имущества при ликвидации юридического лица или при уменьшении уставного капитала, а также при возврате учредителю, участнику доли участия или ее части в юридическом лице, в размере оплаченного уставного капитала, приходящемся на долю участия, пропорционально которой осуществляется распределение имущества, но не более суммы затрат на ее приобретение и (или) оплату взносов в уставный капитал, произведенных участником, в пользу которого осуществляется распределение имущества;</w:t>
      </w:r>
    </w:p>
    <w:p>
      <w:pPr>
        <w:spacing w:after="0"/>
        <w:ind w:left="0"/>
        <w:jc w:val="both"/>
      </w:pPr>
      <w:r>
        <w:rPr>
          <w:rFonts w:ascii="Times New Roman"/>
          <w:b w:val="false"/>
          <w:i w:val="false"/>
          <w:color w:val="000000"/>
          <w:sz w:val="28"/>
        </w:rPr>
        <w:t>
      4) стоимость имущества, полученного эмитентом от размещения выпущенных им акций;</w:t>
      </w:r>
    </w:p>
    <w:p>
      <w:pPr>
        <w:spacing w:after="0"/>
        <w:ind w:left="0"/>
        <w:jc w:val="both"/>
      </w:pPr>
      <w:r>
        <w:rPr>
          <w:rFonts w:ascii="Times New Roman"/>
          <w:b w:val="false"/>
          <w:i w:val="false"/>
          <w:color w:val="000000"/>
          <w:sz w:val="28"/>
        </w:rPr>
        <w:t>
      5) для налогоплательщика, передающего имущество, – стоимость имущества, переданного на безвозмездной основе;</w:t>
      </w:r>
    </w:p>
    <w:p>
      <w:pPr>
        <w:spacing w:after="0"/>
        <w:ind w:left="0"/>
        <w:jc w:val="both"/>
      </w:pPr>
      <w:r>
        <w:rPr>
          <w:rFonts w:ascii="Times New Roman"/>
          <w:b w:val="false"/>
          <w:i w:val="false"/>
          <w:color w:val="000000"/>
          <w:sz w:val="28"/>
        </w:rPr>
        <w:t>
      6) сумма пени и штрафов, списанных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7) стоимость безвозмездно полученного в рекламных целях товара (в том числе в виде дарения), если стоимость единицы такого товара не превышает 5-кратный размер месячного расчетного показателя, установленного на соответствующий финансовый год законом о республиканском бюджете и действующего на дату такого получения;</w:t>
      </w:r>
    </w:p>
    <w:p>
      <w:pPr>
        <w:spacing w:after="0"/>
        <w:ind w:left="0"/>
        <w:jc w:val="both"/>
      </w:pPr>
      <w:r>
        <w:rPr>
          <w:rFonts w:ascii="Times New Roman"/>
          <w:b w:val="false"/>
          <w:i w:val="false"/>
          <w:color w:val="000000"/>
          <w:sz w:val="28"/>
        </w:rPr>
        <w:t xml:space="preserve">
      8) сумма уменьшения размера налогового обязательства в случаях, предусмотренных настоящим Кодексом; </w:t>
      </w:r>
    </w:p>
    <w:p>
      <w:pPr>
        <w:spacing w:after="0"/>
        <w:ind w:left="0"/>
        <w:jc w:val="both"/>
      </w:pPr>
      <w:r>
        <w:rPr>
          <w:rFonts w:ascii="Times New Roman"/>
          <w:b w:val="false"/>
          <w:i w:val="false"/>
          <w:color w:val="000000"/>
          <w:sz w:val="28"/>
        </w:rPr>
        <w:t xml:space="preserve">
      9) если иное не предусмотрено разделом 7 настоящего Кодекса, доход, возникающий в связи с изменением стоимости активов и (или) обязательств, признаваемый доходом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кроме подлежащего получению (полученного) от другого лица;</w:t>
      </w:r>
    </w:p>
    <w:p>
      <w:pPr>
        <w:spacing w:after="0"/>
        <w:ind w:left="0"/>
        <w:jc w:val="both"/>
      </w:pPr>
      <w:r>
        <w:rPr>
          <w:rFonts w:ascii="Times New Roman"/>
          <w:b w:val="false"/>
          <w:i w:val="false"/>
          <w:color w:val="000000"/>
          <w:sz w:val="28"/>
        </w:rPr>
        <w:t xml:space="preserve">
      10) увеличение нераспределенной прибыли за счет уменьшения резервов на переоценку активов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11) доход, возникающий в связи с признанием обязательства в бухгалтерском учете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в виде положительной разницы между размером фактически подлежащего исполнению обязательства и стоимостью данного обязательства, признанной в бухгалтерском учете;</w:t>
      </w:r>
    </w:p>
    <w:p>
      <w:pPr>
        <w:spacing w:after="0"/>
        <w:ind w:left="0"/>
        <w:jc w:val="both"/>
      </w:pPr>
      <w:r>
        <w:rPr>
          <w:rFonts w:ascii="Times New Roman"/>
          <w:b w:val="false"/>
          <w:i w:val="false"/>
          <w:color w:val="000000"/>
          <w:sz w:val="28"/>
        </w:rPr>
        <w:t>
      12) стоимость имущества, в том числе работ, услуг, полученного в соответствии с пунктом 8 статьи 243 настоящего Кодекса;</w:t>
      </w:r>
    </w:p>
    <w:p>
      <w:pPr>
        <w:spacing w:after="0"/>
        <w:ind w:left="0"/>
        <w:jc w:val="both"/>
      </w:pPr>
      <w:r>
        <w:rPr>
          <w:rFonts w:ascii="Times New Roman"/>
          <w:b w:val="false"/>
          <w:i w:val="false"/>
          <w:color w:val="000000"/>
          <w:sz w:val="28"/>
        </w:rPr>
        <w:t>
      13) превышение суммы положительной курсовой разницы над суммой отрицательной курсовой разницы;</w:t>
      </w:r>
    </w:p>
    <w:p>
      <w:pPr>
        <w:spacing w:after="0"/>
        <w:ind w:left="0"/>
        <w:jc w:val="both"/>
      </w:pPr>
      <w:r>
        <w:rPr>
          <w:rFonts w:ascii="Times New Roman"/>
          <w:b w:val="false"/>
          <w:i w:val="false"/>
          <w:color w:val="000000"/>
          <w:sz w:val="28"/>
        </w:rPr>
        <w:t>
      14) доход от списания обязательств;</w:t>
      </w:r>
    </w:p>
    <w:p>
      <w:pPr>
        <w:spacing w:after="0"/>
        <w:ind w:left="0"/>
        <w:jc w:val="both"/>
      </w:pPr>
      <w:r>
        <w:rPr>
          <w:rFonts w:ascii="Times New Roman"/>
          <w:b w:val="false"/>
          <w:i w:val="false"/>
          <w:color w:val="000000"/>
          <w:sz w:val="28"/>
        </w:rPr>
        <w:t>
      15) доход по сомнительным обязательствам;</w:t>
      </w:r>
    </w:p>
    <w:p>
      <w:pPr>
        <w:spacing w:after="0"/>
        <w:ind w:left="0"/>
        <w:jc w:val="both"/>
      </w:pPr>
      <w:r>
        <w:rPr>
          <w:rFonts w:ascii="Times New Roman"/>
          <w:b w:val="false"/>
          <w:i w:val="false"/>
          <w:color w:val="000000"/>
          <w:sz w:val="28"/>
        </w:rPr>
        <w:t>
      16) следующие расходы, понесенные физическим лицом-арендатором, не являющимся индивидуальным предпринимателем, при имущественном найме (аренде) жилища, жилого помещения (квартиры), – в случае, если указанные расходы не включаются в арендную плату на:</w:t>
      </w:r>
    </w:p>
    <w:p>
      <w:pPr>
        <w:spacing w:after="0"/>
        <w:ind w:left="0"/>
        <w:jc w:val="both"/>
      </w:pPr>
      <w:r>
        <w:rPr>
          <w:rFonts w:ascii="Times New Roman"/>
          <w:b w:val="false"/>
          <w:i w:val="false"/>
          <w:color w:val="000000"/>
          <w:sz w:val="28"/>
        </w:rPr>
        <w:t>
      содержание общего имущества объекта кондоминиума в соответствии с жилищным законодательством Республики Казахстан;</w:t>
      </w:r>
    </w:p>
    <w:p>
      <w:pPr>
        <w:spacing w:after="0"/>
        <w:ind w:left="0"/>
        <w:jc w:val="both"/>
      </w:pPr>
      <w:r>
        <w:rPr>
          <w:rFonts w:ascii="Times New Roman"/>
          <w:b w:val="false"/>
          <w:i w:val="false"/>
          <w:color w:val="000000"/>
          <w:sz w:val="28"/>
        </w:rPr>
        <w:t>
      оплату коммунальных услуг, предусмотренных Законом Республики Казахстан "О жилищных отношениях";</w:t>
      </w:r>
    </w:p>
    <w:p>
      <w:pPr>
        <w:spacing w:after="0"/>
        <w:ind w:left="0"/>
        <w:jc w:val="both"/>
      </w:pPr>
      <w:r>
        <w:rPr>
          <w:rFonts w:ascii="Times New Roman"/>
          <w:b w:val="false"/>
          <w:i w:val="false"/>
          <w:color w:val="000000"/>
          <w:sz w:val="28"/>
        </w:rPr>
        <w:t>
      ремонт жилища, жилого помещения (квартиры);</w:t>
      </w:r>
    </w:p>
    <w:p>
      <w:pPr>
        <w:spacing w:after="0"/>
        <w:ind w:left="0"/>
        <w:jc w:val="both"/>
      </w:pPr>
      <w:r>
        <w:rPr>
          <w:rFonts w:ascii="Times New Roman"/>
          <w:b w:val="false"/>
          <w:i w:val="false"/>
          <w:color w:val="000000"/>
          <w:sz w:val="28"/>
        </w:rPr>
        <w:t>
      17) доход от выбытия фиксированных активов.</w:t>
      </w:r>
    </w:p>
    <w:p>
      <w:pPr>
        <w:spacing w:after="0"/>
        <w:ind w:left="0"/>
        <w:jc w:val="both"/>
      </w:pPr>
      <w:r>
        <w:rPr>
          <w:rFonts w:ascii="Times New Roman"/>
          <w:b w:val="false"/>
          <w:i w:val="false"/>
          <w:color w:val="000000"/>
          <w:sz w:val="28"/>
        </w:rPr>
        <w:t>
      При этом налогоплательщик, применяющий специальный налоговый режим с использованием фиксированного вычета, не ведет учет фиксированных активов.</w:t>
      </w:r>
    </w:p>
    <w:p>
      <w:pPr>
        <w:spacing w:after="0"/>
        <w:ind w:left="0"/>
        <w:jc w:val="both"/>
      </w:pPr>
      <w:r>
        <w:rPr>
          <w:rFonts w:ascii="Times New Roman"/>
          <w:b w:val="false"/>
          <w:i w:val="false"/>
          <w:color w:val="000000"/>
          <w:sz w:val="28"/>
        </w:rPr>
        <w:t>
      4. В качестве дохода индивидуального предпринимателя для целей настоящего параграфа также не рассматриваются полученные им доходы в виде:</w:t>
      </w:r>
    </w:p>
    <w:p>
      <w:pPr>
        <w:spacing w:after="0"/>
        <w:ind w:left="0"/>
        <w:jc w:val="both"/>
      </w:pPr>
      <w:r>
        <w:rPr>
          <w:rFonts w:ascii="Times New Roman"/>
          <w:b w:val="false"/>
          <w:i w:val="false"/>
          <w:color w:val="000000"/>
          <w:sz w:val="28"/>
        </w:rPr>
        <w:t>
      1) дивидендов, вознаграждений, выигрышей, ранее обложенные индивидуальным подоходным налогом у источника выплаты, при наличии документов, подтверждающих удержание такого налога у источника выплаты;</w:t>
      </w:r>
    </w:p>
    <w:p>
      <w:pPr>
        <w:spacing w:after="0"/>
        <w:ind w:left="0"/>
        <w:jc w:val="both"/>
      </w:pPr>
      <w:r>
        <w:rPr>
          <w:rFonts w:ascii="Times New Roman"/>
          <w:b w:val="false"/>
          <w:i w:val="false"/>
          <w:color w:val="000000"/>
          <w:sz w:val="28"/>
        </w:rPr>
        <w:t>
      2) адресной социальной помощи, пособий и компенсаций, выплачиваемые за счет средств бюджета, в размерах, установленных законодательством Республики Казахстан;</w:t>
      </w:r>
    </w:p>
    <w:p>
      <w:pPr>
        <w:spacing w:after="0"/>
        <w:ind w:left="0"/>
        <w:jc w:val="both"/>
      </w:pPr>
      <w:r>
        <w:rPr>
          <w:rFonts w:ascii="Times New Roman"/>
          <w:b w:val="false"/>
          <w:i w:val="false"/>
          <w:color w:val="000000"/>
          <w:sz w:val="28"/>
        </w:rPr>
        <w:t>
      3) стипендий;</w:t>
      </w:r>
    </w:p>
    <w:p>
      <w:pPr>
        <w:spacing w:after="0"/>
        <w:ind w:left="0"/>
        <w:jc w:val="both"/>
      </w:pPr>
      <w:r>
        <w:rPr>
          <w:rFonts w:ascii="Times New Roman"/>
          <w:b w:val="false"/>
          <w:i w:val="false"/>
          <w:color w:val="000000"/>
          <w:sz w:val="28"/>
        </w:rPr>
        <w:t>
      4) благотворительной помощи;</w:t>
      </w:r>
    </w:p>
    <w:p>
      <w:pPr>
        <w:spacing w:after="0"/>
        <w:ind w:left="0"/>
        <w:jc w:val="both"/>
      </w:pPr>
      <w:r>
        <w:rPr>
          <w:rFonts w:ascii="Times New Roman"/>
          <w:b w:val="false"/>
          <w:i w:val="false"/>
          <w:color w:val="000000"/>
          <w:sz w:val="28"/>
        </w:rPr>
        <w:t>
      5) стоимость имущества, полученного в виде гуманитарной помощи;</w:t>
      </w:r>
    </w:p>
    <w:p>
      <w:pPr>
        <w:spacing w:after="0"/>
        <w:ind w:left="0"/>
        <w:jc w:val="both"/>
      </w:pPr>
      <w:r>
        <w:rPr>
          <w:rFonts w:ascii="Times New Roman"/>
          <w:b w:val="false"/>
          <w:i w:val="false"/>
          <w:color w:val="000000"/>
          <w:sz w:val="28"/>
        </w:rPr>
        <w:t>
      6) имущественного дохода;</w:t>
      </w:r>
    </w:p>
    <w:p>
      <w:pPr>
        <w:spacing w:after="0"/>
        <w:ind w:left="0"/>
        <w:jc w:val="both"/>
      </w:pPr>
      <w:r>
        <w:rPr>
          <w:rFonts w:ascii="Times New Roman"/>
          <w:b w:val="false"/>
          <w:i w:val="false"/>
          <w:color w:val="000000"/>
          <w:sz w:val="28"/>
        </w:rPr>
        <w:t>
      7) дохода работника;</w:t>
      </w:r>
    </w:p>
    <w:p>
      <w:pPr>
        <w:spacing w:after="0"/>
        <w:ind w:left="0"/>
        <w:jc w:val="both"/>
      </w:pPr>
      <w:r>
        <w:rPr>
          <w:rFonts w:ascii="Times New Roman"/>
          <w:b w:val="false"/>
          <w:i w:val="false"/>
          <w:color w:val="000000"/>
          <w:sz w:val="28"/>
        </w:rPr>
        <w:t>
      8) суммы возмещения материального ущерба, присуждаемые по решению суда.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690 с дополнением слова "(или)" в подпункты 9), 10) и 11) пункта 3,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i w:val="false"/>
          <w:color w:val="000000"/>
          <w:sz w:val="28"/>
        </w:rPr>
        <w:t xml:space="preserve">Статья 691. Доходы </w:t>
      </w:r>
    </w:p>
    <w:p>
      <w:pPr>
        <w:spacing w:after="0"/>
        <w:ind w:left="0"/>
        <w:jc w:val="both"/>
      </w:pPr>
      <w:r>
        <w:rPr>
          <w:rFonts w:ascii="Times New Roman"/>
          <w:b w:val="false"/>
          <w:i w:val="false"/>
          <w:color w:val="000000"/>
          <w:sz w:val="28"/>
        </w:rPr>
        <w:t>
      1. В доход налогоплательщика для целей настоящего параграфа включаются все виды доходов, за исключением:</w:t>
      </w:r>
    </w:p>
    <w:p>
      <w:pPr>
        <w:spacing w:after="0"/>
        <w:ind w:left="0"/>
        <w:jc w:val="both"/>
      </w:pPr>
      <w:r>
        <w:rPr>
          <w:rFonts w:ascii="Times New Roman"/>
          <w:b w:val="false"/>
          <w:i w:val="false"/>
          <w:color w:val="000000"/>
          <w:sz w:val="28"/>
        </w:rPr>
        <w:t>
      1) указанных в пункте 3 статьи 690 настоящего Кодекса, – для юридического лица;</w:t>
      </w:r>
    </w:p>
    <w:p>
      <w:pPr>
        <w:spacing w:after="0"/>
        <w:ind w:left="0"/>
        <w:jc w:val="both"/>
      </w:pPr>
      <w:r>
        <w:rPr>
          <w:rFonts w:ascii="Times New Roman"/>
          <w:b w:val="false"/>
          <w:i w:val="false"/>
          <w:color w:val="000000"/>
          <w:sz w:val="28"/>
        </w:rPr>
        <w:t>
      2) указанных в пунктах 3 и 4 статьи 690 настоящего Кодекса, – для индивидуального предпринимателя.</w:t>
      </w:r>
    </w:p>
    <w:p>
      <w:pPr>
        <w:spacing w:after="0"/>
        <w:ind w:left="0"/>
        <w:jc w:val="both"/>
      </w:pPr>
      <w:r>
        <w:rPr>
          <w:rFonts w:ascii="Times New Roman"/>
          <w:b w:val="false"/>
          <w:i w:val="false"/>
          <w:color w:val="000000"/>
          <w:sz w:val="28"/>
        </w:rPr>
        <w:t xml:space="preserve">
      2. В случае, когда признание дохода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отличается от порядка определения и признания дохода в соответствии с настоящим Кодексом, указанный доход учитывается для целей налогообложения в порядке, определенном настоящим Кодексом.</w:t>
      </w:r>
    </w:p>
    <w:p>
      <w:pPr>
        <w:spacing w:after="0"/>
        <w:ind w:left="0"/>
        <w:jc w:val="both"/>
      </w:pPr>
      <w:r>
        <w:rPr>
          <w:rFonts w:ascii="Times New Roman"/>
          <w:b w:val="false"/>
          <w:i w:val="false"/>
          <w:color w:val="000000"/>
          <w:sz w:val="28"/>
        </w:rPr>
        <w:t>
      3. Налогоплательщик имеет право на корректировку доходов в соответствии с пунктом 4 настоящей статьи. При этом совокупный годовой доход с учетом корректировок в соответствии пунктом 4 настоящей статьи может иметь отрицательное значение.</w:t>
      </w:r>
    </w:p>
    <w:p>
      <w:pPr>
        <w:spacing w:after="0"/>
        <w:ind w:left="0"/>
        <w:jc w:val="both"/>
      </w:pPr>
      <w:r>
        <w:rPr>
          <w:rFonts w:ascii="Times New Roman"/>
          <w:b w:val="false"/>
          <w:i w:val="false"/>
          <w:color w:val="000000"/>
          <w:sz w:val="28"/>
        </w:rPr>
        <w:t>
      4. Для целей настоящего параграфа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p>
      <w:pPr>
        <w:spacing w:after="0"/>
        <w:ind w:left="0"/>
        <w:jc w:val="both"/>
      </w:pPr>
      <w:r>
        <w:rPr>
          <w:rFonts w:ascii="Times New Roman"/>
          <w:b w:val="false"/>
          <w:i w:val="false"/>
          <w:color w:val="000000"/>
          <w:sz w:val="28"/>
        </w:rPr>
        <w:t>
      Доходы, указанные в настоящей статье, подлежат корректировке в случаях:</w:t>
      </w:r>
    </w:p>
    <w:p>
      <w:pPr>
        <w:spacing w:after="0"/>
        <w:ind w:left="0"/>
        <w:jc w:val="both"/>
      </w:pPr>
      <w:r>
        <w:rPr>
          <w:rFonts w:ascii="Times New Roman"/>
          <w:b w:val="false"/>
          <w:i w:val="false"/>
          <w:color w:val="000000"/>
          <w:sz w:val="28"/>
        </w:rPr>
        <w:t>
      1) полного или частичного возврата товаров;</w:t>
      </w:r>
    </w:p>
    <w:p>
      <w:pPr>
        <w:spacing w:after="0"/>
        <w:ind w:left="0"/>
        <w:jc w:val="both"/>
      </w:pPr>
      <w:r>
        <w:rPr>
          <w:rFonts w:ascii="Times New Roman"/>
          <w:b w:val="false"/>
          <w:i w:val="false"/>
          <w:color w:val="000000"/>
          <w:sz w:val="28"/>
        </w:rPr>
        <w:t>
      2) изменения условий сделки;</w:t>
      </w:r>
    </w:p>
    <w:p>
      <w:pPr>
        <w:spacing w:after="0"/>
        <w:ind w:left="0"/>
        <w:jc w:val="both"/>
      </w:pPr>
      <w:r>
        <w:rPr>
          <w:rFonts w:ascii="Times New Roman"/>
          <w:b w:val="false"/>
          <w:i w:val="false"/>
          <w:color w:val="000000"/>
          <w:sz w:val="28"/>
        </w:rPr>
        <w:t>
      3) изменения цены, компенсации за реализованные или приобретенные товары, выполненные работы, оказанные услуги;</w:t>
      </w:r>
    </w:p>
    <w:p>
      <w:pPr>
        <w:spacing w:after="0"/>
        <w:ind w:left="0"/>
        <w:jc w:val="both"/>
      </w:pPr>
      <w:r>
        <w:rPr>
          <w:rFonts w:ascii="Times New Roman"/>
          <w:b w:val="false"/>
          <w:i w:val="false"/>
          <w:color w:val="000000"/>
          <w:sz w:val="28"/>
        </w:rPr>
        <w:t>
      4) скидки с цены, скидки с продаж;</w:t>
      </w:r>
    </w:p>
    <w:p>
      <w:pPr>
        <w:spacing w:after="0"/>
        <w:ind w:left="0"/>
        <w:jc w:val="both"/>
      </w:pPr>
      <w:r>
        <w:rPr>
          <w:rFonts w:ascii="Times New Roman"/>
          <w:b w:val="false"/>
          <w:i w:val="false"/>
          <w:color w:val="000000"/>
          <w:sz w:val="28"/>
        </w:rPr>
        <w:t>
      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p>
      <w:pPr>
        <w:spacing w:after="0"/>
        <w:ind w:left="0"/>
        <w:jc w:val="both"/>
      </w:pPr>
      <w:r>
        <w:rPr>
          <w:rFonts w:ascii="Times New Roman"/>
          <w:b w:val="false"/>
          <w:i w:val="false"/>
          <w:color w:val="000000"/>
          <w:sz w:val="28"/>
        </w:rPr>
        <w:t>
      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p>
      <w:pPr>
        <w:spacing w:after="0"/>
        <w:ind w:left="0"/>
        <w:jc w:val="both"/>
      </w:pPr>
      <w:r>
        <w:rPr>
          <w:rFonts w:ascii="Times New Roman"/>
          <w:b w:val="false"/>
          <w:i w:val="false"/>
          <w:color w:val="000000"/>
          <w:sz w:val="28"/>
        </w:rPr>
        <w:t>
      Корректировка дохода, предусмотренная настоящим подпунктом, осуществляется в сторону уменьшения в случаях:</w:t>
      </w:r>
    </w:p>
    <w:p>
      <w:pPr>
        <w:spacing w:after="0"/>
        <w:ind w:left="0"/>
        <w:jc w:val="both"/>
      </w:pPr>
      <w:r>
        <w:rPr>
          <w:rFonts w:ascii="Times New Roman"/>
          <w:b w:val="false"/>
          <w:i w:val="false"/>
          <w:color w:val="000000"/>
          <w:sz w:val="28"/>
        </w:rPr>
        <w:t>
      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p>
      <w:pPr>
        <w:spacing w:after="0"/>
        <w:ind w:left="0"/>
        <w:jc w:val="both"/>
      </w:pPr>
      <w:r>
        <w:rPr>
          <w:rFonts w:ascii="Times New Roman"/>
          <w:b w:val="false"/>
          <w:i w:val="false"/>
          <w:color w:val="000000"/>
          <w:sz w:val="28"/>
        </w:rPr>
        <w:t>
      списания налогоплательщиком требования по вступившему в законную силу решению суда.</w:t>
      </w:r>
    </w:p>
    <w:p>
      <w:pPr>
        <w:spacing w:after="0"/>
        <w:ind w:left="0"/>
        <w:jc w:val="both"/>
      </w:pPr>
      <w:r>
        <w:rPr>
          <w:rFonts w:ascii="Times New Roman"/>
          <w:b w:val="false"/>
          <w:i w:val="false"/>
          <w:color w:val="000000"/>
          <w:sz w:val="28"/>
        </w:rPr>
        <w:t>
      Корректировка, предусмотренная настоящим подпунктом,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p>
      <w:pPr>
        <w:spacing w:after="0"/>
        <w:ind w:left="0"/>
        <w:jc w:val="both"/>
      </w:pPr>
      <w:r>
        <w:rPr>
          <w:rFonts w:ascii="Times New Roman"/>
          <w:b w:val="false"/>
          <w:i w:val="false"/>
          <w:color w:val="000000"/>
          <w:sz w:val="28"/>
        </w:rPr>
        <w:t>
      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p>
      <w:pPr>
        <w:spacing w:after="0"/>
        <w:ind w:left="0"/>
        <w:jc w:val="both"/>
      </w:pPr>
      <w:r>
        <w:rPr>
          <w:rFonts w:ascii="Times New Roman"/>
          <w:b w:val="false"/>
          <w:i w:val="false"/>
          <w:color w:val="000000"/>
          <w:sz w:val="28"/>
        </w:rPr>
        <w:t>
      Корректировка доходов производится в том налоговом периоде, в котором наступили случаи, указанные в настоящей статье.</w:t>
      </w:r>
    </w:p>
    <w:p>
      <w:pPr>
        <w:spacing w:after="0"/>
        <w:ind w:left="0"/>
        <w:jc w:val="both"/>
      </w:pPr>
      <w:r>
        <w:rPr>
          <w:rFonts w:ascii="Times New Roman"/>
          <w:b w:val="false"/>
          <w:i w:val="false"/>
          <w:color w:val="000000"/>
          <w:sz w:val="28"/>
        </w:rPr>
        <w:t>
      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p>
      <w:pPr>
        <w:spacing w:after="0"/>
        <w:ind w:left="0"/>
        <w:jc w:val="both"/>
      </w:pPr>
      <w:r>
        <w:rPr>
          <w:rFonts w:ascii="Times New Roman"/>
          <w:b w:val="false"/>
          <w:i w:val="false"/>
          <w:color w:val="000000"/>
          <w:sz w:val="28"/>
        </w:rPr>
        <w:t>
      5. В случае если одни и те же доходы могут быть отражены в нескольких статьях доходов, то они включаются в доход один раз.</w:t>
      </w:r>
    </w:p>
    <w:p>
      <w:pPr>
        <w:spacing w:after="0"/>
        <w:ind w:left="0"/>
        <w:jc w:val="both"/>
      </w:pPr>
      <w:r>
        <w:rPr>
          <w:rFonts w:ascii="Times New Roman"/>
          <w:b w:val="false"/>
          <w:i w:val="false"/>
          <w:color w:val="000000"/>
          <w:sz w:val="28"/>
        </w:rPr>
        <w:t>
      Дата признания дохода для целей налогообложения определяется в соответствии с положениями настоящего параграфа.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691 с дополнением слова "(или)" в пункт 2,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(вводится в действие с 01.01.2018).</w:t>
      </w:r>
    </w:p>
    <w:p>
      <w:pPr>
        <w:spacing w:after="0"/>
        <w:ind w:left="0"/>
        <w:jc w:val="both"/>
      </w:pPr>
      <w:r>
        <w:rPr>
          <w:rFonts w:ascii="Times New Roman"/>
          <w:b/>
          <w:i w:val="false"/>
          <w:color w:val="000000"/>
          <w:sz w:val="28"/>
        </w:rPr>
        <w:t>Статья 692. Порядок определения расходов, относимых на вычеты</w:t>
      </w:r>
    </w:p>
    <w:p>
      <w:pPr>
        <w:spacing w:after="0"/>
        <w:ind w:left="0"/>
        <w:jc w:val="both"/>
      </w:pPr>
      <w:r>
        <w:rPr>
          <w:rFonts w:ascii="Times New Roman"/>
          <w:b w:val="false"/>
          <w:i w:val="false"/>
          <w:color w:val="000000"/>
          <w:sz w:val="28"/>
        </w:rPr>
        <w:t xml:space="preserve">
      1. Вычету при определении налогооблагаемого дохода подлежат предусмотренные настоящей статьей расходы налогоплательщика, связанные с осуществлением деятельности, направленной на получение дохода, за исключением расходов, не подлежащих вычету в соответствии с разделом 7 настоящего Кодекса. </w:t>
      </w:r>
    </w:p>
    <w:p>
      <w:pPr>
        <w:spacing w:after="0"/>
        <w:ind w:left="0"/>
        <w:jc w:val="both"/>
      </w:pPr>
      <w:r>
        <w:rPr>
          <w:rFonts w:ascii="Times New Roman"/>
          <w:b w:val="false"/>
          <w:i w:val="false"/>
          <w:color w:val="000000"/>
          <w:sz w:val="28"/>
        </w:rPr>
        <w:t>
      2. В целях настоящего параграфа вычету подлежат следующие виды расходов:</w:t>
      </w:r>
    </w:p>
    <w:p>
      <w:pPr>
        <w:spacing w:after="0"/>
        <w:ind w:left="0"/>
        <w:jc w:val="both"/>
      </w:pPr>
      <w:r>
        <w:rPr>
          <w:rFonts w:ascii="Times New Roman"/>
          <w:b w:val="false"/>
          <w:i w:val="false"/>
          <w:color w:val="000000"/>
          <w:sz w:val="28"/>
        </w:rPr>
        <w:t>
      1) на приобретение товаров;</w:t>
      </w:r>
    </w:p>
    <w:p>
      <w:pPr>
        <w:spacing w:after="0"/>
        <w:ind w:left="0"/>
        <w:jc w:val="both"/>
      </w:pPr>
      <w:r>
        <w:rPr>
          <w:rFonts w:ascii="Times New Roman"/>
          <w:b w:val="false"/>
          <w:i w:val="false"/>
          <w:color w:val="000000"/>
          <w:sz w:val="28"/>
        </w:rPr>
        <w:t>
      2) по начисленным доходам работников и иным выплатам физическим лицам, подлежащим отнесению на вычеты в соответствии со статьей 257 настоящего Кодекса;</w:t>
      </w:r>
    </w:p>
    <w:p>
      <w:pPr>
        <w:spacing w:after="0"/>
        <w:ind w:left="0"/>
        <w:jc w:val="both"/>
      </w:pPr>
      <w:r>
        <w:rPr>
          <w:rFonts w:ascii="Times New Roman"/>
          <w:b w:val="false"/>
          <w:i w:val="false"/>
          <w:color w:val="000000"/>
          <w:sz w:val="28"/>
        </w:rPr>
        <w:t>
      3) на уплату налогов и платежей в бюджет, подлежащих отнесению на вычеты в соответствии со статьей 263 настоящего Кодекса;</w:t>
      </w:r>
    </w:p>
    <w:p>
      <w:pPr>
        <w:spacing w:after="0"/>
        <w:ind w:left="0"/>
        <w:jc w:val="both"/>
      </w:pPr>
      <w:r>
        <w:rPr>
          <w:rFonts w:ascii="Times New Roman"/>
          <w:b w:val="false"/>
          <w:i w:val="false"/>
          <w:color w:val="000000"/>
          <w:sz w:val="28"/>
        </w:rPr>
        <w:t>
      4) суммы компенсаций при служебных командировках, подлежащие отнесению на вычеты в соответствии со статьей 244 настоящего Кодекса.</w:t>
      </w:r>
    </w:p>
    <w:bookmarkStart w:name="z1988" w:id="17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на оплату услуг связи, электроэнергии, воды, теплоэнергии, газа, используемых в предпринимательских целях;</w:t>
      </w:r>
    </w:p>
    <w:bookmarkEnd w:id="1725"/>
    <w:bookmarkStart w:name="z1989" w:id="17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расходы, произведенные арендатором в отношении арендуемого имущества, используемого в предпринимательских целях.</w:t>
      </w:r>
    </w:p>
    <w:bookmarkEnd w:id="1726"/>
    <w:p>
      <w:pPr>
        <w:spacing w:after="0"/>
        <w:ind w:left="0"/>
        <w:jc w:val="both"/>
      </w:pPr>
      <w:r>
        <w:rPr>
          <w:rFonts w:ascii="Times New Roman"/>
          <w:b w:val="false"/>
          <w:i w:val="false"/>
          <w:color w:val="000000"/>
          <w:sz w:val="28"/>
        </w:rPr>
        <w:t xml:space="preserve">
      3. Индивидуальный предприниматель при определении налогооблагаемого дохода имеет право на применение налоговых вычетов, предусмотренных статьей 342 настоящего Кодекса, если он не применил их как физическое лицо, в том числе у налогового агента. </w:t>
      </w:r>
    </w:p>
    <w:p>
      <w:pPr>
        <w:spacing w:after="0"/>
        <w:ind w:left="0"/>
        <w:jc w:val="both"/>
      </w:pPr>
      <w:r>
        <w:rPr>
          <w:rFonts w:ascii="Times New Roman"/>
          <w:b w:val="false"/>
          <w:i w:val="false"/>
          <w:color w:val="000000"/>
          <w:sz w:val="28"/>
        </w:rPr>
        <w:t>
      4. В случаях, предусмотренных настоящим Кодексом, размер относимых на вычеты расходов не должен превышать установленные нормы.</w:t>
      </w:r>
    </w:p>
    <w:p>
      <w:pPr>
        <w:spacing w:after="0"/>
        <w:ind w:left="0"/>
        <w:jc w:val="both"/>
      </w:pPr>
      <w:r>
        <w:rPr>
          <w:rFonts w:ascii="Times New Roman"/>
          <w:b w:val="false"/>
          <w:i w:val="false"/>
          <w:color w:val="000000"/>
          <w:sz w:val="28"/>
        </w:rPr>
        <w:t>
      5. Вычеты производятся налогоплательщиком при наличии документов, подтверждающих, что такие расходы связаны с его деятельностью, направленной на получение дохода, если иное не установлено статьей 693 настоящего Кодекса.</w:t>
      </w:r>
    </w:p>
    <w:p>
      <w:pPr>
        <w:spacing w:after="0"/>
        <w:ind w:left="0"/>
        <w:jc w:val="both"/>
      </w:pPr>
      <w:r>
        <w:rPr>
          <w:rFonts w:ascii="Times New Roman"/>
          <w:b w:val="false"/>
          <w:i w:val="false"/>
          <w:color w:val="000000"/>
          <w:sz w:val="28"/>
        </w:rPr>
        <w:t xml:space="preserve">
      Данные расходы подлежат вычету в том налоговом периоде, в котором они фактически были произведены, за исключением расходов будущих периодов, определяемых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6. Расходы будущих периодов, определяемые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подлежат вычету в том налоговом периоде, к которому они относятся.</w:t>
      </w:r>
    </w:p>
    <w:p>
      <w:pPr>
        <w:spacing w:after="0"/>
        <w:ind w:left="0"/>
        <w:jc w:val="both"/>
      </w:pPr>
      <w:r>
        <w:rPr>
          <w:rFonts w:ascii="Times New Roman"/>
          <w:b w:val="false"/>
          <w:i w:val="false"/>
          <w:color w:val="000000"/>
          <w:sz w:val="28"/>
        </w:rPr>
        <w:t>
      7. Расходы налогоплательщика, указанные в настоящей статье, подлежат корректировке в случаях, предусмотренных пунктом 4 статьи 691 настоящего Кодекса.</w:t>
      </w:r>
    </w:p>
    <w:p>
      <w:pPr>
        <w:spacing w:after="0"/>
        <w:ind w:left="0"/>
        <w:jc w:val="both"/>
      </w:pPr>
      <w:r>
        <w:rPr>
          <w:rFonts w:ascii="Times New Roman"/>
          <w:b w:val="false"/>
          <w:i w:val="false"/>
          <w:color w:val="000000"/>
          <w:sz w:val="28"/>
        </w:rPr>
        <w:t>
      При этом для целей настоящего параграфа корректировкой признается увеличение размера вычета отчетного налогового периода или уменьшение размера вычета отчетного налогового периода в пределах суммы ранее признанного вычета.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692 с дополнением слова "(или)" в часть вторую пункта 5 и в пункт 6 (вводится в действие с 01.01.2018); с дополнением подпунктами 5) и 6) в пункт 2 (вводятся в действие с 01.01.2021),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i w:val="false"/>
          <w:color w:val="000000"/>
          <w:sz w:val="28"/>
        </w:rPr>
        <w:t>Статья 693. Дополнительный фиксированный вычет</w:t>
      </w:r>
    </w:p>
    <w:p>
      <w:pPr>
        <w:spacing w:after="0"/>
        <w:ind w:left="0"/>
        <w:jc w:val="both"/>
      </w:pPr>
      <w:r>
        <w:rPr>
          <w:rFonts w:ascii="Times New Roman"/>
          <w:b w:val="false"/>
          <w:i w:val="false"/>
          <w:color w:val="000000"/>
          <w:sz w:val="28"/>
        </w:rPr>
        <w:t>
      Налогоплательщик, применяющий специальный налоговый режим с использованием фиксированного вычета, вправе при определении налогооблагаемого дохода включить в сумму расходов, относимых на вычеты, сумму фиксированного вычета в размере не более 30 процентов от суммы дохода, определенного с учетом корректировок, предусмотренных пунктом 4 статьи 691 настоящего Кодекса.</w:t>
      </w:r>
    </w:p>
    <w:p>
      <w:pPr>
        <w:spacing w:after="0"/>
        <w:ind w:left="0"/>
        <w:jc w:val="both"/>
      </w:pPr>
      <w:r>
        <w:rPr>
          <w:rFonts w:ascii="Times New Roman"/>
          <w:b w:val="false"/>
          <w:i w:val="false"/>
          <w:color w:val="000000"/>
          <w:sz w:val="28"/>
        </w:rPr>
        <w:t>
      При этом в случае применения положений части первой настоящей статьи общая сумма расходов, относимых на вычеты, включая фиксированный вычет, не должна превышать 70 процентов от суммы дохода с учетом корректировок, предусмотренных пунктом 4 статьи 691 настоящего Кодекса.</w:t>
      </w:r>
    </w:p>
    <w:p>
      <w:pPr>
        <w:spacing w:after="0"/>
        <w:ind w:left="0"/>
        <w:jc w:val="both"/>
      </w:pPr>
      <w:r>
        <w:rPr>
          <w:rFonts w:ascii="Times New Roman"/>
          <w:b/>
          <w:i w:val="false"/>
          <w:color w:val="000000"/>
          <w:sz w:val="28"/>
        </w:rPr>
        <w:t>Статья 694. Уменьшение налогооблагаемого дохода</w:t>
      </w:r>
    </w:p>
    <w:p>
      <w:pPr>
        <w:spacing w:after="0"/>
        <w:ind w:left="0"/>
        <w:jc w:val="both"/>
      </w:pPr>
      <w:r>
        <w:rPr>
          <w:rFonts w:ascii="Times New Roman"/>
          <w:b w:val="false"/>
          <w:i w:val="false"/>
          <w:color w:val="000000"/>
          <w:sz w:val="28"/>
        </w:rPr>
        <w:t xml:space="preserve">
      1. Налогоплательщик имеет право на уменьшение налогооблагаемого дохода в 2-кратном размере произведенных расходов на оплату труда </w:t>
      </w:r>
      <w:r>
        <w:rPr>
          <w:rFonts w:ascii="Times New Roman"/>
          <w:b w:val="false"/>
          <w:i w:val="false"/>
          <w:color w:val="000000"/>
          <w:sz w:val="28"/>
        </w:rPr>
        <w:t>лиц с инвалидностью</w:t>
      </w:r>
      <w:r>
        <w:rPr>
          <w:rFonts w:ascii="Times New Roman"/>
          <w:b w:val="false"/>
          <w:i w:val="false"/>
          <w:color w:val="000000"/>
          <w:sz w:val="28"/>
        </w:rPr>
        <w:t xml:space="preserve"> и на 50 процентов от суммы исчисленного социального налога от заработной платы и других выплат </w:t>
      </w:r>
      <w:r>
        <w:rPr>
          <w:rFonts w:ascii="Times New Roman"/>
          <w:b w:val="false"/>
          <w:i w:val="false"/>
          <w:color w:val="000000"/>
          <w:sz w:val="28"/>
        </w:rPr>
        <w:t>лицам с инвалидностью</w:t>
      </w:r>
      <w:r>
        <w:rPr>
          <w:rFonts w:ascii="Times New Roman"/>
          <w:b w:val="false"/>
          <w:i w:val="false"/>
          <w:color w:val="000000"/>
          <w:sz w:val="28"/>
        </w:rPr>
        <w:t>.</w:t>
      </w:r>
    </w:p>
    <w:p>
      <w:pPr>
        <w:spacing w:after="0"/>
        <w:ind w:left="0"/>
        <w:jc w:val="both"/>
      </w:pPr>
      <w:r>
        <w:rPr>
          <w:rFonts w:ascii="Times New Roman"/>
          <w:b w:val="false"/>
          <w:i w:val="false"/>
          <w:color w:val="000000"/>
          <w:sz w:val="28"/>
        </w:rPr>
        <w:t>
      2. Юридическое лицо имеет право на уменьшение налогооблагаемого дохода на следующие виды доходов:</w:t>
      </w:r>
    </w:p>
    <w:p>
      <w:pPr>
        <w:spacing w:after="0"/>
        <w:ind w:left="0"/>
        <w:jc w:val="both"/>
      </w:pPr>
      <w:r>
        <w:rPr>
          <w:rFonts w:ascii="Times New Roman"/>
          <w:b w:val="false"/>
          <w:i w:val="false"/>
          <w:color w:val="000000"/>
          <w:sz w:val="28"/>
        </w:rPr>
        <w:t>
      1) стоимость имущества, полученного в виде гуманитарной помощи в случае возникновения чрезвычайных ситуаций природного и техногенного характера и использованного по назначению;</w:t>
      </w:r>
    </w:p>
    <w:p>
      <w:pPr>
        <w:spacing w:after="0"/>
        <w:ind w:left="0"/>
        <w:jc w:val="both"/>
      </w:pPr>
      <w:r>
        <w:rPr>
          <w:rFonts w:ascii="Times New Roman"/>
          <w:b w:val="false"/>
          <w:i w:val="false"/>
          <w:color w:val="000000"/>
          <w:sz w:val="28"/>
        </w:rPr>
        <w:t>
      2) доходы от прироста стоимости при реализации акций, выпущенных юридическим лицом, или долей участия в юридическом лице или консорциуме, если иное не установлено подпунктом 3) настоящего пункта, при одновременном выполнении следующих условий:</w:t>
      </w:r>
    </w:p>
    <w:p>
      <w:pPr>
        <w:spacing w:after="0"/>
        <w:ind w:left="0"/>
        <w:jc w:val="both"/>
      </w:pPr>
      <w:r>
        <w:rPr>
          <w:rFonts w:ascii="Times New Roman"/>
          <w:b w:val="false"/>
          <w:i w:val="false"/>
          <w:color w:val="000000"/>
          <w:sz w:val="28"/>
        </w:rPr>
        <w:t>
      на день реализации акций или долей участия налогоплательщик владеет данными акциями или долями участия более трех лет;</w:t>
      </w:r>
    </w:p>
    <w:p>
      <w:pPr>
        <w:spacing w:after="0"/>
        <w:ind w:left="0"/>
        <w:jc w:val="both"/>
      </w:pPr>
      <w:r>
        <w:rPr>
          <w:rFonts w:ascii="Times New Roman"/>
          <w:b w:val="false"/>
          <w:i w:val="false"/>
          <w:color w:val="000000"/>
          <w:sz w:val="28"/>
        </w:rPr>
        <w:t>
      юридическое лицо-эмитент или юридическое лицо, доля участия в котором реализуется, или участник консорциума, который реализует долю участия в таком консорциуме, не является недропользователем;</w:t>
      </w:r>
    </w:p>
    <w:p>
      <w:pPr>
        <w:spacing w:after="0"/>
        <w:ind w:left="0"/>
        <w:jc w:val="both"/>
      </w:pPr>
      <w:r>
        <w:rPr>
          <w:rFonts w:ascii="Times New Roman"/>
          <w:b w:val="false"/>
          <w:i w:val="false"/>
          <w:color w:val="000000"/>
          <w:sz w:val="28"/>
        </w:rPr>
        <w:t>
      имущество лиц (лица), являющихся (являющегося) недропользователями (недропользователем), в стоимости активов юридического лица-эмитента или юридического лица, доля участия в котором реализуется, или общей стоимости активов участников консорциума, доля участия в котором реализуется, на день такой реализации составляет не более 50 процентов.</w:t>
      </w:r>
    </w:p>
    <w:p>
      <w:pPr>
        <w:spacing w:after="0"/>
        <w:ind w:left="0"/>
        <w:jc w:val="both"/>
      </w:pPr>
      <w:r>
        <w:rPr>
          <w:rFonts w:ascii="Times New Roman"/>
          <w:b w:val="false"/>
          <w:i w:val="false"/>
          <w:color w:val="000000"/>
          <w:sz w:val="28"/>
        </w:rPr>
        <w:t>
      Указанный в настоящем подпункте срок владения налогоплательщиком акциями или долями участия определяется совокупно с учетом сроков владения прежними собственниками акциями или долями участия, если такие акции или доли участия получены налогоплательщиком в результате реорганизации прежних собственников.</w:t>
      </w:r>
    </w:p>
    <w:p>
      <w:pPr>
        <w:spacing w:after="0"/>
        <w:ind w:left="0"/>
        <w:jc w:val="both"/>
      </w:pPr>
      <w:r>
        <w:rPr>
          <w:rFonts w:ascii="Times New Roman"/>
          <w:b w:val="false"/>
          <w:i w:val="false"/>
          <w:color w:val="000000"/>
          <w:sz w:val="28"/>
        </w:rPr>
        <w:t xml:space="preserve">
      В целях настоящего подпункта недропользователем не признается недропользователь, являющийся таковым исключительно из-за обладания правом на добычу подземных вод; </w:t>
      </w:r>
    </w:p>
    <w:p>
      <w:pPr>
        <w:spacing w:after="0"/>
        <w:ind w:left="0"/>
        <w:jc w:val="both"/>
      </w:pPr>
      <w:r>
        <w:rPr>
          <w:rFonts w:ascii="Times New Roman"/>
          <w:b w:val="false"/>
          <w:i w:val="false"/>
          <w:color w:val="000000"/>
          <w:sz w:val="28"/>
        </w:rPr>
        <w:t>
      3) доходы от прироста стоимости при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 уменьшенные на убытки, возникшие от реализации методом открытых торгов на фондовой бирже, функционирующей на территории Республики Казахстан, ценных бумаг, находящихся на день реализации в официальных списках данной фондовой биржи.</w:t>
      </w:r>
    </w:p>
    <w:p>
      <w:pPr>
        <w:spacing w:after="0"/>
        <w:ind w:left="0"/>
        <w:jc w:val="both"/>
      </w:pPr>
      <w:r>
        <w:rPr>
          <w:rFonts w:ascii="Times New Roman"/>
          <w:b w:val="false"/>
          <w:i w:val="false"/>
          <w:color w:val="000000"/>
          <w:sz w:val="28"/>
        </w:rPr>
        <w:t>
      3. Налогоплательщик, применяющий специальный налоговый режим с использованием фиксированного вычета, имеет право на уменьшение налогооблагаемого дохода на 1-кратный размер начисленных в отчетном налоговом периоде расходов работодателя по доходам работника, подлежащих отнесению на вычеты при определении налогооблагаемого дохода в соответствии с настоящим параграфом.</w:t>
      </w:r>
    </w:p>
    <w:p>
      <w:pPr>
        <w:spacing w:after="0"/>
        <w:ind w:left="0"/>
        <w:jc w:val="both"/>
      </w:pPr>
      <w:r>
        <w:rPr>
          <w:rFonts w:ascii="Times New Roman"/>
          <w:b w:val="false"/>
          <w:i w:val="false"/>
          <w:color w:val="000000"/>
          <w:sz w:val="28"/>
        </w:rPr>
        <w:t xml:space="preserve">
      Уменьшение, предусмотренное частью первой настоящего пункта, налогоплательщик вправе производить при условии, если среднемесячная заработная плата работников такого налогоплательщика за отчетный налоговый период превышает </w:t>
      </w:r>
      <w:r>
        <w:rPr>
          <w:rFonts w:ascii="Times New Roman"/>
          <w:b w:val="false"/>
          <w:i w:val="false"/>
          <w:color w:val="000000"/>
          <w:sz w:val="28"/>
        </w:rPr>
        <w:t xml:space="preserve">47-кратный размер месячного расчетного показателя, установленного законом о республиканском бюджете и действующего </w:t>
      </w:r>
      <w:r>
        <w:rPr>
          <w:rFonts w:ascii="Times New Roman"/>
          <w:b w:val="false"/>
          <w:i w:val="false"/>
          <w:color w:val="000000"/>
          <w:sz w:val="28"/>
        </w:rPr>
        <w:t>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6</w:t>
      </w:r>
      <w:r>
        <w:rPr>
          <w:rFonts w:ascii="Times New Roman"/>
          <w:b w:val="false"/>
          <w:i/>
          <w:color w:val="000000"/>
          <w:sz w:val="28"/>
        </w:rPr>
        <w:t>94</w:t>
      </w:r>
      <w:r>
        <w:rPr>
          <w:rFonts w:ascii="Times New Roman"/>
          <w:b w:val="false"/>
          <w:i/>
          <w:color w:val="000000"/>
          <w:sz w:val="28"/>
        </w:rPr>
        <w:t xml:space="preserve"> с заменой слов "</w:t>
      </w:r>
      <w:r>
        <w:rPr>
          <w:rFonts w:ascii="Times New Roman"/>
          <w:b w:val="false"/>
          <w:i/>
          <w:color w:val="000000"/>
          <w:sz w:val="28"/>
        </w:rPr>
        <w:t>4-кратный минимальный размер заработной платы, установленный законом о республиканском бюджете и действующий</w:t>
      </w:r>
      <w:r>
        <w:rPr>
          <w:rFonts w:ascii="Times New Roman"/>
          <w:b w:val="false"/>
          <w:i/>
          <w:color w:val="000000"/>
          <w:sz w:val="28"/>
        </w:rPr>
        <w:t xml:space="preserve">" на слова </w:t>
      </w:r>
      <w:r>
        <w:rPr>
          <w:rFonts w:ascii="Times New Roman"/>
          <w:b w:val="false"/>
          <w:i/>
          <w:color w:val="000000"/>
          <w:sz w:val="28"/>
        </w:rPr>
        <w:t>"47-кратный размер месячного расчетного показателя, установленного законом о республиканском бюджете и действующего" в части второй пункта 3</w:t>
      </w:r>
      <w:r>
        <w:rPr>
          <w:rFonts w:ascii="Times New Roman"/>
          <w:b w:val="false"/>
          <w:i/>
          <w:color w:val="000000"/>
          <w:sz w:val="28"/>
        </w:rPr>
        <w:t>, внесенным Законом Республики Казахстан от 26 декабря 2018 года № 203-VІ ЗРК (вводится в действие с 01.01.2019).</w:t>
      </w:r>
    </w:p>
    <w:p>
      <w:pPr>
        <w:spacing w:after="0"/>
        <w:ind w:left="0"/>
        <w:jc w:val="both"/>
      </w:pPr>
      <w:r>
        <w:rPr>
          <w:rFonts w:ascii="Times New Roman"/>
          <w:b/>
          <w:i w:val="false"/>
          <w:color w:val="000000"/>
          <w:sz w:val="28"/>
        </w:rPr>
        <w:t xml:space="preserve">Статья 695. Исчисление налогов по специальному налоговому режиму с использованием фиксированного вычета </w:t>
      </w:r>
    </w:p>
    <w:p>
      <w:pPr>
        <w:spacing w:after="0"/>
        <w:ind w:left="0"/>
        <w:jc w:val="both"/>
      </w:pPr>
      <w:r>
        <w:rPr>
          <w:rFonts w:ascii="Times New Roman"/>
          <w:b w:val="false"/>
          <w:i w:val="false"/>
          <w:color w:val="000000"/>
          <w:sz w:val="28"/>
        </w:rPr>
        <w:t>
      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подлежащий уплате при применении специального налогового режима с использованием фиксированного вычета, исчисляется за налоговый период в следующем порядке:</w:t>
      </w:r>
    </w:p>
    <w:p>
      <w:pPr>
        <w:spacing w:after="0"/>
        <w:ind w:left="0"/>
        <w:jc w:val="both"/>
      </w:pPr>
      <w:r>
        <w:rPr>
          <w:rFonts w:ascii="Times New Roman"/>
          <w:b w:val="false"/>
          <w:i w:val="false"/>
          <w:color w:val="000000"/>
          <w:sz w:val="28"/>
        </w:rPr>
        <w:t xml:space="preserve">
      произведение ставки, установленной пунктами 1 или 2 статьи 313 настоящего Кодекса, и налогооблагаемого дохода, определенного в виде разницы между доходами, предусмотренными статьями 690 и 691 настоящего Кодекса, и расходами, предусмотренными статьями 692 и 693 настоящего Кодекса, уменьшенного в соответствии со статьей 694 настоящего Кодекса, </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на которую осуществляется зачет в соответствии со статьей 303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выигрыша, на которую осуществляется уменьшение в соответствии с пунктом 2 статьи 302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статьи 302 настоящего Кодекса,</w:t>
      </w:r>
    </w:p>
    <w:p>
      <w:pPr>
        <w:spacing w:after="0"/>
        <w:ind w:left="0"/>
        <w:jc w:val="both"/>
      </w:pPr>
      <w:r>
        <w:rPr>
          <w:rFonts w:ascii="Times New Roman"/>
          <w:b w:val="false"/>
          <w:i w:val="false"/>
          <w:color w:val="000000"/>
          <w:sz w:val="28"/>
        </w:rPr>
        <w:t>
      минус</w:t>
      </w:r>
    </w:p>
    <w:p>
      <w:pPr>
        <w:spacing w:after="0"/>
        <w:ind w:left="0"/>
        <w:jc w:val="both"/>
      </w:pPr>
      <w:r>
        <w:rPr>
          <w:rFonts w:ascii="Times New Roman"/>
          <w:b w:val="false"/>
          <w:i w:val="false"/>
          <w:color w:val="000000"/>
          <w:sz w:val="28"/>
        </w:rPr>
        <w:t>
      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уменьшение в соответствии с пунктом 2 статьи 302 настоящего Кодекса.</w:t>
      </w:r>
    </w:p>
    <w:p>
      <w:pPr>
        <w:spacing w:after="0"/>
        <w:ind w:left="0"/>
        <w:jc w:val="both"/>
      </w:pPr>
      <w:r>
        <w:rPr>
          <w:rFonts w:ascii="Times New Roman"/>
          <w:b w:val="false"/>
          <w:i w:val="false"/>
          <w:color w:val="000000"/>
          <w:sz w:val="28"/>
        </w:rPr>
        <w:t>
      2. Индивидуальный подоходный налог, подлежащий уплате при применении специального налогового режима с использованием фиксированного вычета, за исключением индивидуального подоходного налога, удерживаемого у источника выплаты, исчисляется за налоговый период в следующем порядке:</w:t>
      </w:r>
    </w:p>
    <w:p>
      <w:pPr>
        <w:spacing w:after="0"/>
        <w:ind w:left="0"/>
        <w:jc w:val="both"/>
      </w:pPr>
      <w:r>
        <w:rPr>
          <w:rFonts w:ascii="Times New Roman"/>
          <w:b w:val="false"/>
          <w:i w:val="false"/>
          <w:color w:val="000000"/>
          <w:sz w:val="28"/>
        </w:rPr>
        <w:t>
      произведение ставки, установленной пунктом 1 статьи 320 настоящего Кодекса, и налогооблагаемого дохода, определенного в виде разницы между доходами, предусмотренными статьями 690 и 691 настоящего Кодекса, и расходами, предусмотренными статьями 692 и 693 настоящего Кодекса, уменьшенного в соответствии со статьей 694 настоящего Кодекса.</w:t>
      </w:r>
    </w:p>
    <w:p>
      <w:pPr>
        <w:spacing w:after="0"/>
        <w:ind w:left="0"/>
        <w:jc w:val="both"/>
      </w:pPr>
      <w:r>
        <w:rPr>
          <w:rFonts w:ascii="Times New Roman"/>
          <w:b/>
          <w:i w:val="false"/>
          <w:color w:val="000000"/>
          <w:sz w:val="28"/>
        </w:rPr>
        <w:t xml:space="preserve">Статья 696. Порядок представления налоговой декларации и уплаты налогов по специальному налоговому режиму с использованием фиксированного вычета </w:t>
      </w:r>
    </w:p>
    <w:p>
      <w:pPr>
        <w:spacing w:after="0"/>
        <w:ind w:left="0"/>
        <w:jc w:val="both"/>
      </w:pPr>
      <w:r>
        <w:rPr>
          <w:rFonts w:ascii="Times New Roman"/>
          <w:b w:val="false"/>
          <w:i w:val="false"/>
          <w:color w:val="000000"/>
          <w:sz w:val="28"/>
        </w:rPr>
        <w:t xml:space="preserve">
      1. Декларация для налогоплательщиков, применяющих специальный налоговый режим с использованием фиксированного вычета, представляется в налоговый орган по месту нахождения налогоплательщика в срок не позднее 31 марта года, следующего за отчетным налоговым периодом. </w:t>
      </w:r>
    </w:p>
    <w:p>
      <w:pPr>
        <w:spacing w:after="0"/>
        <w:ind w:left="0"/>
        <w:jc w:val="both"/>
      </w:pPr>
      <w:r>
        <w:rPr>
          <w:rFonts w:ascii="Times New Roman"/>
          <w:b w:val="false"/>
          <w:i w:val="false"/>
          <w:color w:val="000000"/>
          <w:sz w:val="28"/>
        </w:rPr>
        <w:t>
      2. Уплата в бюджет налогов, указанных в декларации для налогоплательщиков, применяющих специальный налоговый режим с использованием фиксированного вычета, производится по итогам налогового периода в срок не позднее десяти календарных дней после срока, установленного для сдачи декларации пунктом 1 настоящей статьи.</w:t>
      </w:r>
    </w:p>
    <w:bookmarkStart w:name="z918" w:id="172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i w:val="false"/>
          <w:color w:val="000000"/>
          <w:sz w:val="28"/>
        </w:rPr>
        <w:t xml:space="preserve"> 77-1. СПЕЦИАЛЬНЫЙ НАЛОГОВЫЙ РЕЖИМ РОЗНИЧНОГО НАЛОГА</w:t>
      </w:r>
    </w:p>
    <w:bookmarkEnd w:id="17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Глава 77-1 внесена в Налоговый кодекс Республики Казахстан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 и действует до 01.01.2023).</w:t>
      </w:r>
    </w:p>
    <w:bookmarkStart w:name="z919" w:id="1728"/>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01.01.2023 прекращено действие Главы 77-1.</w:t>
      </w:r>
    </w:p>
    <w:bookmarkEnd w:id="1728"/>
    <w:bookmarkStart w:name="z9012" w:id="1729"/>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w:t>
      </w:r>
      <w:r>
        <w:rPr>
          <w:rFonts w:ascii="Times New Roman"/>
          <w:b/>
          <w:i w:val="false"/>
          <w:color w:val="000000"/>
          <w:sz w:val="28"/>
        </w:rPr>
        <w:t xml:space="preserve"> 77-2. СПЕЦИАЛЬНЫЙ НАЛОГОВЫЙ РЕЖИМ РОЗНИЧНОГО НАЛОГА</w:t>
      </w:r>
    </w:p>
    <w:bookmarkEnd w:id="17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Глава 77-2 внесена в Налоговый кодекс Республики Казахстан </w:t>
      </w:r>
      <w:r>
        <w:rPr>
          <w:rFonts w:ascii="Times New Roman"/>
          <w:b w:val="false"/>
          <w:i/>
          <w:color w:val="000000"/>
          <w:sz w:val="28"/>
        </w:rPr>
        <w:t>Законом</w:t>
      </w:r>
      <w:r>
        <w:rPr>
          <w:rFonts w:ascii="Times New Roman"/>
          <w:b w:val="false"/>
          <w:i/>
          <w:color w:val="000000"/>
          <w:sz w:val="28"/>
        </w:rPr>
        <w:t xml:space="preserve"> Республики Казахстан</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(вводится в действие с 01.01.2023).</w:t>
      </w:r>
    </w:p>
    <w:bookmarkStart w:name="z9013" w:id="17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696-3. Порядок применения специального налогового режима розничного налога и исчисления налогов при его применении</w:t>
      </w:r>
    </w:p>
    <w:bookmarkEnd w:id="17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Специальный налоговый режим розничного налога вправе применять налогоплательщики, соответствующие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среднесписочная численность работников за налоговый период не превышает 200 человек;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за календарный год не превышает 600 000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осуществляют исключительно один или несколько из видов деятельности, определенных Правительством Республики Казахстан для целей применения данного режима.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Не вправе применять специальный налоговый режим розничного налога юридические лица, у которых учредитель или участник одновременно является учредителем или участником другого юридического лица, применяющего специальный налоговый режим.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Специальный налоговый режим розничного налога предусматривает особый порядок исчисления корпоративного или индивидуального подоходного налога, за исключением налогов, удерживаемых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Исчисление корпоративного или индивидуального подоходного налога, за исключением налогов, удерживаемых у источника выплаты, при применении специального налогового режима розничного налога производится налогоплательщиком самостоятельно путем применения к объекту налогообложения за отчетный налоговый период ставки в размере: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по доходам, полученным (подлежащим получению) за налоговый период в Республике Казахстан и за ее пределами, если иное не предусмотрено абзацем третьим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 по доходам, полученным от реализации товаров, выполнения работ, оказания услуг налогоплательщикам, которые применяют нормы пункта 3-2 </w:t>
      </w:r>
      <w:r>
        <w:rPr>
          <w:rFonts w:ascii="Times New Roman"/>
          <w:b w:val="false"/>
          <w:i w:val="false"/>
          <w:color w:val="000000"/>
          <w:sz w:val="28"/>
        </w:rPr>
        <w:t>статьи 242</w:t>
      </w:r>
      <w:r>
        <w:rPr>
          <w:rFonts w:ascii="Times New Roman"/>
          <w:b w:val="false"/>
          <w:i w:val="false"/>
          <w:color w:val="000000"/>
          <w:sz w:val="28"/>
        </w:rPr>
        <w:t xml:space="preserve"> настоящего Кодекса по отнесению сумм расходов на вычеты для исчисления корпоративного или индивидуального подоходного налога.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Местные представительные органы имеют право понижать размер ставки, установленной абзацем вторым пункта 4 настоящей статьи, не более чем на 50 процентов в зависимости от вида деятельности и места нахождения объекта.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запрещается понижение ставки индивидуально для отдельных налогоплательщиков.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Такое решение о понижении размера ставки принимается местным представительным органом не позднее 1 декабря года, предшествующего году его введения, вводится в действие с 1 января года, следующего за годом его принятия, и подлежит официальному опубликованию.</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Налогоплательщик, применяющий специальный налоговый режим розничного налога, должен вести раздельный налоговый учет по доходам, облагаемым по ставкам, применяемым в соответствии с положениями пункта 4 настоящей статьи.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7. Объектом налогообложения для налогоплательщика, применяющего специальный налоговый режим розничного налога, является доход, полученный (подлежащий получению) в Республике Казахстан и за ее пределами и определяемый совокупно за налоговый период в порядке, аналогичном порядку определения доходов, установленному </w:t>
      </w:r>
      <w:r>
        <w:rPr>
          <w:rFonts w:ascii="Times New Roman"/>
          <w:b w:val="false"/>
          <w:i w:val="false"/>
          <w:color w:val="000000"/>
          <w:sz w:val="28"/>
        </w:rPr>
        <w:t>статьей 681</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юридическим лицом – в соответствии со </w:t>
      </w:r>
      <w:r>
        <w:rPr>
          <w:rFonts w:ascii="Times New Roman"/>
          <w:b w:val="false"/>
          <w:i w:val="false"/>
          <w:color w:val="000000"/>
          <w:sz w:val="28"/>
        </w:rPr>
        <w:t>статьями 225</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индивидуальным предпринимателем – аналогично порядку определения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статьей 225</w:t>
      </w:r>
      <w:r>
        <w:rPr>
          <w:rFonts w:ascii="Times New Roman"/>
          <w:b w:val="false"/>
          <w:i w:val="false"/>
          <w:color w:val="000000"/>
          <w:sz w:val="28"/>
        </w:rPr>
        <w:t xml:space="preserve"> настоящего Кодекса, с учетом особенностей, предусмотренных </w:t>
      </w:r>
      <w:r>
        <w:rPr>
          <w:rFonts w:ascii="Times New Roman"/>
          <w:b w:val="false"/>
          <w:i w:val="false"/>
          <w:color w:val="000000"/>
          <w:sz w:val="28"/>
        </w:rPr>
        <w:t>статьями 226</w:t>
      </w:r>
      <w:r>
        <w:rPr>
          <w:rFonts w:ascii="Times New Roman"/>
          <w:b w:val="false"/>
          <w:i w:val="false"/>
          <w:color w:val="000000"/>
          <w:sz w:val="28"/>
        </w:rPr>
        <w:t xml:space="preserve"> – </w:t>
      </w:r>
      <w:r>
        <w:rPr>
          <w:rFonts w:ascii="Times New Roman"/>
          <w:b w:val="false"/>
          <w:i w:val="false"/>
          <w:color w:val="000000"/>
          <w:sz w:val="28"/>
        </w:rPr>
        <w:t>240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при исчислении корпоративного или индивидуального подоходного налога, за исключением налогов, удерживаемых у источника выплаты, объект налогообложения для налогоплательщика, применяющего специальный налоговый режим розничного налога, подлежит уменьшению на сумму расходов такого налогоплательщика-работодателя по доходам его работников.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696-3 с изложением в новой редакции пункта 2 и части первой пункта 7,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(вводятся в действие с 12.02.2024).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57-17.</w:t>
      </w:r>
      <w:r>
        <w:rPr>
          <w:rFonts w:ascii="Times New Roman"/>
          <w:b w:val="false"/>
          <w:i w:val="false"/>
          <w:color w:val="000000"/>
          <w:sz w:val="28"/>
        </w:rPr>
        <w:t xml:space="preserve"> </w:t>
      </w:r>
      <w:r>
        <w:rPr>
          <w:rFonts w:ascii="Times New Roman"/>
          <w:b w:val="false"/>
          <w:i/>
          <w:color w:val="000000"/>
          <w:sz w:val="28"/>
        </w:rPr>
        <w:t xml:space="preserve">Приостановить с 1 января 2023 года до 31 марта 2024 года действие абзаца третьего </w:t>
      </w:r>
      <w:r>
        <w:rPr>
          <w:rFonts w:ascii="Times New Roman"/>
          <w:b w:val="false"/>
          <w:i w:val="false"/>
          <w:color w:val="000000"/>
          <w:sz w:val="28"/>
        </w:rPr>
        <w:t>пункта 5</w:t>
      </w:r>
      <w:r>
        <w:rPr>
          <w:rFonts w:ascii="Times New Roman"/>
          <w:b w:val="false"/>
          <w:i/>
          <w:color w:val="000000"/>
          <w:sz w:val="28"/>
        </w:rPr>
        <w:t xml:space="preserve"> статьи 696-3 Налогового кодекса, установив, что в период приостановления данный абзац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с 1 января 2023 года до 1 января 2024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"Такое решение о понижении размера ставки принимается местным представительным органом не позднее 1 июля текущего года, вводится в действие с 1 января года его принятия и подлежит официальному опубликованию.";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с 1 января 2024 года до 31 марта 2024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"Такое решение о понижении размера ставки принимается местным представительным органом не позднее 31 марта текущего года, вводится в действие с 1 января года его принятия и подлежит официальному опубликованию.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57-17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 Республики Казахстан от 20 марта 2023 года № 213</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57-17 </w:t>
      </w:r>
      <w:r>
        <w:rPr>
          <w:rFonts w:ascii="Times New Roman"/>
          <w:b w:val="false"/>
          <w:i/>
          <w:color w:val="000000"/>
          <w:sz w:val="28"/>
        </w:rPr>
        <w:t xml:space="preserve">с изложением в новой редакции </w:t>
      </w:r>
      <w:r>
        <w:rPr>
          <w:rFonts w:ascii="Times New Roman"/>
          <w:b w:val="false"/>
          <w:i/>
          <w:color w:val="000000"/>
          <w:sz w:val="28"/>
        </w:rPr>
        <w:t>подпункт</w:t>
      </w:r>
      <w:r>
        <w:rPr>
          <w:rFonts w:ascii="Times New Roman"/>
          <w:b w:val="false"/>
          <w:i/>
          <w:color w:val="000000"/>
          <w:sz w:val="28"/>
        </w:rPr>
        <w:t>ом</w:t>
      </w:r>
      <w:r>
        <w:rPr>
          <w:rFonts w:ascii="Times New Roman"/>
          <w:b w:val="false"/>
          <w:i w:val="false"/>
          <w:color w:val="000000"/>
          <w:sz w:val="28"/>
        </w:rPr>
        <w:t xml:space="preserve"> </w:t>
      </w:r>
      <w:r>
        <w:rPr>
          <w:rFonts w:ascii="Times New Roman"/>
          <w:b w:val="false"/>
          <w:i/>
          <w:color w:val="000000"/>
          <w:sz w:val="28"/>
        </w:rPr>
        <w:t>4</w:t>
      </w:r>
      <w:r>
        <w:rPr>
          <w:rFonts w:ascii="Times New Roman"/>
          <w:b w:val="false"/>
          <w:i/>
          <w:color w:val="000000"/>
          <w:sz w:val="28"/>
        </w:rPr>
        <w:t>) пункта 2</w:t>
      </w:r>
      <w:r>
        <w:rPr>
          <w:rFonts w:ascii="Times New Roman"/>
          <w:b w:val="false"/>
          <w:i/>
          <w:color w:val="000000"/>
          <w:sz w:val="28"/>
        </w:rPr>
        <w:t xml:space="preserve"> статьи 1 Закона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w:t>
      </w:r>
      <w:r>
        <w:rPr>
          <w:rFonts w:ascii="Times New Roman"/>
          <w:b w:val="false"/>
          <w:i/>
          <w:color w:val="000000"/>
          <w:sz w:val="28"/>
        </w:rPr>
        <w:t xml:space="preserve">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3</w:t>
      </w:r>
      <w:r>
        <w:rPr>
          <w:rFonts w:ascii="Times New Roman"/>
          <w:b w:val="false"/>
          <w:i/>
          <w:color w:val="000000"/>
          <w:sz w:val="28"/>
        </w:rPr>
        <w:t>).</w:t>
      </w:r>
    </w:p>
    <w:bookmarkStart w:name="z9014" w:id="173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696-4. Налоговый период, сроки представления декларации и уплаты налогов</w:t>
      </w:r>
    </w:p>
    <w:bookmarkEnd w:id="17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Налоговым периодом для применения специального налогового режима розничного налога является календарный квартал.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Декларации для налогоплательщиков, применяющих специальный налоговый режим розничного налога, представляются в налоговый орган по месту нахождения налогоплательщика не позднее 15 числа второго месяца, следующего за отчетным налоговым периодом.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Уплата в бюджет налогов, указанных в декларации для налогоплательщиков, применяющих специальный налоговый режим розничного налога, производится не позднее 25 числа второго месяца, следующего за отчетным налоговым периодом.</w:t>
      </w:r>
    </w:p>
    <w:bookmarkStart w:name="z809" w:id="1732"/>
    <w:p>
      <w:pPr>
        <w:spacing w:after="0"/>
        <w:ind w:left="0"/>
        <w:jc w:val="left"/>
      </w:pPr>
      <w:r>
        <w:rPr>
          <w:rFonts w:ascii="Times New Roman"/>
          <w:b/>
          <w:i w:val="false"/>
          <w:color w:val="000000"/>
        </w:rPr>
        <w:t xml:space="preserve"> Глава 78. СПЕЦИАЛЬНЫЕ НАЛОГОВЫЕ РЕЖИМЫ ДЛЯ ПРОИЗВОДИТЕЛЕЙ</w:t>
      </w:r>
      <w:r>
        <w:br/>
      </w:r>
      <w:r>
        <w:rPr>
          <w:rFonts w:ascii="Times New Roman"/>
          <w:b/>
          <w:i w:val="false"/>
          <w:color w:val="000000"/>
        </w:rPr>
        <w:t>СЕЛЬСКОХОЗЯЙСТВЕННОЙ ПРОДУКЦИИ</w:t>
      </w:r>
    </w:p>
    <w:bookmarkEnd w:id="1732"/>
    <w:p>
      <w:pPr>
        <w:spacing w:after="0"/>
        <w:ind w:left="0"/>
        <w:jc w:val="both"/>
      </w:pPr>
      <w:r>
        <w:rPr>
          <w:rFonts w:ascii="Times New Roman"/>
          <w:b/>
          <w:i w:val="false"/>
          <w:color w:val="000000"/>
          <w:sz w:val="28"/>
        </w:rPr>
        <w:t>Статья 697. Особенности налогообложения производителей сельскохозяйственной продукции</w:t>
      </w:r>
    </w:p>
    <w:p>
      <w:pPr>
        <w:spacing w:after="0"/>
        <w:ind w:left="0"/>
        <w:jc w:val="both"/>
      </w:pPr>
      <w:r>
        <w:rPr>
          <w:rFonts w:ascii="Times New Roman"/>
          <w:b w:val="false"/>
          <w:i w:val="false"/>
          <w:color w:val="000000"/>
          <w:sz w:val="28"/>
        </w:rPr>
        <w:t>
      1. Для целей настоящей главы производителями сельскохозяйственной продукции признаются юридические лица, крестьянские или фермерские хозяйства, осуществляющие деятельность по производству и реализации следующей сельскохозяйственной продукции (далее для целей настоящей главы – сельскохозяйственная продукция):</w:t>
      </w:r>
    </w:p>
    <w:p>
      <w:pPr>
        <w:spacing w:after="0"/>
        <w:ind w:left="0"/>
        <w:jc w:val="both"/>
      </w:pPr>
      <w:r>
        <w:rPr>
          <w:rFonts w:ascii="Times New Roman"/>
          <w:b w:val="false"/>
          <w:i w:val="false"/>
          <w:color w:val="000000"/>
          <w:sz w:val="28"/>
        </w:rPr>
        <w:t>
      1) продукции растениеводства;</w:t>
      </w:r>
    </w:p>
    <w:p>
      <w:pPr>
        <w:spacing w:after="0"/>
        <w:ind w:left="0"/>
        <w:jc w:val="both"/>
      </w:pPr>
      <w:r>
        <w:rPr>
          <w:rFonts w:ascii="Times New Roman"/>
          <w:b w:val="false"/>
          <w:i w:val="false"/>
          <w:color w:val="000000"/>
          <w:sz w:val="28"/>
        </w:rPr>
        <w:t>
      2) продукции животноводства;</w:t>
      </w:r>
    </w:p>
    <w:p>
      <w:pPr>
        <w:spacing w:after="0"/>
        <w:ind w:left="0"/>
        <w:jc w:val="both"/>
      </w:pPr>
      <w:r>
        <w:rPr>
          <w:rFonts w:ascii="Times New Roman"/>
          <w:b w:val="false"/>
          <w:i w:val="false"/>
          <w:color w:val="000000"/>
          <w:sz w:val="28"/>
        </w:rPr>
        <w:t>
      3) продукции птицеводства;</w:t>
      </w:r>
    </w:p>
    <w:p>
      <w:pPr>
        <w:spacing w:after="0"/>
        <w:ind w:left="0"/>
        <w:jc w:val="both"/>
      </w:pPr>
      <w:r>
        <w:rPr>
          <w:rFonts w:ascii="Times New Roman"/>
          <w:b w:val="false"/>
          <w:i w:val="false"/>
          <w:color w:val="000000"/>
          <w:sz w:val="28"/>
        </w:rPr>
        <w:t>
      4) продукции пчеловодства.</w:t>
      </w:r>
    </w:p>
    <w:p>
      <w:pPr>
        <w:spacing w:after="0"/>
        <w:ind w:left="0"/>
        <w:jc w:val="both"/>
      </w:pPr>
      <w:r>
        <w:rPr>
          <w:rFonts w:ascii="Times New Roman"/>
          <w:b w:val="false"/>
          <w:i w:val="false"/>
          <w:color w:val="000000"/>
          <w:sz w:val="28"/>
        </w:rPr>
        <w:t>
      Для целей настоящей главы к сельскохозяйственной продукции также относится продукция аквакультуры (рыбоводства).</w:t>
      </w:r>
    </w:p>
    <w:p>
      <w:pPr>
        <w:spacing w:after="0"/>
        <w:ind w:left="0"/>
        <w:jc w:val="both"/>
      </w:pPr>
      <w:r>
        <w:rPr>
          <w:rFonts w:ascii="Times New Roman"/>
          <w:b w:val="false"/>
          <w:i w:val="false"/>
          <w:color w:val="000000"/>
          <w:sz w:val="28"/>
        </w:rPr>
        <w:t>
      2. Настоящим Кодексом предусмотрены следующие специальные налоговые режимы для производителей сельскохозяйственной продукции:</w:t>
      </w:r>
    </w:p>
    <w:p>
      <w:pPr>
        <w:spacing w:after="0"/>
        <w:ind w:left="0"/>
        <w:jc w:val="both"/>
      </w:pPr>
      <w:r>
        <w:rPr>
          <w:rFonts w:ascii="Times New Roman"/>
          <w:b w:val="false"/>
          <w:i w:val="false"/>
          <w:color w:val="000000"/>
          <w:sz w:val="28"/>
        </w:rPr>
        <w:t>
      1) для производителей сельскохозяйственной продукции и сельскохозяйственных кооперативов;</w:t>
      </w:r>
    </w:p>
    <w:p>
      <w:pPr>
        <w:spacing w:after="0"/>
        <w:ind w:left="0"/>
        <w:jc w:val="both"/>
      </w:pPr>
      <w:r>
        <w:rPr>
          <w:rFonts w:ascii="Times New Roman"/>
          <w:b w:val="false"/>
          <w:i w:val="false"/>
          <w:color w:val="000000"/>
          <w:sz w:val="28"/>
        </w:rPr>
        <w:t>
      2) для крестьянских или фермерских хозяйств.</w:t>
      </w:r>
    </w:p>
    <w:p>
      <w:pPr>
        <w:spacing w:after="0"/>
        <w:ind w:left="0"/>
        <w:jc w:val="both"/>
      </w:pPr>
      <w:r>
        <w:rPr>
          <w:rFonts w:ascii="Times New Roman"/>
          <w:b w:val="false"/>
          <w:i w:val="false"/>
          <w:color w:val="000000"/>
          <w:sz w:val="28"/>
        </w:rPr>
        <w:t>
      3. Производители сельскохозяйственной продукции, сельскохозяйственные кооперативы по деятельности, на которую распространяется действие таких налоговых режимов, и при соответствии условиям их применения, установленным настоящим Кодексом, вправе самостоятельно выбрать один из следующих режимов налогообложения:</w:t>
      </w:r>
    </w:p>
    <w:p>
      <w:pPr>
        <w:spacing w:after="0"/>
        <w:ind w:left="0"/>
        <w:jc w:val="both"/>
      </w:pPr>
      <w:r>
        <w:rPr>
          <w:rFonts w:ascii="Times New Roman"/>
          <w:b w:val="false"/>
          <w:i w:val="false"/>
          <w:color w:val="000000"/>
          <w:sz w:val="28"/>
        </w:rPr>
        <w:t>
      1) специальный налоговый режим для производителей сельскохозяйственной продукции и сельскохозяйственных кооперативов (далее в целях настоящей статьи и статей 698, 699 и 700 настоящего Кодекса – специальный налоговый режим);</w:t>
      </w:r>
    </w:p>
    <w:p>
      <w:pPr>
        <w:spacing w:after="0"/>
        <w:ind w:left="0"/>
        <w:jc w:val="both"/>
      </w:pPr>
      <w:r>
        <w:rPr>
          <w:rFonts w:ascii="Times New Roman"/>
          <w:b w:val="false"/>
          <w:i w:val="false"/>
          <w:color w:val="000000"/>
          <w:sz w:val="28"/>
        </w:rPr>
        <w:t>
      2) специальный налоговый режим для субъектов малого бизнеса на основе упрощенной декларации или с использованием фиксированного вычета;</w:t>
      </w:r>
    </w:p>
    <w:p>
      <w:pPr>
        <w:spacing w:after="0"/>
        <w:ind w:left="0"/>
        <w:jc w:val="both"/>
      </w:pPr>
      <w:r>
        <w:rPr>
          <w:rFonts w:ascii="Times New Roman"/>
          <w:b w:val="false"/>
          <w:i w:val="false"/>
          <w:color w:val="000000"/>
          <w:sz w:val="28"/>
        </w:rPr>
        <w:t>
      3) общеустановленный порядок.</w:t>
      </w:r>
    </w:p>
    <w:p>
      <w:pPr>
        <w:spacing w:after="0"/>
        <w:ind w:left="0"/>
        <w:jc w:val="both"/>
      </w:pPr>
      <w:r>
        <w:rPr>
          <w:rFonts w:ascii="Times New Roman"/>
          <w:b w:val="false"/>
          <w:i w:val="false"/>
          <w:color w:val="000000"/>
          <w:sz w:val="28"/>
        </w:rPr>
        <w:t>
      4. Крестьянские или фермерские хозяйства при осуществлении видов деятельности, указанных в пункте 3 статьи 702 настоящего Кодекса, вправе выбрать один из налоговых режимов, указанных в пункте 3 настоящей статьи, или специальный налоговый режим для крестьянских или фермерских хозяйств – при соответствии другим условиям его применения, установленным статьей 702 настоящего Кодекса.</w:t>
      </w:r>
    </w:p>
    <w:p>
      <w:pPr>
        <w:spacing w:after="0"/>
        <w:ind w:left="0"/>
        <w:jc w:val="both"/>
      </w:pPr>
      <w:r>
        <w:rPr>
          <w:rFonts w:ascii="Times New Roman"/>
          <w:b w:val="false"/>
          <w:i w:val="false"/>
          <w:color w:val="000000"/>
          <w:sz w:val="28"/>
        </w:rPr>
        <w:t>
      5. При выборе специального налогового режима, указанного в подпункте 1) или 2) пункта 3 настоящей статьи, такой налоговый режим применяется налогоплательщиками при соответствии условиям его применения, сроком не менее одного календарного года, за исключением случаев, установленных пунктами 5 и 7 статьи 679 настоящего Кодекса.</w:t>
      </w:r>
    </w:p>
    <w:bookmarkStart w:name="z12591" w:id="173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Налогоплательщики, применяющие специальные налоговые режимы для производителей сельскохозяйственной продукции, обязаны вести раздельный учет доходов и расходов, имущества в случае осуществления ими видов деятельности, на которые не распространяется действие таких налоговых режимов, а также производить исчисление и уплату соответствующих налогов и платежей в бюджет по указанным видам деятельности в общеустановленном порядке, если иное не установлено </w:t>
      </w:r>
      <w:r>
        <w:rPr>
          <w:rFonts w:ascii="Times New Roman"/>
          <w:b w:val="false"/>
          <w:i w:val="false"/>
          <w:color w:val="000000"/>
          <w:sz w:val="28"/>
        </w:rPr>
        <w:t>пунктом 4</w:t>
      </w:r>
      <w:r>
        <w:rPr>
          <w:rFonts w:ascii="Times New Roman"/>
          <w:b w:val="false"/>
          <w:i/>
          <w:color w:val="000000"/>
          <w:sz w:val="28"/>
        </w:rPr>
        <w:t xml:space="preserve"> статьи 703 настоящего Кодекса.</w:t>
      </w:r>
    </w:p>
    <w:bookmarkEnd w:id="1733"/>
    <w:bookmarkStart w:name="z12592" w:id="1734"/>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раздельный учет, предусмотренный настоящим пунктом, налогоплательщики должны осуществлять в соответствии с положениями утвержденной ими налоговой учетной политики.</w:t>
      </w:r>
    </w:p>
    <w:bookmarkEnd w:id="1734"/>
    <w:p>
      <w:pPr>
        <w:spacing w:after="0"/>
        <w:ind w:left="0"/>
        <w:jc w:val="both"/>
      </w:pPr>
      <w:r>
        <w:rPr>
          <w:rFonts w:ascii="Times New Roman"/>
          <w:b w:val="false"/>
          <w:i w:val="false"/>
          <w:color w:val="000000"/>
          <w:sz w:val="28"/>
        </w:rPr>
        <w:t>
      7. Не вправе применять специальные налоговые режимы для производителей сельскохозяйственной продукции иностранные юридические лица, иностранцы и лица без гражданства.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49</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пр</w:t>
      </w:r>
      <w:r>
        <w:rPr>
          <w:rFonts w:ascii="Times New Roman"/>
          <w:b w:val="false"/>
          <w:i/>
          <w:color w:val="000000"/>
          <w:sz w:val="28"/>
        </w:rPr>
        <w:t xml:space="preserve">иостановлено действие пункта 6 </w:t>
      </w:r>
      <w:r>
        <w:rPr>
          <w:rFonts w:ascii="Times New Roman"/>
          <w:b w:val="false"/>
          <w:i/>
          <w:color w:val="000000"/>
          <w:sz w:val="28"/>
        </w:rPr>
        <w:t>Статьи</w:t>
      </w:r>
      <w:r>
        <w:rPr>
          <w:rFonts w:ascii="Times New Roman"/>
          <w:b w:val="false"/>
          <w:i/>
          <w:color w:val="000000"/>
          <w:sz w:val="28"/>
        </w:rPr>
        <w:t xml:space="preserve"> 697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w:t>
      </w:r>
      <w:r>
        <w:rPr>
          <w:rFonts w:ascii="Times New Roman"/>
          <w:b w:val="false"/>
          <w:i/>
          <w:color w:val="000000"/>
          <w:sz w:val="28"/>
        </w:rPr>
        <w:t>ной редакции пункта 6</w:t>
      </w:r>
      <w:r>
        <w:rPr>
          <w:rFonts w:ascii="Times New Roman"/>
          <w:b w:val="false"/>
          <w:i/>
          <w:color w:val="000000"/>
          <w:sz w:val="28"/>
        </w:rPr>
        <w:t>.</w:t>
      </w:r>
    </w:p>
    <w:bookmarkStart w:name="z811" w:id="1735"/>
    <w:p>
      <w:pPr>
        <w:spacing w:after="0"/>
        <w:ind w:left="0"/>
        <w:jc w:val="left"/>
      </w:pPr>
      <w:r>
        <w:rPr>
          <w:rFonts w:ascii="Times New Roman"/>
          <w:b/>
          <w:i w:val="false"/>
          <w:color w:val="000000"/>
        </w:rPr>
        <w:t xml:space="preserve"> Параграф 1. СПЕЦИАЛЬНЫЙ НАЛОГОВЫЙ РЕЖИМ ДЛЯ</w:t>
      </w:r>
      <w:r>
        <w:br/>
      </w:r>
      <w:r>
        <w:rPr>
          <w:rFonts w:ascii="Times New Roman"/>
          <w:b/>
          <w:i w:val="false"/>
          <w:color w:val="000000"/>
        </w:rPr>
        <w:t>ПРОИЗВОДИТЕЛЕЙ СЕЛЬСКОХОЗЯЙСТВЕННОЙ ПРОДУКЦИИ</w:t>
      </w:r>
      <w:r>
        <w:br/>
      </w:r>
      <w:r>
        <w:rPr>
          <w:rFonts w:ascii="Times New Roman"/>
          <w:b/>
          <w:i w:val="false"/>
          <w:color w:val="000000"/>
        </w:rPr>
        <w:t>И СЕЛЬСКОХОЗЯЙСТВЕННЫХ КООПЕРАТИВОВ</w:t>
      </w:r>
    </w:p>
    <w:bookmarkEnd w:id="1735"/>
    <w:p>
      <w:pPr>
        <w:spacing w:after="0"/>
        <w:ind w:left="0"/>
        <w:jc w:val="both"/>
      </w:pPr>
      <w:r>
        <w:rPr>
          <w:rFonts w:ascii="Times New Roman"/>
          <w:b/>
          <w:i w:val="false"/>
          <w:color w:val="000000"/>
          <w:sz w:val="28"/>
        </w:rPr>
        <w:t>Статья 698. Общие положения</w:t>
      </w:r>
    </w:p>
    <w:p>
      <w:pPr>
        <w:spacing w:after="0"/>
        <w:ind w:left="0"/>
        <w:jc w:val="both"/>
      </w:pPr>
      <w:r>
        <w:rPr>
          <w:rFonts w:ascii="Times New Roman"/>
          <w:b w:val="false"/>
          <w:i w:val="false"/>
          <w:color w:val="000000"/>
          <w:sz w:val="28"/>
        </w:rPr>
        <w:t>
      1. Специальный налоговый режим предусматривает особый порядок исчисления корпоративного подоходного налога или индивидуального подоходного налога, за исключением налогов, удерживаемых у источника выплаты, социального налога, налога на имущество, налога на транспортные средства.</w:t>
      </w:r>
    </w:p>
    <w:p>
      <w:pPr>
        <w:spacing w:after="0"/>
        <w:ind w:left="0"/>
        <w:jc w:val="both"/>
      </w:pPr>
      <w:r>
        <w:rPr>
          <w:rFonts w:ascii="Times New Roman"/>
          <w:b w:val="false"/>
          <w:i w:val="false"/>
          <w:color w:val="000000"/>
          <w:sz w:val="28"/>
        </w:rPr>
        <w:t>
      2. Специальный налоговый режим распространяется на:</w:t>
      </w:r>
    </w:p>
    <w:p>
      <w:pPr>
        <w:spacing w:after="0"/>
        <w:ind w:left="0"/>
        <w:jc w:val="both"/>
      </w:pPr>
      <w:r>
        <w:rPr>
          <w:rFonts w:ascii="Times New Roman"/>
          <w:b w:val="false"/>
          <w:i w:val="false"/>
          <w:color w:val="000000"/>
          <w:sz w:val="28"/>
        </w:rPr>
        <w:t>
      1) деятельность производителей сельскохозяйственной продукции по производству сельскохозяйственной продукции (за исключением подакцизной), переработке и реализации указанной продукции собственного производства;</w:t>
      </w:r>
    </w:p>
    <w:p>
      <w:pPr>
        <w:spacing w:after="0"/>
        <w:ind w:left="0"/>
        <w:jc w:val="both"/>
      </w:pPr>
      <w:r>
        <w:rPr>
          <w:rFonts w:ascii="Times New Roman"/>
          <w:b w:val="false"/>
          <w:i w:val="false"/>
          <w:color w:val="000000"/>
          <w:sz w:val="28"/>
        </w:rPr>
        <w:t>
      2) деятельность сельскохозяйственных кооперативов по:</w:t>
      </w:r>
    </w:p>
    <w:p>
      <w:pPr>
        <w:spacing w:after="0"/>
        <w:ind w:left="0"/>
        <w:jc w:val="both"/>
      </w:pPr>
      <w:r>
        <w:rPr>
          <w:rFonts w:ascii="Times New Roman"/>
          <w:b w:val="false"/>
          <w:i w:val="false"/>
          <w:color w:val="000000"/>
          <w:sz w:val="28"/>
        </w:rPr>
        <w:t>
      производству сельскохозяйственной продукции, за исключением подакцизной продукции, и ее реализации;</w:t>
      </w:r>
    </w:p>
    <w:p>
      <w:pPr>
        <w:spacing w:after="0"/>
        <w:ind w:left="0"/>
        <w:jc w:val="both"/>
      </w:pPr>
      <w:r>
        <w:rPr>
          <w:rFonts w:ascii="Times New Roman"/>
          <w:b w:val="false"/>
          <w:i w:val="false"/>
          <w:color w:val="000000"/>
          <w:sz w:val="28"/>
        </w:rPr>
        <w:t>
      заготовке, хранению и реализации сельскохозяйственной продукции, произведенной членами такого кооператива;</w:t>
      </w:r>
    </w:p>
    <w:p>
      <w:pPr>
        <w:spacing w:after="0"/>
        <w:ind w:left="0"/>
        <w:jc w:val="both"/>
      </w:pPr>
      <w:r>
        <w:rPr>
          <w:rFonts w:ascii="Times New Roman"/>
          <w:b w:val="false"/>
          <w:i w:val="false"/>
          <w:color w:val="000000"/>
          <w:sz w:val="28"/>
        </w:rPr>
        <w:t>
      переработке сельскохозяйственной продукции (за исключением подакцизной) собственного производства и (или) произведенной членами такого кооператива, а также реализации продукции, полученной в результате такой переработки;</w:t>
      </w:r>
    </w:p>
    <w:p>
      <w:pPr>
        <w:spacing w:after="0"/>
        <w:ind w:left="0"/>
        <w:jc w:val="both"/>
      </w:pPr>
      <w:r>
        <w:rPr>
          <w:rFonts w:ascii="Times New Roman"/>
          <w:b w:val="false"/>
          <w:i w:val="false"/>
          <w:color w:val="000000"/>
          <w:sz w:val="28"/>
        </w:rPr>
        <w:t>
      выполнению (оказанию) для членов такого кооператива (в целях осуществления ими видов деятельности, указанных в подпункте 1) настоящего пункта) работ (услуг), включая вспомогательные,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и бюджетному планированию;</w:t>
      </w:r>
    </w:p>
    <w:p>
      <w:pPr>
        <w:spacing w:after="0"/>
        <w:ind w:left="0"/>
        <w:jc w:val="both"/>
      </w:pPr>
      <w:r>
        <w:rPr>
          <w:rFonts w:ascii="Times New Roman"/>
          <w:b w:val="false"/>
          <w:i w:val="false"/>
          <w:color w:val="000000"/>
          <w:sz w:val="28"/>
        </w:rPr>
        <w:t>
      реализации членам такого кооператива (в целях осуществления ими видов деятельности, указанных в подпункте 1) настоящего пункта) товаров по перечню, определенному уполномоченным органом в области развития агропромышленного комплекса по согласованию с центральным уполномоченным органом по государственному и бюджетному планированию.</w:t>
      </w:r>
    </w:p>
    <w:p>
      <w:pPr>
        <w:spacing w:after="0"/>
        <w:ind w:left="0"/>
        <w:jc w:val="both"/>
      </w:pPr>
      <w:r>
        <w:rPr>
          <w:rFonts w:ascii="Times New Roman"/>
          <w:b w:val="false"/>
          <w:i w:val="false"/>
          <w:color w:val="000000"/>
          <w:sz w:val="28"/>
        </w:rPr>
        <w:t xml:space="preserve">
      Сельскохозяйственные кооперативы обязаны отражать реализацию товаров, предусмотренных настоящим подпунктом, а также предоставление таких товаров в пользование, доверительное управление, аренду в налоговом регистре, форма которого устанавливается уполномоченным органом. </w:t>
      </w:r>
    </w:p>
    <w:p>
      <w:pPr>
        <w:spacing w:after="0"/>
        <w:ind w:left="0"/>
        <w:jc w:val="both"/>
      </w:pPr>
      <w:r>
        <w:rPr>
          <w:rFonts w:ascii="Times New Roman"/>
          <w:b w:val="false"/>
          <w:i w:val="false"/>
          <w:color w:val="000000"/>
          <w:sz w:val="28"/>
        </w:rPr>
        <w:t>
      3. Право применения специального налогового режима предоставляется налогоплательщикам при наличии земельных участков на правах частной собственности и (или) землепользования (включая право вторичного землепользования).</w:t>
      </w:r>
    </w:p>
    <w:p>
      <w:pPr>
        <w:spacing w:after="0"/>
        <w:ind w:left="0"/>
        <w:jc w:val="both"/>
      </w:pPr>
      <w:r>
        <w:rPr>
          <w:rFonts w:ascii="Times New Roman"/>
          <w:b w:val="false"/>
          <w:i w:val="false"/>
          <w:color w:val="000000"/>
          <w:sz w:val="28"/>
        </w:rPr>
        <w:t>
      Требование части первой настоящего пункта не распространяется на сельскохозяйственные кооперативы и налогоплательщиков, осуществляющих деятельность по производству продукции пчеловодства, а также переработке и реализации указанной продукции собственного производства.</w:t>
      </w:r>
    </w:p>
    <w:p>
      <w:pPr>
        <w:spacing w:after="0"/>
        <w:ind w:left="0"/>
        <w:jc w:val="both"/>
      </w:pPr>
      <w:r>
        <w:rPr>
          <w:rFonts w:ascii="Times New Roman"/>
          <w:b/>
          <w:i w:val="false"/>
          <w:color w:val="000000"/>
          <w:sz w:val="28"/>
        </w:rPr>
        <w:t>Статья 699. Налоговый период</w:t>
      </w:r>
    </w:p>
    <w:p>
      <w:pPr>
        <w:spacing w:after="0"/>
        <w:ind w:left="0"/>
        <w:jc w:val="both"/>
      </w:pPr>
      <w:r>
        <w:rPr>
          <w:rFonts w:ascii="Times New Roman"/>
          <w:b w:val="false"/>
          <w:i w:val="false"/>
          <w:color w:val="000000"/>
          <w:sz w:val="28"/>
        </w:rPr>
        <w:t>
      Налоговым периодом для применения специального налогового режима является календарный год.</w:t>
      </w:r>
    </w:p>
    <w:p>
      <w:pPr>
        <w:spacing w:after="0"/>
        <w:ind w:left="0"/>
        <w:jc w:val="both"/>
      </w:pPr>
      <w:r>
        <w:rPr>
          <w:rFonts w:ascii="Times New Roman"/>
          <w:b/>
          <w:i w:val="false"/>
          <w:color w:val="000000"/>
          <w:sz w:val="28"/>
        </w:rPr>
        <w:t xml:space="preserve">Статья 700. Особенность исчисления отдельных видов налогов </w:t>
      </w:r>
    </w:p>
    <w:p>
      <w:pPr>
        <w:spacing w:after="0"/>
        <w:ind w:left="0"/>
        <w:jc w:val="both"/>
      </w:pPr>
      <w:r>
        <w:rPr>
          <w:rFonts w:ascii="Times New Roman"/>
          <w:b w:val="false"/>
          <w:i w:val="false"/>
          <w:color w:val="000000"/>
          <w:sz w:val="28"/>
        </w:rPr>
        <w:t>
      1. Производители сельскохозяйственной продукции, сельскохозяйственные кооперативы, применяющие специальный налоговый режим, вправе уменьшить на 70 процентов суммы следующих налогов, подлежащих уплате в бюджет:</w:t>
      </w:r>
    </w:p>
    <w:p>
      <w:pPr>
        <w:spacing w:after="0"/>
        <w:ind w:left="0"/>
        <w:jc w:val="both"/>
      </w:pPr>
      <w:r>
        <w:rPr>
          <w:rFonts w:ascii="Times New Roman"/>
          <w:b w:val="false"/>
          <w:i w:val="false"/>
          <w:color w:val="000000"/>
          <w:sz w:val="28"/>
        </w:rPr>
        <w:t>
      1) суммы корпоративного подоходного налога или индивидуального подоходного налога (кроме налогов, удерживаемых у источника выплаты) – по доходам от осуществления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2) сумму социального налога – по объектам налогообложения, связанным с осуществлением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3) суммы налога на имущество, налога на транспортные средства – по объектам налогообложения, используемым при осуществлении деятельности, указанной в пункте 2 статьи 698 настоящего Кодекса.</w:t>
      </w:r>
    </w:p>
    <w:p>
      <w:pPr>
        <w:spacing w:after="0"/>
        <w:ind w:left="0"/>
        <w:jc w:val="both"/>
      </w:pPr>
      <w:r>
        <w:rPr>
          <w:rFonts w:ascii="Times New Roman"/>
          <w:b w:val="false"/>
          <w:i w:val="false"/>
          <w:color w:val="000000"/>
          <w:sz w:val="28"/>
        </w:rPr>
        <w:t>
      2. Уменьшение суммы корпоративного подоходного налога, предусмотренное настоящей статьей, применяется также:</w:t>
      </w:r>
    </w:p>
    <w:p>
      <w:pPr>
        <w:spacing w:after="0"/>
        <w:ind w:left="0"/>
        <w:jc w:val="both"/>
      </w:pPr>
      <w:r>
        <w:rPr>
          <w:rFonts w:ascii="Times New Roman"/>
          <w:b w:val="false"/>
          <w:i w:val="false"/>
          <w:color w:val="000000"/>
          <w:sz w:val="28"/>
        </w:rPr>
        <w:t>
      1) при исчислении сумм авансовых платежей по корпоративному подоходному налогу, определяемых в соответствии со статьей 305 настоящего Кодекса;</w:t>
      </w:r>
    </w:p>
    <w:p>
      <w:pPr>
        <w:spacing w:after="0"/>
        <w:ind w:left="0"/>
        <w:jc w:val="both"/>
      </w:pPr>
      <w:r>
        <w:rPr>
          <w:rFonts w:ascii="Times New Roman"/>
          <w:b w:val="false"/>
          <w:i w:val="false"/>
          <w:color w:val="000000"/>
          <w:sz w:val="28"/>
        </w:rPr>
        <w:t>
      2) к доходам, полученным в виде бюджетных субсидий, предоставленных юридическим лицам-производителям сельскохозяйственной продукции, по направлениям, указанным в пункте 2 статьи 313 настоящего Кодекса.</w:t>
      </w:r>
    </w:p>
    <w:p>
      <w:pPr>
        <w:spacing w:after="0"/>
        <w:ind w:left="0"/>
        <w:jc w:val="both"/>
      </w:pPr>
      <w:r>
        <w:rPr>
          <w:rFonts w:ascii="Times New Roman"/>
          <w:b w:val="false"/>
          <w:i w:val="false"/>
          <w:color w:val="000000"/>
          <w:sz w:val="28"/>
        </w:rPr>
        <w:t>
      3. Исчисление налогов, указанных в пункте 1 настоящей статьи, производители сельскохозяйственной продукции, применяющие данный специальный налоговый режим, производят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Исчисление, уплата сумм индивидуального подоходного налога, удерживаемого у источника выплаты, и перечисление социальных платежей, за исключением сумм, включенных в единый платеж, производятся налогоплательщиком, применяющим данный специальный налоговый режим, в общеустановленном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Исчисление, уплата суммы единого платежа производятся в порядке, предусмотренном главой 89-1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700 с дополнением частей второй и третьей в пункт 3,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701. Сроки уплаты налогов и представления налоговой отчетности </w:t>
      </w:r>
    </w:p>
    <w:p>
      <w:pPr>
        <w:spacing w:after="0"/>
        <w:ind w:left="0"/>
        <w:jc w:val="both"/>
      </w:pPr>
      <w:r>
        <w:rPr>
          <w:rFonts w:ascii="Times New Roman"/>
          <w:b w:val="false"/>
          <w:i w:val="false"/>
          <w:color w:val="000000"/>
          <w:sz w:val="28"/>
        </w:rPr>
        <w:t>
      Уплата в бюджет налогов, указанных в пункте 1 статьи 700 настоящего Кодекса, и представление налоговой отчетности по ним производятся в общеустановленном порядке.</w:t>
      </w:r>
    </w:p>
    <w:bookmarkStart w:name="z816" w:id="1736"/>
    <w:p>
      <w:pPr>
        <w:spacing w:after="0"/>
        <w:ind w:left="0"/>
        <w:jc w:val="left"/>
      </w:pPr>
      <w:r>
        <w:rPr>
          <w:rFonts w:ascii="Times New Roman"/>
          <w:b/>
          <w:i w:val="false"/>
          <w:color w:val="000000"/>
        </w:rPr>
        <w:t xml:space="preserve"> Параграф 2. СПЕЦИАЛЬНЫЙ НАЛОГОВЫЙ РЕЖИМ ДЛЯ КРЕСТЬЯНСКИХ</w:t>
      </w:r>
      <w:r>
        <w:br/>
      </w:r>
      <w:r>
        <w:rPr>
          <w:rFonts w:ascii="Times New Roman"/>
          <w:b/>
          <w:i w:val="false"/>
          <w:color w:val="000000"/>
        </w:rPr>
        <w:t>И ФЕРМЕРСКИХ ХОЗЯЙСТВ</w:t>
      </w:r>
    </w:p>
    <w:bookmarkEnd w:id="1736"/>
    <w:p>
      <w:pPr>
        <w:spacing w:after="0"/>
        <w:ind w:left="0"/>
        <w:jc w:val="both"/>
      </w:pPr>
      <w:r>
        <w:rPr>
          <w:rFonts w:ascii="Times New Roman"/>
          <w:b/>
          <w:i w:val="false"/>
          <w:color w:val="000000"/>
          <w:sz w:val="28"/>
        </w:rPr>
        <w:t xml:space="preserve">Статья 702. Общие положения </w:t>
      </w:r>
    </w:p>
    <w:p>
      <w:pPr>
        <w:spacing w:after="0"/>
        <w:ind w:left="0"/>
        <w:jc w:val="both"/>
      </w:pPr>
      <w:r>
        <w:rPr>
          <w:rFonts w:ascii="Times New Roman"/>
          <w:b w:val="false"/>
          <w:i w:val="false"/>
          <w:color w:val="000000"/>
          <w:sz w:val="28"/>
        </w:rPr>
        <w:t xml:space="preserve">
      1. Специальный налоговый режим для крестьянских или фермерских хозяйств вправе применять крестьянские или фермерские хозяйства, не являющиеся плательщиками налога на добавленную стоимость, </w:t>
      </w:r>
      <w:r>
        <w:rPr>
          <w:rFonts w:ascii="Times New Roman"/>
          <w:b w:val="false"/>
          <w:i w:val="false"/>
          <w:color w:val="000000"/>
          <w:sz w:val="28"/>
        </w:rPr>
        <w:t xml:space="preserve">указанными в подпункте 1) </w:t>
      </w:r>
      <w:r>
        <w:rPr>
          <w:rFonts w:ascii="Times New Roman"/>
          <w:b w:val="false"/>
          <w:i w:val="false"/>
          <w:color w:val="000000"/>
          <w:sz w:val="28"/>
        </w:rPr>
        <w:t>пункта 1</w:t>
      </w:r>
      <w:r>
        <w:rPr>
          <w:rFonts w:ascii="Times New Roman"/>
          <w:b w:val="false"/>
          <w:i w:val="false"/>
          <w:color w:val="000000"/>
          <w:sz w:val="28"/>
        </w:rPr>
        <w:t xml:space="preserve"> статьи 367 настоящего Кодекса</w:t>
      </w:r>
      <w:r>
        <w:rPr>
          <w:rFonts w:ascii="Times New Roman"/>
          <w:b w:val="false"/>
          <w:i w:val="false"/>
          <w:color w:val="000000"/>
          <w:sz w:val="28"/>
        </w:rPr>
        <w:t xml:space="preserve">, при наличии на территории Республики Казахстан земельных участков на правах частной собственности и (или) землепользования (включая право вторичного землепользования).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целях применения специального налогового режима для крестьянских или фермерских хозяйств совокупная площадь земельных участков сельскохозяйственного назначения на правах частной собственности и (или) землепользования (включая право вторичного землепользования) не должна превышать размер предельной площади земельного участка, установленный для: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территориальной зоны – 5 000 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территориальной зоны – 3 500 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территориальной зоны – 1 500 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территориальной зоны – 500 га.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пункта применяется следующее зонирование земельных участков: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территориальная зона: пастбища, расположенные на землях пустынных, полупустынных и предгорно-пустынно-степных почвенно-климатических зон Алматинской, Актюбинской, Атырауской, Жамбылской, Кызылординской, Мангистауской, Туркестанской областей и области Жетісу, городов Алматы и Шымкента;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территориальная зона: земли Акмолинской, Восточно-Казахстанской, Западно-Казахстанской, Карагандинской, Костанайской, Павлодарской, Северо-Казахстанской областей, областей Ұлытау, Абай, города Астаны, а также Актюбинской области, за исключением земель 1 территориальной зоны;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территориальная зона: земли, включая орошаемые, Атырауской, Мангистауской областей, за исключением земель 1 территориальной зоны;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территориальная зона: земли, включая орошаемые, Алматинской, Жамбылской, Кызылординской, Туркестанской областей, области Жетісу, городов Алматы и Шымкента, за исключением земель 1 территориальной зоны.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наличия у крестьянского или фермерского хозяйства земельных участков сельскохозяйственного назначения, находящихся в разных территориальных зонах, для целей настоящего пункта совокупная площадь таких участков не должна превышать наибольшую предельную площадь земельного участка, установленную для таких территориальных зон.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площадь земельных участков сельскохозяйственного назначения, находящихся в каждой территориальной зоне, не должна превышать размеры предельной площади земельного участка, установленной для таких территориальных зон.</w:t>
      </w:r>
    </w:p>
    <w:p>
      <w:pPr>
        <w:spacing w:after="0"/>
        <w:ind w:left="0"/>
        <w:jc w:val="both"/>
      </w:pPr>
      <w:r>
        <w:rPr>
          <w:rFonts w:ascii="Times New Roman"/>
          <w:b w:val="false"/>
          <w:i w:val="false"/>
          <w:color w:val="000000"/>
          <w:sz w:val="28"/>
        </w:rPr>
        <w:t>
      3. Специальный налоговый режим для крестьянских или фермерских хозяйств предусматривает особый порядок расчетов с бюджетом на основе уплаты единого земельного налога и распространяется на деятельность крестьянских или фермерских хозяйств по производству сельскохозяйственной продукции и ее реализации, переработке сельскохозяйственной продукции собственного производства, реализации продуктов такой переработки, за исключением деятельности по производству, переработке и реализации подакцизных товаров.</w:t>
      </w:r>
    </w:p>
    <w:p>
      <w:pPr>
        <w:spacing w:after="0"/>
        <w:ind w:left="0"/>
        <w:jc w:val="both"/>
      </w:pPr>
      <w:r>
        <w:rPr>
          <w:rFonts w:ascii="Times New Roman"/>
          <w:b w:val="false"/>
          <w:i w:val="false"/>
          <w:color w:val="000000"/>
          <w:sz w:val="28"/>
        </w:rPr>
        <w:t>
      4. Налоговым периодом для применения специального налогового режима является календарный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702</w:t>
      </w:r>
      <w:r>
        <w:rPr>
          <w:rFonts w:ascii="Times New Roman"/>
          <w:b w:val="false"/>
          <w:i/>
          <w:color w:val="000000"/>
          <w:sz w:val="28"/>
        </w:rPr>
        <w:t xml:space="preserve"> с заменой слов "Южно-Казахстанской областей, города Алматы" на слова "Туркестанской областей, городов Алматы и Шымкента" в пункте 2, внесенным Законом Республики Казахстан от 28 декабря 2018 года № 210-VІ (вводится в действие с 01.01.2019).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702</w:t>
      </w:r>
      <w:r>
        <w:rPr>
          <w:rFonts w:ascii="Times New Roman"/>
          <w:b w:val="false"/>
          <w:i/>
          <w:color w:val="000000"/>
          <w:sz w:val="28"/>
        </w:rPr>
        <w:t xml:space="preserve"> с заменой слова "</w:t>
      </w:r>
      <w:r>
        <w:rPr>
          <w:rFonts w:ascii="Times New Roman"/>
          <w:b w:val="false"/>
          <w:i/>
          <w:color w:val="000000"/>
          <w:sz w:val="28"/>
        </w:rPr>
        <w:t>Астаны</w:t>
      </w:r>
      <w:r>
        <w:rPr>
          <w:rFonts w:ascii="Times New Roman"/>
          <w:b w:val="false"/>
          <w:i/>
          <w:color w:val="000000"/>
          <w:sz w:val="28"/>
        </w:rPr>
        <w:t>" на слово "Нур-Султан</w:t>
      </w:r>
      <w:r>
        <w:rPr>
          <w:rFonts w:ascii="Times New Roman"/>
          <w:b w:val="false"/>
          <w:i/>
          <w:color w:val="000000"/>
          <w:sz w:val="28"/>
        </w:rPr>
        <w:t>а</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в абзаце третьем части второй пункта 2</w:t>
      </w:r>
      <w:r>
        <w:rPr>
          <w:rFonts w:ascii="Times New Roman"/>
          <w:b w:val="false"/>
          <w:i/>
          <w:color w:val="000000"/>
          <w:sz w:val="28"/>
        </w:rPr>
        <w:t>,</w:t>
      </w:r>
      <w:r>
        <w:rPr>
          <w:rFonts w:ascii="Times New Roman"/>
          <w:b w:val="false"/>
          <w:i/>
          <w:color w:val="000000"/>
          <w:sz w:val="28"/>
        </w:rPr>
        <w:t xml:space="preserve"> внесенным Законом</w:t>
      </w:r>
      <w:r>
        <w:rPr>
          <w:rFonts w:ascii="Times New Roman"/>
          <w:b w:val="false"/>
          <w:i/>
          <w:color w:val="000000"/>
          <w:sz w:val="28"/>
        </w:rPr>
        <w:t xml:space="preserve"> Республики Казахстан от 27 декабря 2019 года № 291-</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10.01.2020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702 с дополнением слов в пункт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702 с изложением в новой редакции пункта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702 с дополнением частями третьей и четвертой в пункт 2, внесенными Законом</w:t>
      </w:r>
      <w:r>
        <w:rPr>
          <w:rFonts w:ascii="Times New Roman"/>
          <w:b w:val="false"/>
          <w:i/>
          <w:color w:val="000000"/>
          <w:sz w:val="28"/>
        </w:rPr>
        <w:t xml:space="preserve"> Республики Казахстан</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20 марта 2023 года № 213-</w:t>
      </w:r>
      <w:r>
        <w:rPr>
          <w:rFonts w:ascii="Times New Roman"/>
          <w:b w:val="false"/>
          <w:i/>
          <w:color w:val="000000"/>
          <w:sz w:val="28"/>
        </w:rPr>
        <w:t>VII</w:t>
      </w:r>
      <w:r>
        <w:rPr>
          <w:rFonts w:ascii="Times New Roman"/>
          <w:b w:val="false"/>
          <w:i/>
          <w:color w:val="000000"/>
          <w:sz w:val="28"/>
        </w:rPr>
        <w:t xml:space="preserve"> ЗРК (вводятся в действие с 01.01.2023).</w:t>
      </w:r>
    </w:p>
    <w:bookmarkStart w:name="z818" w:id="1737"/>
    <w:p>
      <w:pPr>
        <w:spacing w:after="0"/>
        <w:ind w:left="0"/>
        <w:jc w:val="both"/>
      </w:pPr>
      <w:r>
        <w:rPr>
          <w:rFonts w:ascii="Times New Roman"/>
          <w:b w:val="false"/>
          <w:i/>
          <w:color w:val="000000"/>
          <w:sz w:val="28"/>
        </w:rPr>
        <w:t>Статья 703.Объект обложения</w:t>
      </w:r>
    </w:p>
    <w:bookmarkEnd w:id="1737"/>
    <w:bookmarkStart w:name="z12633" w:id="1738"/>
    <w:p>
      <w:pPr>
        <w:spacing w:after="0"/>
        <w:ind w:left="0"/>
        <w:jc w:val="both"/>
      </w:pPr>
      <w:r>
        <w:rPr>
          <w:rFonts w:ascii="Times New Roman"/>
          <w:b w:val="false"/>
          <w:i w:val="false"/>
          <w:color w:val="000000"/>
          <w:sz w:val="28"/>
        </w:rPr>
        <w:t xml:space="preserve">
      </w:t>
      </w:r>
      <w:r>
        <w:rPr>
          <w:rFonts w:ascii="Times New Roman"/>
          <w:b w:val="false"/>
          <w:i/>
          <w:color w:val="000000"/>
          <w:sz w:val="28"/>
        </w:rPr>
        <w:t>1. Объектом налогообложения для налогоплательщика, применяющего специальный налоговый режим для крестьянских или фермерских хозяйств, является полученный за налоговый период доход от реализации сельскохозяйственной продукции, продуктов переработки сельскохозяйственной продукции собственного производства, за исключением деятельности по производству, переработке и реализации подакцизных товаров.</w:t>
      </w:r>
    </w:p>
    <w:bookmarkEnd w:id="1738"/>
    <w:bookmarkStart w:name="z12634" w:id="1739"/>
    <w:p>
      <w:pPr>
        <w:spacing w:after="0"/>
        <w:ind w:left="0"/>
        <w:jc w:val="both"/>
      </w:pPr>
      <w:r>
        <w:rPr>
          <w:rFonts w:ascii="Times New Roman"/>
          <w:b w:val="false"/>
          <w:i w:val="false"/>
          <w:color w:val="000000"/>
          <w:sz w:val="28"/>
        </w:rPr>
        <w:t xml:space="preserve">
      </w:t>
      </w:r>
      <w:r>
        <w:rPr>
          <w:rFonts w:ascii="Times New Roman"/>
          <w:b w:val="false"/>
          <w:i/>
          <w:color w:val="000000"/>
          <w:sz w:val="28"/>
        </w:rPr>
        <w:t>2. Доход, определяемый для целей пункта 1 настоящей статьи, состоит из доходов, полученных (подлежащих получению) в Республике Казахстан и за ее пределами (с учетом корректировок, производимых в соответствии с пунктом 6 настоящей статьи).</w:t>
      </w:r>
    </w:p>
    <w:bookmarkEnd w:id="1739"/>
    <w:bookmarkStart w:name="z12635" w:id="1740"/>
    <w:p>
      <w:pPr>
        <w:spacing w:after="0"/>
        <w:ind w:left="0"/>
        <w:jc w:val="both"/>
      </w:pPr>
      <w:r>
        <w:rPr>
          <w:rFonts w:ascii="Times New Roman"/>
          <w:b w:val="false"/>
          <w:i w:val="false"/>
          <w:color w:val="000000"/>
          <w:sz w:val="28"/>
        </w:rPr>
        <w:t xml:space="preserve">
      </w:t>
      </w:r>
      <w:r>
        <w:rPr>
          <w:rFonts w:ascii="Times New Roman"/>
          <w:b w:val="false"/>
          <w:i/>
          <w:color w:val="000000"/>
          <w:sz w:val="28"/>
        </w:rPr>
        <w:t>3. Доход, определяемый для целей пункта 1 настоящей статьи, включает:</w:t>
      </w:r>
    </w:p>
    <w:bookmarkEnd w:id="1740"/>
    <w:bookmarkStart w:name="z12636" w:id="1741"/>
    <w:p>
      <w:pPr>
        <w:spacing w:after="0"/>
        <w:ind w:left="0"/>
        <w:jc w:val="both"/>
      </w:pPr>
      <w:r>
        <w:rPr>
          <w:rFonts w:ascii="Times New Roman"/>
          <w:b w:val="false"/>
          <w:i w:val="false"/>
          <w:color w:val="000000"/>
          <w:sz w:val="28"/>
        </w:rPr>
        <w:t xml:space="preserve">
      </w:t>
      </w:r>
      <w:r>
        <w:rPr>
          <w:rFonts w:ascii="Times New Roman"/>
          <w:b w:val="false"/>
          <w:i/>
          <w:color w:val="000000"/>
          <w:sz w:val="28"/>
        </w:rPr>
        <w:t>1) доход от списания обязательств;</w:t>
      </w:r>
    </w:p>
    <w:bookmarkEnd w:id="1741"/>
    <w:bookmarkStart w:name="z12637" w:id="1742"/>
    <w:p>
      <w:pPr>
        <w:spacing w:after="0"/>
        <w:ind w:left="0"/>
        <w:jc w:val="both"/>
      </w:pPr>
      <w:r>
        <w:rPr>
          <w:rFonts w:ascii="Times New Roman"/>
          <w:b w:val="false"/>
          <w:i w:val="false"/>
          <w:color w:val="000000"/>
          <w:sz w:val="28"/>
        </w:rPr>
        <w:t xml:space="preserve">
      </w:t>
      </w:r>
      <w:r>
        <w:rPr>
          <w:rFonts w:ascii="Times New Roman"/>
          <w:b w:val="false"/>
          <w:i/>
          <w:color w:val="000000"/>
          <w:sz w:val="28"/>
        </w:rPr>
        <w:t>2) доход в виде безвозмездно полученного имущества (кроме благотворительной помощи), предназначенного для использования в деятельности, указанной в пункте 1 настоящей статьи.</w:t>
      </w:r>
    </w:p>
    <w:bookmarkEnd w:id="1742"/>
    <w:bookmarkStart w:name="z12638" w:id="17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Размер доходов, указанных в пункте 2 настоящей статьи, при применении специального налогового режима для крестьянских или фермерских хозяйств определяется в соответствии со </w:t>
      </w:r>
      <w:r>
        <w:rPr>
          <w:rFonts w:ascii="Times New Roman"/>
          <w:b w:val="false"/>
          <w:i w:val="false"/>
          <w:color w:val="000000"/>
          <w:sz w:val="28"/>
        </w:rPr>
        <w:t>статьями 226</w:t>
      </w:r>
      <w:r>
        <w:rPr>
          <w:rFonts w:ascii="Times New Roman"/>
          <w:b w:val="false"/>
          <w:i/>
          <w:color w:val="000000"/>
          <w:sz w:val="28"/>
        </w:rPr>
        <w:t xml:space="preserve"> – </w:t>
      </w:r>
      <w:r>
        <w:rPr>
          <w:rFonts w:ascii="Times New Roman"/>
          <w:b w:val="false"/>
          <w:i w:val="false"/>
          <w:color w:val="000000"/>
          <w:sz w:val="28"/>
        </w:rPr>
        <w:t>240</w:t>
      </w:r>
      <w:r>
        <w:rPr>
          <w:rFonts w:ascii="Times New Roman"/>
          <w:b w:val="false"/>
          <w:i/>
          <w:color w:val="000000"/>
          <w:sz w:val="28"/>
        </w:rPr>
        <w:t xml:space="preserve"> настоящего Кодекса и пунктами 5, 6 и 7 настоящей статьи.</w:t>
      </w:r>
    </w:p>
    <w:bookmarkEnd w:id="1743"/>
    <w:bookmarkStart w:name="z12639" w:id="17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При получении доходов от видов деятельности, на которые в соответствии с </w:t>
      </w:r>
      <w:r>
        <w:rPr>
          <w:rFonts w:ascii="Times New Roman"/>
          <w:b w:val="false"/>
          <w:i w:val="false"/>
          <w:color w:val="000000"/>
          <w:sz w:val="28"/>
        </w:rPr>
        <w:t>пунктом 3</w:t>
      </w:r>
      <w:r>
        <w:rPr>
          <w:rFonts w:ascii="Times New Roman"/>
          <w:b w:val="false"/>
          <w:i/>
          <w:color w:val="000000"/>
          <w:sz w:val="28"/>
        </w:rPr>
        <w:t xml:space="preserve"> статьи 702 настоящего Кодекса не распространяется действие специального налогового режима для крестьянских или фермерских хозяйств, налогоплательщики производят исчисление, уплату соответствующих налогов и представление налоговой отчетности по ним в одном из следующих режимов налогообложения при соответствии условиям их применения, установленным настоящим Кодексом:</w:t>
      </w:r>
    </w:p>
    <w:bookmarkEnd w:id="1744"/>
    <w:bookmarkStart w:name="z12640" w:id="1745"/>
    <w:p>
      <w:pPr>
        <w:spacing w:after="0"/>
        <w:ind w:left="0"/>
        <w:jc w:val="both"/>
      </w:pPr>
      <w:r>
        <w:rPr>
          <w:rFonts w:ascii="Times New Roman"/>
          <w:b w:val="false"/>
          <w:i w:val="false"/>
          <w:color w:val="000000"/>
          <w:sz w:val="28"/>
        </w:rPr>
        <w:t xml:space="preserve">
      </w:t>
      </w:r>
      <w:r>
        <w:rPr>
          <w:rFonts w:ascii="Times New Roman"/>
          <w:b w:val="false"/>
          <w:i/>
          <w:color w:val="000000"/>
          <w:sz w:val="28"/>
        </w:rPr>
        <w:t>1) в специальных налоговых режимах для субъектов малого бизнеса – при соответствии условиям применения таких режимов налогообложения, установленным настоящим Кодексом.</w:t>
      </w:r>
    </w:p>
    <w:bookmarkEnd w:id="1745"/>
    <w:bookmarkStart w:name="z12641" w:id="1746"/>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в размер доходов для целей применения ограничения по размеру предельного дохода для таких режимов не включаются доходы от осуществления видов деятельности, на которые распространяется действие специального налогового режима для крестьянских или фермерских хозяйств;</w:t>
      </w:r>
    </w:p>
    <w:bookmarkEnd w:id="1746"/>
    <w:bookmarkStart w:name="z12642" w:id="1747"/>
    <w:p>
      <w:pPr>
        <w:spacing w:after="0"/>
        <w:ind w:left="0"/>
        <w:jc w:val="both"/>
      </w:pPr>
      <w:r>
        <w:rPr>
          <w:rFonts w:ascii="Times New Roman"/>
          <w:b w:val="false"/>
          <w:i w:val="false"/>
          <w:color w:val="000000"/>
          <w:sz w:val="28"/>
        </w:rPr>
        <w:t xml:space="preserve">
      </w:t>
      </w:r>
      <w:r>
        <w:rPr>
          <w:rFonts w:ascii="Times New Roman"/>
          <w:b w:val="false"/>
          <w:i/>
          <w:color w:val="000000"/>
          <w:sz w:val="28"/>
        </w:rPr>
        <w:t>2) в общеустановленном порядке.</w:t>
      </w:r>
    </w:p>
    <w:bookmarkEnd w:id="1747"/>
    <w:bookmarkStart w:name="z12643" w:id="1748"/>
    <w:p>
      <w:pPr>
        <w:spacing w:after="0"/>
        <w:ind w:left="0"/>
        <w:jc w:val="both"/>
      </w:pPr>
      <w:r>
        <w:rPr>
          <w:rFonts w:ascii="Times New Roman"/>
          <w:b w:val="false"/>
          <w:i w:val="false"/>
          <w:color w:val="000000"/>
          <w:sz w:val="28"/>
        </w:rPr>
        <w:t xml:space="preserve">
      </w:t>
      </w:r>
      <w:r>
        <w:rPr>
          <w:rFonts w:ascii="Times New Roman"/>
          <w:b w:val="false"/>
          <w:i/>
          <w:color w:val="000000"/>
          <w:sz w:val="28"/>
        </w:rPr>
        <w:t>5. В целях налогообложения в качестве дохода налогоплательщика, применяющего специальный налоговый режим для крестьянских или фермерских хозяйств, не рассматриваются:</w:t>
      </w:r>
    </w:p>
    <w:bookmarkEnd w:id="1748"/>
    <w:bookmarkStart w:name="z12644" w:id="1749"/>
    <w:p>
      <w:pPr>
        <w:spacing w:after="0"/>
        <w:ind w:left="0"/>
        <w:jc w:val="both"/>
      </w:pPr>
      <w:r>
        <w:rPr>
          <w:rFonts w:ascii="Times New Roman"/>
          <w:b w:val="false"/>
          <w:i w:val="false"/>
          <w:color w:val="000000"/>
          <w:sz w:val="28"/>
        </w:rPr>
        <w:t xml:space="preserve">
      </w:t>
      </w:r>
      <w:r>
        <w:rPr>
          <w:rFonts w:ascii="Times New Roman"/>
          <w:b w:val="false"/>
          <w:i/>
          <w:color w:val="000000"/>
          <w:sz w:val="28"/>
        </w:rPr>
        <w:t>1) стоимость безвозмездно переданного имущества – для налогоплательщика, передающего такое имущество;</w:t>
      </w:r>
    </w:p>
    <w:bookmarkEnd w:id="1749"/>
    <w:bookmarkStart w:name="z12645" w:id="1750"/>
    <w:p>
      <w:pPr>
        <w:spacing w:after="0"/>
        <w:ind w:left="0"/>
        <w:jc w:val="both"/>
      </w:pPr>
      <w:r>
        <w:rPr>
          <w:rFonts w:ascii="Times New Roman"/>
          <w:b w:val="false"/>
          <w:i w:val="false"/>
          <w:color w:val="000000"/>
          <w:sz w:val="28"/>
        </w:rPr>
        <w:t xml:space="preserve">
      </w:t>
      </w:r>
      <w:r>
        <w:rPr>
          <w:rFonts w:ascii="Times New Roman"/>
          <w:b w:val="false"/>
          <w:i/>
          <w:color w:val="000000"/>
          <w:sz w:val="28"/>
        </w:rPr>
        <w:t>2) реализация активов, выкупаемых для государственных нужд в соответствии с законами Республики Казахстан.</w:t>
      </w:r>
    </w:p>
    <w:bookmarkEnd w:id="1750"/>
    <w:bookmarkStart w:name="z12646" w:id="1751"/>
    <w:p>
      <w:pPr>
        <w:spacing w:after="0"/>
        <w:ind w:left="0"/>
        <w:jc w:val="both"/>
      </w:pPr>
      <w:r>
        <w:rPr>
          <w:rFonts w:ascii="Times New Roman"/>
          <w:b w:val="false"/>
          <w:i w:val="false"/>
          <w:color w:val="000000"/>
          <w:sz w:val="28"/>
        </w:rPr>
        <w:t xml:space="preserve">
      </w:t>
      </w:r>
      <w:r>
        <w:rPr>
          <w:rFonts w:ascii="Times New Roman"/>
          <w:b w:val="false"/>
          <w:i/>
          <w:color w:val="000000"/>
          <w:sz w:val="28"/>
        </w:rPr>
        <w:t>6. Для целей настоящей главы корректировкой признается увеличение размера дохода отчетного налогового периода или уменьшение размера дохода отчетного налогового периода в пределах суммы ранее признанного дохода.</w:t>
      </w:r>
    </w:p>
    <w:bookmarkEnd w:id="1751"/>
    <w:bookmarkStart w:name="z12647" w:id="1752"/>
    <w:p>
      <w:pPr>
        <w:spacing w:after="0"/>
        <w:ind w:left="0"/>
        <w:jc w:val="both"/>
      </w:pPr>
      <w:r>
        <w:rPr>
          <w:rFonts w:ascii="Times New Roman"/>
          <w:b w:val="false"/>
          <w:i w:val="false"/>
          <w:color w:val="000000"/>
          <w:sz w:val="28"/>
        </w:rPr>
        <w:t xml:space="preserve">
      </w:t>
      </w:r>
      <w:r>
        <w:rPr>
          <w:rFonts w:ascii="Times New Roman"/>
          <w:b w:val="false"/>
          <w:i/>
          <w:color w:val="000000"/>
          <w:sz w:val="28"/>
        </w:rPr>
        <w:t>Доходы, указанные в пункте 2 настоящей статьи, подлежат корректировке в случаях:</w:t>
      </w:r>
    </w:p>
    <w:bookmarkEnd w:id="1752"/>
    <w:bookmarkStart w:name="z12648" w:id="1753"/>
    <w:p>
      <w:pPr>
        <w:spacing w:after="0"/>
        <w:ind w:left="0"/>
        <w:jc w:val="both"/>
      </w:pPr>
      <w:r>
        <w:rPr>
          <w:rFonts w:ascii="Times New Roman"/>
          <w:b w:val="false"/>
          <w:i w:val="false"/>
          <w:color w:val="000000"/>
          <w:sz w:val="28"/>
        </w:rPr>
        <w:t xml:space="preserve">
      </w:t>
      </w:r>
      <w:r>
        <w:rPr>
          <w:rFonts w:ascii="Times New Roman"/>
          <w:b w:val="false"/>
          <w:i/>
          <w:color w:val="000000"/>
          <w:sz w:val="28"/>
        </w:rPr>
        <w:t>1) полного или частичного возврата товаров;</w:t>
      </w:r>
    </w:p>
    <w:bookmarkEnd w:id="1753"/>
    <w:bookmarkStart w:name="z12649" w:id="1754"/>
    <w:p>
      <w:pPr>
        <w:spacing w:after="0"/>
        <w:ind w:left="0"/>
        <w:jc w:val="both"/>
      </w:pPr>
      <w:r>
        <w:rPr>
          <w:rFonts w:ascii="Times New Roman"/>
          <w:b w:val="false"/>
          <w:i w:val="false"/>
          <w:color w:val="000000"/>
          <w:sz w:val="28"/>
        </w:rPr>
        <w:t xml:space="preserve">
      </w:t>
      </w:r>
      <w:r>
        <w:rPr>
          <w:rFonts w:ascii="Times New Roman"/>
          <w:b w:val="false"/>
          <w:i/>
          <w:color w:val="000000"/>
          <w:sz w:val="28"/>
        </w:rPr>
        <w:t>2) изменения условий сделки;</w:t>
      </w:r>
    </w:p>
    <w:bookmarkEnd w:id="1754"/>
    <w:bookmarkStart w:name="z12650" w:id="1755"/>
    <w:p>
      <w:pPr>
        <w:spacing w:after="0"/>
        <w:ind w:left="0"/>
        <w:jc w:val="both"/>
      </w:pPr>
      <w:r>
        <w:rPr>
          <w:rFonts w:ascii="Times New Roman"/>
          <w:b w:val="false"/>
          <w:i w:val="false"/>
          <w:color w:val="000000"/>
          <w:sz w:val="28"/>
        </w:rPr>
        <w:t xml:space="preserve">
      </w:t>
      </w:r>
      <w:r>
        <w:rPr>
          <w:rFonts w:ascii="Times New Roman"/>
          <w:b w:val="false"/>
          <w:i/>
          <w:color w:val="000000"/>
          <w:sz w:val="28"/>
        </w:rPr>
        <w:t>3) изменения цены, компенсации за реализованные или приобретенные товары, выполненные работы, оказанные услуги;</w:t>
      </w:r>
    </w:p>
    <w:bookmarkEnd w:id="1755"/>
    <w:bookmarkStart w:name="z12651" w:id="1756"/>
    <w:p>
      <w:pPr>
        <w:spacing w:after="0"/>
        <w:ind w:left="0"/>
        <w:jc w:val="both"/>
      </w:pPr>
      <w:r>
        <w:rPr>
          <w:rFonts w:ascii="Times New Roman"/>
          <w:b w:val="false"/>
          <w:i w:val="false"/>
          <w:color w:val="000000"/>
          <w:sz w:val="28"/>
        </w:rPr>
        <w:t xml:space="preserve">
      </w:t>
      </w:r>
      <w:r>
        <w:rPr>
          <w:rFonts w:ascii="Times New Roman"/>
          <w:b w:val="false"/>
          <w:i/>
          <w:color w:val="000000"/>
          <w:sz w:val="28"/>
        </w:rPr>
        <w:t>4) скидки с цены, скидки с продаж;</w:t>
      </w:r>
    </w:p>
    <w:bookmarkEnd w:id="1756"/>
    <w:bookmarkStart w:name="z12652" w:id="1757"/>
    <w:p>
      <w:pPr>
        <w:spacing w:after="0"/>
        <w:ind w:left="0"/>
        <w:jc w:val="both"/>
      </w:pPr>
      <w:r>
        <w:rPr>
          <w:rFonts w:ascii="Times New Roman"/>
          <w:b w:val="false"/>
          <w:i w:val="false"/>
          <w:color w:val="000000"/>
          <w:sz w:val="28"/>
        </w:rPr>
        <w:t xml:space="preserve">
      </w:t>
      </w:r>
      <w:r>
        <w:rPr>
          <w:rFonts w:ascii="Times New Roman"/>
          <w:b w:val="false"/>
          <w:i/>
          <w:color w:val="000000"/>
          <w:sz w:val="28"/>
        </w:rPr>
        <w:t>5) изменения суммы, подлежащей оплате в национальной валюте за реализованные или приобретенные товары, выполненные работы, оказанные услуги исходя из условий договора;</w:t>
      </w:r>
    </w:p>
    <w:bookmarkEnd w:id="1757"/>
    <w:bookmarkStart w:name="z12653" w:id="1758"/>
    <w:p>
      <w:pPr>
        <w:spacing w:after="0"/>
        <w:ind w:left="0"/>
        <w:jc w:val="both"/>
      </w:pPr>
      <w:r>
        <w:rPr>
          <w:rFonts w:ascii="Times New Roman"/>
          <w:b w:val="false"/>
          <w:i w:val="false"/>
          <w:color w:val="000000"/>
          <w:sz w:val="28"/>
        </w:rPr>
        <w:t xml:space="preserve">
      </w:t>
      </w:r>
      <w:r>
        <w:rPr>
          <w:rFonts w:ascii="Times New Roman"/>
          <w:b w:val="false"/>
          <w:i/>
          <w:color w:val="000000"/>
          <w:sz w:val="28"/>
        </w:rPr>
        <w:t>6) списания требования с юридического лица, индивидуального предпринимателя, юридического лица-нерезидента, осуществляющего деятельность в Республике Казахстан через постоянное учреждение, по требованиям, относящимся к деятельности такого постоянного учреждения, а также с филиала, представительства юридического лица-нерезидента, осуществляющего деятельность в Республике Казахстан через филиал, представительство, которая не привела к образованию постоянного учреждения.</w:t>
      </w:r>
    </w:p>
    <w:bookmarkEnd w:id="1758"/>
    <w:bookmarkStart w:name="z12654" w:id="1759"/>
    <w:p>
      <w:pPr>
        <w:spacing w:after="0"/>
        <w:ind w:left="0"/>
        <w:jc w:val="both"/>
      </w:pPr>
      <w:r>
        <w:rPr>
          <w:rFonts w:ascii="Times New Roman"/>
          <w:b w:val="false"/>
          <w:i w:val="false"/>
          <w:color w:val="000000"/>
          <w:sz w:val="28"/>
        </w:rPr>
        <w:t xml:space="preserve">
      </w:t>
      </w:r>
      <w:r>
        <w:rPr>
          <w:rFonts w:ascii="Times New Roman"/>
          <w:b w:val="false"/>
          <w:i/>
          <w:color w:val="000000"/>
          <w:sz w:val="28"/>
        </w:rPr>
        <w:t>Корректировка дохода, предусмотренная настоящим подпунктом, осуществляется в сторону уменьшения в случаях:</w:t>
      </w:r>
    </w:p>
    <w:bookmarkEnd w:id="1759"/>
    <w:bookmarkStart w:name="z12655" w:id="1760"/>
    <w:p>
      <w:pPr>
        <w:spacing w:after="0"/>
        <w:ind w:left="0"/>
        <w:jc w:val="both"/>
      </w:pPr>
      <w:r>
        <w:rPr>
          <w:rFonts w:ascii="Times New Roman"/>
          <w:b w:val="false"/>
          <w:i w:val="false"/>
          <w:color w:val="000000"/>
          <w:sz w:val="28"/>
        </w:rPr>
        <w:t xml:space="preserve">
      </w:t>
      </w:r>
      <w:r>
        <w:rPr>
          <w:rFonts w:ascii="Times New Roman"/>
          <w:b w:val="false"/>
          <w:i/>
          <w:color w:val="000000"/>
          <w:sz w:val="28"/>
        </w:rPr>
        <w:t>невостребования налогоплательщиком-кредитором требования при ликвидации налогоплательщика-дебитора на день утверждения его ликвидационного баланса;</w:t>
      </w:r>
    </w:p>
    <w:bookmarkEnd w:id="1760"/>
    <w:bookmarkStart w:name="z12656" w:id="1761"/>
    <w:p>
      <w:pPr>
        <w:spacing w:after="0"/>
        <w:ind w:left="0"/>
        <w:jc w:val="both"/>
      </w:pPr>
      <w:r>
        <w:rPr>
          <w:rFonts w:ascii="Times New Roman"/>
          <w:b w:val="false"/>
          <w:i w:val="false"/>
          <w:color w:val="000000"/>
          <w:sz w:val="28"/>
        </w:rPr>
        <w:t xml:space="preserve">
      </w:t>
      </w:r>
      <w:r>
        <w:rPr>
          <w:rFonts w:ascii="Times New Roman"/>
          <w:b w:val="false"/>
          <w:i/>
          <w:color w:val="000000"/>
          <w:sz w:val="28"/>
        </w:rPr>
        <w:t>списания налогоплательщиком требования по вступившему в законную силу решению суда.</w:t>
      </w:r>
    </w:p>
    <w:bookmarkEnd w:id="1761"/>
    <w:bookmarkStart w:name="z12657" w:id="1762"/>
    <w:p>
      <w:pPr>
        <w:spacing w:after="0"/>
        <w:ind w:left="0"/>
        <w:jc w:val="both"/>
      </w:pPr>
      <w:r>
        <w:rPr>
          <w:rFonts w:ascii="Times New Roman"/>
          <w:b w:val="false"/>
          <w:i w:val="false"/>
          <w:color w:val="000000"/>
          <w:sz w:val="28"/>
        </w:rPr>
        <w:t xml:space="preserve">
      </w:t>
      </w:r>
      <w:r>
        <w:rPr>
          <w:rFonts w:ascii="Times New Roman"/>
          <w:b w:val="false"/>
          <w:i/>
          <w:color w:val="000000"/>
          <w:sz w:val="28"/>
        </w:rPr>
        <w:t>Корректировка, предусмотренная абзацем третьим части второй настоящего подпункта, производится в пределах суммы списанного требования и ранее признанного дохода по такому требованию при наличии первичных документов, подтверждающих возникновение требования.</w:t>
      </w:r>
    </w:p>
    <w:bookmarkEnd w:id="1762"/>
    <w:bookmarkStart w:name="z12658" w:id="1763"/>
    <w:p>
      <w:pPr>
        <w:spacing w:after="0"/>
        <w:ind w:left="0"/>
        <w:jc w:val="both"/>
      </w:pPr>
      <w:r>
        <w:rPr>
          <w:rFonts w:ascii="Times New Roman"/>
          <w:b w:val="false"/>
          <w:i w:val="false"/>
          <w:color w:val="000000"/>
          <w:sz w:val="28"/>
        </w:rPr>
        <w:t xml:space="preserve">
      </w:t>
      </w:r>
      <w:r>
        <w:rPr>
          <w:rFonts w:ascii="Times New Roman"/>
          <w:b w:val="false"/>
          <w:i/>
          <w:color w:val="000000"/>
          <w:sz w:val="28"/>
        </w:rPr>
        <w:t>Корректировка, предусмотренная подпунктами 1) – 5) части второй настоящего пункта, производится при наличии первичных документов, подтверждающих наступление случаев для осуществления такой корректировки.</w:t>
      </w:r>
    </w:p>
    <w:bookmarkEnd w:id="1763"/>
    <w:bookmarkStart w:name="z12659" w:id="1764"/>
    <w:p>
      <w:pPr>
        <w:spacing w:after="0"/>
        <w:ind w:left="0"/>
        <w:jc w:val="both"/>
      </w:pPr>
      <w:r>
        <w:rPr>
          <w:rFonts w:ascii="Times New Roman"/>
          <w:b w:val="false"/>
          <w:i w:val="false"/>
          <w:color w:val="000000"/>
          <w:sz w:val="28"/>
        </w:rPr>
        <w:t xml:space="preserve">
      </w:t>
      </w:r>
      <w:r>
        <w:rPr>
          <w:rFonts w:ascii="Times New Roman"/>
          <w:b w:val="false"/>
          <w:i/>
          <w:color w:val="000000"/>
          <w:sz w:val="28"/>
        </w:rPr>
        <w:t>Корректировка доходов производится в том налоговом периоде, в котором наступили случаи, указанные в настоящей статье.</w:t>
      </w:r>
    </w:p>
    <w:bookmarkEnd w:id="1764"/>
    <w:bookmarkStart w:name="z12660" w:id="1765"/>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отсутствия дохода или недостаточности его размера для осуществления корректировки в сторону уменьшения в том периоде, в котором наступили случаи, указанные в настоящей статье, корректировка производится в том налоговом периоде, в котором ранее был признан подлежащий корректировке доход.</w:t>
      </w:r>
    </w:p>
    <w:bookmarkEnd w:id="1765"/>
    <w:bookmarkStart w:name="z12661" w:id="1766"/>
    <w:p>
      <w:pPr>
        <w:spacing w:after="0"/>
        <w:ind w:left="0"/>
        <w:jc w:val="both"/>
      </w:pPr>
      <w:r>
        <w:rPr>
          <w:rFonts w:ascii="Times New Roman"/>
          <w:b w:val="false"/>
          <w:i w:val="false"/>
          <w:color w:val="000000"/>
          <w:sz w:val="28"/>
        </w:rPr>
        <w:t xml:space="preserve">
      </w:t>
      </w:r>
      <w:r>
        <w:rPr>
          <w:rFonts w:ascii="Times New Roman"/>
          <w:b w:val="false"/>
          <w:i/>
          <w:color w:val="000000"/>
          <w:sz w:val="28"/>
        </w:rPr>
        <w:t>7. В случае, если одни и те же доходы могут быть отражены в нескольких статьях доходов, указанные доходы включаются в доход один раз.</w:t>
      </w:r>
    </w:p>
    <w:bookmarkEnd w:id="1766"/>
    <w:bookmarkStart w:name="z12662" w:id="1767"/>
    <w:p>
      <w:pPr>
        <w:spacing w:after="0"/>
        <w:ind w:left="0"/>
        <w:jc w:val="both"/>
      </w:pPr>
      <w:r>
        <w:rPr>
          <w:rFonts w:ascii="Times New Roman"/>
          <w:b w:val="false"/>
          <w:i w:val="false"/>
          <w:color w:val="000000"/>
          <w:sz w:val="28"/>
        </w:rPr>
        <w:t xml:space="preserve">
      </w:t>
      </w:r>
      <w:r>
        <w:rPr>
          <w:rFonts w:ascii="Times New Roman"/>
          <w:b w:val="false"/>
          <w:i/>
          <w:color w:val="000000"/>
          <w:sz w:val="28"/>
        </w:rPr>
        <w:t>Дата признания дохода для целей налогообложения определяется в соответствии с положениями настоящей главы</w:t>
      </w:r>
      <w:r>
        <w:rPr>
          <w:rFonts w:ascii="Times New Roman"/>
          <w:b w:val="false"/>
          <w:i/>
          <w:color w:val="000000"/>
          <w:sz w:val="28"/>
        </w:rPr>
        <w:t>.</w:t>
      </w:r>
    </w:p>
    <w:bookmarkEnd w:id="1767"/>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w:t>
      </w:r>
      <w:r>
        <w:rPr>
          <w:rFonts w:ascii="Times New Roman"/>
          <w:b w:val="false"/>
          <w:i/>
          <w:color w:val="000000"/>
          <w:sz w:val="28"/>
        </w:rPr>
        <w:t xml:space="preserve">I ЗРК: приостановлено действие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703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статьи 703.</w:t>
      </w:r>
    </w:p>
    <w:bookmarkStart w:name="z819" w:id="1768"/>
    <w:p>
      <w:pPr>
        <w:spacing w:after="0"/>
        <w:ind w:left="0"/>
        <w:jc w:val="both"/>
      </w:pPr>
      <w:r>
        <w:rPr>
          <w:rFonts w:ascii="Times New Roman"/>
          <w:b w:val="false"/>
          <w:i/>
          <w:color w:val="000000"/>
          <w:sz w:val="28"/>
        </w:rPr>
        <w:t>Статья 704. Порядок исчисления единого земельного налога</w:t>
      </w:r>
    </w:p>
    <w:bookmarkEnd w:id="1768"/>
    <w:bookmarkStart w:name="z12663" w:id="1769"/>
    <w:p>
      <w:pPr>
        <w:spacing w:after="0"/>
        <w:ind w:left="0"/>
        <w:jc w:val="both"/>
      </w:pPr>
      <w:r>
        <w:rPr>
          <w:rFonts w:ascii="Times New Roman"/>
          <w:b w:val="false"/>
          <w:i w:val="false"/>
          <w:color w:val="000000"/>
          <w:sz w:val="28"/>
        </w:rPr>
        <w:t xml:space="preserve">
      </w:t>
      </w:r>
      <w:r>
        <w:rPr>
          <w:rFonts w:ascii="Times New Roman"/>
          <w:b w:val="false"/>
          <w:i/>
          <w:color w:val="000000"/>
          <w:sz w:val="28"/>
        </w:rPr>
        <w:t>Исчисление единого земельного налога производится налогоплательщиком самостоятельно путем применения к объекту налогообложения за отчетный налоговый период ставки в размере 0,5 процента.</w:t>
      </w:r>
    </w:p>
    <w:bookmarkEnd w:id="176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50</w:t>
      </w:r>
      <w:r>
        <w:rPr>
          <w:rFonts w:ascii="Times New Roman"/>
          <w:b w:val="false"/>
          <w:i/>
          <w:color w:val="000000"/>
          <w:sz w:val="28"/>
        </w:rPr>
        <w:t xml:space="preserve">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w:t>
      </w:r>
      <w:r>
        <w:rPr>
          <w:rFonts w:ascii="Times New Roman"/>
          <w:b w:val="false"/>
          <w:i/>
          <w:color w:val="000000"/>
          <w:sz w:val="28"/>
        </w:rPr>
        <w:t xml:space="preserve">I ЗРК: приостановлено действие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704 до 01.01.2020. В период приостановления действует указанная редакция.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 01.01.2020 восстановлено действие первоначальной редакции статьи 704.</w:t>
      </w:r>
    </w:p>
    <w:p>
      <w:pPr>
        <w:spacing w:after="0"/>
        <w:ind w:left="0"/>
        <w:jc w:val="both"/>
      </w:pPr>
      <w:r>
        <w:rPr>
          <w:rFonts w:ascii="Times New Roman"/>
          <w:b/>
          <w:i w:val="false"/>
          <w:color w:val="000000"/>
          <w:sz w:val="28"/>
        </w:rPr>
        <w:t>Статья 705. Особенности применения специального налогового режима</w:t>
      </w:r>
    </w:p>
    <w:p>
      <w:pPr>
        <w:spacing w:after="0"/>
        <w:ind w:left="0"/>
        <w:jc w:val="both"/>
      </w:pPr>
      <w:r>
        <w:rPr>
          <w:rFonts w:ascii="Times New Roman"/>
          <w:b w:val="false"/>
          <w:i w:val="false"/>
          <w:color w:val="000000"/>
          <w:sz w:val="28"/>
        </w:rPr>
        <w:t>
      1. Плательщики единого земельного налога не являются плательщиками следующих видов налогов и платежей в бюджет:</w:t>
      </w:r>
    </w:p>
    <w:p>
      <w:pPr>
        <w:spacing w:after="0"/>
        <w:ind w:left="0"/>
        <w:jc w:val="both"/>
      </w:pPr>
      <w:r>
        <w:rPr>
          <w:rFonts w:ascii="Times New Roman"/>
          <w:b w:val="false"/>
          <w:i w:val="false"/>
          <w:color w:val="000000"/>
          <w:sz w:val="28"/>
        </w:rPr>
        <w:t>
      1) индивидуального подоходного налога с доходов от деятельности крестьянского или фермерского хозяйства, в том числе доходов в виде сумм, полученных из средств государственного бюджета на покрытие затрат (расходов), связанных с деятельностью,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xml:space="preserve">
      2) земельного налога и (или) платы за пользование земельными участками – по земельным участкам, используемым в деятельности, на которую распространяется данный специальный налоговый режим, за исключением земельных участков, используемых с нарушением законодательства Республики Казахстан; </w:t>
      </w:r>
    </w:p>
    <w:p>
      <w:pPr>
        <w:spacing w:after="0"/>
        <w:ind w:left="0"/>
        <w:jc w:val="both"/>
      </w:pPr>
      <w:r>
        <w:rPr>
          <w:rFonts w:ascii="Times New Roman"/>
          <w:b w:val="false"/>
          <w:i w:val="false"/>
          <w:color w:val="000000"/>
          <w:sz w:val="28"/>
        </w:rPr>
        <w:t>
      3) налога на транспортные средства – по объектам налогообложения, указанным в подпунктах 1) и 2) пункта 3 статьи 490 настоящего Кодекса;</w:t>
      </w:r>
    </w:p>
    <w:p>
      <w:pPr>
        <w:spacing w:after="0"/>
        <w:ind w:left="0"/>
        <w:jc w:val="both"/>
      </w:pPr>
      <w:r>
        <w:rPr>
          <w:rFonts w:ascii="Times New Roman"/>
          <w:b w:val="false"/>
          <w:i w:val="false"/>
          <w:color w:val="000000"/>
          <w:sz w:val="28"/>
        </w:rPr>
        <w:t>
      4) налога на имущество – по объектам налогообложения, указанным в подпункте 1) пункта 3 статьи 517 настоящего Кодекса;</w:t>
      </w:r>
    </w:p>
    <w:p>
      <w:pPr>
        <w:spacing w:after="0"/>
        <w:ind w:left="0"/>
        <w:jc w:val="both"/>
      </w:pPr>
      <w:r>
        <w:rPr>
          <w:rFonts w:ascii="Times New Roman"/>
          <w:b w:val="false"/>
          <w:i w:val="false"/>
          <w:color w:val="000000"/>
          <w:sz w:val="28"/>
        </w:rPr>
        <w:t>
      5) социального налога – по деятельности крестьянского или фермерского хозяйства,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xml:space="preserve">
      6) платы за </w:t>
      </w:r>
      <w:r>
        <w:rPr>
          <w:rFonts w:ascii="Times New Roman"/>
          <w:b w:val="false"/>
          <w:i w:val="false"/>
          <w:color w:val="000000"/>
          <w:sz w:val="28"/>
        </w:rPr>
        <w:t>негативное воздействие на</w:t>
      </w:r>
      <w:r>
        <w:rPr>
          <w:rFonts w:ascii="Times New Roman"/>
          <w:b w:val="false"/>
          <w:i w:val="false"/>
          <w:color w:val="000000"/>
          <w:sz w:val="28"/>
        </w:rPr>
        <w:t xml:space="preserve"> окружающую среду – по деятельности крестьянского или фермерского хозяйства, на которую распространяется данный специальный налоговый режим.</w:t>
      </w:r>
    </w:p>
    <w:p>
      <w:pPr>
        <w:spacing w:after="0"/>
        <w:ind w:left="0"/>
        <w:jc w:val="both"/>
      </w:pPr>
      <w:r>
        <w:rPr>
          <w:rFonts w:ascii="Times New Roman"/>
          <w:b w:val="false"/>
          <w:i w:val="false"/>
          <w:color w:val="000000"/>
          <w:sz w:val="28"/>
        </w:rPr>
        <w:t xml:space="preserve">
      2. Исчисление, уплата налогов и платежей в бюджет, не указанных в пункте 1 настоящей статьи, представление налоговой отчетности по таким налогам и платежам в бюджет, а также уплата (перечисление) социальных платежей производятся в общеустановленном порядке </w:t>
      </w:r>
      <w:r>
        <w:rPr>
          <w:rFonts w:ascii="Times New Roman"/>
          <w:b w:val="false"/>
          <w:i w:val="false"/>
          <w:color w:val="000000"/>
          <w:sz w:val="28"/>
        </w:rPr>
        <w:t>либо в порядке, предусмотренном главой 89-1 настоящего Кодекса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705 с заменой слова "эмиссии в" на слова "негативное воздействие на" в подпункте 6) пункта 1, внесенным </w:t>
      </w:r>
      <w:r>
        <w:rPr>
          <w:rFonts w:ascii="Times New Roman"/>
          <w:b w:val="false"/>
          <w:i/>
          <w:color w:val="000000"/>
          <w:sz w:val="28"/>
        </w:rPr>
        <w:t>Законом</w:t>
      </w:r>
      <w:r>
        <w:rPr>
          <w:rFonts w:ascii="Times New Roman"/>
          <w:b w:val="false"/>
          <w:i/>
          <w:color w:val="000000"/>
          <w:sz w:val="28"/>
        </w:rPr>
        <w:t xml:space="preserve"> Республики Казахстан от 2</w:t>
      </w:r>
      <w:r>
        <w:rPr>
          <w:rFonts w:ascii="Times New Roman"/>
          <w:b w:val="false"/>
          <w:i w:val="false"/>
          <w:color w:val="000000"/>
          <w:sz w:val="28"/>
        </w:rPr>
        <w:t xml:space="preserve"> </w:t>
      </w:r>
      <w:r>
        <w:rPr>
          <w:rFonts w:ascii="Times New Roman"/>
          <w:b w:val="false"/>
          <w:i/>
          <w:color w:val="000000"/>
          <w:sz w:val="28"/>
        </w:rPr>
        <w:t>январ</w:t>
      </w:r>
      <w:r>
        <w:rPr>
          <w:rFonts w:ascii="Times New Roman"/>
          <w:b w:val="false"/>
          <w:i/>
          <w:color w:val="000000"/>
          <w:sz w:val="28"/>
        </w:rPr>
        <w:t>я</w:t>
      </w:r>
      <w:r>
        <w:rPr>
          <w:rFonts w:ascii="Times New Roman"/>
          <w:b w:val="false"/>
          <w:i/>
          <w:color w:val="000000"/>
          <w:sz w:val="28"/>
        </w:rPr>
        <w:t xml:space="preserve"> 2021 года № 40</w:t>
      </w:r>
      <w:r>
        <w:rPr>
          <w:rFonts w:ascii="Times New Roman"/>
          <w:b w:val="false"/>
          <w:i/>
          <w:color w:val="000000"/>
          <w:sz w:val="28"/>
        </w:rPr>
        <w:t>2-</w:t>
      </w:r>
      <w:r>
        <w:rPr>
          <w:rFonts w:ascii="Times New Roman"/>
          <w:b w:val="false"/>
          <w:i/>
          <w:color w:val="000000"/>
          <w:sz w:val="28"/>
        </w:rPr>
        <w:t>VI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01.01.2022).</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705 с дополнением слов в пункт 2,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706. Сроки уплаты отдельных видов налогов и платежей в бюджет</w:t>
      </w:r>
    </w:p>
    <w:p>
      <w:pPr>
        <w:spacing w:after="0"/>
        <w:ind w:left="0"/>
        <w:jc w:val="both"/>
      </w:pPr>
      <w:r>
        <w:rPr>
          <w:rFonts w:ascii="Times New Roman"/>
          <w:b w:val="false"/>
          <w:i w:val="false"/>
          <w:color w:val="000000"/>
          <w:sz w:val="28"/>
        </w:rPr>
        <w:t>
      1. Уплата единого земельного налога, платы за пользование водными ресурсами поверхностных источников производятся в следующем порядке:</w:t>
      </w:r>
    </w:p>
    <w:p>
      <w:pPr>
        <w:spacing w:after="0"/>
        <w:ind w:left="0"/>
        <w:jc w:val="both"/>
      </w:pPr>
      <w:r>
        <w:rPr>
          <w:rFonts w:ascii="Times New Roman"/>
          <w:b w:val="false"/>
          <w:i w:val="false"/>
          <w:color w:val="000000"/>
          <w:sz w:val="28"/>
        </w:rPr>
        <w:t>
      1) суммы, исчисленные с 1 января до 1 октября налогового периода, – в срок не позднее 10 ноября текущего налогового периода;</w:t>
      </w:r>
    </w:p>
    <w:p>
      <w:pPr>
        <w:spacing w:after="0"/>
        <w:ind w:left="0"/>
        <w:jc w:val="both"/>
      </w:pPr>
      <w:r>
        <w:rPr>
          <w:rFonts w:ascii="Times New Roman"/>
          <w:b w:val="false"/>
          <w:i w:val="false"/>
          <w:color w:val="000000"/>
          <w:sz w:val="28"/>
        </w:rPr>
        <w:t>
      2) суммы, исчисленные с 1 октября по 31 декабря налогового периода, – в срок не позднее 10 апреля налогового периода, следующего за отчетным налоговым периодом.</w:t>
      </w:r>
    </w:p>
    <w:p>
      <w:pPr>
        <w:spacing w:after="0"/>
        <w:ind w:left="0"/>
        <w:jc w:val="both"/>
      </w:pPr>
      <w:r>
        <w:rPr>
          <w:rFonts w:ascii="Times New Roman"/>
          <w:b w:val="false"/>
          <w:i w:val="false"/>
          <w:color w:val="000000"/>
          <w:sz w:val="28"/>
        </w:rPr>
        <w:t>
      2. Уплата единого земельного налога производится в бюджет по месту нахождения земельного участка.</w:t>
      </w:r>
    </w:p>
    <w:p>
      <w:pPr>
        <w:spacing w:after="0"/>
        <w:ind w:left="0"/>
        <w:jc w:val="both"/>
      </w:pPr>
      <w:r>
        <w:rPr>
          <w:rFonts w:ascii="Times New Roman"/>
          <w:b/>
          <w:i w:val="false"/>
          <w:color w:val="000000"/>
          <w:sz w:val="28"/>
        </w:rPr>
        <w:t xml:space="preserve">Статья 707. Сроки представления налоговой декларации для плательщиков единого земельного налога </w:t>
      </w:r>
    </w:p>
    <w:p>
      <w:pPr>
        <w:spacing w:after="0"/>
        <w:ind w:left="0"/>
        <w:jc w:val="both"/>
      </w:pPr>
      <w:r>
        <w:rPr>
          <w:rFonts w:ascii="Times New Roman"/>
          <w:b w:val="false"/>
          <w:i w:val="false"/>
          <w:color w:val="000000"/>
          <w:sz w:val="28"/>
        </w:rPr>
        <w:t>
      1. В декларации для плательщиков единого земельного налога отражаются исчисленные суммы единого земельного налога, индивидуального подоходного налога, удерживаемого у источника выплаты, платы за пользование водными ресурсами поверхностных источников и социальных платежей.</w:t>
      </w:r>
    </w:p>
    <w:p>
      <w:pPr>
        <w:spacing w:after="0"/>
        <w:ind w:left="0"/>
        <w:jc w:val="both"/>
      </w:pPr>
      <w:r>
        <w:rPr>
          <w:rFonts w:ascii="Times New Roman"/>
          <w:b w:val="false"/>
          <w:i w:val="false"/>
          <w:color w:val="000000"/>
          <w:sz w:val="28"/>
        </w:rPr>
        <w:t>
      2. Декларация для плательщиков единого земельного налога представляется не позднее 31 марта налогового периода, следующего за отчетным налоговым периодом, в налоговые органы по месту нахождения земельного участка.</w:t>
      </w:r>
    </w:p>
    <w:bookmarkStart w:name="z823" w:id="1770"/>
    <w:p>
      <w:pPr>
        <w:spacing w:after="0"/>
        <w:ind w:left="0"/>
        <w:jc w:val="left"/>
      </w:pPr>
      <w:r>
        <w:rPr>
          <w:rFonts w:ascii="Times New Roman"/>
          <w:b/>
          <w:i w:val="false"/>
          <w:color w:val="000000"/>
        </w:rPr>
        <w:t xml:space="preserve"> РАЗДЕЛ 21. НАЛОГООБЛОЖЕНИЕ ЛИЦ, ОСУЩЕСТВЛЯЮЩИХ ДЕЯТЕЛЬНОСТЬ НА ТЕРРИТОРИЯХ СПЕЦИАЛЬНЫХ ЭКОНОМИЧЕСКИХ ЗОН, УПРАВЛЯЮЩИХ КОМПАНИЙ ЭКОНОМИЧЕСКИХ И  ИНДУСТРИАЛЬНЫХ ЗОН, ОРГАНИЗАЦИЙ, РЕАЛИЗУЮЩИХ ИНВЕСТИЦИОННЫЕ ПРИОРИТЕТНЫЕ ПРОЕКТЫ, ЛИЦ,  ЗАКЛЮЧИВШИХ СОГЛАШЕНИЕ ОБ ИНВЕСТИЦИЯХ, СОГЛАШЕНИЕ ОБ ИНВЕСТИЦИОННЫХ ОБЯЗАТЕЛЬСТВАХ</w:t>
      </w:r>
    </w:p>
    <w:bookmarkEnd w:id="1770"/>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Раздела 21 с дополнением слов "управляющих компаний специальных экономических и индустриальных зон" после слов "специальных экономических зон,", внесенным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Раздела 21 с дополнением слов "</w:t>
      </w:r>
      <w:r>
        <w:rPr>
          <w:rFonts w:ascii="Times New Roman"/>
          <w:b w:val="false"/>
          <w:i/>
          <w:color w:val="000000"/>
          <w:sz w:val="28"/>
        </w:rPr>
        <w:t xml:space="preserve"> с дополнением слов</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 а также лиц, заключивших соглашение об инвестициях</w:t>
      </w:r>
      <w:r>
        <w:rPr>
          <w:rFonts w:ascii="Times New Roman"/>
          <w:b w:val="false"/>
          <w:i/>
          <w:color w:val="000000"/>
          <w:sz w:val="28"/>
        </w:rPr>
        <w:t>"</w:t>
      </w:r>
      <w:r>
        <w:rPr>
          <w:rFonts w:ascii="Times New Roman"/>
          <w:b w:val="false"/>
          <w:i/>
          <w:color w:val="000000"/>
          <w:sz w:val="28"/>
        </w:rPr>
        <w:t>,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Заголовок Раздела 21 с изложением в новой редакции, </w:t>
      </w:r>
      <w:r>
        <w:rPr>
          <w:rFonts w:ascii="Times New Roman"/>
          <w:b w:val="false"/>
          <w:i/>
          <w:color w:val="000000"/>
          <w:sz w:val="28"/>
        </w:rPr>
        <w:t xml:space="preserve">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p>
      <w:pPr>
        <w:spacing w:after="0"/>
        <w:ind w:left="0"/>
        <w:jc w:val="left"/>
      </w:pPr>
      <w:r>
        <w:rPr>
          <w:rFonts w:ascii="Times New Roman"/>
          <w:b/>
          <w:i w:val="false"/>
          <w:color w:val="000000"/>
        </w:rPr>
        <w:t xml:space="preserve"> Глава 79. НАЛОГООБЛОЖЕНИЕ ЛИЦ, ОСУЩЕСТВЛЯЮЩИХ ДЕЯТЕЛЬНОСТЬ НА ТЕРРИТОРИЯХ СПЕЦИАЛЬНЫХ ЭКОНОМИЧЕСКИХ ЗОН , УПРАВЛЯЮЩИХ КОМПАНИЙ СПЕЦИАЛЬНЫХ ЭКОНОМИЧЕСКИХ И ИНДУСТРИАЛЬНЫХ ЗОН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Заголовок Главы 79 с дополнением слов "управляющих компаний специальных экономических и индустриальных зон" после слов "специальных экономических зон,", внесенным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(вводится в действие с 16.04.2019).</w:t>
      </w:r>
    </w:p>
    <w:p>
      <w:pPr>
        <w:spacing w:after="0"/>
        <w:ind w:left="0"/>
        <w:jc w:val="both"/>
      </w:pPr>
      <w:r>
        <w:rPr>
          <w:rFonts w:ascii="Times New Roman"/>
          <w:b/>
          <w:i w:val="false"/>
          <w:color w:val="000000"/>
          <w:sz w:val="28"/>
        </w:rPr>
        <w:t>Статья 708. Общие положения</w:t>
      </w:r>
    </w:p>
    <w:p>
      <w:pPr>
        <w:spacing w:after="0"/>
        <w:ind w:left="0"/>
        <w:jc w:val="both"/>
      </w:pPr>
      <w:r>
        <w:rPr>
          <w:rFonts w:ascii="Times New Roman"/>
          <w:b w:val="false"/>
          <w:i w:val="false"/>
          <w:color w:val="000000"/>
          <w:sz w:val="28"/>
        </w:rPr>
        <w:t>
      1. Для целей применения настоящего Кодекса организацией, осуществляющей деятельность на территории специальной экономической зоны, является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xml:space="preserve">
      1) является участником специальной экономической зоны в соответствии с законодательством Республики Казахстан о специальных экономических </w:t>
      </w:r>
      <w:r>
        <w:rPr>
          <w:rFonts w:ascii="Times New Roman"/>
          <w:b w:val="false"/>
          <w:i w:val="false"/>
          <w:color w:val="000000"/>
          <w:sz w:val="28"/>
        </w:rPr>
        <w:t>и индустриальных зонах</w:t>
      </w:r>
      <w:r>
        <w:rPr>
          <w:rFonts w:ascii="Times New Roman"/>
          <w:b w:val="false"/>
          <w:i w:val="false"/>
          <w:color w:val="000000"/>
          <w:sz w:val="28"/>
        </w:rPr>
        <w:t>;</w:t>
      </w:r>
    </w:p>
    <w:p>
      <w:pPr>
        <w:spacing w:after="0"/>
        <w:ind w:left="0"/>
        <w:jc w:val="both"/>
      </w:pPr>
      <w:r>
        <w:rPr>
          <w:rFonts w:ascii="Times New Roman"/>
          <w:b w:val="false"/>
          <w:i w:val="false"/>
          <w:color w:val="000000"/>
          <w:sz w:val="28"/>
        </w:rPr>
        <w:t>
      2) зарегистрировано в качестве налогоплательщика по месту нахождения в налоговом органе на территории специальной экономической зоны или в территориальном подразделении налогового органа, к компетенции которого относится территория специальной экономической зоны;</w:t>
      </w:r>
    </w:p>
    <w:p>
      <w:pPr>
        <w:spacing w:after="0"/>
        <w:ind w:left="0"/>
        <w:jc w:val="both"/>
      </w:pPr>
      <w:r>
        <w:rPr>
          <w:rFonts w:ascii="Times New Roman"/>
          <w:b w:val="false"/>
          <w:i w:val="false"/>
          <w:color w:val="000000"/>
          <w:sz w:val="28"/>
        </w:rPr>
        <w:t>
      3) при наличии на территории специальной экономической зоны необходимой инфраструктуры и объектов, предназначенных для осуществления приоритетных видов деятельности, юридическое лицо не вправе иметь за пределами территории специальной экономической зоны филиалы и иные обособленные структурные подразделения, за исключением представительств;</w:t>
      </w:r>
    </w:p>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Определение приоритетных видов деятельности осуществляется в соответствии с общим классификатором видов экономической деятельности, утвержденным уполномоченным государственным органом, осуществляющим государственное регулирование в области технического регулирования.</w:t>
      </w:r>
    </w:p>
    <w:p>
      <w:pPr>
        <w:spacing w:after="0"/>
        <w:ind w:left="0"/>
        <w:jc w:val="both"/>
      </w:pPr>
      <w:r>
        <w:rPr>
          <w:rFonts w:ascii="Times New Roman"/>
          <w:b w:val="false"/>
          <w:i w:val="false"/>
          <w:color w:val="000000"/>
          <w:sz w:val="28"/>
        </w:rPr>
        <w:t>
      Положения настоящего пункта не распространяются на лиц, указанных в пунктах 2 и 3 настоящей статьи.</w:t>
      </w:r>
    </w:p>
    <w:p>
      <w:pPr>
        <w:spacing w:after="0"/>
        <w:ind w:left="0"/>
        <w:jc w:val="both"/>
      </w:pPr>
      <w:r>
        <w:rPr>
          <w:rFonts w:ascii="Times New Roman"/>
          <w:b w:val="false"/>
          <w:i w:val="false"/>
          <w:color w:val="000000"/>
          <w:sz w:val="28"/>
        </w:rPr>
        <w:t>
      2. Для целей применения настоящего Кодекса организацией, осуществляющей деятельность на территории специальной экономической зоны, также признается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xml:space="preserve">
      1) является участником специальной экономической зоны "Парк инновационных технологий" в соответствии с законодательством Республики Казахстан о специальных экономических </w:t>
      </w:r>
      <w:r>
        <w:rPr>
          <w:rFonts w:ascii="Times New Roman"/>
          <w:b w:val="false"/>
          <w:i w:val="false"/>
          <w:color w:val="000000"/>
          <w:sz w:val="28"/>
        </w:rPr>
        <w:t>и индустриальных зонах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зарегистрировано в качестве налогоплательщика по месту нахождения; </w:t>
      </w:r>
    </w:p>
    <w:p>
      <w:pPr>
        <w:spacing w:after="0"/>
        <w:ind w:left="0"/>
        <w:jc w:val="both"/>
      </w:pPr>
      <w:r>
        <w:rPr>
          <w:rFonts w:ascii="Times New Roman"/>
          <w:b w:val="false"/>
          <w:i w:val="false"/>
          <w:color w:val="000000"/>
          <w:sz w:val="28"/>
        </w:rPr>
        <w:t>
      3) не имеет филиалов и иных обособленных структурных подразделений, за исключением представительств;</w:t>
      </w:r>
    </w:p>
    <w:p>
      <w:pPr>
        <w:spacing w:after="0"/>
        <w:ind w:left="0"/>
        <w:jc w:val="both"/>
      </w:pPr>
      <w:r>
        <w:rPr>
          <w:rFonts w:ascii="Times New Roman"/>
          <w:b w:val="false"/>
          <w:i w:val="false"/>
          <w:color w:val="000000"/>
          <w:sz w:val="28"/>
        </w:rPr>
        <w:t>
      4) осуществляет приоритетный вид деятельности, соответствующий целям создания специальной экономической зоны "Парк инновационных технологий".</w:t>
      </w:r>
    </w:p>
    <w:p>
      <w:pPr>
        <w:spacing w:after="0"/>
        <w:ind w:left="0"/>
        <w:jc w:val="both"/>
      </w:pPr>
      <w:r>
        <w:rPr>
          <w:rFonts w:ascii="Times New Roman"/>
          <w:b w:val="false"/>
          <w:i w:val="false"/>
          <w:color w:val="000000"/>
          <w:sz w:val="28"/>
        </w:rPr>
        <w:t>
      3. Для целей применения настоящего Кодекса организацией или индивидуальным предпринимателем, осуществляющими деятельность на территории специальной экономической зоны, признается лицо, соответствующее одновременно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является участником специальной экономической зоны, пределы которой полностью или частично совпадают с участками таможенной границы Евразийского экономического союза, в соответствии с законодательством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зарегистрировано в качестве налогоплательщика по месту нахождения в налоговом органе на территории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или в территориальном подразделении налогового органа, к компетенции которого относится территория специальной экономической зоны, пределы которой полностью или частично совпадают с участками таможенной границы Евразийского экономического союза;</w:t>
      </w:r>
    </w:p>
    <w:p>
      <w:pPr>
        <w:spacing w:after="0"/>
        <w:ind w:left="0"/>
        <w:jc w:val="both"/>
      </w:pPr>
      <w:r>
        <w:rPr>
          <w:rFonts w:ascii="Times New Roman"/>
          <w:b w:val="false"/>
          <w:i w:val="false"/>
          <w:color w:val="000000"/>
          <w:sz w:val="28"/>
        </w:rPr>
        <w:t xml:space="preserve">
      3) не имеет филиалов и иных обособленных структурных подразделений, за исключением представительств; </w:t>
      </w:r>
    </w:p>
    <w:p>
      <w:pPr>
        <w:spacing w:after="0"/>
        <w:ind w:left="0"/>
        <w:jc w:val="both"/>
      </w:pPr>
      <w:r>
        <w:rPr>
          <w:rFonts w:ascii="Times New Roman"/>
          <w:b w:val="false"/>
          <w:i w:val="false"/>
          <w:color w:val="000000"/>
          <w:sz w:val="28"/>
        </w:rPr>
        <w:t>
      4) осуществляет на территории специальной экономической зоны приоритетный вид деятельности, соответствующий целям создания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w:t>
      </w:r>
    </w:p>
    <w:p>
      <w:pPr>
        <w:spacing w:after="0"/>
        <w:ind w:left="0"/>
        <w:jc w:val="both"/>
      </w:pPr>
      <w:r>
        <w:rPr>
          <w:rFonts w:ascii="Times New Roman"/>
          <w:b w:val="false"/>
          <w:i w:val="false"/>
          <w:color w:val="000000"/>
          <w:sz w:val="28"/>
        </w:rPr>
        <w:t>
      4. К организациям и индивидуальным предпринимателям, осуществляющим деятельность на территориях специальных экономических зон, не относятся:</w:t>
      </w:r>
    </w:p>
    <w:p>
      <w:pPr>
        <w:spacing w:after="0"/>
        <w:ind w:left="0"/>
        <w:jc w:val="both"/>
      </w:pPr>
      <w:r>
        <w:rPr>
          <w:rFonts w:ascii="Times New Roman"/>
          <w:b w:val="false"/>
          <w:i w:val="false"/>
          <w:color w:val="000000"/>
          <w:sz w:val="28"/>
        </w:rPr>
        <w:t>
      1) недропользователи;</w:t>
      </w:r>
    </w:p>
    <w:p>
      <w:pPr>
        <w:spacing w:after="0"/>
        <w:ind w:left="0"/>
        <w:jc w:val="both"/>
      </w:pPr>
      <w:r>
        <w:rPr>
          <w:rFonts w:ascii="Times New Roman"/>
          <w:b w:val="false"/>
          <w:i w:val="false"/>
          <w:color w:val="000000"/>
          <w:sz w:val="28"/>
        </w:rPr>
        <w:t>
      2) организации, производящие подакцизные товары, за исключением организаций, осуществляющих производство, сборку (комплектацию) подакцизных товаров, предусмотренных подпунктом 6) статьи 462 настоящего Кодекса;</w:t>
      </w:r>
    </w:p>
    <w:p>
      <w:pPr>
        <w:spacing w:after="0"/>
        <w:ind w:left="0"/>
        <w:jc w:val="both"/>
      </w:pPr>
      <w:r>
        <w:rPr>
          <w:rFonts w:ascii="Times New Roman"/>
          <w:b w:val="false"/>
          <w:i w:val="false"/>
          <w:color w:val="000000"/>
          <w:sz w:val="28"/>
        </w:rPr>
        <w:t>
      3) организации и индивидуальные предприниматели, применяющие специальные налоговые режимы;</w:t>
      </w:r>
    </w:p>
    <w:bookmarkStart w:name="z2011" w:id="177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организации, применяющие инвестиционные налоговые преференции, – по незавершенным контрактам, заключенным с уполномоченным государственным органом по инвестициям до 1 января 2009 года;</w:t>
      </w:r>
    </w:p>
    <w:bookmarkEnd w:id="1771"/>
    <w:p>
      <w:pPr>
        <w:spacing w:after="0"/>
        <w:ind w:left="0"/>
        <w:jc w:val="both"/>
      </w:pPr>
      <w:r>
        <w:rPr>
          <w:rFonts w:ascii="Times New Roman"/>
          <w:b w:val="false"/>
          <w:i w:val="false"/>
          <w:color w:val="000000"/>
          <w:sz w:val="28"/>
        </w:rPr>
        <w:t>
      5) организации, реализующие (реализовавшие) инвестиционный приоритетный проект или инвестиционный стратегический проект в соответствии с законодательством Республики Казахстан об инвестициях;</w:t>
      </w:r>
    </w:p>
    <w:p>
      <w:pPr>
        <w:spacing w:after="0"/>
        <w:ind w:left="0"/>
        <w:jc w:val="both"/>
      </w:pPr>
      <w:r>
        <w:rPr>
          <w:rFonts w:ascii="Times New Roman"/>
          <w:b w:val="false"/>
          <w:i w:val="false"/>
          <w:color w:val="000000"/>
          <w:sz w:val="28"/>
        </w:rPr>
        <w:t>
      6) организации, осуществляющие деятельность в сфере игорного бизнеса.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отношении специальной экономической зоны, пределы которой полностью или частично совпадают с участками таможенной границы Евразийского экономического союза, к заявителям также не относятся иностранные физические и юридические лица.</w:t>
      </w:r>
    </w:p>
    <w:bookmarkStart w:name="z2013" w:id="17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заключения с организацией, осуществляющей деятельность на территории специальной экономической зоны, соглашения об инвестициях в соответствии с Предпринимательским кодексом Республики Казахстан такой налогоплательщик признается в целях применения положений настоящего Кодекса лицом, заключившим соглашение об инвестициях, и применяет положения главы 80-1 настоящего Кодекса.</w:t>
      </w:r>
    </w:p>
    <w:bookmarkEnd w:id="1772"/>
    <w:p>
      <w:pPr>
        <w:spacing w:after="0"/>
        <w:ind w:left="0"/>
        <w:jc w:val="both"/>
      </w:pPr>
      <w:r>
        <w:rPr>
          <w:rFonts w:ascii="Times New Roman"/>
          <w:b w:val="false"/>
          <w:i w:val="false"/>
          <w:color w:val="000000"/>
          <w:sz w:val="28"/>
        </w:rPr>
        <w:t>
      5. Обложение налогом на добавленную стоимость товаров, реализуемых на территорию специальной экономической зоны, а также порядок возврата превышения налога на добавленную стоимость по оборотам, облагаемым по нулевой ставке, производятся в порядке, определенном настоящим Кодексом, с учетом особенностей, предусмотренных настоящим разделом и статьями 389 и 391 настоящего Кодекса.</w:t>
      </w:r>
    </w:p>
    <w:p>
      <w:pPr>
        <w:spacing w:after="0"/>
        <w:ind w:left="0"/>
        <w:jc w:val="both"/>
      </w:pPr>
      <w:r>
        <w:rPr>
          <w:rFonts w:ascii="Times New Roman"/>
          <w:b w:val="false"/>
          <w:i w:val="false"/>
          <w:color w:val="000000"/>
          <w:sz w:val="28"/>
        </w:rPr>
        <w:t>
      6. В случае внесения изменений и дополнений в налоговое законодательство Республики Казахстан после даты заключения договора об осуществлении деятельности в качестве участника специальной экономической зоны такая организация или индивидуальный предприниматель применяют положения настоящей главы, действовавшие на дату заключения такого договора, если такие изменения и дополнения предусматривают исключение и (или) изменение размеров уменьшения, применяемых при исчислении корпоративного подоходного налога, индивидуального подоходного налога, земельного налога, налога на имущество и платы за пользование земельными участками.</w:t>
      </w:r>
    </w:p>
    <w:p>
      <w:pPr>
        <w:spacing w:after="0"/>
        <w:ind w:left="0"/>
        <w:jc w:val="both"/>
      </w:pPr>
      <w:r>
        <w:rPr>
          <w:rFonts w:ascii="Times New Roman"/>
          <w:b w:val="false"/>
          <w:i w:val="false"/>
          <w:color w:val="000000"/>
          <w:sz w:val="28"/>
        </w:rPr>
        <w:t xml:space="preserve">
      Положения части первой настоящего пункта применяются в течение срока действия договора об осуществлении деятельности в качестве участника специальной экономической зоны, заключенного в соответствии с законодательством Республики Казахстан о специальных экономических </w:t>
      </w:r>
      <w:r>
        <w:rPr>
          <w:rFonts w:ascii="Times New Roman"/>
          <w:b w:val="false"/>
          <w:i w:val="false"/>
          <w:color w:val="000000"/>
          <w:sz w:val="28"/>
        </w:rPr>
        <w:t xml:space="preserve">и индустриальных </w:t>
      </w:r>
      <w:r>
        <w:rPr>
          <w:rFonts w:ascii="Times New Roman"/>
          <w:b w:val="false"/>
          <w:i w:val="false"/>
          <w:color w:val="000000"/>
          <w:sz w:val="28"/>
        </w:rPr>
        <w:t>зонах, но не более десяти лет со дня вступления в действие первого такого изменения и (или) дополнения.</w:t>
      </w:r>
    </w:p>
    <w:p>
      <w:pPr>
        <w:spacing w:after="0"/>
        <w:ind w:left="0"/>
        <w:jc w:val="both"/>
      </w:pPr>
      <w:r>
        <w:rPr>
          <w:rFonts w:ascii="Times New Roman"/>
          <w:b w:val="false"/>
          <w:i w:val="false"/>
          <w:color w:val="000000"/>
          <w:sz w:val="28"/>
        </w:rPr>
        <w:t xml:space="preserve">
      Положения части первой настоящего пункта не применяются в случае расторжения органом управления специальной экономической зоны договора об осуществлении деятельности в качестве участника специальной экономической зоны в одностороннем порядке в соответствии с законодательством Республики Казахстан о специальных экономических </w:t>
      </w:r>
      <w:r>
        <w:rPr>
          <w:rFonts w:ascii="Times New Roman"/>
          <w:b w:val="false"/>
          <w:i w:val="false"/>
          <w:color w:val="000000"/>
          <w:sz w:val="28"/>
        </w:rPr>
        <w:t>и индустриальных зонах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708 с заменой слов: </w:t>
      </w:r>
      <w:r>
        <w:rPr>
          <w:rFonts w:ascii="Times New Roman"/>
          <w:b w:val="false"/>
          <w:i/>
          <w:color w:val="000000"/>
          <w:sz w:val="28"/>
        </w:rPr>
        <w:t xml:space="preserve">слово </w:t>
      </w:r>
      <w:r>
        <w:rPr>
          <w:rFonts w:ascii="Times New Roman"/>
          <w:b w:val="false"/>
          <w:i/>
          <w:color w:val="000000"/>
          <w:sz w:val="28"/>
        </w:rPr>
        <w:t>"зонах" на слова "и индустриальных зонах"</w:t>
      </w:r>
      <w:r>
        <w:rPr>
          <w:rFonts w:ascii="Times New Roman"/>
          <w:b w:val="false"/>
          <w:i/>
          <w:color w:val="000000"/>
          <w:sz w:val="28"/>
        </w:rPr>
        <w:t xml:space="preserve"> в подпункте 1) части первой пункта 1 </w:t>
      </w:r>
      <w:r>
        <w:rPr>
          <w:rFonts w:ascii="Times New Roman"/>
          <w:b w:val="false"/>
          <w:i/>
          <w:color w:val="000000"/>
          <w:sz w:val="28"/>
        </w:rPr>
        <w:t xml:space="preserve">, </w:t>
      </w:r>
      <w:r>
        <w:rPr>
          <w:rFonts w:ascii="Times New Roman"/>
          <w:b w:val="false"/>
          <w:i/>
          <w:color w:val="000000"/>
          <w:sz w:val="28"/>
        </w:rPr>
        <w:t xml:space="preserve">слова "упразднения специальных экономических зон" на слова "упразднения специальных экономических и индустриальных зон" в части второй пункта 1, </w:t>
      </w:r>
      <w:r>
        <w:rPr>
          <w:rFonts w:ascii="Times New Roman"/>
          <w:b w:val="false"/>
          <w:i/>
          <w:color w:val="000000"/>
          <w:sz w:val="28"/>
        </w:rPr>
        <w:t>слово "зонах" на слова "и индустриальных зонах" в подпункте 1) части первой пункта 2, слова "упразднения специальных экономических зон" на слова "упразднения специальных экономических и индустриальных зон" в части второй пункта 2, слова "специальной экономической зоны "Международный центр приграничного сотрудничества "Хоргос"," на слова "специальной экономической зоны, пределы которой полностью или частично совпадают с участками таможенной границы Евразийского экономического союза," в подпункте 4) части первой пункта 3, слова "</w:t>
      </w:r>
      <w:r>
        <w:rPr>
          <w:rFonts w:ascii="Times New Roman"/>
          <w:b w:val="false"/>
          <w:i/>
          <w:color w:val="000000"/>
          <w:sz w:val="28"/>
        </w:rPr>
        <w:t xml:space="preserve">специальной экономической зоны "Международный центр приграничного сотрудничества "Хоргос"," на слова "специальной экономической зоны, пределы которой полностью или частично совпадают с участками таможенной границы Евразийского экономического союза," и слова </w:t>
      </w:r>
      <w:r>
        <w:rPr>
          <w:rFonts w:ascii="Times New Roman"/>
          <w:b w:val="false"/>
          <w:i/>
          <w:color w:val="000000"/>
          <w:sz w:val="28"/>
        </w:rPr>
        <w:t>"упразднения специальных экономических зон" на слова "упразднения специальных экономических и индустриальных зон" в части второй пункта 3</w:t>
      </w:r>
      <w:r>
        <w:rPr>
          <w:rFonts w:ascii="Times New Roman"/>
          <w:b w:val="false"/>
          <w:i/>
          <w:color w:val="000000"/>
          <w:sz w:val="28"/>
        </w:rPr>
        <w:t>, слова "зонах в Республике Казахстан" на слова "и индустриальных зонах" в части третьей пункта 6</w:t>
      </w:r>
      <w:r>
        <w:rPr>
          <w:rFonts w:ascii="Times New Roman"/>
          <w:b w:val="false"/>
          <w:i/>
          <w:color w:val="000000"/>
          <w:sz w:val="28"/>
        </w:rPr>
        <w:t xml:space="preserve">; с изложением в новой редакции подпунктов 1) и 2) в части первой пункта 3; </w:t>
      </w:r>
      <w:r>
        <w:rPr>
          <w:rFonts w:ascii="Times New Roman"/>
          <w:b w:val="false"/>
          <w:i/>
          <w:color w:val="000000"/>
          <w:sz w:val="28"/>
        </w:rPr>
        <w:t>с дополнением частью второй пункта 4; с исключением цифры ", 390" в пункте 5; с дополнением слов "и индустриальных" после слова "экономических" в части второй пункта 6,</w:t>
      </w:r>
      <w:r>
        <w:rPr>
          <w:rFonts w:ascii="Times New Roman"/>
          <w:b w:val="false"/>
          <w:i w:val="false"/>
          <w:color w:val="000000"/>
          <w:sz w:val="28"/>
        </w:rPr>
        <w:t xml:space="preserve">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3 апреля 2019 года № 243-</w:t>
      </w:r>
      <w:r>
        <w:rPr>
          <w:rFonts w:ascii="Times New Roman"/>
          <w:b w:val="false"/>
          <w:i/>
          <w:color w:val="000000"/>
          <w:sz w:val="28"/>
        </w:rPr>
        <w:t>VI</w:t>
      </w:r>
      <w:r>
        <w:rPr>
          <w:rFonts w:ascii="Times New Roman"/>
          <w:b w:val="false"/>
          <w:i w:val="false"/>
          <w:color w:val="000000"/>
          <w:sz w:val="28"/>
        </w:rPr>
        <w:t xml:space="preserve"> </w:t>
      </w:r>
      <w:r>
        <w:rPr>
          <w:rFonts w:ascii="Times New Roman"/>
          <w:b w:val="false"/>
          <w:i/>
          <w:color w:val="000000"/>
          <w:sz w:val="28"/>
        </w:rPr>
        <w:t>ЗРК (вводя</w:t>
      </w:r>
      <w:r>
        <w:rPr>
          <w:rFonts w:ascii="Times New Roman"/>
          <w:b w:val="false"/>
          <w:i/>
          <w:color w:val="000000"/>
          <w:sz w:val="28"/>
        </w:rPr>
        <w:t>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708 в пункте 4: с изложением в новой редакции подпункта 4) части первой , с дополнением частью третьей,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(вводятся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708 с изложением в новых редакциях</w:t>
      </w:r>
      <w:r>
        <w:rPr>
          <w:rFonts w:ascii="Times New Roman"/>
          <w:b w:val="false"/>
          <w:i/>
          <w:color w:val="000000"/>
          <w:sz w:val="28"/>
        </w:rPr>
        <w:t>:</w:t>
      </w:r>
      <w:r>
        <w:rPr>
          <w:rFonts w:ascii="Times New Roman"/>
          <w:b w:val="false"/>
          <w:i/>
          <w:color w:val="000000"/>
          <w:sz w:val="28"/>
        </w:rPr>
        <w:t xml:space="preserve"> часть вторую пункта</w:t>
      </w:r>
      <w:r>
        <w:rPr>
          <w:rFonts w:ascii="Times New Roman"/>
          <w:b w:val="false"/>
          <w:i/>
          <w:color w:val="000000"/>
          <w:sz w:val="28"/>
        </w:rPr>
        <w:t xml:space="preserve"> 1</w:t>
      </w:r>
      <w:r>
        <w:rPr>
          <w:rFonts w:ascii="Times New Roman"/>
          <w:b w:val="false"/>
          <w:i/>
          <w:color w:val="000000"/>
          <w:sz w:val="28"/>
        </w:rPr>
        <w:t xml:space="preserve">, </w:t>
      </w:r>
      <w:r>
        <w:rPr>
          <w:rFonts w:ascii="Times New Roman"/>
          <w:b w:val="false"/>
          <w:i/>
          <w:color w:val="000000"/>
          <w:sz w:val="28"/>
        </w:rPr>
        <w:t xml:space="preserve">часть вторую пункта 2, часть вторую пункта 3, </w:t>
      </w:r>
      <w:r>
        <w:rPr>
          <w:rFonts w:ascii="Times New Roman"/>
          <w:b w:val="false"/>
          <w:i/>
          <w:color w:val="000000"/>
          <w:sz w:val="28"/>
        </w:rPr>
        <w:t>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708 с </w:t>
      </w:r>
      <w:r>
        <w:rPr>
          <w:rFonts w:ascii="Times New Roman"/>
          <w:b w:val="false"/>
          <w:i/>
          <w:color w:val="000000"/>
          <w:sz w:val="28"/>
        </w:rPr>
        <w:t>исключением частей вторых в пунктах 1, 2, 3</w:t>
      </w:r>
      <w:r>
        <w:rPr>
          <w:rFonts w:ascii="Times New Roman"/>
          <w:b w:val="false"/>
          <w:i/>
          <w:color w:val="000000"/>
          <w:sz w:val="28"/>
        </w:rPr>
        <w:t xml:space="preserve">, внесенными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(вводя</w:t>
      </w:r>
      <w:r>
        <w:rPr>
          <w:rFonts w:ascii="Times New Roman"/>
          <w:b w:val="false"/>
          <w:i/>
          <w:color w:val="000000"/>
          <w:sz w:val="28"/>
        </w:rPr>
        <w:t>тся в действие с 01</w:t>
      </w:r>
      <w:r>
        <w:rPr>
          <w:rFonts w:ascii="Times New Roman"/>
          <w:b w:val="false"/>
          <w:i/>
          <w:color w:val="000000"/>
          <w:sz w:val="28"/>
        </w:rPr>
        <w:t>.</w:t>
      </w:r>
      <w:r>
        <w:rPr>
          <w:rFonts w:ascii="Times New Roman"/>
          <w:b w:val="false"/>
          <w:i/>
          <w:color w:val="000000"/>
          <w:sz w:val="28"/>
        </w:rPr>
        <w:t>01</w:t>
      </w:r>
      <w:r>
        <w:rPr>
          <w:rFonts w:ascii="Times New Roman"/>
          <w:b w:val="false"/>
          <w:i/>
          <w:color w:val="000000"/>
          <w:sz w:val="28"/>
        </w:rPr>
        <w:t>.2024).</w:t>
      </w:r>
    </w:p>
    <w:p>
      <w:pPr>
        <w:spacing w:after="0"/>
        <w:ind w:left="0"/>
        <w:jc w:val="both"/>
      </w:pPr>
      <w:r>
        <w:rPr>
          <w:rFonts w:ascii="Times New Roman"/>
          <w:b w:val="false"/>
          <w:i w:val="false"/>
          <w:color w:val="000000"/>
          <w:sz w:val="28"/>
        </w:rPr>
        <w:t xml:space="preserve">Статья 53. </w:t>
      </w:r>
      <w:r>
        <w:rPr>
          <w:rFonts w:ascii="Times New Roman"/>
          <w:b/>
          <w:i w:val="false"/>
          <w:color w:val="000000"/>
          <w:sz w:val="28"/>
        </w:rPr>
        <w:t xml:space="preserve">Установить, что по инвестиционному стратегическому проекту, заключенному с уполномоченным государственным органом по инвестициям до 1 января 2018 года в </w:t>
      </w:r>
      <w:r>
        <w:rPr>
          <w:rFonts w:ascii="Times New Roman"/>
          <w:b/>
          <w:i w:val="false"/>
          <w:color w:val="000000"/>
          <w:sz w:val="28"/>
        </w:rPr>
        <w:t>соответствии</w:t>
      </w:r>
      <w:r>
        <w:rPr>
          <w:rFonts w:ascii="Times New Roman"/>
          <w:b/>
          <w:i w:val="false"/>
          <w:color w:val="000000"/>
          <w:sz w:val="28"/>
        </w:rPr>
        <w:t xml:space="preserve"> с законодательством Республики Казахстан об инвестициях, преференции по налогам сохраняются до истечения срока их действия, определенного в соответствии с законодательством Республики Казахстан, действовавшим до 1 января 2018 года. </w:t>
      </w:r>
      <w:r>
        <w:rPr>
          <w:rFonts w:ascii="Times New Roman"/>
          <w:b w:val="false"/>
          <w:i/>
          <w:color w:val="000000"/>
          <w:sz w:val="28"/>
        </w:rPr>
        <w:t xml:space="preserve">(Закон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i w:val="false"/>
          <w:color w:val="000000"/>
          <w:sz w:val="28"/>
        </w:rPr>
        <w:t>Статья 709. Налогообложение организаций и индивидуальных предпринимателей,</w:t>
      </w:r>
    </w:p>
    <w:p>
      <w:pPr>
        <w:spacing w:after="0"/>
        <w:ind w:left="0"/>
        <w:jc w:val="both"/>
      </w:pPr>
      <w:r>
        <w:rPr>
          <w:rFonts w:ascii="Times New Roman"/>
          <w:b/>
          <w:i w:val="false"/>
          <w:color w:val="000000"/>
          <w:sz w:val="28"/>
        </w:rPr>
        <w:t>осуществляющих деятельность на территории специальной экономической зоны</w:t>
      </w:r>
      <w:r>
        <w:rPr>
          <w:rFonts w:ascii="Times New Roman"/>
          <w:b/>
          <w:i w:val="false"/>
          <w:color w:val="000000"/>
          <w:sz w:val="28"/>
        </w:rPr>
        <w:t>,</w:t>
      </w:r>
    </w:p>
    <w:p>
      <w:pPr>
        <w:spacing w:after="0"/>
        <w:ind w:left="0"/>
        <w:jc w:val="both"/>
      </w:pPr>
      <w:r>
        <w:rPr>
          <w:rFonts w:ascii="Times New Roman"/>
          <w:b w:val="false"/>
          <w:i w:val="false"/>
          <w:color w:val="000000"/>
          <w:sz w:val="28"/>
        </w:rPr>
        <w:t>и управляющих компаний специальных экономических и индустриальных зон</w:t>
      </w:r>
    </w:p>
    <w:p>
      <w:pPr>
        <w:spacing w:after="0"/>
        <w:ind w:left="0"/>
        <w:jc w:val="both"/>
      </w:pPr>
      <w:r>
        <w:rPr>
          <w:rFonts w:ascii="Times New Roman"/>
          <w:b w:val="false"/>
          <w:i/>
          <w:color w:val="000000"/>
          <w:sz w:val="28"/>
        </w:rPr>
        <w:t>Заголовок статьи 709 с дополнением слов ", и управляющих компаний специальных экономических и индустриальных зон", внесенным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(вводятся в действие с 16.04.2019).</w:t>
      </w:r>
    </w:p>
    <w:p>
      <w:pPr>
        <w:spacing w:after="0"/>
        <w:ind w:left="0"/>
        <w:jc w:val="both"/>
      </w:pPr>
      <w:r>
        <w:rPr>
          <w:rFonts w:ascii="Times New Roman"/>
          <w:b w:val="false"/>
          <w:i w:val="false"/>
          <w:color w:val="000000"/>
          <w:sz w:val="28"/>
        </w:rPr>
        <w:t>
      1. Организация или индивидуальный предприниматель, осуществляющие деятельность на территории специальной экономической зоны,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расположенным на территории специальной экономической зоны и используемым при осуществлении приоритетных видов деятельности, уменьшают суммы исчисленного налога и (или) платы на 100 процентов.</w:t>
      </w:r>
    </w:p>
    <w:p>
      <w:pPr>
        <w:spacing w:after="0"/>
        <w:ind w:left="0"/>
        <w:jc w:val="both"/>
      </w:pPr>
      <w:r>
        <w:rPr>
          <w:rFonts w:ascii="Times New Roman"/>
          <w:b w:val="false"/>
          <w:i w:val="false"/>
          <w:color w:val="000000"/>
          <w:sz w:val="28"/>
        </w:rPr>
        <w:t>
      В целях настоящей главы уменьшение, предусмотренное частью первой настоящего пункта, является преференцией по налогам и плате.</w:t>
      </w:r>
    </w:p>
    <w:p>
      <w:pPr>
        <w:spacing w:after="0"/>
        <w:ind w:left="0"/>
        <w:jc w:val="both"/>
      </w:pPr>
      <w:r>
        <w:rPr>
          <w:rFonts w:ascii="Times New Roman"/>
          <w:b w:val="false"/>
          <w:i w:val="false"/>
          <w:color w:val="000000"/>
          <w:sz w:val="28"/>
        </w:rPr>
        <w:t>
      Преференции по налогам и плате применяются:</w:t>
      </w:r>
    </w:p>
    <w:p>
      <w:pPr>
        <w:spacing w:after="0"/>
        <w:ind w:left="0"/>
        <w:jc w:val="both"/>
      </w:pPr>
      <w:r>
        <w:rPr>
          <w:rFonts w:ascii="Times New Roman"/>
          <w:b w:val="false"/>
          <w:i w:val="false"/>
          <w:color w:val="000000"/>
          <w:sz w:val="28"/>
        </w:rPr>
        <w:t>
      по земельному налогу – с 1 числа месяца, в котором заключен договор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налогу на имущество – с даты возникновения объекта налогообложения, но не ранее даты заключения договора об осуществлении деятельности в качестве участника специальной экономической зоны;</w:t>
      </w:r>
    </w:p>
    <w:p>
      <w:pPr>
        <w:spacing w:after="0"/>
        <w:ind w:left="0"/>
        <w:jc w:val="both"/>
      </w:pPr>
      <w:r>
        <w:rPr>
          <w:rFonts w:ascii="Times New Roman"/>
          <w:b w:val="false"/>
          <w:i w:val="false"/>
          <w:color w:val="000000"/>
          <w:sz w:val="28"/>
        </w:rPr>
        <w:t>
      по плате за пользование земельными участками – с первого числа месяца, в котором заключен договор об осуществлении деятельности в качестве участника специальной экономической зоны, до окончания срока действия договора временного возмездного землепользования (аренды), но не более срока действия специальной экономической зоны.</w:t>
      </w:r>
    </w:p>
    <w:p>
      <w:pPr>
        <w:spacing w:after="0"/>
        <w:ind w:left="0"/>
        <w:jc w:val="both"/>
      </w:pPr>
      <w:r>
        <w:rPr>
          <w:rFonts w:ascii="Times New Roman"/>
          <w:b w:val="false"/>
          <w:i w:val="false"/>
          <w:color w:val="000000"/>
          <w:sz w:val="28"/>
        </w:rPr>
        <w:t>
      2. В случае использования объектов налогообложения (объекта обложения), расположенных на территории специальной экономической зоны, как при осуществлении приоритетных видов деятельности, так и при осуществлении иных видов деятельности сумма налога или платы, к которым применяются положения части первой пункта 1 настоящей статьи, определяется пропорционально удельному весу доходов от приоритетных видов деятельности к совокупному годовому доходу.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расторжения управляющей компанией специальной экономической зоны договора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и индустриальных зонах преференции по налогам и плате аннулируются с даты начала налогового периода, в котором допущено нарушение, являющееся причиной для расторжения договора.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Управляющая компания специальной экономической зоны в срок не позднее тридцати календарных дней с даты расторжения договора представляет сведения об участниках специальной экономической зоны, с которыми расторгнуты договора, с указанием даты нарушения, являвшегося причиной для расторжения договора, в налоговые органы по месту нахождения таких участников.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налогоплательщик обязан не позднее тридцати календарных дней с даты расторжения договора представить дополнительную налоговую отчетность за налоговый период, в котором допущено нарушение, являвшееся причиной для расторжения договора.</w:t>
      </w:r>
    </w:p>
    <w:p>
      <w:pPr>
        <w:spacing w:after="0"/>
        <w:ind w:left="0"/>
        <w:jc w:val="both"/>
      </w:pPr>
      <w:r>
        <w:rPr>
          <w:rFonts w:ascii="Times New Roman"/>
          <w:b w:val="false"/>
          <w:i w:val="false"/>
          <w:color w:val="000000"/>
          <w:sz w:val="28"/>
        </w:rPr>
        <w:t>
      4. Организация, осуществляющая деятельность на территории специальной экономической зоны, при определении суммы корпоративного подоходного налога, подлежащей уплате в бюджет, уменьшает сумму исчисленного в соответствии со статьей 302 настоящего Кодекса корпоративного подоходного налога на 100 процентов по доходам, полученным от реализации товаров, работ, услуг, являющихся результатом осуществления приоритетных видов деятельности</w:t>
      </w:r>
      <w:r>
        <w:rPr>
          <w:rFonts w:ascii="Times New Roman"/>
          <w:b w:val="false"/>
          <w:i w:val="false"/>
          <w:color w:val="000000"/>
          <w:sz w:val="28"/>
        </w:rPr>
        <w:t>, если иное не предусмотрено настоящим пунктом</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При этом положение части первой настоящего пункта не применяется по доходам от реализации следующих объектов строительства, за исключением случаев, когда такая реализация входит в перечень приоритетных видов деятельности на территории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больниц, поликлиник, школ, детских садов, музеев, театров, высших и средних учебных заведений, библиотек, дворцов школьников, спортивных комплексов в соответствии с проектно-сметной документацией; </w:t>
      </w:r>
    </w:p>
    <w:bookmarkStart w:name="z12723" w:id="17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инфраструктуры, административного и жилого комплексов в соответствии с проектно-сметной документацией.</w:t>
      </w:r>
    </w:p>
    <w:bookmarkEnd w:id="17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 определения дохода от объектов интеллектуальной собственности и оказания услуг в сфере информатизации, к которому применяется уменьшение суммы исчисленного корпоративного подоходного налога на 100 процентов, определяется уполномоченным органом по согласованию с уполномоченным органом в сфере информатизации.</w:t>
      </w:r>
    </w:p>
    <w:p>
      <w:pPr>
        <w:spacing w:after="0"/>
        <w:ind w:left="0"/>
        <w:jc w:val="both"/>
      </w:pPr>
      <w:r>
        <w:rPr>
          <w:rFonts w:ascii="Times New Roman"/>
          <w:b w:val="false"/>
          <w:i w:val="false"/>
          <w:color w:val="000000"/>
          <w:sz w:val="28"/>
        </w:rPr>
        <w:t>
      5. Индивидуальный предприниматель, осуществляющий деятельность на территории специальной экономической зоны</w:t>
      </w:r>
      <w:r>
        <w:rPr>
          <w:rFonts w:ascii="Times New Roman"/>
          <w:b w:val="false"/>
          <w:i w:val="false"/>
          <w:color w:val="000000"/>
          <w:sz w:val="28"/>
        </w:rPr>
        <w:t>, пределы которой полностью или частично совпадают с участками таможенной границы Евразийского экономического союза</w:t>
      </w:r>
      <w:r>
        <w:rPr>
          <w:rFonts w:ascii="Times New Roman"/>
          <w:b w:val="false"/>
          <w:i w:val="false"/>
          <w:color w:val="000000"/>
          <w:sz w:val="28"/>
        </w:rPr>
        <w:t>, при определении суммы индивидуального подоходного налога, подлежащей уплате в бюджет, уменьшает сумму исчисленного индивидуального подоходного налога на 100 процентов. Положение настоящего пункта распространяется на индивидуальных предпринимателей, осуществляющих деятельность в общеустановленном порядке.</w:t>
      </w:r>
    </w:p>
    <w:p>
      <w:pPr>
        <w:spacing w:after="0"/>
        <w:ind w:left="0"/>
        <w:jc w:val="both"/>
      </w:pPr>
      <w:r>
        <w:rPr>
          <w:rFonts w:ascii="Times New Roman"/>
          <w:b w:val="false"/>
          <w:i w:val="false"/>
          <w:color w:val="000000"/>
          <w:sz w:val="28"/>
        </w:rPr>
        <w:t xml:space="preserve">
      6. Организация или индивидуальный предприниматель, осуществляющие деятельность на территории специальной экономической зоны, ведут раздельный налоговый учет объектов налогообложения и (или) объектов, связанных с налогообложением, в целях исчисления налоговых обязательств по соответствующему приоритетному виду деятельности и иным видам деятельности. </w:t>
      </w:r>
    </w:p>
    <w:p>
      <w:pPr>
        <w:spacing w:after="0"/>
        <w:ind w:left="0"/>
        <w:jc w:val="both"/>
      </w:pPr>
      <w:r>
        <w:rPr>
          <w:rFonts w:ascii="Times New Roman"/>
          <w:b w:val="false"/>
          <w:i w:val="false"/>
          <w:color w:val="000000"/>
          <w:sz w:val="28"/>
        </w:rPr>
        <w:t>
      7. Доходы организации или индивидуального предпринимателя, осуществляющих деятельность на территории специальной экономической зоны, от осуществления иных видов деятельности, не относящихся к приоритетным, подлежат обложению корпоративным подоходным налогом или индивидуальным подоходным налогом в общеустановленном порядке.</w:t>
      </w:r>
    </w:p>
    <w:p>
      <w:pPr>
        <w:spacing w:after="0"/>
        <w:ind w:left="0"/>
        <w:jc w:val="both"/>
      </w:pPr>
      <w:r>
        <w:rPr>
          <w:rFonts w:ascii="Times New Roman"/>
          <w:b w:val="false"/>
          <w:i w:val="false"/>
          <w:color w:val="000000"/>
          <w:sz w:val="28"/>
        </w:rPr>
        <w:t xml:space="preserve">
      8. Организация, осуществляющая деятельность на территории специальной экономической зоны, не вправе применять другие положения настоящего Кодекса, предусматривающие уменьшение корпоративного подоходного налога, исчисленного в соответствии со статьей 302 настоящего Кодекса, на 100 процентов. </w:t>
      </w:r>
    </w:p>
    <w:p>
      <w:pPr>
        <w:spacing w:after="0"/>
        <w:ind w:left="0"/>
        <w:jc w:val="both"/>
      </w:pPr>
      <w:r>
        <w:rPr>
          <w:rFonts w:ascii="Times New Roman"/>
          <w:b w:val="false"/>
          <w:i w:val="false"/>
          <w:color w:val="000000"/>
          <w:sz w:val="28"/>
        </w:rPr>
        <w:t xml:space="preserve">
      9. Организация, осуществляющая деятельность на территории специальной экономической зоны "Парк инновационных технологий", уменьшает на 100 процентов сумму исчисленного социального налога, подлежащую уплате в бюджет по расходам работодателя, выплачиваемым в виде доходов работникам, занятым в осуществлении приоритетных видов деятельности, при условии, что такие расходы за налоговый период составляют не менее 70 процентов от общей суммы расходов такой организации по бухгалтерскому учету. Расходы, указанные в настоящем пункте, определяются в соответствии с законодательством Республики Казахстан о бухгалтерском учете и финансовой отчетности. </w:t>
      </w:r>
    </w:p>
    <w:p>
      <w:pPr>
        <w:spacing w:after="0"/>
        <w:ind w:left="0"/>
        <w:jc w:val="both"/>
      </w:pPr>
      <w:r>
        <w:rPr>
          <w:rFonts w:ascii="Times New Roman"/>
          <w:b w:val="false"/>
          <w:i w:val="false"/>
          <w:color w:val="000000"/>
          <w:sz w:val="28"/>
        </w:rPr>
        <w:t xml:space="preserve">
      Срок применения настоящего пункта начинается с 1 числа месяца, в котором юридическое лицо заключило договор об осуществлении деятельности в качестве участника специальной экономической зоны в соответствии с законодательством Республики Казахстан о специальных экономических </w:t>
      </w:r>
      <w:r>
        <w:rPr>
          <w:rFonts w:ascii="Times New Roman"/>
          <w:b w:val="false"/>
          <w:i w:val="false"/>
          <w:color w:val="000000"/>
          <w:sz w:val="28"/>
        </w:rPr>
        <w:t>и индустриальных зонах</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Управляющие компании специальных экономических и индустриальных зон при определении суммы земельного налога, налога на имущество и платы за пользование земельными участками, подлежащей уплате в бюджет, по объектам налогообложения (объектам обложения), используемым (планируемым к использованию) для обслуживания специальных экономических и индустриальных зон, уменьшают суммы исчисленного налога и платы на 100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Срок применения уменьшений сумм налогов и (или) платы на 100 процентов, предусмотренных пунктами 1, 4, 5 и 9 настоящей статьи, осуществляется в зависимости от категорий, установленных законодательством Республики Казахстан о специальных экономических и индустриальных зонах, но не более срока действия договора об осуществлении деятельности и срока функционирования специальной экономической зоны: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категории А – в течение 7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категории В – в течение 15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категории С – в течение 25 лет.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части первой настоящего пункта применяются организацией и индивидуальным предпринимателем, осуществляющим деятельность на территории специальной экономической зоны, при заключении договора об осуществлении деятельности после 1 января 2024 года в соответствии с законодательством Республики Казахстан о специальных экономических и индустриальных зонах.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1</w:t>
      </w:r>
      <w:r>
        <w:rPr>
          <w:rFonts w:ascii="Times New Roman"/>
          <w:b w:val="false"/>
          <w:i w:val="false"/>
          <w:color w:val="000000"/>
          <w:sz w:val="28"/>
        </w:rPr>
        <w:t xml:space="preserve"> </w:t>
      </w:r>
      <w:r>
        <w:rPr>
          <w:rFonts w:ascii="Times New Roman"/>
          <w:b w:val="false"/>
          <w:i/>
          <w:color w:val="000000"/>
          <w:sz w:val="28"/>
        </w:rPr>
        <w:t xml:space="preserve">подпункт 3) Закона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 абза</w:t>
      </w:r>
      <w:r>
        <w:rPr>
          <w:rFonts w:ascii="Times New Roman"/>
          <w:b w:val="false"/>
          <w:i/>
          <w:color w:val="000000"/>
          <w:sz w:val="28"/>
        </w:rPr>
        <w:t xml:space="preserve">ц третий части второй пункта 4 </w:t>
      </w:r>
      <w:r>
        <w:rPr>
          <w:rFonts w:ascii="Times New Roman"/>
          <w:b w:val="false"/>
          <w:i/>
          <w:color w:val="000000"/>
          <w:sz w:val="28"/>
        </w:rPr>
        <w:t>с</w:t>
      </w:r>
      <w:r>
        <w:rPr>
          <w:rFonts w:ascii="Times New Roman"/>
          <w:b w:val="false"/>
          <w:i/>
          <w:color w:val="000000"/>
          <w:sz w:val="28"/>
        </w:rPr>
        <w:t>татьи</w:t>
      </w:r>
      <w:r>
        <w:rPr>
          <w:rFonts w:ascii="Times New Roman"/>
          <w:b w:val="false"/>
          <w:i/>
          <w:color w:val="000000"/>
          <w:sz w:val="28"/>
        </w:rPr>
        <w:t xml:space="preserve"> 709 вводится в действие с 01.01.2020.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 01.01.2020 введен в действие </w:t>
      </w:r>
      <w:r>
        <w:rPr>
          <w:rFonts w:ascii="Times New Roman"/>
          <w:b w:val="false"/>
          <w:i/>
          <w:color w:val="000000"/>
          <w:sz w:val="28"/>
        </w:rPr>
        <w:t>абз</w:t>
      </w:r>
      <w:r>
        <w:rPr>
          <w:rFonts w:ascii="Times New Roman"/>
          <w:b w:val="false"/>
          <w:i/>
          <w:color w:val="000000"/>
          <w:sz w:val="28"/>
        </w:rPr>
        <w:t>ац третий части второй пункта 4</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709 </w:t>
      </w:r>
      <w:r>
        <w:rPr>
          <w:rFonts w:ascii="Times New Roman"/>
          <w:b w:val="false"/>
          <w:i/>
          <w:color w:val="000000"/>
          <w:sz w:val="28"/>
        </w:rPr>
        <w:t xml:space="preserve">с дополнением слов в заголовке ", и управляющих компаний специальных экономических и индустриальных зон", с изложением в новой редакции пункта 3, </w:t>
      </w:r>
      <w:r>
        <w:rPr>
          <w:rFonts w:ascii="Times New Roman"/>
          <w:b w:val="false"/>
          <w:i/>
          <w:color w:val="000000"/>
          <w:sz w:val="28"/>
        </w:rPr>
        <w:t>с заменой слов "Международный центр приграничного сотрудничества "Хоргос"</w:t>
      </w:r>
      <w:r>
        <w:rPr>
          <w:rFonts w:ascii="Times New Roman"/>
          <w:b w:val="false"/>
          <w:i w:val="false"/>
          <w:color w:val="000000"/>
          <w:sz w:val="28"/>
        </w:rPr>
        <w:t xml:space="preserve"> </w:t>
      </w:r>
      <w:r>
        <w:rPr>
          <w:rFonts w:ascii="Times New Roman"/>
          <w:b w:val="false"/>
          <w:i/>
          <w:color w:val="000000"/>
          <w:sz w:val="28"/>
        </w:rPr>
        <w:t>на слова ", пределы которой полностью или частично совпадают с участками таможенной границы Евразийского экономического союза" в абзаце первом части второй пункта 4 и в пункте 5, с заменой слова "зонах" на слова "и индустриальных зонах" в части второй пункта 9, с дополнением пунктом 10,</w:t>
      </w:r>
      <w:r>
        <w:rPr>
          <w:rFonts w:ascii="Times New Roman"/>
          <w:b w:val="false"/>
          <w:i/>
          <w:color w:val="000000"/>
          <w:sz w:val="28"/>
        </w:rPr>
        <w:t xml:space="preserve"> внесенными Законом Республики Казахстан от 3 апреля 2019 года № 243-</w:t>
      </w:r>
      <w:r>
        <w:rPr>
          <w:rFonts w:ascii="Times New Roman"/>
          <w:b w:val="false"/>
          <w:i/>
          <w:color w:val="000000"/>
          <w:sz w:val="28"/>
        </w:rPr>
        <w:t>VI</w:t>
      </w:r>
      <w:r>
        <w:rPr>
          <w:rFonts w:ascii="Times New Roman"/>
          <w:b w:val="false"/>
          <w:i/>
          <w:color w:val="000000"/>
          <w:sz w:val="28"/>
        </w:rPr>
        <w:t xml:space="preserve"> ЗРК (вводятся в действие с 16.04.2019).</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709 с дополнением части первой словами </w:t>
      </w:r>
      <w:r>
        <w:rPr>
          <w:rFonts w:ascii="Times New Roman"/>
          <w:b w:val="false"/>
          <w:i/>
          <w:color w:val="000000"/>
          <w:sz w:val="28"/>
        </w:rPr>
        <w:t>", если иное не предусмотрено настоящим пунктом"</w:t>
      </w:r>
      <w:r>
        <w:rPr>
          <w:rFonts w:ascii="Times New Roman"/>
          <w:b w:val="false"/>
          <w:i/>
          <w:color w:val="000000"/>
          <w:sz w:val="28"/>
        </w:rPr>
        <w:t xml:space="preserve"> и дополнением частью третьей в пункт 4, внесенными подпунктом 64) пункта 1 статьи 1 </w:t>
      </w:r>
      <w:r>
        <w:rPr>
          <w:rFonts w:ascii="Times New Roman"/>
          <w:b w:val="false"/>
          <w:i/>
          <w:color w:val="000000"/>
          <w:sz w:val="28"/>
        </w:rPr>
        <w:t>Закона Республики Казахстан от 20</w:t>
      </w:r>
      <w:r>
        <w:rPr>
          <w:rFonts w:ascii="Times New Roman"/>
          <w:b w:val="false"/>
          <w:i w:val="false"/>
          <w:color w:val="000000"/>
          <w:sz w:val="28"/>
        </w:rPr>
        <w:t xml:space="preserve"> </w:t>
      </w:r>
      <w:r>
        <w:rPr>
          <w:rFonts w:ascii="Times New Roman"/>
          <w:b w:val="false"/>
          <w:i/>
          <w:color w:val="000000"/>
          <w:sz w:val="28"/>
        </w:rPr>
        <w:t>декабря</w:t>
      </w:r>
      <w:r>
        <w:rPr>
          <w:rFonts w:ascii="Times New Roman"/>
          <w:b w:val="false"/>
          <w:i/>
          <w:color w:val="000000"/>
          <w:sz w:val="28"/>
        </w:rPr>
        <w:t xml:space="preserve"> 2021 года № 85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w:t>
      </w:r>
      <w:r>
        <w:rPr>
          <w:rFonts w:ascii="Times New Roman"/>
          <w:b w:val="false"/>
          <w:i/>
          <w:color w:val="000000"/>
          <w:sz w:val="28"/>
        </w:rPr>
        <w:t xml:space="preserve"> (вводятся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709 с дополнением пунктом 11, внесенным </w:t>
      </w:r>
      <w:r>
        <w:rPr>
          <w:rFonts w:ascii="Times New Roman"/>
          <w:b w:val="false"/>
          <w:i/>
          <w:color w:val="000000"/>
          <w:sz w:val="28"/>
        </w:rPr>
        <w:t>Закон</w:t>
      </w:r>
      <w:r>
        <w:rPr>
          <w:rFonts w:ascii="Times New Roman"/>
          <w:b w:val="false"/>
          <w:i/>
          <w:color w:val="000000"/>
          <w:sz w:val="28"/>
        </w:rPr>
        <w:t>ом</w:t>
      </w:r>
      <w:r>
        <w:rPr>
          <w:rFonts w:ascii="Times New Roman"/>
          <w:b w:val="false"/>
          <w:i/>
          <w:color w:val="000000"/>
          <w:sz w:val="28"/>
        </w:rPr>
        <w:t xml:space="preserve"> Республики Казахстан от 12 декабря 2023 года №</w:t>
      </w:r>
      <w:r>
        <w:rPr>
          <w:rFonts w:ascii="Times New Roman"/>
          <w:b w:val="false"/>
          <w:i w:val="false"/>
          <w:color w:val="000000"/>
          <w:sz w:val="28"/>
        </w:rPr>
        <w:t xml:space="preserve"> </w:t>
      </w:r>
      <w:r>
        <w:rPr>
          <w:rFonts w:ascii="Times New Roman"/>
          <w:b w:val="false"/>
          <w:i/>
          <w:color w:val="000000"/>
          <w:sz w:val="28"/>
        </w:rPr>
        <w:t>45-</w:t>
      </w:r>
      <w:r>
        <w:rPr>
          <w:rFonts w:ascii="Times New Roman"/>
          <w:b w:val="false"/>
          <w:i/>
          <w:color w:val="000000"/>
          <w:sz w:val="28"/>
        </w:rPr>
        <w:t>VIII</w:t>
      </w:r>
      <w:r>
        <w:rPr>
          <w:rFonts w:ascii="Times New Roman"/>
          <w:b w:val="false"/>
          <w:i/>
          <w:color w:val="000000"/>
          <w:sz w:val="28"/>
        </w:rPr>
        <w:t xml:space="preserve"> ЗРК</w:t>
      </w:r>
      <w:r>
        <w:rPr>
          <w:rFonts w:ascii="Times New Roman"/>
          <w:b w:val="false"/>
          <w:i/>
          <w:color w:val="000000"/>
          <w:sz w:val="28"/>
        </w:rPr>
        <w:t xml:space="preserve"> (вводится в действие с 01.01.2024).</w:t>
      </w:r>
    </w:p>
    <w:p>
      <w:pPr>
        <w:spacing w:after="0"/>
        <w:ind w:left="0"/>
        <w:jc w:val="both"/>
      </w:pPr>
      <w:r>
        <w:rPr>
          <w:rFonts w:ascii="Times New Roman"/>
          <w:b/>
          <w:i w:val="false"/>
          <w:color w:val="000000"/>
          <w:sz w:val="28"/>
        </w:rPr>
        <w:t>Статья 710. Налоговый период и налоговая отчетность</w:t>
      </w:r>
    </w:p>
    <w:p>
      <w:pPr>
        <w:spacing w:after="0"/>
        <w:ind w:left="0"/>
        <w:jc w:val="both"/>
      </w:pPr>
      <w:r>
        <w:rPr>
          <w:rFonts w:ascii="Times New Roman"/>
          <w:b w:val="false"/>
          <w:i w:val="false"/>
          <w:color w:val="000000"/>
          <w:sz w:val="28"/>
        </w:rPr>
        <w:t>
      Налоговый период, порядок и сроки представления налоговой отчетности по налогам и платежам в бюджет определяются в соответствии с настоящим Кодексом.</w:t>
      </w:r>
    </w:p>
    <w:bookmarkStart w:name="z828" w:id="1774"/>
    <w:p>
      <w:pPr>
        <w:spacing w:after="0"/>
        <w:ind w:left="0"/>
        <w:jc w:val="left"/>
      </w:pPr>
      <w:r>
        <w:rPr>
          <w:rFonts w:ascii="Times New Roman"/>
          <w:b/>
          <w:i w:val="false"/>
          <w:color w:val="000000"/>
        </w:rPr>
        <w:t xml:space="preserve"> Глава 80. НАЛОГООБЛОЖЕНИЕ ОРГАНИЗАЦИЙ, РЕАЛИЗУЮЩИХ</w:t>
      </w:r>
      <w:r>
        <w:br/>
      </w:r>
      <w:r>
        <w:rPr>
          <w:rFonts w:ascii="Times New Roman"/>
          <w:b/>
          <w:i w:val="false"/>
          <w:color w:val="000000"/>
        </w:rPr>
        <w:t>ИНВЕСТИЦИОННЫЕ ПРИОРИТЕТНЫЕ ПРОЕКТЫ</w:t>
      </w:r>
    </w:p>
    <w:bookmarkEnd w:id="1774"/>
    <w:p>
      <w:pPr>
        <w:spacing w:after="0"/>
        <w:ind w:left="0"/>
        <w:jc w:val="both"/>
      </w:pPr>
      <w:r>
        <w:rPr>
          <w:rFonts w:ascii="Times New Roman"/>
          <w:b/>
          <w:i w:val="false"/>
          <w:color w:val="000000"/>
          <w:sz w:val="28"/>
        </w:rPr>
        <w:t>Статья 711.Общие положения</w:t>
      </w:r>
    </w:p>
    <w:p>
      <w:pPr>
        <w:spacing w:after="0"/>
        <w:ind w:left="0"/>
        <w:jc w:val="both"/>
      </w:pPr>
      <w:r>
        <w:rPr>
          <w:rFonts w:ascii="Times New Roman"/>
          <w:b w:val="false"/>
          <w:i w:val="false"/>
          <w:color w:val="000000"/>
          <w:sz w:val="28"/>
        </w:rPr>
        <w:t>
      1. Для целей настоящего Кодекса организацией, реализующей инвестиционный приоритетный проект, является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1) заключившее инвестиционный контракт в соответствии с Предпринимательским кодексом Республики Казахстан, предусматривающий реализацию инвестиционного приоритетного проекта и предоставление преференций по налогам;</w:t>
      </w:r>
    </w:p>
    <w:p>
      <w:pPr>
        <w:spacing w:after="0"/>
        <w:ind w:left="0"/>
        <w:jc w:val="both"/>
      </w:pPr>
      <w:r>
        <w:rPr>
          <w:rFonts w:ascii="Times New Roman"/>
          <w:b w:val="false"/>
          <w:i w:val="false"/>
          <w:color w:val="000000"/>
          <w:sz w:val="28"/>
        </w:rPr>
        <w:t>
      2) осуществляет виды деятельности, соответствующие перечню приоритетных видов деятельности, определенных для реализации инвестиционного приоритетного проекта;</w:t>
      </w:r>
    </w:p>
    <w:p>
      <w:pPr>
        <w:spacing w:after="0"/>
        <w:ind w:left="0"/>
        <w:jc w:val="both"/>
      </w:pPr>
      <w:r>
        <w:rPr>
          <w:rFonts w:ascii="Times New Roman"/>
          <w:b w:val="false"/>
          <w:i w:val="false"/>
          <w:color w:val="000000"/>
          <w:sz w:val="28"/>
        </w:rPr>
        <w:t>
      3) не применяет специальные налоговые режимы.</w:t>
      </w:r>
    </w:p>
    <w:p>
      <w:pPr>
        <w:spacing w:after="0"/>
        <w:ind w:left="0"/>
        <w:jc w:val="both"/>
      </w:pPr>
      <w:r>
        <w:rPr>
          <w:rFonts w:ascii="Times New Roman"/>
          <w:b w:val="false"/>
          <w:i w:val="false"/>
          <w:color w:val="000000"/>
          <w:sz w:val="28"/>
        </w:rPr>
        <w:t>
      Перечень приоритетных видов деятельности для реализации инвестиционного приоритетного проекта определяется Правительством Республики Казахстан.</w:t>
      </w:r>
    </w:p>
    <w:p>
      <w:pPr>
        <w:spacing w:after="0"/>
        <w:ind w:left="0"/>
        <w:jc w:val="both"/>
      </w:pPr>
      <w:r>
        <w:rPr>
          <w:rFonts w:ascii="Times New Roman"/>
          <w:b w:val="false"/>
          <w:i w:val="false"/>
          <w:color w:val="000000"/>
          <w:sz w:val="28"/>
        </w:rPr>
        <w:t>
      2.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организация, заключившая инвестиционный контракт на реализацию инвестиционного приоритетного проекта, определяет налоговые обязательства по деятельности, связанной с реализацией инвестиционного приоритетного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данного инвестиционного контракта.</w:t>
      </w:r>
    </w:p>
    <w:p>
      <w:pPr>
        <w:spacing w:after="0"/>
        <w:ind w:left="0"/>
        <w:jc w:val="both"/>
      </w:pPr>
      <w:r>
        <w:rPr>
          <w:rFonts w:ascii="Times New Roman"/>
          <w:b w:val="false"/>
          <w:i w:val="false"/>
          <w:color w:val="000000"/>
          <w:sz w:val="28"/>
        </w:rPr>
        <w:t>
      Положения части первой настоящего пункта применяются в срок, установленный пунктом 2 статьи 712 настоящего Кодекса.</w:t>
      </w:r>
    </w:p>
    <w:p>
      <w:pPr>
        <w:spacing w:after="0"/>
        <w:ind w:left="0"/>
        <w:jc w:val="both"/>
      </w:pPr>
      <w:r>
        <w:rPr>
          <w:rFonts w:ascii="Times New Roman"/>
          <w:b w:val="false"/>
          <w:i w:val="false"/>
          <w:color w:val="000000"/>
          <w:sz w:val="28"/>
        </w:rPr>
        <w:t>
      3. В случае досрочного прекращения действия инвестиционного контракта на реализацию инвестиционного приоритетного проекта в соответствии с Предпринимательским кодексом Республики Казахстан, преференции по налогам и гарантия стабильности налогового законодательства Республики Казахстан аннулируются с даты его заключения.</w:t>
      </w:r>
    </w:p>
    <w:p>
      <w:pPr>
        <w:spacing w:after="0"/>
        <w:ind w:left="0"/>
        <w:jc w:val="both"/>
      </w:pPr>
      <w:r>
        <w:rPr>
          <w:rFonts w:ascii="Times New Roman"/>
          <w:b w:val="false"/>
          <w:i w:val="false"/>
          <w:color w:val="000000"/>
          <w:sz w:val="28"/>
        </w:rPr>
        <w:t>
      При досрочном прекращении действия инвестиционного контракта налогоплательщик обязан не позднее тридцати календарных дней с даты расторжения инвестиционного контракта представить дополнительную налоговую отчетность, предусматривающую увеличение сумм налогов, подлежащих уплате в бюджет за налоговые периоды, начиная с даты заключения данного инвестиционного контракта по дату его расторжения включительно.</w:t>
      </w:r>
    </w:p>
    <w:p>
      <w:pPr>
        <w:spacing w:after="0"/>
        <w:ind w:left="0"/>
        <w:jc w:val="both"/>
      </w:pPr>
      <w:r>
        <w:rPr>
          <w:rFonts w:ascii="Times New Roman"/>
          <w:b w:val="false"/>
          <w:i w:val="false"/>
          <w:color w:val="000000"/>
          <w:sz w:val="28"/>
        </w:rPr>
        <w:t xml:space="preserve">Статья 54. </w:t>
      </w:r>
      <w:r>
        <w:rPr>
          <w:rFonts w:ascii="Times New Roman"/>
          <w:b/>
          <w:i w:val="false"/>
          <w:color w:val="000000"/>
          <w:sz w:val="28"/>
        </w:rPr>
        <w:t xml:space="preserve">Установить, что гарантия стабильности налогового законодательства Республики Казахстан по инвестиционному приоритетному проекту, заключенному с уполномоченным государственным органом по инвестициям до 1 января 2018 года в соответствии с законодательством Республики Казахстан об инвестициях, сохраняется до истечения срока их действия, определенного в соответствии с законодательством Республики Казахстан, действовавшим до 1 января 2018 года. </w:t>
      </w:r>
      <w:r>
        <w:rPr>
          <w:rFonts w:ascii="Times New Roman"/>
          <w:b w:val="false"/>
          <w:i/>
          <w:color w:val="000000"/>
          <w:sz w:val="28"/>
        </w:rPr>
        <w:t xml:space="preserve">(Закон Республики Казахстан </w:t>
      </w:r>
      <w:r>
        <w:rPr>
          <w:rFonts w:ascii="Times New Roman"/>
          <w:b/>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p>
    <w:p>
      <w:pPr>
        <w:spacing w:after="0"/>
        <w:ind w:left="0"/>
        <w:jc w:val="both"/>
      </w:pPr>
      <w:r>
        <w:rPr>
          <w:rFonts w:ascii="Times New Roman"/>
          <w:b/>
          <w:i w:val="false"/>
          <w:color w:val="000000"/>
          <w:sz w:val="28"/>
        </w:rPr>
        <w:t>Статья 712. Налогообложение организаций, реализующих инвестиционные приоритетные проекты</w:t>
      </w:r>
    </w:p>
    <w:p>
      <w:pPr>
        <w:spacing w:after="0"/>
        <w:ind w:left="0"/>
        <w:jc w:val="both"/>
      </w:pPr>
      <w:r>
        <w:rPr>
          <w:rFonts w:ascii="Times New Roman"/>
          <w:b w:val="false"/>
          <w:i w:val="false"/>
          <w:color w:val="000000"/>
          <w:sz w:val="28"/>
        </w:rPr>
        <w:t>
      1 Организация, реализующая инвестиционный приоритетный проект по созданию новых производств и (или) по расширению, обновлению действующих производств: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уменьшает корпоративный подоходный налог, исчисленный в соответствии со </w:t>
      </w:r>
      <w:r>
        <w:rPr>
          <w:rFonts w:ascii="Times New Roman"/>
          <w:b w:val="false"/>
          <w:i w:val="false"/>
          <w:color w:val="000000"/>
          <w:sz w:val="28"/>
        </w:rPr>
        <w:t>статьей 302</w:t>
      </w:r>
      <w:r>
        <w:rPr>
          <w:rFonts w:ascii="Times New Roman"/>
          <w:b w:val="false"/>
          <w:i w:val="false"/>
          <w:color w:val="000000"/>
          <w:sz w:val="28"/>
        </w:rPr>
        <w:t xml:space="preserve"> настоящего Кодекса, на 100 процентов по доходам, полученным от осуществления приоритетных видов деятельности посредством эксплуатации фиксированных активов, которые были введены как новые производства, расширены или обновлены в рамках инвестиционного приоритетного проекта.</w:t>
      </w:r>
    </w:p>
    <w:p>
      <w:pPr>
        <w:spacing w:after="0"/>
        <w:ind w:left="0"/>
        <w:jc w:val="both"/>
      </w:pPr>
      <w:r>
        <w:rPr>
          <w:rFonts w:ascii="Times New Roman"/>
          <w:b w:val="false"/>
          <w:i w:val="false"/>
          <w:color w:val="000000"/>
          <w:sz w:val="28"/>
        </w:rPr>
        <w:t>
      Доходы организации, реализующей инвестиционный приоритетный проект, от осуществления иных видов деятельности, не относящихся к приоритетным, подлежат обложению корпоративным подоходным налогом в общеустановленном порядке.</w:t>
      </w:r>
    </w:p>
    <w:p>
      <w:pPr>
        <w:spacing w:after="0"/>
        <w:ind w:left="0"/>
        <w:jc w:val="both"/>
      </w:pPr>
      <w:r>
        <w:rPr>
          <w:rFonts w:ascii="Times New Roman"/>
          <w:b w:val="false"/>
          <w:i w:val="false"/>
          <w:color w:val="000000"/>
          <w:sz w:val="28"/>
        </w:rPr>
        <w:t>
      Организация, реализующая инвестиционный приоритетный проект, ведет раздельный налоговый учет объектов налогообложения и (или) объектов, связанных с налогообложением, в целях исчисления налоговых обязательств.</w:t>
      </w:r>
    </w:p>
    <w:p>
      <w:pPr>
        <w:spacing w:after="0"/>
        <w:ind w:left="0"/>
        <w:jc w:val="both"/>
      </w:pPr>
      <w:r>
        <w:rPr>
          <w:rFonts w:ascii="Times New Roman"/>
          <w:b w:val="false"/>
          <w:i w:val="false"/>
          <w:color w:val="000000"/>
          <w:sz w:val="28"/>
        </w:rPr>
        <w:t>
      В случае если положениями инвестиционного контракта на реализацию инвестиционного приоритетного проекта по расширению и (или) обновлению действующих производств предусматривается поэтапный ввод фиксированных активов, выпускающих продукцию, то раздельный налоговый учет ведется по каждому фиксированному активу, выпускающему продукцию, согласно налоговой учетной политике.</w:t>
      </w:r>
    </w:p>
    <w:p>
      <w:pPr>
        <w:spacing w:after="0"/>
        <w:ind w:left="0"/>
        <w:jc w:val="both"/>
      </w:pPr>
      <w:r>
        <w:rPr>
          <w:rFonts w:ascii="Times New Roman"/>
          <w:b w:val="false"/>
          <w:i w:val="false"/>
          <w:color w:val="000000"/>
          <w:sz w:val="28"/>
        </w:rPr>
        <w:t>
      Организация, реализующая инвестиционный приоритетный проект, не вправе применять по такому проекту другие положения настоящего Кодекса, предусматривающие уменьшение корпоративного подоходного налога на 100 процентов;</w:t>
      </w:r>
    </w:p>
    <w:p>
      <w:pPr>
        <w:spacing w:after="0"/>
        <w:ind w:left="0"/>
        <w:jc w:val="both"/>
      </w:pPr>
      <w:r>
        <w:rPr>
          <w:rFonts w:ascii="Times New Roman"/>
          <w:b w:val="false"/>
          <w:i w:val="false"/>
          <w:color w:val="000000"/>
          <w:sz w:val="28"/>
        </w:rPr>
        <w:t>
      2) определяет амортизационные отчисления по стоимостным балансам групп (подгрупп) фиксированных активов, введенных в эксплуатацию в рамках инвестиционного приоритетного проекта, путем применения норм амортизации, установленных пунктом 2 статьи 271 настоящего Кодекса, к таким стоимостным балансам групп (подгрупп) на конец налогового периода.</w:t>
      </w:r>
    </w:p>
    <w:p>
      <w:pPr>
        <w:spacing w:after="0"/>
        <w:ind w:left="0"/>
        <w:jc w:val="both"/>
      </w:pPr>
      <w:r>
        <w:rPr>
          <w:rFonts w:ascii="Times New Roman"/>
          <w:b w:val="false"/>
          <w:i w:val="false"/>
          <w:color w:val="000000"/>
          <w:sz w:val="28"/>
        </w:rPr>
        <w:t>
      2. Предельный срок применения пункта 1 настоящей статьи по инвестиционным контрактам на реализацию инвестиционного приоритетного проекта:</w:t>
      </w:r>
    </w:p>
    <w:p>
      <w:pPr>
        <w:spacing w:after="0"/>
        <w:ind w:left="0"/>
        <w:jc w:val="both"/>
      </w:pPr>
      <w:r>
        <w:rPr>
          <w:rFonts w:ascii="Times New Roman"/>
          <w:b w:val="false"/>
          <w:i w:val="false"/>
          <w:color w:val="000000"/>
          <w:sz w:val="28"/>
        </w:rPr>
        <w:t>
      1) по созданию новых производств:</w:t>
      </w:r>
    </w:p>
    <w:p>
      <w:pPr>
        <w:spacing w:after="0"/>
        <w:ind w:left="0"/>
        <w:jc w:val="both"/>
      </w:pPr>
      <w:r>
        <w:rPr>
          <w:rFonts w:ascii="Times New Roman"/>
          <w:b w:val="false"/>
          <w:i w:val="false"/>
          <w:color w:val="000000"/>
          <w:sz w:val="28"/>
        </w:rPr>
        <w:t>
      начинается с 1 января года,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000000"/>
          <w:sz w:val="28"/>
        </w:rPr>
        <w:t>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w:t>
      </w:r>
    </w:p>
    <w:p>
      <w:pPr>
        <w:spacing w:after="0"/>
        <w:ind w:left="0"/>
        <w:jc w:val="both"/>
      </w:pPr>
      <w:r>
        <w:rPr>
          <w:rFonts w:ascii="Times New Roman"/>
          <w:b w:val="false"/>
          <w:i w:val="false"/>
          <w:color w:val="000000"/>
          <w:sz w:val="28"/>
        </w:rPr>
        <w:t xml:space="preserve">
      2) по расширению и (или) обновлению действующих производств, кроме случаев, указанных в подпункте 3) настоящего пункта: </w:t>
      </w:r>
    </w:p>
    <w:p>
      <w:pPr>
        <w:spacing w:after="0"/>
        <w:ind w:left="0"/>
        <w:jc w:val="both"/>
      </w:pPr>
      <w:r>
        <w:rPr>
          <w:rFonts w:ascii="Times New Roman"/>
          <w:b w:val="false"/>
          <w:i w:val="false"/>
          <w:color w:val="000000"/>
          <w:sz w:val="28"/>
        </w:rPr>
        <w:t>
      начинается с 1 января года, следующего за годом, в котором произведен ввод в эксплуатацию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последнего фиксированного актива, выпускающего продукцию, в рамках инвестиционного контракта на реализацию инвестиционного приоритетного проекта;</w:t>
      </w:r>
    </w:p>
    <w:p>
      <w:pPr>
        <w:spacing w:after="0"/>
        <w:ind w:left="0"/>
        <w:jc w:val="both"/>
      </w:pPr>
      <w:r>
        <w:rPr>
          <w:rFonts w:ascii="Times New Roman"/>
          <w:b w:val="false"/>
          <w:i w:val="false"/>
          <w:color w:val="000000"/>
          <w:sz w:val="28"/>
        </w:rPr>
        <w:t>
      3) по расширению и (или) обновлению действующих производств при поэтапном вводе фиксированных активов, выпускающих продукцию, предусмотренном инвестиционным контрактом на реализацию инвестиционного приоритетного проекта:</w:t>
      </w:r>
    </w:p>
    <w:p>
      <w:pPr>
        <w:spacing w:after="0"/>
        <w:ind w:left="0"/>
        <w:jc w:val="both"/>
      </w:pPr>
      <w:r>
        <w:rPr>
          <w:rFonts w:ascii="Times New Roman"/>
          <w:b w:val="false"/>
          <w:i w:val="false"/>
          <w:color w:val="000000"/>
          <w:sz w:val="28"/>
        </w:rPr>
        <w:t>
      начинается с 1 января года, следующего за годом, в котором произведен ввод в эксплуатацию фиксированного актива, выпускающего продукцию, в рамках инвестиционного контракта;</w:t>
      </w:r>
    </w:p>
    <w:p>
      <w:pPr>
        <w:spacing w:after="0"/>
        <w:ind w:left="0"/>
        <w:jc w:val="both"/>
      </w:pPr>
      <w:r>
        <w:rPr>
          <w:rFonts w:ascii="Times New Roman"/>
          <w:b w:val="false"/>
          <w:i w:val="false"/>
          <w:color w:val="000000"/>
          <w:sz w:val="28"/>
        </w:rPr>
        <w:t>
      заканчивается не позднее трех последовательных лет, которые исчисляются начиная с 1 января года, следующего за годом, в котором произведен ввод фиксированного актива, выпускающего продукцию, введенного в эксплуатацию в рамках инвестиционного контракта.</w:t>
      </w:r>
    </w:p>
    <w:p>
      <w:pPr>
        <w:spacing w:after="0"/>
        <w:ind w:left="0"/>
        <w:jc w:val="both"/>
      </w:pPr>
      <w:r>
        <w:rPr>
          <w:rFonts w:ascii="Times New Roman"/>
          <w:b w:val="false"/>
          <w:i w:val="false"/>
          <w:color w:val="000000"/>
          <w:sz w:val="28"/>
        </w:rPr>
        <w:t xml:space="preserve">
      Предельный срок применяется в отношении каждого фиксированного актива, выпускающего продукцию и предусмотренного в инвестиционном контракте на реализацию инвестиционного приоритетного проекта по расширению и (или) обновлению действующих производств. </w:t>
      </w:r>
    </w:p>
    <w:p>
      <w:pPr>
        <w:spacing w:after="0"/>
        <w:ind w:left="0"/>
        <w:jc w:val="both"/>
      </w:pPr>
      <w:r>
        <w:rPr>
          <w:rFonts w:ascii="Times New Roman"/>
          <w:b w:val="false"/>
          <w:i w:val="false"/>
          <w:color w:val="000000"/>
          <w:sz w:val="28"/>
        </w:rPr>
        <w:t>
      3. Организация, реализующая инвестиционный приоритетный проект по созданию новых производств, при исчислении земельного налога по земельным участкам, используемым для реализации инвестиционного приоритетного проекта, к соответствующим ставкам земельного налога применяет коэффициент 0.</w:t>
      </w:r>
    </w:p>
    <w:p>
      <w:pPr>
        <w:spacing w:after="0"/>
        <w:ind w:left="0"/>
        <w:jc w:val="both"/>
      </w:pPr>
      <w:r>
        <w:rPr>
          <w:rFonts w:ascii="Times New Roman"/>
          <w:b w:val="false"/>
          <w:i w:val="false"/>
          <w:color w:val="000000"/>
          <w:sz w:val="28"/>
        </w:rPr>
        <w:t>
      Предельный срок применения части первой настоящего пункта:</w:t>
      </w:r>
    </w:p>
    <w:p>
      <w:pPr>
        <w:spacing w:after="0"/>
        <w:ind w:left="0"/>
        <w:jc w:val="both"/>
      </w:pPr>
      <w:r>
        <w:rPr>
          <w:rFonts w:ascii="Times New Roman"/>
          <w:b w:val="false"/>
          <w:i w:val="false"/>
          <w:color w:val="000000"/>
          <w:sz w:val="28"/>
        </w:rPr>
        <w:t>
      1) начинается с 1 числа месяца, в котором заключен инвестиционный контракт на реализацию инвестиционного приоритетного проекта по созданию новых производств;</w:t>
      </w:r>
    </w:p>
    <w:p>
      <w:pPr>
        <w:spacing w:after="0"/>
        <w:ind w:left="0"/>
        <w:jc w:val="both"/>
      </w:pPr>
      <w:r>
        <w:rPr>
          <w:rFonts w:ascii="Times New Roman"/>
          <w:b w:val="false"/>
          <w:i w:val="false"/>
          <w:color w:val="000000"/>
          <w:sz w:val="28"/>
        </w:rPr>
        <w:t>
      2) заканчивается не позднее десяти последовательных лет, которые исчисляются начиная с 1 января года, следующего за годом, в котором заключен инвестиционный контракт на реализацию инвестиционного приоритетного проекта по созданию новых производств.</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сдачи в имущественный наем (аренду), в пользование на иных основаниях земельного участка, используемого для реализации инвестиционного приоритетного проекта, или его части (вместе с находящимися на нем зданиями, строениями, сооружениями либо без них).</w:t>
      </w:r>
    </w:p>
    <w:p>
      <w:pPr>
        <w:spacing w:after="0"/>
        <w:ind w:left="0"/>
        <w:jc w:val="both"/>
      </w:pPr>
      <w:r>
        <w:rPr>
          <w:rFonts w:ascii="Times New Roman"/>
          <w:b w:val="false"/>
          <w:i w:val="false"/>
          <w:color w:val="000000"/>
          <w:sz w:val="28"/>
        </w:rPr>
        <w:t>
      4. Организация, реализующая инвестиционный приоритетный проект по созданию новых производств, по объектам, впервые введенным в эксплуатацию на территории Республики Казахстан, исчисляет налог на имущество по ставке 0 процента к налоговой базе.</w:t>
      </w:r>
    </w:p>
    <w:p>
      <w:pPr>
        <w:spacing w:after="0"/>
        <w:ind w:left="0"/>
        <w:jc w:val="both"/>
      </w:pPr>
      <w:r>
        <w:rPr>
          <w:rFonts w:ascii="Times New Roman"/>
          <w:b w:val="false"/>
          <w:i w:val="false"/>
          <w:color w:val="000000"/>
          <w:sz w:val="28"/>
        </w:rPr>
        <w:t xml:space="preserve">
      Положения части первой настоящего пункта действуют в отношении активов, учитываемых в составе основных средств в соответствии с международными стандартами финансовой отчетности и </w:t>
      </w:r>
      <w:r>
        <w:rPr>
          <w:rFonts w:ascii="Times New Roman"/>
          <w:b w:val="false"/>
          <w:i w:val="false"/>
          <w:color w:val="000000"/>
          <w:sz w:val="28"/>
        </w:rPr>
        <w:t xml:space="preserve">(или) </w:t>
      </w:r>
      <w:r>
        <w:rPr>
          <w:rFonts w:ascii="Times New Roman"/>
          <w:b w:val="false"/>
          <w:i w:val="false"/>
          <w:color w:val="000000"/>
          <w:sz w:val="28"/>
        </w:rPr>
        <w:t>требованиями законодательства Республики Казахстан о бухгалтерском учете и финансовой отчетности и предусмотренных в рабочей программе, являющейся приложением к инвестиционному контракту, заключенному в соответствии с законодательством Республики Казахстан в сфере предпринимательства.</w:t>
      </w:r>
    </w:p>
    <w:p>
      <w:pPr>
        <w:spacing w:after="0"/>
        <w:ind w:left="0"/>
        <w:jc w:val="both"/>
      </w:pPr>
      <w:r>
        <w:rPr>
          <w:rFonts w:ascii="Times New Roman"/>
          <w:b w:val="false"/>
          <w:i w:val="false"/>
          <w:color w:val="000000"/>
          <w:sz w:val="28"/>
        </w:rPr>
        <w:t>
      Предельный срок применения части первой настоящего пункта:</w:t>
      </w:r>
    </w:p>
    <w:p>
      <w:pPr>
        <w:spacing w:after="0"/>
        <w:ind w:left="0"/>
        <w:jc w:val="both"/>
      </w:pPr>
      <w:r>
        <w:rPr>
          <w:rFonts w:ascii="Times New Roman"/>
          <w:b w:val="false"/>
          <w:i w:val="false"/>
          <w:color w:val="000000"/>
          <w:sz w:val="28"/>
        </w:rPr>
        <w:t>
      1)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2)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Положения части первой настоящего пункта не применяются в случаях передачи объектов налогообложения в пользование, доверительное управление или аренду.</w:t>
      </w:r>
    </w:p>
    <w:p>
      <w:pPr>
        <w:spacing w:after="0"/>
        <w:ind w:left="0"/>
        <w:jc w:val="both"/>
      </w:pPr>
      <w:r>
        <w:rPr>
          <w:rFonts w:ascii="Times New Roman"/>
          <w:b w:val="false"/>
          <w:i w:val="false"/>
          <w:color w:val="000000"/>
          <w:sz w:val="28"/>
        </w:rPr>
        <w:t>
      5. Положения настоящей статьи применяются в случае, если инвестиционным контрактом на реализацию инвестиционного приоритетного проекта по созданию новых производств предусмотрено применение:</w:t>
      </w:r>
    </w:p>
    <w:p>
      <w:pPr>
        <w:spacing w:after="0"/>
        <w:ind w:left="0"/>
        <w:jc w:val="both"/>
      </w:pPr>
      <w:r>
        <w:rPr>
          <w:rFonts w:ascii="Times New Roman"/>
          <w:b w:val="false"/>
          <w:i w:val="false"/>
          <w:color w:val="000000"/>
          <w:sz w:val="28"/>
        </w:rPr>
        <w:t>
      уменьшения корпоративного подоходного налога, исчисленного в соответствии со статьей 302 настоящего Кодекса, на 100 процентов;</w:t>
      </w:r>
    </w:p>
    <w:p>
      <w:pPr>
        <w:spacing w:after="0"/>
        <w:ind w:left="0"/>
        <w:jc w:val="both"/>
      </w:pPr>
      <w:r>
        <w:rPr>
          <w:rFonts w:ascii="Times New Roman"/>
          <w:b w:val="false"/>
          <w:i w:val="false"/>
          <w:color w:val="000000"/>
          <w:sz w:val="28"/>
        </w:rPr>
        <w:t>
      коэффициента 0 к ставкам земельного налога;</w:t>
      </w:r>
    </w:p>
    <w:p>
      <w:pPr>
        <w:spacing w:after="0"/>
        <w:ind w:left="0"/>
        <w:jc w:val="both"/>
      </w:pPr>
      <w:r>
        <w:rPr>
          <w:rFonts w:ascii="Times New Roman"/>
          <w:b w:val="false"/>
          <w:i w:val="false"/>
          <w:color w:val="000000"/>
          <w:sz w:val="28"/>
        </w:rPr>
        <w:t>
      ставки 0 процента к налоговой базе при исчислении налога на имущество.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712 с дополнением слова в пункт 4,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01.01.2018)</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712 в подпункте 1) пункта 1: с изложением в новой редакции части первой, с исключением слов </w:t>
      </w:r>
      <w:r>
        <w:rPr>
          <w:rFonts w:ascii="Times New Roman"/>
          <w:b w:val="false"/>
          <w:i/>
          <w:color w:val="000000"/>
          <w:sz w:val="28"/>
        </w:rPr>
        <w:t>"по приоритетному виду деятельности в рамках инвестиционного контракта"</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bookmarkStart w:name="z921" w:id="177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80-1.</w:t>
      </w:r>
    </w:p>
    <w:bookmarkEnd w:id="1775"/>
    <w:p>
      <w:pPr>
        <w:spacing w:after="0"/>
        <w:ind w:left="0"/>
        <w:jc w:val="both"/>
      </w:pPr>
      <w:r>
        <w:rPr>
          <w:rFonts w:ascii="Times New Roman"/>
          <w:b w:val="false"/>
          <w:i w:val="false"/>
          <w:color w:val="000000"/>
          <w:sz w:val="28"/>
        </w:rPr>
        <w:t xml:space="preserve">
      </w:t>
      </w:r>
      <w:r>
        <w:rPr>
          <w:rFonts w:ascii="Times New Roman"/>
          <w:b/>
          <w:i w:val="false"/>
          <w:color w:val="000000"/>
          <w:sz w:val="28"/>
        </w:rPr>
        <w:t>НАЛОГООБЛОЖЕНИЕ ЛИЦ, ЗАКЛЮЧИВШИХ СОГЛАШЕНИЕ ОБ ИНВЕСТИЦИЯХ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80-1 включена в Налоговый кодекс Республики Казахстан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bookmarkStart w:name="z922" w:id="17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712-1. Общие положения</w:t>
      </w:r>
    </w:p>
    <w:bookmarkEnd w:id="1776"/>
    <w:bookmarkStart w:name="z2018" w:id="17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целей настоящего Кодекса лицом, заключившим соглашение об инвестициях, является юридическое лицо, соответствующее одновременно следующим условиям:</w:t>
      </w:r>
    </w:p>
    <w:bookmarkEnd w:id="1777"/>
    <w:bookmarkStart w:name="z2019" w:id="17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заключено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соглашение об инвестициях с государственным органом, уполномоченным Правительством Республики Казахстан на заключение такого соглашения, предусматривающее преференции по налогам;</w:t>
      </w:r>
    </w:p>
    <w:bookmarkEnd w:id="1778"/>
    <w:bookmarkStart w:name="z2020" w:id="1779"/>
    <w:p>
      <w:pPr>
        <w:spacing w:after="0"/>
        <w:ind w:left="0"/>
        <w:jc w:val="both"/>
      </w:pPr>
      <w:r>
        <w:rPr>
          <w:rFonts w:ascii="Times New Roman"/>
          <w:b w:val="false"/>
          <w:i w:val="false"/>
          <w:color w:val="000000"/>
          <w:sz w:val="28"/>
        </w:rPr>
        <w:t xml:space="preserve">
      </w:t>
      </w:r>
      <w:r>
        <w:rPr>
          <w:rFonts w:ascii="Times New Roman"/>
          <w:b w:val="false"/>
          <w:i/>
          <w:color w:val="000000"/>
          <w:sz w:val="28"/>
        </w:rPr>
        <w:t>2) реализует инвестиционный проект по виду деятельности, предусмотренному в соглашении об инвестициях;</w:t>
      </w:r>
    </w:p>
    <w:bookmarkEnd w:id="1779"/>
    <w:p>
      <w:pPr>
        <w:spacing w:after="0"/>
        <w:ind w:left="0"/>
        <w:jc w:val="both"/>
      </w:pPr>
      <w:r>
        <w:rPr>
          <w:rFonts w:ascii="Times New Roman"/>
          <w:b w:val="false"/>
          <w:i w:val="false"/>
          <w:color w:val="000000"/>
          <w:sz w:val="28"/>
        </w:rPr>
        <w:t xml:space="preserve">
      </w:t>
      </w:r>
      <w:r>
        <w:rPr>
          <w:rFonts w:ascii="Times New Roman"/>
          <w:b w:val="false"/>
          <w:i/>
          <w:color w:val="000000"/>
          <w:sz w:val="28"/>
        </w:rPr>
        <w:t>3) не является лицом, осуществляющим: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связанную с оборотом наркотических средств, психотропных веществ и прекурсоров;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производство и (или) оптовую реализацию подакцизной продукции;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проведение лотереи;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в сфере игорного бизнеса;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связанную с оборотом радиоактивных материалов;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банковскую деятельность (либо отдельные виды банковских операций) и деятельность на страховом рынке (кроме деятельности страхового агента);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аудиторскую деятельность;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профессиональную деятельность на рынке ценных бумаг;</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в сфере цифрового майнинга;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кредитных бюро;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охранную деятельность;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связанную с оборотом гражданского и служебного оружия и патронов к нему;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деятельность в сфере недропользования, в том числе деятельность старателей;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реализацию полезных ископаемых, в том числе деятельность трейдеров, деятельность по реализации угля, нефти</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применяет специальные налоговые режимы.</w:t>
      </w:r>
    </w:p>
    <w:bookmarkStart w:name="z2023" w:id="17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изменения и (или) дополнения налогового законодательства Республики Казахстан предусматривают увеличение коэффициентов и (или) ставок, применяемых при исчислении земельного налога и (или) налога на имущество, либо изменение размера уменьшения при исчислении корпоративного подоходного налога, лицо, заключившее соглашение об инвестициях, определяет налоговые обязательства по деятельности в рамках инвестиционного проекта с применением коэффициентов и (или) по ставкам, а также применяет размер уменьшения при исчислении корпоративного подоходного налога, которые действовали на дату заключения соглашения об инвестициях.</w:t>
      </w:r>
    </w:p>
    <w:bookmarkEnd w:id="1780"/>
    <w:bookmarkStart w:name="z2024" w:id="17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внесении изменений и (или) дополнений в настоящий Кодекс, предусматривающих отмену освобождения импорта на территорию специальной экономической зоны или оборотов по реализации товаров, работ, услуг от налога на добавленную стоимость на территории специальной экономической зоны, такое освобождение применяется лицом, заключившим соглашение об инвестициях, до окончания срока соглашения об инвестициях.</w:t>
      </w:r>
    </w:p>
    <w:bookmarkEnd w:id="1781"/>
    <w:bookmarkStart w:name="z2025" w:id="17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 досрочном прекращении действия соглашения об инвестициях преференции по налогам и гарантия стабильности налогового законодательства Республики Казахстан аннулируются с даты его заключения.</w:t>
      </w:r>
    </w:p>
    <w:bookmarkEnd w:id="1782"/>
    <w:bookmarkStart w:name="z2026" w:id="17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инвестициях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bookmarkEnd w:id="1783"/>
    <w:bookmarkStart w:name="z2027" w:id="17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В случае осуществления деятельности лицом, заключившим соглашение об инвестициях, на территории специальной экономической зоны при упразднении специальной экономической зоны налогоплательщик применяет преференции по налогам до окончания срока соглашения об инвестициях.</w:t>
      </w:r>
    </w:p>
    <w:bookmarkEnd w:id="1784"/>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712-1 с изложением в новых редакциях: подпунктов 2) и 3) пункт1,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2028" w:id="17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712-2. Налогообложение лиц, заключивших соглашение об инвестициях</w:t>
      </w:r>
    </w:p>
    <w:bookmarkEnd w:id="1785"/>
    <w:bookmarkStart w:name="z2029" w:id="17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Соглашение об инвестициях при соблюдении условий, предусмотренных статьей 712-1 настоящего Кодекса, может предусматривать следующие преференции:</w:t>
      </w:r>
    </w:p>
    <w:bookmarkEnd w:id="1786"/>
    <w:bookmarkStart w:name="z2030" w:id="17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уменьшение корпоративного подоходного налога, исчисленного в соответствии со </w:t>
      </w:r>
      <w:r>
        <w:rPr>
          <w:rFonts w:ascii="Times New Roman"/>
          <w:b w:val="false"/>
          <w:i w:val="false"/>
          <w:color w:val="000000"/>
          <w:sz w:val="28"/>
        </w:rPr>
        <w:t>статьей 302</w:t>
      </w:r>
      <w:r>
        <w:rPr>
          <w:rFonts w:ascii="Times New Roman"/>
          <w:b w:val="false"/>
          <w:i/>
          <w:color w:val="000000"/>
          <w:sz w:val="28"/>
        </w:rPr>
        <w:t xml:space="preserve"> настоящего Кодекса, на 100 процентов по доходам от реализации инвестиционного проекта по видам деятельности, определенным соглашением об инвестициях, полученным посредством эксплуатации фиксированных активов, которые были введены как новые производства, расширены или обновлены в рамках соглашения об инвестициях;</w:t>
      </w:r>
    </w:p>
    <w:bookmarkEnd w:id="17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применение коэффициента 0 при исчислении земельного налога по земельным участкам, используемым для реализации инвестиционного проекта;</w:t>
      </w:r>
    </w:p>
    <w:bookmarkStart w:name="z2032" w:id="17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применение ставки 0 процента к налоговой базе при исчислении налога на имущество по объектам, используемым для реализации инвестиционного проекта;</w:t>
      </w:r>
    </w:p>
    <w:bookmarkEnd w:id="1788"/>
    <w:bookmarkStart w:name="z2033" w:id="17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освобождение оборотов по реализации товаров, работ, услуг от налога на добавленную стоимость в соответствии с подпунктами 39), 43-1) и 47) </w:t>
      </w:r>
      <w:r>
        <w:rPr>
          <w:rFonts w:ascii="Times New Roman"/>
          <w:b w:val="false"/>
          <w:i w:val="false"/>
          <w:color w:val="000000"/>
          <w:sz w:val="28"/>
        </w:rPr>
        <w:t>статьи 394</w:t>
      </w:r>
      <w:r>
        <w:rPr>
          <w:rFonts w:ascii="Times New Roman"/>
          <w:b w:val="false"/>
          <w:i w:val="false"/>
          <w:color w:val="000000"/>
          <w:sz w:val="28"/>
        </w:rPr>
        <w:t xml:space="preserve"> настоящего Кодекса при осуществлении деятельности лицом, заключившим соглашение об инвестициях, на территории специальной экономической зоны;</w:t>
      </w:r>
    </w:p>
    <w:bookmarkEnd w:id="1789"/>
    <w:bookmarkStart w:name="z2034" w:id="17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уменьшение налоговых обязательств, рассчитанное от суммы фактических расходов налогоплательщика, в соответствии со статьей 712-3 настоящего Кодекса.</w:t>
      </w:r>
    </w:p>
    <w:bookmarkEnd w:id="1790"/>
    <w:bookmarkStart w:name="z2035" w:id="17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2.Предельный срок применения подпункта 1) пункта 1 настоящей статьи в рамках соглашения об инвестициях начинается с 1 января года, в котором заключено такое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соглашение.</w:t>
      </w:r>
    </w:p>
    <w:bookmarkEnd w:id="1791"/>
    <w:bookmarkStart w:name="z2036" w:id="17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Предельный срок применения подпункта 2) пункта 1 настоящей статьи в рамках соглашения об инвестициях начинается с 1 числа месяца, в котором заключено соглашение, и заканчивается не позднее десяти последовательных лет, которые исчисляются начиная с 1 января года, следующего за годом, в котором заключено такое соглашение. </w:t>
      </w:r>
    </w:p>
    <w:bookmarkEnd w:id="1792"/>
    <w:bookmarkStart w:name="z2037" w:id="17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Предельный срок применения подпункта 3) пункта 1 настоящей статьи в рамках соглашения об инвестициях начинается с 1 числа месяца, в котором первый актив учтен в составе основных средств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и (или) заканчивается не позднее восьми последовательных лет, которые исчисляются начиная с 1 января года, следующего за годом, в котором первый актив учтен в составе основных средств в соответствии с международными стандартами финансовой отчетности и (или) требованиями законодательства Республики Казахстан о бухгалтерском учете и финансовой отчетности.</w:t>
      </w:r>
    </w:p>
    <w:bookmarkEnd w:id="1793"/>
    <w:bookmarkStart w:name="z2038" w:id="179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Лицо, заключившее соглашение об инвестициях, не вправе применять другие положения настоящего Кодекса, предусматривающие уменьшение корпоративного подоходного налога, применение пониженных ставок и коэффициентов при исчислении налога на имущество и земельного налога.</w:t>
      </w:r>
    </w:p>
    <w:bookmarkEnd w:id="1794"/>
    <w:bookmarkStart w:name="z2039" w:id="1795"/>
    <w:p>
      <w:pPr>
        <w:spacing w:after="0"/>
        <w:ind w:left="0"/>
        <w:jc w:val="both"/>
      </w:pPr>
      <w:r>
        <w:rPr>
          <w:rFonts w:ascii="Times New Roman"/>
          <w:b w:val="false"/>
          <w:i w:val="false"/>
          <w:color w:val="000000"/>
          <w:sz w:val="28"/>
        </w:rPr>
        <w:t xml:space="preserve">
      </w:t>
      </w:r>
      <w:r>
        <w:rPr>
          <w:rFonts w:ascii="Times New Roman"/>
          <w:b w:val="false"/>
          <w:i/>
          <w:color w:val="000000"/>
          <w:sz w:val="28"/>
        </w:rPr>
        <w:t>6. Лицо, заключившее соглашение об инвестициях, ведет раздельный налоговый учет объектов налогообложения и (или) объектов, связанных с налогообложением, в целях исчисления налоговых обязательств.</w:t>
      </w:r>
    </w:p>
    <w:bookmarkEnd w:id="179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712-2 </w:t>
      </w:r>
      <w:r>
        <w:rPr>
          <w:rFonts w:ascii="Times New Roman"/>
          <w:b w:val="false"/>
          <w:i/>
          <w:color w:val="000000"/>
          <w:sz w:val="28"/>
        </w:rPr>
        <w:t>с изложением в новой редакции: подпункта</w:t>
      </w:r>
      <w:r>
        <w:rPr>
          <w:rFonts w:ascii="Times New Roman"/>
          <w:b w:val="false"/>
          <w:i/>
          <w:color w:val="000000"/>
          <w:sz w:val="28"/>
        </w:rPr>
        <w:t xml:space="preserve"> 1) пункта 1</w:t>
      </w:r>
      <w:r>
        <w:rPr>
          <w:rFonts w:ascii="Times New Roman"/>
          <w:b w:val="false"/>
          <w:i/>
          <w:color w:val="000000"/>
          <w:sz w:val="28"/>
        </w:rPr>
        <w:t xml:space="preserve"> и пункта 6</w:t>
      </w:r>
      <w:r>
        <w:rPr>
          <w:rFonts w:ascii="Times New Roman"/>
          <w:b w:val="false"/>
          <w:i/>
          <w:color w:val="000000"/>
          <w:sz w:val="28"/>
        </w:rPr>
        <w:t xml:space="preserve">, </w:t>
      </w:r>
      <w:r>
        <w:rPr>
          <w:rFonts w:ascii="Times New Roman"/>
          <w:b w:val="false"/>
          <w:i/>
          <w:color w:val="000000"/>
          <w:sz w:val="28"/>
        </w:rPr>
        <w:t xml:space="preserve">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bookmarkStart w:name="z2040" w:id="179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712-3. Порядок уменьшения налоговых обязательств от суммы фактических затрат налогоплательщика</w:t>
      </w:r>
    </w:p>
    <w:bookmarkEnd w:id="1796"/>
    <w:bookmarkStart w:name="z2041" w:id="17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1.Уменьшение налоговых обязательств лица, заключившего соглашение об инвестициях, на сумму фактических расходов по инвестиционному проекту производится, если в соглашении об инвестициях предусмотрено такое уменьшение.</w:t>
      </w:r>
    </w:p>
    <w:bookmarkEnd w:id="1797"/>
    <w:bookmarkStart w:name="z2042" w:id="17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Соглашение об инвестициях может предусматривать такое уменьшение налоговых обязательств только при осуществлении инвестиций в рамках инвестиционного проекта в сумме не менее пятнадцатимиллионнократного размера месячного расчетного показателя, установленного законом о республиканском бюджете и действовавшего на начало финансового года, в котором заключено такое соглашение.</w:t>
      </w:r>
    </w:p>
    <w:bookmarkEnd w:id="1798"/>
    <w:bookmarkStart w:name="z2043" w:id="179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применяются к лицам, заключившим соглашение об инвестициях, при осуществлении ими деятельности на территории специальной экономической зоны.</w:t>
      </w:r>
    </w:p>
    <w:bookmarkEnd w:id="1799"/>
    <w:bookmarkStart w:name="z2044" w:id="18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Государственный уполномоченный орган при заключении с налогоплательщиком соглашения об инвестициях производит расчет преференций по налогам с учетом того, что действие преференций по корпоративному подоходному налогу, земельному налогу и налогу на имущество и уменьшения налоговых обязательств по указанным налогам не превысит сумму фактических расходов налогоплательщика в пределах осуществленных инвестиций.</w:t>
      </w:r>
    </w:p>
    <w:bookmarkEnd w:id="1800"/>
    <w:bookmarkStart w:name="z2045" w:id="18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Уменьшение налоговых обязательств налогоплательщика по корпоративному подоходному налогу, земельному налогу и налогу на имущество на сумму фактических расходов по инвестиционному проекту применяется после истечения десяти лет применения преференций по указанным налогам в пределах срока действия соглашения об инвестициях, не превышающего двадцати пяти лет. Уменьшение налоговых обязательств налогоплательщика производится в размере не более двадцати процентов от фактических расходов, осуществленных в период реализации инвестиционного проекта. </w:t>
      </w:r>
    </w:p>
    <w:bookmarkEnd w:id="1801"/>
    <w:bookmarkStart w:name="z2046" w:id="18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Срок, указанный в части первой настоящего пункта, применяется с учетом положений статьи 712-2 настоящего Кодекса.</w:t>
      </w:r>
    </w:p>
    <w:bookmarkEnd w:id="1802"/>
    <w:bookmarkStart w:name="z12463" w:id="1803"/>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80-2. НАЛОГООБЛОЖЕНИЕ ЛИЦ, ЗАКЛЮЧИВШИХ СОГЛАШЕНИЕ ОБ ИНВЕСТИЦИОННЫХ ОБЯЗАТЕЛЬСТВАХ</w:t>
      </w:r>
    </w:p>
    <w:bookmarkEnd w:id="18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Глава 80-2 дополнена в раздел 21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bookmarkStart w:name="z12464" w:id="18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712-4. Общие положения</w:t>
      </w:r>
    </w:p>
    <w:bookmarkEnd w:id="180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целей настоящего Кодекса лицом, заключившим соглашение об инвестиционных обязательствах, является юридическое лицо, соответствующее одновременно следующим условиям: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заключено соглашение об инвестиционных обязательствах с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является товаропроизводителем, за исключением недропользователей, добывающих углеводородные полезные ископаемые, и производителей нефтепродуктов. Под товаропроизводителем для целей настоящей главы понимается юридическое лицо, у которого не менее семидесяти процентов в совокупном годовом доходе за год, предшествовавший году подачи заявки на заключение соглашения об инвестиционных обязательствах, составляет доход от реализации товаров собственного производства либо от реализации добытых таким лицом полезных ископаемых и (или) продукции, полученной в результате переработки таким лицом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является субъектом крупного или среднего предпринимательства в соответствии с Предпринимательским кодексом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не осуществляет деятельность по производству подакцизных товаров;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не применяет специальные налоговые режимы.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досрочном прекращении действия соглашения об инвестиционных обязательствах гарантия стабильности налогового законодательства Республики Казахстан, предусмотренная статьей 712-5 настоящего Кодекса, аннулируется с даты его заключения, за исключением случая, предусмотренного частью третьей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указанном в части первой настоящего пункта, налогоплательщик обязан не позднее тридцати календарных дней с даты расторжения соглашения об инвестиционных обязательствах представить дополнительную налоговую отчетность за налоговые периоды, начиная с даты заключения данного соглашения до даты его расторжения включительно.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на момент прекращения действия соглашения об инвестиционных обязательствах профинансировано не менее девяноста процентов суммы, предусмотренной Предпринимательским кодексом Республики Казахстан для таких соглашений, гарантия стабильности налогового законодательства Республики Казахстан, предусмотренная статьей 712-5 настоящего Кодекса, аннулируется с 1 января года, в котором прекращено действие соглашения об инвестиционных обязательствах.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712-4 с изложением в новых редакциях: подпунктов 2) и 3) пункт1,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12465" w:id="18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712-5. Налогообложение лиц, заключивших соглашение об инвестиционных обязательствах</w:t>
      </w:r>
    </w:p>
    <w:bookmarkEnd w:id="1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Если иное не установлено пунктом 2 настоящей статьи, исчисление налогов и платежей в бюджет налогоплательщиками, заключившими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осуществляется в соответствии с налоговым режимом, действующим на момент заключения указанного соглашения, в течение десяти лет начиная с 1 января года, в котором заключено такое соглашение (гарантия стабильности налогового законодательства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Налогоплательщик (налоговый агент), заключивший соглашение об инвестиционных обязательствах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осуществляет исчисление налогового обязательства в соответствии с налоговым режимом, действующим на момент возникновения такого обязательства, по следующим налогам и платежам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налогу на добавленную стоимость;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акцизу;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 за эмиссии в окружающую среду;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индивидуальному подоходному налогу;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корпоративному подоходному налогу, удерживаемому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отмены отдельных видов налогов и платежей в бюджет, действовавших на момент заключения соглашения об инвестиционных обязательствах, налогоплательщик продолжает производить их уплату в бюджет в порядке и размерах, предусмотренных налоговым законодательством Республики Казахстан, действовавшим на момент заключения такого соглашения.</w:t>
      </w:r>
    </w:p>
    <w:bookmarkStart w:name="z831" w:id="1806"/>
    <w:p>
      <w:pPr>
        <w:spacing w:after="0"/>
        <w:ind w:left="0"/>
        <w:jc w:val="left"/>
      </w:pPr>
      <w:r>
        <w:rPr>
          <w:rFonts w:ascii="Times New Roman"/>
          <w:b/>
          <w:i w:val="false"/>
          <w:color w:val="000000"/>
        </w:rPr>
        <w:t xml:space="preserve"> РАЗДЕЛ 22. РЕНТНЫЙ НАЛОГ НА ЭКСПОРТ</w:t>
      </w:r>
      <w:r>
        <w:br/>
      </w:r>
      <w:r>
        <w:rPr>
          <w:rFonts w:ascii="Times New Roman"/>
          <w:b/>
          <w:i w:val="false"/>
          <w:color w:val="000000"/>
        </w:rPr>
        <w:t xml:space="preserve"> Глава 81. РЕНТНЫЙ НАЛОГ НА ЭКСПОРТ</w:t>
      </w:r>
    </w:p>
    <w:bookmarkEnd w:id="1806"/>
    <w:p>
      <w:pPr>
        <w:spacing w:after="0"/>
        <w:ind w:left="0"/>
        <w:jc w:val="both"/>
      </w:pPr>
      <w:r>
        <w:rPr>
          <w:rFonts w:ascii="Times New Roman"/>
          <w:b/>
          <w:i w:val="false"/>
          <w:color w:val="000000"/>
          <w:sz w:val="28"/>
        </w:rPr>
        <w:t>Статья 713. Плательщики</w:t>
      </w:r>
    </w:p>
    <w:bookmarkStart w:name="z2049" w:id="180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Плательщиками рентного налога на экспорт являются физические и юридические лица, реализующие на экспорт нефть сырую и нефтепродукты сырые, за исключением объемов экспорта сырой нефти и газового конденсата, добытых:</w:t>
      </w:r>
    </w:p>
    <w:bookmarkEnd w:id="1807"/>
    <w:p>
      <w:pPr>
        <w:spacing w:after="0"/>
        <w:ind w:left="0"/>
        <w:jc w:val="both"/>
      </w:pPr>
      <w:r>
        <w:rPr>
          <w:rFonts w:ascii="Times New Roman"/>
          <w:b w:val="false"/>
          <w:i w:val="false"/>
          <w:color w:val="000000"/>
          <w:sz w:val="28"/>
        </w:rPr>
        <w:t>
      недропользователями в рамках контрактов, указанных в пункте 1 статьи 722 настоящего Кодекса;</w:t>
      </w:r>
    </w:p>
    <w:bookmarkStart w:name="z2053" w:id="1808"/>
    <w:p>
      <w:pPr>
        <w:spacing w:after="0"/>
        <w:ind w:left="0"/>
        <w:jc w:val="both"/>
      </w:pPr>
      <w:r>
        <w:rPr>
          <w:rFonts w:ascii="Times New Roman"/>
          <w:b w:val="false"/>
          <w:i w:val="false"/>
          <w:color w:val="000000"/>
          <w:sz w:val="28"/>
        </w:rPr>
        <w:t xml:space="preserve">
      </w:t>
      </w:r>
      <w:r>
        <w:rPr>
          <w:rFonts w:ascii="Times New Roman"/>
          <w:b w:val="false"/>
          <w:i/>
          <w:color w:val="000000"/>
          <w:sz w:val="28"/>
        </w:rPr>
        <w:t>недропользователями, являющимися плательщиками альтернативного налога на недропользование.</w:t>
      </w:r>
    </w:p>
    <w:bookmarkEnd w:id="1808"/>
    <w:p>
      <w:pPr>
        <w:spacing w:after="0"/>
        <w:ind w:left="0"/>
        <w:jc w:val="both"/>
      </w:pPr>
      <w:r>
        <w:rPr>
          <w:rFonts w:ascii="Times New Roman"/>
          <w:b w:val="false"/>
          <w:i w:val="false"/>
          <w:color w:val="000000"/>
          <w:sz w:val="28"/>
        </w:rPr>
        <w:t>
      Для целей настоящего раздела нефтью сырой и нефтепродуктами сырыми признаются товары, классифицируемые в субпозиции 2709 00 единой Товарной номенклатуры внешнеэкономической деятельности Евразийского экономического союза;</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С 01.01.2021 и</w:t>
      </w:r>
      <w:r>
        <w:rPr>
          <w:rFonts w:ascii="Times New Roman"/>
          <w:b w:val="false"/>
          <w:i/>
          <w:color w:val="000000"/>
          <w:sz w:val="28"/>
        </w:rPr>
        <w:t xml:space="preserve">сключен </w:t>
      </w:r>
      <w:r>
        <w:rPr>
          <w:rFonts w:ascii="Times New Roman"/>
          <w:b w:val="false"/>
          <w:i/>
          <w:color w:val="000000"/>
          <w:sz w:val="28"/>
        </w:rPr>
        <w:t>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713 с изложением в новой редакции абзаца первого; в части первой подпункта 1): абзац первый исключить, абзац третий изложить в новой редакции; с исключением подпункта 2),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w:t>
      </w:r>
      <w:r>
        <w:rPr>
          <w:rFonts w:ascii="Times New Roman"/>
          <w:b w:val="false"/>
          <w:i/>
          <w:color w:val="000000"/>
          <w:sz w:val="28"/>
        </w:rPr>
        <w:t xml:space="preserve">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713 с изложением в новой редакции абзац третий части первой,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714. Объект обложения</w:t>
      </w:r>
    </w:p>
    <w:p>
      <w:pPr>
        <w:spacing w:after="0"/>
        <w:ind w:left="0"/>
        <w:jc w:val="both"/>
      </w:pPr>
      <w:r>
        <w:rPr>
          <w:rFonts w:ascii="Times New Roman"/>
          <w:b w:val="false"/>
          <w:i w:val="false"/>
          <w:color w:val="000000"/>
          <w:sz w:val="28"/>
        </w:rPr>
        <w:t>
      Объектом обложения рентным налогом на экспорт является объем нефти сырой и нефтепродуктов сырых, реализуемых на экспорт, за исключением объемов реализуемых на экспорт полезных ископаемых, переданных недропользователем в счет исполнения налогового обязательства в натуральной форме и реализуемых получателем от имени государства или лицом, уполномоченным получателем от имени государства на такую реализацию. Для целей настоящего раздела и раздела 23 настоящего Кодекса под экспортом понимаются:</w:t>
      </w:r>
    </w:p>
    <w:p>
      <w:pPr>
        <w:spacing w:after="0"/>
        <w:ind w:left="0"/>
        <w:jc w:val="both"/>
      </w:pPr>
      <w:r>
        <w:rPr>
          <w:rFonts w:ascii="Times New Roman"/>
          <w:b w:val="false"/>
          <w:i w:val="false"/>
          <w:color w:val="000000"/>
          <w:sz w:val="28"/>
        </w:rPr>
        <w:t>
      1) вывоз товаров с территории Республики Казахстан, осуществляемый в таможенной процедуре экспорта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2) вывоз товаров с территории Республики Казахстан на территорию другого государства-члена Евразийского экономического союза;</w:t>
      </w:r>
    </w:p>
    <w:p>
      <w:pPr>
        <w:spacing w:after="0"/>
        <w:ind w:left="0"/>
        <w:jc w:val="both"/>
      </w:pPr>
      <w:r>
        <w:rPr>
          <w:rFonts w:ascii="Times New Roman"/>
          <w:b w:val="false"/>
          <w:i w:val="false"/>
          <w:color w:val="000000"/>
          <w:sz w:val="28"/>
        </w:rPr>
        <w:t>
      3) реализация на территории другого государства-члена Евразийского экономического союза продуктов переработки давальческого сырья, ранее вывезенного с территории Республики Казахстан на территорию государства-члена Евразийского экономического союза для переработки.</w:t>
      </w:r>
    </w:p>
    <w:p>
      <w:pPr>
        <w:spacing w:after="0"/>
        <w:ind w:left="0"/>
        <w:jc w:val="both"/>
      </w:pPr>
      <w:r>
        <w:rPr>
          <w:rFonts w:ascii="Times New Roman"/>
          <w:b w:val="false"/>
          <w:i w:val="false"/>
          <w:color w:val="000000"/>
          <w:sz w:val="28"/>
        </w:rPr>
        <w:t>
      Для исчисления рентного налога на экспорт объем нефти сырой и нефтепродуктов сырых определяется в следующем порядке:</w:t>
      </w:r>
    </w:p>
    <w:p>
      <w:pPr>
        <w:spacing w:after="0"/>
        <w:ind w:left="0"/>
        <w:jc w:val="both"/>
      </w:pPr>
      <w:r>
        <w:rPr>
          <w:rFonts w:ascii="Times New Roman"/>
          <w:b w:val="false"/>
          <w:i w:val="false"/>
          <w:color w:val="000000"/>
          <w:sz w:val="28"/>
        </w:rPr>
        <w:t xml:space="preserve">
      при реализации на экспорт нефти сырой и нефтепродуктов сырых за пределы </w:t>
      </w:r>
      <w:r>
        <w:rPr>
          <w:rFonts w:ascii="Times New Roman"/>
          <w:b w:val="false"/>
          <w:i w:val="false"/>
          <w:color w:val="000000"/>
          <w:sz w:val="28"/>
        </w:rPr>
        <w:t xml:space="preserve">таможенной территории </w:t>
      </w:r>
      <w:r>
        <w:rPr>
          <w:rFonts w:ascii="Times New Roman"/>
          <w:b w:val="false"/>
          <w:i w:val="false"/>
          <w:color w:val="000000"/>
          <w:sz w:val="28"/>
        </w:rPr>
        <w:t>Евразийского экономического союза – как объем нефти сырой и нефтепродуктов сырых, указанный в графе 35 полной декларации на товары, используемый для исчисления сумм таможенных пошлин, иных платежей, взимание которых возложено на таможенные органы, либо иных таможенных целей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val="false"/>
          <w:i w:val="false"/>
          <w:color w:val="000000"/>
          <w:sz w:val="28"/>
        </w:rPr>
        <w:t>
      при реализации на экспорт нефти сырой и нефтепродуктов сырых на территорию другого государства-члена Евразийского экономического союза – как объем нефти сырой и нефтепродуктов сырых, указанный в акте приема-сдачи товаров транспортной организации на территории Республики Казахстан в начале экспортного маршрута поставки таких нефти сырой и нефтепродуктов сырых на экспорт.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714 с исключением слова "угля," в абзаце первом части первой, с дополнением слов в абзац второй части второй,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(вводятся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57-12.</w:t>
      </w:r>
      <w:r>
        <w:rPr>
          <w:rFonts w:ascii="Times New Roman"/>
          <w:b w:val="false"/>
          <w:i w:val="false"/>
          <w:color w:val="000000"/>
          <w:sz w:val="28"/>
        </w:rPr>
        <w:t xml:space="preserve"> Установить, что на период с 1 января 2019 года до 1 января 2021 года для целей подтверждения экспорта на территорию государства, не являющегося членом Евразийского экономического союза, продуктов переработки давальческого сырья, ранее вывезенного с территории Республики Казахстан для переработки на территорию другого государства – члена Евразийского экономического союза, могут применяться копии товаросопроводительных документов.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57-12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7) пункта 2 статьи 1 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715. Порядок исчисления</w:t>
      </w:r>
    </w:p>
    <w:p>
      <w:pPr>
        <w:spacing w:after="0"/>
        <w:ind w:left="0"/>
        <w:jc w:val="both"/>
      </w:pPr>
      <w:r>
        <w:rPr>
          <w:rFonts w:ascii="Times New Roman"/>
          <w:b w:val="false"/>
          <w:i w:val="false"/>
          <w:color w:val="000000"/>
          <w:sz w:val="28"/>
        </w:rPr>
        <w:t>
      1. Налоговой базой для исчисления рентного налога на экспорт по нефти сырой и нефтепродуктам сырым является стоимость экспортируемых нефти сырой и нефтепродуктов сырых, исчисленная исходя из фактически реализуемого на экспорт объема нефти сырой и нефтепродуктов сырых и мировой цены, рассчитанной в порядке, определенном пунктом 3 статьи 741 настоящего Кодекса. При этом для нефти сырой и нефтепродуктов сырых мировая цена определяется исходя из мировой цены сырой нефти.</w:t>
      </w:r>
    </w:p>
    <w:p>
      <w:pPr>
        <w:spacing w:after="0"/>
        <w:ind w:left="0"/>
        <w:jc w:val="both"/>
      </w:pPr>
      <w:r>
        <w:rPr>
          <w:rFonts w:ascii="Times New Roman"/>
          <w:b w:val="false"/>
          <w:i w:val="false"/>
          <w:color w:val="000000"/>
          <w:sz w:val="28"/>
        </w:rPr>
        <w:t>
      Для определения мировой цены сырой нефти в целях исчисления рентного налога на экспорт перевод единиц измерения из барреля в метрическую тонну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К барр. ср. = (V1 х К барр.1 + V2 х К барр.2... + Vn х К барр.n)/V общ. реализации, где:</w:t>
      </w:r>
    </w:p>
    <w:p>
      <w:pPr>
        <w:spacing w:after="0"/>
        <w:ind w:left="0"/>
        <w:jc w:val="both"/>
      </w:pPr>
      <w:r>
        <w:rPr>
          <w:rFonts w:ascii="Times New Roman"/>
          <w:b w:val="false"/>
          <w:i w:val="false"/>
          <w:color w:val="000000"/>
          <w:sz w:val="28"/>
        </w:rPr>
        <w:t>
      К барр. ср. – средневзвешенный коэффициент баррелизации, рассчитываемый с точностью до четырех знаков после запятой;</w:t>
      </w:r>
    </w:p>
    <w:p>
      <w:pPr>
        <w:spacing w:after="0"/>
        <w:ind w:left="0"/>
        <w:jc w:val="both"/>
      </w:pPr>
      <w:r>
        <w:rPr>
          <w:rFonts w:ascii="Times New Roman"/>
          <w:b w:val="false"/>
          <w:i w:val="false"/>
          <w:color w:val="000000"/>
          <w:sz w:val="28"/>
        </w:rPr>
        <w:t>
      V1, V2, ... Vn – объемы каждой партии нефти сырой и нефтепродуктов сырых, реализуемых на экспорт за налоговый период;</w:t>
      </w:r>
    </w:p>
    <w:p>
      <w:pPr>
        <w:spacing w:after="0"/>
        <w:ind w:left="0"/>
        <w:jc w:val="both"/>
      </w:pPr>
      <w:r>
        <w:rPr>
          <w:rFonts w:ascii="Times New Roman"/>
          <w:b w:val="false"/>
          <w:i w:val="false"/>
          <w:color w:val="000000"/>
          <w:sz w:val="28"/>
        </w:rPr>
        <w:t xml:space="preserve">
      К барр.1, К барр.2 ... + К барр.n – коэффициенты баррелизации, указанные в паспорте качества по каждой соответствующей партии, оформленной на основании данных прибора учета пункта сдачи и приема нефти сырой и нефтепродуктов сырых транспортной организации в начале экспортного маршрута на территории Республики Казахстан. При этом коэффициенты баррелизации устанавливаются с учетом фактической плотности и температуры экспортируемых нефти сырой и нефтепродуктов сырых, приведенных к стандартным условиям измерения в соответствии с национальным стандартом, утвержденным </w:t>
      </w:r>
      <w:r>
        <w:rPr>
          <w:rFonts w:ascii="Times New Roman"/>
          <w:b w:val="false"/>
          <w:i w:val="false"/>
          <w:color w:val="000000"/>
          <w:sz w:val="28"/>
        </w:rPr>
        <w:t>уполномоченным органом в сфере стандартизации</w:t>
      </w:r>
      <w:r>
        <w:rPr>
          <w:rFonts w:ascii="Times New Roman"/>
          <w:b w:val="false"/>
          <w:i w:val="false"/>
          <w:color w:val="000000"/>
          <w:sz w:val="28"/>
        </w:rPr>
        <w:t>;</w:t>
      </w:r>
    </w:p>
    <w:p>
      <w:pPr>
        <w:spacing w:after="0"/>
        <w:ind w:left="0"/>
        <w:jc w:val="both"/>
      </w:pPr>
      <w:r>
        <w:rPr>
          <w:rFonts w:ascii="Times New Roman"/>
          <w:b w:val="false"/>
          <w:i w:val="false"/>
          <w:color w:val="000000"/>
          <w:sz w:val="28"/>
        </w:rPr>
        <w:t>
      n – количество партий, реализованных на экспорт нефти сырой и нефтепродуктов сырых в налоговом периоде;</w:t>
      </w:r>
    </w:p>
    <w:p>
      <w:pPr>
        <w:spacing w:after="0"/>
        <w:ind w:left="0"/>
        <w:jc w:val="both"/>
      </w:pPr>
      <w:r>
        <w:rPr>
          <w:rFonts w:ascii="Times New Roman"/>
          <w:b w:val="false"/>
          <w:i w:val="false"/>
          <w:color w:val="000000"/>
          <w:sz w:val="28"/>
        </w:rPr>
        <w:t>
      V общ. реализации – общий объем реализации на экспорт нефти сырой и нефтепродуктов сырых за налоговый период.</w:t>
      </w:r>
    </w:p>
    <w:p>
      <w:pPr>
        <w:spacing w:after="0"/>
        <w:ind w:left="0"/>
        <w:jc w:val="both"/>
      </w:pPr>
      <w:r>
        <w:rPr>
          <w:rFonts w:ascii="Times New Roman"/>
          <w:b w:val="false"/>
          <w:i w:val="false"/>
          <w:color w:val="000000"/>
          <w:sz w:val="28"/>
        </w:rPr>
        <w:t>
      2. Денежная форма уплаты рентного налога на экспорт по сырой нефти, газовому конденсату по решению Правительства Республики Казахстан может быть заменена натуральной формой в порядке, определенном дополнительным соглашением, заключаемым между уполномоченным государственным органом и налогоплательщиком.</w:t>
      </w:r>
    </w:p>
    <w:p>
      <w:pPr>
        <w:spacing w:after="0"/>
        <w:ind w:left="0"/>
        <w:jc w:val="both"/>
      </w:pPr>
      <w:r>
        <w:rPr>
          <w:rFonts w:ascii="Times New Roman"/>
          <w:b w:val="false"/>
          <w:i w:val="false"/>
          <w:color w:val="000000"/>
          <w:sz w:val="28"/>
        </w:rPr>
        <w:t>
      Порядок уплаты рентного налога на экспорт по сырой нефти, газовому конденсату в натуральной форме установлен статьей 773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715 с заменой слов "уполномоченным государственным органом, осуществляющим государственное регулирование в области технического регулирования", на слова "уполномоченным органом в сфере стандартизации" в абзаце пятом части второй пункта 1, внесенным Законом Республики Казахстан от 5 октября 2018 года № 184-</w:t>
      </w:r>
      <w:r>
        <w:rPr>
          <w:rFonts w:ascii="Times New Roman"/>
          <w:b w:val="false"/>
          <w:i/>
          <w:color w:val="000000"/>
          <w:sz w:val="28"/>
        </w:rPr>
        <w:t>VI</w:t>
      </w:r>
      <w:r>
        <w:rPr>
          <w:rFonts w:ascii="Times New Roman"/>
          <w:b w:val="false"/>
          <w:i/>
          <w:color w:val="000000"/>
          <w:sz w:val="28"/>
        </w:rPr>
        <w:t xml:space="preserve"> ЗРК (вводится в действие с 21.10.2018).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715 с исключением части третье пункта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i w:val="false"/>
          <w:color w:val="000000"/>
          <w:sz w:val="28"/>
        </w:rPr>
        <w:t>Статья 716. Ставки рентного налога на экспорт</w:t>
      </w:r>
    </w:p>
    <w:p>
      <w:pPr>
        <w:spacing w:after="0"/>
        <w:ind w:left="0"/>
        <w:jc w:val="both"/>
      </w:pPr>
      <w:r>
        <w:rPr>
          <w:rFonts w:ascii="Times New Roman"/>
          <w:b w:val="false"/>
          <w:i w:val="false"/>
          <w:color w:val="000000"/>
          <w:sz w:val="28"/>
        </w:rPr>
        <w:t>
      При экспорте нефти сырой и нефтепродуктов сырых рентный налог на экспорт исчисляется по следующим ставкам: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200 долларов США за баррель и выше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716 с исключением части второй,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i w:val="false"/>
          <w:color w:val="000000"/>
          <w:sz w:val="28"/>
        </w:rPr>
        <w:t>Статья 717. Налоговый период</w:t>
      </w:r>
    </w:p>
    <w:p>
      <w:pPr>
        <w:spacing w:after="0"/>
        <w:ind w:left="0"/>
        <w:jc w:val="both"/>
      </w:pPr>
      <w:r>
        <w:rPr>
          <w:rFonts w:ascii="Times New Roman"/>
          <w:b w:val="false"/>
          <w:i w:val="false"/>
          <w:color w:val="000000"/>
          <w:sz w:val="28"/>
        </w:rPr>
        <w:t>
      Налоговым периодом по рентному налогу на экспорт является календарный квартал.</w:t>
      </w:r>
    </w:p>
    <w:p>
      <w:pPr>
        <w:spacing w:after="0"/>
        <w:ind w:left="0"/>
        <w:jc w:val="both"/>
      </w:pPr>
      <w:r>
        <w:rPr>
          <w:rFonts w:ascii="Times New Roman"/>
          <w:b w:val="false"/>
          <w:i w:val="false"/>
          <w:color w:val="000000"/>
          <w:sz w:val="28"/>
        </w:rPr>
        <w:t>
      Если даты оформления временной и полной таможенных деклараций на товары приходятся на разные налоговые периоды, то обязательства по уплате рентного налога на экспорт возникают в налоговом периоде, на который приходится период времени, указанный во временной и полной декларациях на товары, в течение которого осуществляется поставка нефти сырой и нефтепродуктов сырых в рамках таможенной процедуры экспорта в соответствии с таможенным законодательством Евразийского экономического союза и (или) таможенным законодательством Республики Казахстан.</w:t>
      </w:r>
    </w:p>
    <w:p>
      <w:pPr>
        <w:spacing w:after="0"/>
        <w:ind w:left="0"/>
        <w:jc w:val="both"/>
      </w:pPr>
      <w:r>
        <w:rPr>
          <w:rFonts w:ascii="Times New Roman"/>
          <w:b/>
          <w:i w:val="false"/>
          <w:color w:val="000000"/>
          <w:sz w:val="28"/>
        </w:rPr>
        <w:t>Статья 718. Сроки уплаты</w:t>
      </w:r>
    </w:p>
    <w:p>
      <w:pPr>
        <w:spacing w:after="0"/>
        <w:ind w:left="0"/>
        <w:jc w:val="both"/>
      </w:pPr>
      <w:r>
        <w:rPr>
          <w:rFonts w:ascii="Times New Roman"/>
          <w:b w:val="false"/>
          <w:i w:val="false"/>
          <w:color w:val="000000"/>
          <w:sz w:val="28"/>
        </w:rPr>
        <w:t>
      Налогоплательщик обязан уплатить в бюджет исчисленную сумму налога не позднее 25 числа второго месяца, следующего за налоговым периодом.</w:t>
      </w:r>
    </w:p>
    <w:p>
      <w:pPr>
        <w:spacing w:after="0"/>
        <w:ind w:left="0"/>
        <w:jc w:val="both"/>
      </w:pPr>
      <w:r>
        <w:rPr>
          <w:rFonts w:ascii="Times New Roman"/>
          <w:b/>
          <w:i w:val="false"/>
          <w:color w:val="000000"/>
          <w:sz w:val="28"/>
        </w:rPr>
        <w:t>Статья 719. Налоговая декларация</w:t>
      </w:r>
    </w:p>
    <w:p>
      <w:pPr>
        <w:spacing w:after="0"/>
        <w:ind w:left="0"/>
        <w:jc w:val="both"/>
      </w:pPr>
      <w:r>
        <w:rPr>
          <w:rFonts w:ascii="Times New Roman"/>
          <w:b w:val="false"/>
          <w:i w:val="false"/>
          <w:color w:val="000000"/>
          <w:sz w:val="28"/>
        </w:rPr>
        <w:t>
      Декларация по рентному налогу на экспорт представляется в налоговый орган по месту нахождения налогоплательщика не позднее 15 числа второго месяца, следующего за налоговым периодом.</w:t>
      </w:r>
    </w:p>
    <w:bookmarkStart w:name="z840" w:id="1809"/>
    <w:p>
      <w:pPr>
        <w:spacing w:after="0"/>
        <w:ind w:left="0"/>
        <w:jc w:val="left"/>
      </w:pPr>
      <w:r>
        <w:rPr>
          <w:rFonts w:ascii="Times New Roman"/>
          <w:b/>
          <w:i w:val="false"/>
          <w:color w:val="000000"/>
        </w:rPr>
        <w:t xml:space="preserve"> РАЗДЕЛ 23. НАЛОГООБЛОЖЕНИЕ НЕДРОПОЛЬЗОВАТЕЛЕЙ</w:t>
      </w:r>
    </w:p>
    <w:bookmarkEnd w:id="1809"/>
    <w:p>
      <w:pPr>
        <w:spacing w:after="0"/>
        <w:ind w:left="0"/>
        <w:jc w:val="both"/>
      </w:pPr>
      <w:r>
        <w:rPr>
          <w:rFonts w:ascii="Times New Roman"/>
          <w:b w:val="false"/>
          <w:i w:val="false"/>
          <w:color w:val="000000"/>
          <w:sz w:val="28"/>
        </w:rPr>
        <w:t>Статья 57.</w:t>
      </w:r>
    </w:p>
    <w:p>
      <w:pPr>
        <w:spacing w:after="0"/>
        <w:ind w:left="0"/>
        <w:jc w:val="both"/>
      </w:pPr>
      <w:r>
        <w:rPr>
          <w:rFonts w:ascii="Times New Roman"/>
          <w:b w:val="false"/>
          <w:i/>
          <w:color w:val="000000"/>
          <w:sz w:val="28"/>
        </w:rPr>
        <w:t>Статья 57 прекратила свое действие с 1 июля 2018 года по сроку</w:t>
      </w:r>
      <w:r>
        <w:rPr>
          <w:rFonts w:ascii="Times New Roman"/>
          <w:b w:val="false"/>
          <w:i/>
          <w:color w:val="000000"/>
          <w:sz w:val="28"/>
        </w:rPr>
        <w:t>,</w:t>
      </w:r>
      <w:r>
        <w:rPr>
          <w:rFonts w:ascii="Times New Roman"/>
          <w:b w:val="false"/>
          <w:i/>
          <w:color w:val="000000"/>
          <w:sz w:val="28"/>
        </w:rPr>
        <w:t xml:space="preserve"> установленному в ней Законом Республики Казахстан "О введении в действие Кодекса Республики Казахстан "О налогах и других обязательных платежах в бюджет"(Налоговый кодекс)" от 25 декабря 2017 года №</w:t>
      </w:r>
      <w:r>
        <w:rPr>
          <w:rFonts w:ascii="Times New Roman"/>
          <w:b w:val="false"/>
          <w:i w:val="false"/>
          <w:color w:val="000000"/>
          <w:sz w:val="28"/>
        </w:rPr>
        <w:t xml:space="preserve"> </w:t>
      </w:r>
      <w:r>
        <w:rPr>
          <w:rFonts w:ascii="Times New Roman"/>
          <w:b w:val="false"/>
          <w:i/>
          <w:color w:val="000000"/>
          <w:sz w:val="28"/>
        </w:rPr>
        <w:t>121-</w:t>
      </w:r>
      <w:r>
        <w:rPr>
          <w:rFonts w:ascii="Times New Roman"/>
          <w:b w:val="false"/>
          <w:i/>
          <w:color w:val="000000"/>
          <w:sz w:val="28"/>
        </w:rPr>
        <w:t>VI</w:t>
      </w:r>
      <w:r>
        <w:rPr>
          <w:rFonts w:ascii="Times New Roman"/>
          <w:b w:val="false"/>
          <w:i/>
          <w:color w:val="000000"/>
          <w:sz w:val="28"/>
        </w:rPr>
        <w:t xml:space="preserve"> ЗРК.</w:t>
      </w:r>
    </w:p>
    <w:bookmarkStart w:name="z841" w:id="1810"/>
    <w:p>
      <w:pPr>
        <w:spacing w:after="0"/>
        <w:ind w:left="0"/>
        <w:jc w:val="left"/>
      </w:pPr>
      <w:r>
        <w:rPr>
          <w:rFonts w:ascii="Times New Roman"/>
          <w:b/>
          <w:i w:val="false"/>
          <w:color w:val="000000"/>
        </w:rPr>
        <w:t xml:space="preserve"> Глава 82. ОБЩИЕ ПОЛОЖЕНИЯ</w:t>
      </w:r>
    </w:p>
    <w:bookmarkEnd w:id="1810"/>
    <w:p>
      <w:pPr>
        <w:spacing w:after="0"/>
        <w:ind w:left="0"/>
        <w:jc w:val="both"/>
      </w:pPr>
      <w:r>
        <w:rPr>
          <w:rFonts w:ascii="Times New Roman"/>
          <w:b/>
          <w:i w:val="false"/>
          <w:color w:val="000000"/>
          <w:sz w:val="28"/>
        </w:rPr>
        <w:t xml:space="preserve">Статья 720. Отношения, регулируемые настоящим разделом </w:t>
      </w:r>
    </w:p>
    <w:p>
      <w:pPr>
        <w:spacing w:after="0"/>
        <w:ind w:left="0"/>
        <w:jc w:val="both"/>
      </w:pPr>
      <w:r>
        <w:rPr>
          <w:rFonts w:ascii="Times New Roman"/>
          <w:b w:val="false"/>
          <w:i w:val="false"/>
          <w:color w:val="000000"/>
          <w:sz w:val="28"/>
        </w:rPr>
        <w:t xml:space="preserve">
      1. При проведении операций по недропользованию в рамках контрактов на недропользование, заключенных в порядке, определенном законодательством Республики Казахстан, недропользователи уплачивают все налоги и платежи в бюджет, установленные настоящим Кодексом. </w:t>
      </w:r>
    </w:p>
    <w:p>
      <w:pPr>
        <w:spacing w:after="0"/>
        <w:ind w:left="0"/>
        <w:jc w:val="both"/>
      </w:pPr>
      <w:r>
        <w:rPr>
          <w:rFonts w:ascii="Times New Roman"/>
          <w:b w:val="false"/>
          <w:i w:val="false"/>
          <w:color w:val="000000"/>
          <w:sz w:val="28"/>
        </w:rPr>
        <w:t>
      2. Настоящий раздел устанавливает порядок исполнения налоговых обязательств по специальным платежам и налогам недропользователей, а также особенности исполнения налоговых обязательств по деятельности, осуществляемой в рамках соглашения (контракта) о разделе продукции.</w:t>
      </w:r>
    </w:p>
    <w:p>
      <w:pPr>
        <w:spacing w:after="0"/>
        <w:ind w:left="0"/>
        <w:jc w:val="both"/>
      </w:pPr>
      <w:r>
        <w:rPr>
          <w:rFonts w:ascii="Times New Roman"/>
          <w:b w:val="false"/>
          <w:i w:val="false"/>
          <w:color w:val="000000"/>
          <w:sz w:val="28"/>
        </w:rPr>
        <w:t>
      3. Специальные платежи и налоги недропользователей включают:</w:t>
      </w:r>
    </w:p>
    <w:p>
      <w:pPr>
        <w:spacing w:after="0"/>
        <w:ind w:left="0"/>
        <w:jc w:val="both"/>
      </w:pPr>
      <w:r>
        <w:rPr>
          <w:rFonts w:ascii="Times New Roman"/>
          <w:b w:val="false"/>
          <w:i w:val="false"/>
          <w:color w:val="000000"/>
          <w:sz w:val="28"/>
        </w:rPr>
        <w:t>
      1) подписной бонус;</w:t>
      </w:r>
    </w:p>
    <w:p>
      <w:pPr>
        <w:spacing w:after="0"/>
        <w:ind w:left="0"/>
        <w:jc w:val="both"/>
      </w:pPr>
      <w:r>
        <w:rPr>
          <w:rFonts w:ascii="Times New Roman"/>
          <w:b w:val="false"/>
          <w:i w:val="false"/>
          <w:color w:val="000000"/>
          <w:sz w:val="28"/>
        </w:rPr>
        <w:t>
      2) платеж по возмещению исторических затрат;</w:t>
      </w:r>
    </w:p>
    <w:p>
      <w:pPr>
        <w:spacing w:after="0"/>
        <w:ind w:left="0"/>
        <w:jc w:val="both"/>
      </w:pPr>
      <w:r>
        <w:rPr>
          <w:rFonts w:ascii="Times New Roman"/>
          <w:b w:val="false"/>
          <w:i w:val="false"/>
          <w:color w:val="000000"/>
          <w:sz w:val="28"/>
        </w:rPr>
        <w:t>
      3) альтернативный налог на недропользование;</w:t>
      </w:r>
    </w:p>
    <w:p>
      <w:pPr>
        <w:spacing w:after="0"/>
        <w:ind w:left="0"/>
        <w:jc w:val="both"/>
      </w:pPr>
      <w:r>
        <w:rPr>
          <w:rFonts w:ascii="Times New Roman"/>
          <w:b w:val="false"/>
          <w:i w:val="false"/>
          <w:color w:val="000000"/>
          <w:sz w:val="28"/>
        </w:rPr>
        <w:t>
      4) роялти;</w:t>
      </w:r>
    </w:p>
    <w:p>
      <w:pPr>
        <w:spacing w:after="0"/>
        <w:ind w:left="0"/>
        <w:jc w:val="both"/>
      </w:pPr>
      <w:r>
        <w:rPr>
          <w:rFonts w:ascii="Times New Roman"/>
          <w:b w:val="false"/>
          <w:i w:val="false"/>
          <w:color w:val="000000"/>
          <w:sz w:val="28"/>
        </w:rPr>
        <w:t>
      5) долю Республики Казахстан по разделу продукции;</w:t>
      </w:r>
    </w:p>
    <w:p>
      <w:pPr>
        <w:spacing w:after="0"/>
        <w:ind w:left="0"/>
        <w:jc w:val="both"/>
      </w:pPr>
      <w:r>
        <w:rPr>
          <w:rFonts w:ascii="Times New Roman"/>
          <w:b w:val="false"/>
          <w:i w:val="false"/>
          <w:color w:val="000000"/>
          <w:sz w:val="28"/>
        </w:rPr>
        <w:t>
      6) налог на добычу полезных ископаемых;</w:t>
      </w:r>
    </w:p>
    <w:p>
      <w:pPr>
        <w:spacing w:after="0"/>
        <w:ind w:left="0"/>
        <w:jc w:val="both"/>
      </w:pPr>
      <w:r>
        <w:rPr>
          <w:rFonts w:ascii="Times New Roman"/>
          <w:b w:val="false"/>
          <w:i w:val="false"/>
          <w:color w:val="000000"/>
          <w:sz w:val="28"/>
        </w:rPr>
        <w:t>
      7) налог на сверхприбыль.</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Порядок отнесения месторождения (группы месторождений, части месторождения) углеводородов к категории низкорентабельных, высоковязких, обводненных, малодебитных и выработанных, их перечень и порядок налогообложения в части налога на добычу полезных ископаемых определяются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Критерии отнесения месторождения (группы месторождений по одному контракту на недропользование, части месторождения) твердых видов полезных ископаемых к категории низкорентабельных, а также порядок определения уровня рентабельности и уровня внутренней нормы рентабельности определяются Правительством Республики Казахстан.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Исполнение налоговых обязательств по контрактам на добычу или разведку и добычу углеводородов на участке (участках) недр, полностью расположенном (расположенных) в казахстанском секторе Каспийского моря, и (или) участках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 может осуществляться путем исчисления и уплаты альтернативного налога на недропользование взамен платежа по возмещению исторических затрат, налога на добычу полезных ископаемых и налога на сверхприбыль.</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720</w:t>
      </w:r>
      <w:r>
        <w:rPr>
          <w:rFonts w:ascii="Times New Roman"/>
          <w:b w:val="false"/>
          <w:i/>
          <w:color w:val="000000"/>
          <w:sz w:val="28"/>
        </w:rPr>
        <w:t xml:space="preserve"> с </w:t>
      </w:r>
      <w:r>
        <w:rPr>
          <w:rFonts w:ascii="Times New Roman"/>
          <w:b w:val="false"/>
          <w:i/>
          <w:color w:val="000000"/>
          <w:sz w:val="28"/>
        </w:rPr>
        <w:t xml:space="preserve">заменой слов </w:t>
      </w:r>
      <w:r>
        <w:rPr>
          <w:rFonts w:ascii="Times New Roman"/>
          <w:b w:val="false"/>
          <w:i/>
          <w:color w:val="000000"/>
          <w:sz w:val="28"/>
        </w:rPr>
        <w:t>"континентальном шельфе Республики Казахстан и"</w:t>
      </w:r>
      <w:r>
        <w:rPr>
          <w:rFonts w:ascii="Times New Roman"/>
          <w:b w:val="false"/>
          <w:i/>
          <w:color w:val="000000"/>
          <w:sz w:val="28"/>
        </w:rPr>
        <w:t xml:space="preserve"> на сова </w:t>
      </w:r>
      <w:r>
        <w:rPr>
          <w:rFonts w:ascii="Times New Roman"/>
          <w:b w:val="false"/>
          <w:i/>
          <w:color w:val="000000"/>
          <w:sz w:val="28"/>
        </w:rPr>
        <w:t>"месторождении (месторождениях), полностью расположенном (расположенных) в казахстанском секторе Каспийского моря, и (или)"</w:t>
      </w:r>
      <w:r>
        <w:rPr>
          <w:rFonts w:ascii="Times New Roman"/>
          <w:b w:val="false"/>
          <w:i w:val="false"/>
          <w:color w:val="000000"/>
          <w:sz w:val="28"/>
        </w:rPr>
        <w:t xml:space="preserve"> </w:t>
      </w:r>
      <w:r>
        <w:rPr>
          <w:rFonts w:ascii="Times New Roman"/>
          <w:b w:val="false"/>
          <w:i/>
          <w:color w:val="000000"/>
          <w:sz w:val="28"/>
        </w:rPr>
        <w:t>в пункте 5</w:t>
      </w:r>
      <w:r>
        <w:rPr>
          <w:rFonts w:ascii="Times New Roman"/>
          <w:b w:val="false"/>
          <w:i/>
          <w:color w:val="000000"/>
          <w:sz w:val="28"/>
        </w:rPr>
        <w:t>,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720</w:t>
      </w:r>
      <w:r>
        <w:rPr>
          <w:rFonts w:ascii="Times New Roman"/>
          <w:b w:val="false"/>
          <w:i/>
          <w:color w:val="000000"/>
          <w:sz w:val="28"/>
        </w:rPr>
        <w:t xml:space="preserve"> с изложением в новой редакции пункта 4</w:t>
      </w:r>
      <w:r>
        <w:rPr>
          <w:rFonts w:ascii="Times New Roman"/>
          <w:b w:val="false"/>
          <w:i/>
          <w:color w:val="000000"/>
          <w:sz w:val="28"/>
        </w:rPr>
        <w:t>, внесенным</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 в дейст</w:t>
      </w:r>
      <w:r>
        <w:rPr>
          <w:rFonts w:ascii="Times New Roman"/>
          <w:b w:val="false"/>
          <w:i/>
          <w:color w:val="000000"/>
          <w:sz w:val="28"/>
        </w:rPr>
        <w:t xml:space="preserve">вие с </w:t>
      </w:r>
      <w:r>
        <w:rPr>
          <w:rFonts w:ascii="Times New Roman"/>
          <w:b w:val="false"/>
          <w:i/>
          <w:color w:val="000000"/>
          <w:sz w:val="28"/>
        </w:rPr>
        <w:t>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720 с изложением в новой редакции пункта 5,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721. Особенности исполнения налогового обязательства недропользователями </w:t>
      </w:r>
    </w:p>
    <w:p>
      <w:pPr>
        <w:spacing w:after="0"/>
        <w:ind w:left="0"/>
        <w:jc w:val="both"/>
      </w:pPr>
      <w:r>
        <w:rPr>
          <w:rFonts w:ascii="Times New Roman"/>
          <w:b w:val="false"/>
          <w:i w:val="false"/>
          <w:color w:val="000000"/>
          <w:sz w:val="28"/>
        </w:rPr>
        <w:t xml:space="preserve">
      1. Исчисление налоговых обязательств по налогам и платежам в бюджет по деятельности, осуществляемой в рамках контракта на недропользование, производится в соответствии с налоговым законодательством Республики Казахстан, действующим на момент возникновения обязательств по их уплате, за исключением случаев, указанных в пункте 1 статьи 722 </w:t>
      </w:r>
      <w:r>
        <w:rPr>
          <w:rFonts w:ascii="Times New Roman"/>
          <w:b w:val="false"/>
          <w:i w:val="false"/>
          <w:color w:val="000000"/>
          <w:sz w:val="28"/>
        </w:rPr>
        <w:t>и статье 722-1</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2. Недропользователь-нерезидент, осуществляющий деятельность по контракту на недропользование, дополнительно подлежит налогообложению в соответствии со статьями 651 – 653 настоящего Кодекса.</w:t>
      </w:r>
    </w:p>
    <w:p>
      <w:pPr>
        <w:spacing w:after="0"/>
        <w:ind w:left="0"/>
        <w:jc w:val="both"/>
      </w:pPr>
      <w:r>
        <w:rPr>
          <w:rFonts w:ascii="Times New Roman"/>
          <w:b w:val="false"/>
          <w:i w:val="false"/>
          <w:color w:val="000000"/>
          <w:sz w:val="28"/>
        </w:rPr>
        <w:t>
      3. Исполнение налоговых обязательств по деятельности, осуществляемой в рамках контракта на недропользование, не освобождает недропользователя от исполнения налогового обязательства по осуществлению деятельности, выходящей за рамки контракта на недропользование, в соответствии с налоговым законодательством Республики Казахстан, действующим на дату возникновения налогового обязательства.</w:t>
      </w:r>
    </w:p>
    <w:p>
      <w:pPr>
        <w:spacing w:after="0"/>
        <w:ind w:left="0"/>
        <w:jc w:val="both"/>
      </w:pPr>
      <w:r>
        <w:rPr>
          <w:rFonts w:ascii="Times New Roman"/>
          <w:b w:val="false"/>
          <w:i w:val="false"/>
          <w:color w:val="000000"/>
          <w:sz w:val="28"/>
        </w:rPr>
        <w:t>
      4. Физические лица, имеющие право недропользования, исполняют налоговые обязательства по деятельности, осуществляемой в рамках такого права, по специальным платежам и налогам недропользователей и ведению раздельного учета в порядке, определенном для недропользователей-юридических лиц.</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721 в пункте 1 </w:t>
      </w:r>
      <w:r>
        <w:rPr>
          <w:rFonts w:ascii="Times New Roman"/>
          <w:b w:val="false"/>
          <w:i/>
          <w:color w:val="000000"/>
          <w:sz w:val="28"/>
        </w:rPr>
        <w:t>после цифр "722" дополнить словами "и статье 722-1"</w:t>
      </w:r>
      <w:r>
        <w:rPr>
          <w:rFonts w:ascii="Times New Roman"/>
          <w:b w:val="false"/>
          <w:i/>
          <w:color w:val="000000"/>
          <w:sz w:val="28"/>
        </w:rPr>
        <w:t>,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 xml:space="preserve">Статья 722. Особенности исполнения налогового обязательства отдельными недропользователями </w:t>
      </w:r>
    </w:p>
    <w:p>
      <w:pPr>
        <w:spacing w:after="0"/>
        <w:ind w:left="0"/>
        <w:jc w:val="both"/>
      </w:pPr>
      <w:r>
        <w:rPr>
          <w:rFonts w:ascii="Times New Roman"/>
          <w:b w:val="false"/>
          <w:i w:val="false"/>
          <w:color w:val="000000"/>
          <w:sz w:val="28"/>
        </w:rPr>
        <w:t>
      1. Налоговый режим, определенный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а также в контракте на недропользование, утвержденном Президентом Республики Казахстан, сохраняется для налогов и платежей в бюджет, в отношении которых в соответствии с положениями такого соглашения (контракта) прямо предусмотрена стабильность налогового режима, действует исключительно в отношении сторон такого соглашения (контракта), а также в отношении операторов в течение всего установленного срока его действия, не распространяется на лиц, не являющихся сторонами такого соглашения (контракта) или операторами, и может быть изменен по взаимному соглашению сторон.</w:t>
      </w:r>
    </w:p>
    <w:p>
      <w:pPr>
        <w:spacing w:after="0"/>
        <w:ind w:left="0"/>
        <w:jc w:val="both"/>
      </w:pPr>
      <w:r>
        <w:rPr>
          <w:rFonts w:ascii="Times New Roman"/>
          <w:b w:val="false"/>
          <w:i w:val="false"/>
          <w:color w:val="000000"/>
          <w:sz w:val="28"/>
        </w:rPr>
        <w:t>
      Исполнение налогового обязательства по налогам, подлежащим удержанию у источника выплаты, в отношении которых недропользователь выступает в качестве налогового агента, производится в соответствии с налоговым законодательством Республики Казахстан, действующим на момент возникновения обязательства по их уплате, независимо от наличия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 контракте на недропользование, утвержденном Президентом Республики Казахстан, положений, регулирующих порядок обложения налогами, удерживаемыми у источника выплаты.</w:t>
      </w:r>
    </w:p>
    <w:p>
      <w:pPr>
        <w:spacing w:after="0"/>
        <w:ind w:left="0"/>
        <w:jc w:val="both"/>
      </w:pPr>
      <w:r>
        <w:rPr>
          <w:rFonts w:ascii="Times New Roman"/>
          <w:b w:val="false"/>
          <w:i w:val="false"/>
          <w:color w:val="000000"/>
          <w:sz w:val="28"/>
        </w:rPr>
        <w:t>
      В случае отмены отдельных видов налогов и платежей в бюджет, предусмотренных налоговым режимом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а также налоговым режимом контракта на недропользование, утвержденного Президентом Республики Казахстан, недропользователь продолжает производить их уплату в бюджет в порядке и размерах, которые установлены соглашением (контрактом) о разделе продукции и (или) контрактом на недропользование, до окончания срока их действия или внесения соответствующих изменений и дополнений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2. Если определение оператора предусмотрено положениями соглашения (контракта) о разделе продукции, заключенного между Правительством Республики Казахстан или компетентным органом и недропользователем до 1 января 2009 года и прошедшего обязательную налоговую экспертизу, и исполнение налогового обязательства по данному соглашению (контракту) осуществляется оператором, то такой оператор исполняет налоговое обязательство по указанному соглашению (контракту) согласно налоговому режиму, действующему в отношении сторон данного соглашения (контракта) в соответствии с пунктом 1 настоящей статьи.</w:t>
      </w:r>
    </w:p>
    <w:p>
      <w:pPr>
        <w:spacing w:after="0"/>
        <w:ind w:left="0"/>
        <w:jc w:val="both"/>
      </w:pPr>
      <w:r>
        <w:rPr>
          <w:rFonts w:ascii="Times New Roman"/>
          <w:b w:val="false"/>
          <w:i w:val="false"/>
          <w:color w:val="000000"/>
          <w:sz w:val="28"/>
        </w:rPr>
        <w:t>
      3. Исполнение налогового обязательства участников простого товарищества (консорциума) в рамках соглашения (контракта) о разделе продукции может быть осуществлено одним из нижеуказанных способов:</w:t>
      </w:r>
    </w:p>
    <w:p>
      <w:pPr>
        <w:spacing w:after="0"/>
        <w:ind w:left="0"/>
        <w:jc w:val="both"/>
      </w:pPr>
      <w:r>
        <w:rPr>
          <w:rFonts w:ascii="Times New Roman"/>
          <w:b w:val="false"/>
          <w:i w:val="false"/>
          <w:color w:val="000000"/>
          <w:sz w:val="28"/>
        </w:rPr>
        <w:t>
      1) исполнение налогового обязательства участником простого товарищества (консорциума) осуществляется самостоятельно или оператором от имени и по поручению такого участника только в части обязательства, приходящегося на долю указанного участника. При этом в налоговых формах в качестве налогоплательщика указываются реквизиты участника простого товарищества (консорциума), в качестве уполномоченного представителя – реквизиты оператора;</w:t>
      </w:r>
    </w:p>
    <w:p>
      <w:pPr>
        <w:spacing w:after="0"/>
        <w:ind w:left="0"/>
        <w:jc w:val="both"/>
      </w:pPr>
      <w:r>
        <w:rPr>
          <w:rFonts w:ascii="Times New Roman"/>
          <w:b w:val="false"/>
          <w:i w:val="false"/>
          <w:color w:val="000000"/>
          <w:sz w:val="28"/>
        </w:rPr>
        <w:t>
      2) исполнение налогового обязательства участников простого товарищества (консорциума) осуществляется оператором сводно по деятельности, осуществляемой в рамках соглашения (контракта) о разделе продукции, если это предусмотрено положениями соглашения (контракта) о разделе продукции. При этом составление и представление (отзыв) налоговых форм осуществляется оператором в порядке, определенном главой 8 настоящего Кодекса, с указанием в качестве реквизитов налогоплательщика реквизитов оператора.</w:t>
      </w:r>
    </w:p>
    <w:p>
      <w:pPr>
        <w:spacing w:after="0"/>
        <w:ind w:left="0"/>
        <w:jc w:val="both"/>
      </w:pPr>
      <w:r>
        <w:rPr>
          <w:rFonts w:ascii="Times New Roman"/>
          <w:b w:val="false"/>
          <w:i w:val="false"/>
          <w:color w:val="000000"/>
          <w:sz w:val="28"/>
        </w:rPr>
        <w:t>
      4. Если в ходе выполнения операций по недропользованию у оператора возникают налоговые обязательства как у налогоплательщика (налогового агента) в соответствии с требованиями налогового законодательства Республики Казахстан, то такие налоговые обязательства исполняются оператором самостоятельно.</w:t>
      </w:r>
    </w:p>
    <w:bookmarkStart w:name="z9002" w:id="181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722-1. Особенности исполнения налогового обязательства по контрактам на разведку и добычу или добычу углеводородов по сложным проектам</w:t>
      </w:r>
    </w:p>
    <w:bookmarkEnd w:id="18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контрактам на разведку и добычу или добычу углеводородов по сложным проектам положения пункта 6 статьи 258, пункта 2-1 статьи 268, пункта 7-1 статьи 271, пункта 4-4 статьи 293, подпункта 5) части первой пункта 3 статьи 517, части второй пункта 2 статьи 767 и части второй статьи 768 настоящего Кодекса применяются в соответствии с налоговым законодательством Республики Казахстан, действующим на дату подписания соответствующего контракта на недропользование.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В случае отмены налогов, платежей в бюджет, по которым исполнение налоговых обязательств осуществляется в соответствии с пунктом 1 настоящей статьи, недропользователи по контрактам на разведку и добычу или добычу углеводородов по сложным проектам (за исключением газовых проектов на суше) продолжают исполнять налоговые обязательства по соответствующим налогам и платежам в соответствии с налоговым законодательством Республики Казахстан, действующим на дату подписания соответствующего контракта, до окончания срока действия такого контракта или внесения в него соответствующих изменений и дополнений по соглашению сторон.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случае прекращения (в том числе в случае досрочного расторжения) контракта на разведку и добычу или добычу углеводородов по сложным проектам (за исключением газовых проектов на суше) применяются последствия, установленные соответствующим контрактом. При этом недропользователь по таким контрактам не уплачивает суммы налогов, платежей, не уплаченных в бюджет вследствие предоставленных по контракту освобождений, льгот или иных изъятий. После прекращения (в том числе в случае досрочного расторжения) контракта на разведку и добычу или добычу углеводородов по сложным проектам исполнение налоговых обязательств осуществляется в соответствии с налоговым законодательством Республики Казахстан, действующим на дату возникновения налогового обязательства, начиная с налогового периода, следующего за датой прекращения действия такого контракта.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Положения подпункта 1) части первой пункта 2 и пункта 6 статьи 258, пункта 2-1 статьи 268, пункта 7-1 статьи 271, пункта 4-4 статьи 293 и подпункта 5) части первой пункта 3 статьи 517, части второй пункта 2 статьи 767 и части второй статьи 768 настоящего Кодекса применяются недропользователем с даты регистрации контракта на разведку и добычу или добычу углеводородов по сложным проектам, а по контрактам на недропользование, заключенным до 31 декабря 2022 года, – с даты регистрации дополнения к контракту на разведку и добычу или добычу углеводородов, предусматривающего изложение такого контракта в новой редакции в соответствии с типовым контрактом на разведку и добычу или добычу углеводородов по сложным проектам, до истечения двадцати календарных лет с даты начала экспорта полезных ископаемых, добытых в рамках соответствующего контракта на недропользование.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Глава 82 дополнена статьей 722-1, внесенным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p>
      <w:pPr>
        <w:spacing w:after="0"/>
        <w:ind w:left="0"/>
        <w:jc w:val="both"/>
      </w:pPr>
      <w:r>
        <w:rPr>
          <w:rFonts w:ascii="Times New Roman"/>
          <w:b/>
          <w:i w:val="false"/>
          <w:color w:val="000000"/>
          <w:sz w:val="28"/>
        </w:rPr>
        <w:t>Статья 723. Особенности налогового учета операций по недропользованию</w:t>
      </w:r>
    </w:p>
    <w:p>
      <w:pPr>
        <w:spacing w:after="0"/>
        <w:ind w:left="0"/>
        <w:jc w:val="both"/>
      </w:pPr>
      <w:r>
        <w:rPr>
          <w:rFonts w:ascii="Times New Roman"/>
          <w:b w:val="false"/>
          <w:i w:val="false"/>
          <w:color w:val="000000"/>
          <w:sz w:val="28"/>
        </w:rPr>
        <w:t>
      1. Недропользователь обязан вести раздельный налоговый учет для исчисления налогового обязательства по деятельности, осуществляемой в рамках каждого заключенного контракта на недропользование, а также при разработке низкорентабельного, высоковязкого, обводненного, малодебитного или выработанного месторождения (группы месторождений, части месторождения при условии осуществления деятельности по такой группе месторождений, части месторождения в рамках одного контракта) в случае исчисления по такому месторождению (группе месторождений, части месторождения при условии осуществления деятельности по такой группе месторождений в</w:t>
      </w:r>
      <w:r>
        <w:rPr>
          <w:rFonts w:ascii="Times New Roman"/>
          <w:b w:val="false"/>
          <w:i w:val="false"/>
          <w:color w:val="000000"/>
          <w:sz w:val="28"/>
        </w:rPr>
        <w:t xml:space="preserve">, части месторождения в </w:t>
      </w:r>
      <w:r>
        <w:rPr>
          <w:rFonts w:ascii="Times New Roman"/>
          <w:b w:val="false"/>
          <w:i w:val="false"/>
          <w:color w:val="000000"/>
          <w:sz w:val="28"/>
        </w:rPr>
        <w:t xml:space="preserve">рамках одного контракта) налогов и платежей в бюджет в порядке и по ставкам, которые отличаются от установленных настоящим Кодексом. </w:t>
      </w:r>
    </w:p>
    <w:p>
      <w:pPr>
        <w:spacing w:after="0"/>
        <w:ind w:left="0"/>
        <w:jc w:val="both"/>
      </w:pPr>
      <w:r>
        <w:rPr>
          <w:rFonts w:ascii="Times New Roman"/>
          <w:b w:val="false"/>
          <w:i w:val="false"/>
          <w:color w:val="000000"/>
          <w:sz w:val="28"/>
        </w:rPr>
        <w:t xml:space="preserve">
      2. Положения настоящей статьи о ведении раздельного налогового учета не распространяются на контракты по разведке и (или) добыче общераспространенных полезных ископаемых, нерудных твердых полезных ископаемых, указанных в строке 13 таблицы статьи 746 настоящего Кодекса, подземных вод, лечебных грязей, а также на строительство и (или) эксплуатацию подземных сооружений, не связанных с разведкой и (или) добычей, за исключением требований по ведению раздельного налогового учета по исчислению и исполнению налогового обязательства по налогу на добычу полезных ископаемых по данным контрактам. </w:t>
      </w:r>
    </w:p>
    <w:p>
      <w:pPr>
        <w:spacing w:after="0"/>
        <w:ind w:left="0"/>
        <w:jc w:val="both"/>
      </w:pPr>
      <w:r>
        <w:rPr>
          <w:rFonts w:ascii="Times New Roman"/>
          <w:b w:val="false"/>
          <w:i w:val="false"/>
          <w:color w:val="000000"/>
          <w:sz w:val="28"/>
        </w:rPr>
        <w:t>
      Операции по контрактам на недропользование, указанным в части первой настоящего пункта, являющиеся частью деятельности по контрактам на разведку и (или) добычу углеводородов или твердых полезных ископаемых, подлежат отражению в налоговом учете по соответствующему контракту на разведку и (или) добычу углеводородов или твердых полезных ископаемых с учетом раздельного налогового учета недропользователя. При этом недропользователь обязан отразить в налоговой учетной политике порядок распределения расходов по таким операциям на соответствующие контракты и (или) на внеконтрактную деятельность.</w:t>
      </w:r>
    </w:p>
    <w:p>
      <w:pPr>
        <w:spacing w:after="0"/>
        <w:ind w:left="0"/>
        <w:jc w:val="both"/>
      </w:pPr>
      <w:r>
        <w:rPr>
          <w:rFonts w:ascii="Times New Roman"/>
          <w:b w:val="false"/>
          <w:i w:val="false"/>
          <w:color w:val="000000"/>
          <w:sz w:val="28"/>
        </w:rPr>
        <w:t>
      3. Раздельный налоговый учет объектов налогообложения и (или) объектов, связанных с налогообложением, ведется недропользователем на основании данных учетной документации в соответствии с утвержденной налоговой учетной политикой и с учетом положений, установленных настоящей статьей.</w:t>
      </w:r>
    </w:p>
    <w:p>
      <w:pPr>
        <w:spacing w:after="0"/>
        <w:ind w:left="0"/>
        <w:jc w:val="both"/>
      </w:pPr>
      <w:r>
        <w:rPr>
          <w:rFonts w:ascii="Times New Roman"/>
          <w:b w:val="false"/>
          <w:i w:val="false"/>
          <w:color w:val="000000"/>
          <w:sz w:val="28"/>
        </w:rPr>
        <w:t xml:space="preserve">
      Порядок ведения раздельного налогового учета разрабатывается недропользователем самостоятельно и утверждается в налоговой учетной политике (разделе учетной политики). </w:t>
      </w:r>
    </w:p>
    <w:p>
      <w:pPr>
        <w:spacing w:after="0"/>
        <w:ind w:left="0"/>
        <w:jc w:val="both"/>
      </w:pPr>
      <w:r>
        <w:rPr>
          <w:rFonts w:ascii="Times New Roman"/>
          <w:b w:val="false"/>
          <w:i w:val="false"/>
          <w:color w:val="000000"/>
          <w:sz w:val="28"/>
        </w:rPr>
        <w:t>
      В случае отсутствия в налоговой учетной политике порядка ведения раздельного налогового учета и (или) несоответствия такого порядка принципам налогообложения налоговые органы в ходе осуществления налогового контроля определяют налоговые обязательства налогоплательщика в соответствии с подпунктом 1) пункта 11 настоящей статьи.</w:t>
      </w:r>
    </w:p>
    <w:p>
      <w:pPr>
        <w:spacing w:after="0"/>
        <w:ind w:left="0"/>
        <w:jc w:val="both"/>
      </w:pPr>
      <w:r>
        <w:rPr>
          <w:rFonts w:ascii="Times New Roman"/>
          <w:b w:val="false"/>
          <w:i w:val="false"/>
          <w:color w:val="000000"/>
          <w:sz w:val="28"/>
        </w:rPr>
        <w:t>
      Положения настоящего пункта применяются также в отношении уполномоченного представителя участников простого товарищества (консорциума), ответственного за ведение сводного налогового учета в соответствии с пунктом 2 статьи 200 настоящего Кодекса.</w:t>
      </w:r>
    </w:p>
    <w:p>
      <w:pPr>
        <w:spacing w:after="0"/>
        <w:ind w:left="0"/>
        <w:jc w:val="both"/>
      </w:pPr>
      <w:r>
        <w:rPr>
          <w:rFonts w:ascii="Times New Roman"/>
          <w:b w:val="false"/>
          <w:i w:val="false"/>
          <w:color w:val="000000"/>
          <w:sz w:val="28"/>
        </w:rPr>
        <w:t>
      4. По контрактной деятельности раздельный налоговый учет ведется по следующим налогам и платежам в бюджет:</w:t>
      </w:r>
    </w:p>
    <w:p>
      <w:pPr>
        <w:spacing w:after="0"/>
        <w:ind w:left="0"/>
        <w:jc w:val="both"/>
      </w:pPr>
      <w:r>
        <w:rPr>
          <w:rFonts w:ascii="Times New Roman"/>
          <w:b w:val="false"/>
          <w:i w:val="false"/>
          <w:color w:val="000000"/>
          <w:sz w:val="28"/>
        </w:rPr>
        <w:t>
      1) корпоративному подоходному налогу;</w:t>
      </w:r>
    </w:p>
    <w:p>
      <w:pPr>
        <w:spacing w:after="0"/>
        <w:ind w:left="0"/>
        <w:jc w:val="both"/>
      </w:pPr>
      <w:r>
        <w:rPr>
          <w:rFonts w:ascii="Times New Roman"/>
          <w:b w:val="false"/>
          <w:i w:val="false"/>
          <w:color w:val="000000"/>
          <w:sz w:val="28"/>
        </w:rPr>
        <w:t>
      2) подписному бонусу;</w:t>
      </w:r>
    </w:p>
    <w:p>
      <w:pPr>
        <w:spacing w:after="0"/>
        <w:ind w:left="0"/>
        <w:jc w:val="both"/>
      </w:pPr>
      <w:r>
        <w:rPr>
          <w:rFonts w:ascii="Times New Roman"/>
          <w:b w:val="false"/>
          <w:i w:val="false"/>
          <w:color w:val="000000"/>
          <w:sz w:val="28"/>
        </w:rPr>
        <w:t>
      3) платежу по возмещению исторических затрат;</w:t>
      </w:r>
    </w:p>
    <w:p>
      <w:pPr>
        <w:spacing w:after="0"/>
        <w:ind w:left="0"/>
        <w:jc w:val="both"/>
      </w:pPr>
      <w:r>
        <w:rPr>
          <w:rFonts w:ascii="Times New Roman"/>
          <w:b w:val="false"/>
          <w:i w:val="false"/>
          <w:color w:val="000000"/>
          <w:sz w:val="28"/>
        </w:rPr>
        <w:t>
      4) налогу на добычу полезных ископаемых;</w:t>
      </w:r>
    </w:p>
    <w:p>
      <w:pPr>
        <w:spacing w:after="0"/>
        <w:ind w:left="0"/>
        <w:jc w:val="both"/>
      </w:pPr>
      <w:r>
        <w:rPr>
          <w:rFonts w:ascii="Times New Roman"/>
          <w:b w:val="false"/>
          <w:i w:val="false"/>
          <w:color w:val="000000"/>
          <w:sz w:val="28"/>
        </w:rPr>
        <w:t>
      5) налогу на сверхприбыль;</w:t>
      </w:r>
    </w:p>
    <w:p>
      <w:pPr>
        <w:spacing w:after="0"/>
        <w:ind w:left="0"/>
        <w:jc w:val="both"/>
      </w:pPr>
      <w:r>
        <w:rPr>
          <w:rFonts w:ascii="Times New Roman"/>
          <w:b w:val="false"/>
          <w:i w:val="false"/>
          <w:color w:val="000000"/>
          <w:sz w:val="28"/>
        </w:rPr>
        <w:t>
      6) альтернативному налогу на недропользование;</w:t>
      </w:r>
    </w:p>
    <w:p>
      <w:pPr>
        <w:spacing w:after="0"/>
        <w:ind w:left="0"/>
        <w:jc w:val="both"/>
      </w:pPr>
      <w:r>
        <w:rPr>
          <w:rFonts w:ascii="Times New Roman"/>
          <w:b w:val="false"/>
          <w:i w:val="false"/>
          <w:color w:val="000000"/>
          <w:sz w:val="28"/>
        </w:rPr>
        <w:t>
      7) иным налогам и платежам в бюджет, которые исчисляются в порядке, отличающемся от установленного настоящим Кодексом, на основании налогового режима контрактов на недропользование, определенных пунктом 1 статьи 722 настоящего Кодекса.</w:t>
      </w:r>
    </w:p>
    <w:p>
      <w:pPr>
        <w:spacing w:after="0"/>
        <w:ind w:left="0"/>
        <w:jc w:val="both"/>
      </w:pPr>
      <w:r>
        <w:rPr>
          <w:rFonts w:ascii="Times New Roman"/>
          <w:b w:val="false"/>
          <w:i w:val="false"/>
          <w:color w:val="000000"/>
          <w:sz w:val="28"/>
        </w:rPr>
        <w:t>
      5. При ведении раздельного налогового учета для исчисления налогового обязательства недропользователь обязан обеспечить:</w:t>
      </w:r>
    </w:p>
    <w:p>
      <w:pPr>
        <w:spacing w:after="0"/>
        <w:ind w:left="0"/>
        <w:jc w:val="both"/>
      </w:pPr>
      <w:r>
        <w:rPr>
          <w:rFonts w:ascii="Times New Roman"/>
          <w:b w:val="false"/>
          <w:i w:val="false"/>
          <w:color w:val="000000"/>
          <w:sz w:val="28"/>
        </w:rPr>
        <w:t>
      1) отражение в налоговом учете объектов налогообложения и (или) объектов, связанных с налогообложением, для исчисления налогов и платежей в бюджет, указанных в пункте 4 настоящей статьи, – по каждому контракту на недропользование отдельно от внеконтрактной деятельности;</w:t>
      </w:r>
    </w:p>
    <w:p>
      <w:pPr>
        <w:spacing w:after="0"/>
        <w:ind w:left="0"/>
        <w:jc w:val="both"/>
      </w:pPr>
      <w:r>
        <w:rPr>
          <w:rFonts w:ascii="Times New Roman"/>
          <w:b w:val="false"/>
          <w:i w:val="false"/>
          <w:color w:val="000000"/>
          <w:sz w:val="28"/>
        </w:rPr>
        <w:t>
      2) исчисление налогов и платежей в бюджет, не указанных в пункте 4 настоящей статьи, а также корпоративного подоходного налога – в целом по всей деятельности недропользователя;</w:t>
      </w:r>
    </w:p>
    <w:p>
      <w:pPr>
        <w:spacing w:after="0"/>
        <w:ind w:left="0"/>
        <w:jc w:val="both"/>
      </w:pPr>
      <w:r>
        <w:rPr>
          <w:rFonts w:ascii="Times New Roman"/>
          <w:b w:val="false"/>
          <w:i w:val="false"/>
          <w:color w:val="000000"/>
          <w:sz w:val="28"/>
        </w:rPr>
        <w:t>
      3) представление налоговой отчетности по налогам и платежам в бюджет, указанным в пункте 4 настоящей статьи, за исключением налоговой отчетности по корпоративному подоходному налогу, – по каждому контракту на недропользование;</w:t>
      </w:r>
    </w:p>
    <w:p>
      <w:pPr>
        <w:spacing w:after="0"/>
        <w:ind w:left="0"/>
        <w:jc w:val="both"/>
      </w:pPr>
      <w:r>
        <w:rPr>
          <w:rFonts w:ascii="Times New Roman"/>
          <w:b w:val="false"/>
          <w:i w:val="false"/>
          <w:color w:val="000000"/>
          <w:sz w:val="28"/>
        </w:rPr>
        <w:t>
      4) представление единой декларации по корпоративному подоходному налогу в целом по деятельности недропользователя и соответствующих приложений к ней – по каждому контракту на недропользование;</w:t>
      </w:r>
    </w:p>
    <w:p>
      <w:pPr>
        <w:spacing w:after="0"/>
        <w:ind w:left="0"/>
        <w:jc w:val="both"/>
      </w:pPr>
      <w:r>
        <w:rPr>
          <w:rFonts w:ascii="Times New Roman"/>
          <w:b w:val="false"/>
          <w:i w:val="false"/>
          <w:color w:val="000000"/>
          <w:sz w:val="28"/>
        </w:rPr>
        <w:t>
      5) представление налоговой отчетности по налогам и платежам в бюджет, не указанным в пункте 4 настоящей статьи, – в целом по всей деятельности недропользователя.</w:t>
      </w:r>
    </w:p>
    <w:p>
      <w:pPr>
        <w:spacing w:after="0"/>
        <w:ind w:left="0"/>
        <w:jc w:val="both"/>
      </w:pPr>
      <w:r>
        <w:rPr>
          <w:rFonts w:ascii="Times New Roman"/>
          <w:b w:val="false"/>
          <w:i w:val="false"/>
          <w:color w:val="000000"/>
          <w:sz w:val="28"/>
        </w:rPr>
        <w:t>
      6. При исчислении корпоративного подоходного налога в целом по деятельности недропользователя не учитываются убытки, понесенные по конкретному контракту на недропользование, которые недропользователь имеет право компенсировать только за счет доходов, полученных от деятельности по такому конкретному контракту на недропользование, в последующие налоговые периоды с учетом положений статьи 300 настоящего Кодекса.</w:t>
      </w:r>
    </w:p>
    <w:p>
      <w:pPr>
        <w:spacing w:after="0"/>
        <w:ind w:left="0"/>
        <w:jc w:val="both"/>
      </w:pPr>
      <w:r>
        <w:rPr>
          <w:rFonts w:ascii="Times New Roman"/>
          <w:b w:val="false"/>
          <w:i w:val="false"/>
          <w:color w:val="000000"/>
          <w:sz w:val="28"/>
        </w:rPr>
        <w:t>
      7. В целях ведения раздельного налогового учета доходом по контрактной деятельности является в том числе доход от списания стратегическим партнером обязательства национальной компании по недропользованию или юридического лица, акции (доли участия) которого прямо или косвенно принадлежат такой национальной компании по недропользованию, по инвестиционному финансированию (в том числе по вознаграждению)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8. Для целей настоящего раздела следующие понятия означают:</w:t>
      </w:r>
    </w:p>
    <w:p>
      <w:pPr>
        <w:spacing w:after="0"/>
        <w:ind w:left="0"/>
        <w:jc w:val="both"/>
      </w:pPr>
      <w:r>
        <w:rPr>
          <w:rFonts w:ascii="Times New Roman"/>
          <w:b w:val="false"/>
          <w:i w:val="false"/>
          <w:color w:val="000000"/>
          <w:sz w:val="28"/>
        </w:rPr>
        <w:t>
      1) прямые доходы и расходы – доходы и расходы недропользователя отчетного налогового периода, включая доходы и расходы по фиксированным активам, которые имеют прямую причинно-следственную связь с конкретным контрактом на недропользование или внеконтрактной деятельностью;</w:t>
      </w:r>
    </w:p>
    <w:p>
      <w:pPr>
        <w:spacing w:after="0"/>
        <w:ind w:left="0"/>
        <w:jc w:val="both"/>
      </w:pPr>
      <w:r>
        <w:rPr>
          <w:rFonts w:ascii="Times New Roman"/>
          <w:b w:val="false"/>
          <w:i w:val="false"/>
          <w:color w:val="000000"/>
          <w:sz w:val="28"/>
        </w:rPr>
        <w:t>
      2) косвенные доходы и расходы – доходы и расходы недропользователя отчетного налогового периода, в том числе доходы и расходы по фиксированным активам, которые имеют прямую причинно-следственную связь с несколькими контрактами на недропользование и подлежат распределению только между такими контрактами на недропользование по соответствующей доле;</w:t>
      </w:r>
    </w:p>
    <w:p>
      <w:pPr>
        <w:spacing w:after="0"/>
        <w:ind w:left="0"/>
        <w:jc w:val="both"/>
      </w:pPr>
      <w:r>
        <w:rPr>
          <w:rFonts w:ascii="Times New Roman"/>
          <w:b w:val="false"/>
          <w:i w:val="false"/>
          <w:color w:val="000000"/>
          <w:sz w:val="28"/>
        </w:rPr>
        <w:t>
      3) общие доходы и расходы – доходы и расходы недропользователя отчетного налогового периода, включая доходы и расходы по общим фиксированным активам, которые связаны с осуществлением контрактной и внеконтрактной деятельности и не имеют прямой причинно-следственной связи с конкретным контрактом на недропользование и (или) внеконтрактной деятельностью и требуют распределения между ними по соответствующей доле;</w:t>
      </w:r>
    </w:p>
    <w:p>
      <w:pPr>
        <w:spacing w:after="0"/>
        <w:ind w:left="0"/>
        <w:jc w:val="both"/>
      </w:pPr>
      <w:r>
        <w:rPr>
          <w:rFonts w:ascii="Times New Roman"/>
          <w:b w:val="false"/>
          <w:i w:val="false"/>
          <w:color w:val="000000"/>
          <w:sz w:val="28"/>
        </w:rPr>
        <w:t>
      4) общие фиксированные активы – фиксированные активы, которые связаны с осуществлением контрактной и внеконтрактной деятельности и в силу специфики их использования не имеют прямой причинно-следственной связи с конкретным контрактом на недропользование и (или) внеконтрактной деятельностью;</w:t>
      </w:r>
    </w:p>
    <w:p>
      <w:pPr>
        <w:spacing w:after="0"/>
        <w:ind w:left="0"/>
        <w:jc w:val="both"/>
      </w:pPr>
      <w:r>
        <w:rPr>
          <w:rFonts w:ascii="Times New Roman"/>
          <w:b w:val="false"/>
          <w:i w:val="false"/>
          <w:color w:val="000000"/>
          <w:sz w:val="28"/>
        </w:rPr>
        <w:t>
      5) косвенные фиксированные активы – фиксированные активы, которые в силу специфики их использования имеют прямую причинно-следственную связь только с контрактами на недропользование;</w:t>
      </w:r>
    </w:p>
    <w:p>
      <w:pPr>
        <w:spacing w:after="0"/>
        <w:ind w:left="0"/>
        <w:jc w:val="both"/>
      </w:pPr>
      <w:r>
        <w:rPr>
          <w:rFonts w:ascii="Times New Roman"/>
          <w:b w:val="false"/>
          <w:i w:val="false"/>
          <w:color w:val="000000"/>
          <w:sz w:val="28"/>
        </w:rPr>
        <w:t>
      6) производственная себестоимость добычи, первичной переработки минерального сырья, подготовки углеводородов – затраты на производство, определяемые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связанные с добычей, первичной переработкой минерального сырья, подготовкой углеводородов, за исключением:</w:t>
      </w:r>
    </w:p>
    <w:p>
      <w:pPr>
        <w:spacing w:after="0"/>
        <w:ind w:left="0"/>
        <w:jc w:val="both"/>
      </w:pPr>
      <w:r>
        <w:rPr>
          <w:rFonts w:ascii="Times New Roman"/>
          <w:b w:val="false"/>
          <w:i w:val="false"/>
          <w:color w:val="000000"/>
          <w:sz w:val="28"/>
        </w:rPr>
        <w:t xml:space="preserve">
      затрат по хранению, транспортировке, реализации полезных ископаемых; </w:t>
      </w:r>
    </w:p>
    <w:p>
      <w:pPr>
        <w:spacing w:after="0"/>
        <w:ind w:left="0"/>
        <w:jc w:val="both"/>
      </w:pPr>
      <w:r>
        <w:rPr>
          <w:rFonts w:ascii="Times New Roman"/>
          <w:b w:val="false"/>
          <w:i w:val="false"/>
          <w:color w:val="000000"/>
          <w:sz w:val="28"/>
        </w:rPr>
        <w:t>
      прочих затрат, не связанных непосредственно с добычей, первичной переработкой минерального сырья, подготовкой углеводородов;</w:t>
      </w:r>
    </w:p>
    <w:p>
      <w:pPr>
        <w:spacing w:after="0"/>
        <w:ind w:left="0"/>
        <w:jc w:val="both"/>
      </w:pPr>
      <w:r>
        <w:rPr>
          <w:rFonts w:ascii="Times New Roman"/>
          <w:b w:val="false"/>
          <w:i w:val="false"/>
          <w:color w:val="000000"/>
          <w:sz w:val="28"/>
        </w:rPr>
        <w:t>
      общеадминистративных расходов, не подлежащих включению в себестоимость запасов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затрат по займам.</w:t>
      </w:r>
    </w:p>
    <w:p>
      <w:pPr>
        <w:spacing w:after="0"/>
        <w:ind w:left="0"/>
        <w:jc w:val="both"/>
      </w:pPr>
      <w:r>
        <w:rPr>
          <w:rFonts w:ascii="Times New Roman"/>
          <w:b w:val="false"/>
          <w:i w:val="false"/>
          <w:color w:val="000000"/>
          <w:sz w:val="28"/>
        </w:rPr>
        <w:t>
      9. В целях ведения раздельного налогового учета объектов налогообложения и (или) объектов, связанных с налогообложением, все доходы и расходы недропользователя распределяются на прямые, косвенные и общие.</w:t>
      </w:r>
    </w:p>
    <w:p>
      <w:pPr>
        <w:spacing w:after="0"/>
        <w:ind w:left="0"/>
        <w:jc w:val="both"/>
      </w:pPr>
      <w:r>
        <w:rPr>
          <w:rFonts w:ascii="Times New Roman"/>
          <w:b w:val="false"/>
          <w:i w:val="false"/>
          <w:color w:val="000000"/>
          <w:sz w:val="28"/>
        </w:rPr>
        <w:t xml:space="preserve">
      Классификация доходов и расходов на прямые, косвенные и общие осуществляется недропользователем самостоятельно исходя из специфики деятельности. </w:t>
      </w:r>
    </w:p>
    <w:p>
      <w:pPr>
        <w:spacing w:after="0"/>
        <w:ind w:left="0"/>
        <w:jc w:val="both"/>
      </w:pPr>
      <w:r>
        <w:rPr>
          <w:rFonts w:ascii="Times New Roman"/>
          <w:b w:val="false"/>
          <w:i w:val="false"/>
          <w:color w:val="000000"/>
          <w:sz w:val="28"/>
        </w:rPr>
        <w:t xml:space="preserve">
      Прямые доходы и расходы должны быть отнесены в полном объеме только к той контрактной или внеконтрактной деятельности, с которой они имеют прямую причинно-следственную связь. </w:t>
      </w:r>
    </w:p>
    <w:p>
      <w:pPr>
        <w:spacing w:after="0"/>
        <w:ind w:left="0"/>
        <w:jc w:val="both"/>
      </w:pPr>
      <w:r>
        <w:rPr>
          <w:rFonts w:ascii="Times New Roman"/>
          <w:b w:val="false"/>
          <w:i w:val="false"/>
          <w:color w:val="000000"/>
          <w:sz w:val="28"/>
        </w:rPr>
        <w:t>
      Общие доходы и расходы подлежат распределению между контрактной и внеконтрактной деятельностью и в соответствующей доле относятся к доходам и расходам того контракта и внеконтрактной деятельности, с которыми они имеют причинно-следственную связь.</w:t>
      </w:r>
    </w:p>
    <w:p>
      <w:pPr>
        <w:spacing w:after="0"/>
        <w:ind w:left="0"/>
        <w:jc w:val="both"/>
      </w:pPr>
      <w:r>
        <w:rPr>
          <w:rFonts w:ascii="Times New Roman"/>
          <w:b w:val="false"/>
          <w:i w:val="false"/>
          <w:color w:val="000000"/>
          <w:sz w:val="28"/>
        </w:rPr>
        <w:t>
      Косвенные доходы и расходы подлежат распределению только между контрактами на недропользование и в соответствующей доле относятся к доходам и расходам того контракта, с которым они имеют причинно-следственную связь.</w:t>
      </w:r>
    </w:p>
    <w:p>
      <w:pPr>
        <w:spacing w:after="0"/>
        <w:ind w:left="0"/>
        <w:jc w:val="both"/>
      </w:pPr>
      <w:r>
        <w:rPr>
          <w:rFonts w:ascii="Times New Roman"/>
          <w:b w:val="false"/>
          <w:i w:val="false"/>
          <w:color w:val="000000"/>
          <w:sz w:val="28"/>
        </w:rPr>
        <w:t xml:space="preserve">
      Распределение общих и косвенных доходов и расходов осуществляется в соответствии с методами, установленными пунктом 11 настоящей статьи, и с учетом положений пункта 10 настоящей статьи. </w:t>
      </w:r>
    </w:p>
    <w:p>
      <w:pPr>
        <w:spacing w:after="0"/>
        <w:ind w:left="0"/>
        <w:jc w:val="both"/>
      </w:pPr>
      <w:r>
        <w:rPr>
          <w:rFonts w:ascii="Times New Roman"/>
          <w:b w:val="false"/>
          <w:i w:val="false"/>
          <w:color w:val="000000"/>
          <w:sz w:val="28"/>
        </w:rPr>
        <w:t>
      10. По общим и косвенным фиксированным активам распределению между контрактом (контрактами) на недропользование и внеконтрактной деятельностью подлежат расходы, понесенные недропользователем по данным фиксированным активам, в том числе расходы по амортизации и последующие расходы.</w:t>
      </w:r>
    </w:p>
    <w:p>
      <w:pPr>
        <w:spacing w:after="0"/>
        <w:ind w:left="0"/>
        <w:jc w:val="both"/>
      </w:pPr>
      <w:r>
        <w:rPr>
          <w:rFonts w:ascii="Times New Roman"/>
          <w:b w:val="false"/>
          <w:i w:val="false"/>
          <w:color w:val="000000"/>
          <w:sz w:val="28"/>
        </w:rPr>
        <w:t>
      По общим и косвенным расходам по вознаграждениям распределению подлежит общая сумма вычета по таким вознаграждениям, определенная в соответствии со статьей 246 настоящего Кодекса.</w:t>
      </w:r>
    </w:p>
    <w:p>
      <w:pPr>
        <w:spacing w:after="0"/>
        <w:ind w:left="0"/>
        <w:jc w:val="both"/>
      </w:pPr>
      <w:r>
        <w:rPr>
          <w:rFonts w:ascii="Times New Roman"/>
          <w:b w:val="false"/>
          <w:i w:val="false"/>
          <w:color w:val="000000"/>
          <w:sz w:val="28"/>
        </w:rPr>
        <w:t>
      Если курсовая разница не может быть отнесена по прямой причинно-следственной связи к контрактной и (или) внеконтрактной деятельности недропользователя, по курсовой разнице распределению подлежит полученный за налоговый период итоговый (сальдированный) результат в виде превышения суммы положительной курсовой разницы над суммой отрицательной курсовой разницы или превышения суммы отрицательной курсовой разницы над суммой положительной курсовой разницы.</w:t>
      </w:r>
    </w:p>
    <w:p>
      <w:pPr>
        <w:spacing w:after="0"/>
        <w:ind w:left="0"/>
        <w:jc w:val="both"/>
      </w:pPr>
      <w:r>
        <w:rPr>
          <w:rFonts w:ascii="Times New Roman"/>
          <w:b w:val="false"/>
          <w:i w:val="false"/>
          <w:color w:val="000000"/>
          <w:sz w:val="28"/>
        </w:rPr>
        <w:t>
      Налоги, подлежащие отнесению на вычеты по общим и косвенным объектам налогообложения и (или) объектам, связанным с налогообложением, подлежат распределению в соответствии с методами, установленными пунктом 11 настоящей статьи, без соответствующего распределения самих объектов налогообложения и (или) объектов, связанных с налогообложением.</w:t>
      </w:r>
    </w:p>
    <w:p>
      <w:pPr>
        <w:spacing w:after="0"/>
        <w:ind w:left="0"/>
        <w:jc w:val="both"/>
      </w:pPr>
      <w:r>
        <w:rPr>
          <w:rFonts w:ascii="Times New Roman"/>
          <w:b w:val="false"/>
          <w:i w:val="false"/>
          <w:color w:val="000000"/>
          <w:sz w:val="28"/>
        </w:rPr>
        <w:t>
      11. Распределение общих и косвенных доходов и расходов для каждой контрактной деятельности производится недропользователем самостоятельно с учетом специфики деятельности или проведения операций по недропользованию на основании принятых недропользователем в налоговой учетной политике одного или нескольких методов ведения раздельного налогового учета, в том числе:</w:t>
      </w:r>
    </w:p>
    <w:p>
      <w:pPr>
        <w:spacing w:after="0"/>
        <w:ind w:left="0"/>
        <w:jc w:val="both"/>
      </w:pPr>
      <w:r>
        <w:rPr>
          <w:rFonts w:ascii="Times New Roman"/>
          <w:b w:val="false"/>
          <w:i w:val="false"/>
          <w:color w:val="000000"/>
          <w:sz w:val="28"/>
        </w:rPr>
        <w:t>
      1) по удельному весу прямых доходов, приходящихся на каждый конкретный контракт на недропользование и внеконтрактную деятельность, в общей сумме прямых доходов, полученных недропользователем за налоговый период;</w:t>
      </w:r>
    </w:p>
    <w:p>
      <w:pPr>
        <w:spacing w:after="0"/>
        <w:ind w:left="0"/>
        <w:jc w:val="both"/>
      </w:pPr>
      <w:r>
        <w:rPr>
          <w:rFonts w:ascii="Times New Roman"/>
          <w:b w:val="false"/>
          <w:i w:val="false"/>
          <w:color w:val="000000"/>
          <w:sz w:val="28"/>
        </w:rPr>
        <w:t>
      2) по удельному весу объемов добычи полезных ископаемых по каждому конкретному контракту на недропользование в общем объеме добычи полезных ископаемых по всем контрактам на недропользование налогоплательщика;</w:t>
      </w:r>
    </w:p>
    <w:p>
      <w:pPr>
        <w:spacing w:after="0"/>
        <w:ind w:left="0"/>
        <w:jc w:val="both"/>
      </w:pPr>
      <w:r>
        <w:rPr>
          <w:rFonts w:ascii="Times New Roman"/>
          <w:b w:val="false"/>
          <w:i w:val="false"/>
          <w:color w:val="000000"/>
          <w:sz w:val="28"/>
        </w:rPr>
        <w:t>
      3)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p>
      <w:pPr>
        <w:spacing w:after="0"/>
        <w:ind w:left="0"/>
        <w:jc w:val="both"/>
      </w:pPr>
      <w:r>
        <w:rPr>
          <w:rFonts w:ascii="Times New Roman"/>
          <w:b w:val="false"/>
          <w:i w:val="false"/>
          <w:color w:val="000000"/>
          <w:sz w:val="28"/>
        </w:rPr>
        <w:t>
      4) по удельному весу расходов, понесенных по одной из следующих статей: прямые производственные расходы, фонд оплаты труда или стоимость фиксированных активов, приходящихся на каждый конкретный контракт на недропользование и внеконтрактную деятельность, в общей сумме расходов по данной статье, произведенных недропользователем за налоговый период;</w:t>
      </w:r>
    </w:p>
    <w:p>
      <w:pPr>
        <w:spacing w:after="0"/>
        <w:ind w:left="0"/>
        <w:jc w:val="both"/>
      </w:pPr>
      <w:r>
        <w:rPr>
          <w:rFonts w:ascii="Times New Roman"/>
          <w:b w:val="false"/>
          <w:i w:val="false"/>
          <w:color w:val="000000"/>
          <w:sz w:val="28"/>
        </w:rPr>
        <w:t>
      5) по удельному весу среднесписочной численности работников, участвующих в контрактной деятельности, к общей среднесписочной численности работников недропользователя;</w:t>
      </w:r>
    </w:p>
    <w:p>
      <w:pPr>
        <w:spacing w:after="0"/>
        <w:ind w:left="0"/>
        <w:jc w:val="both"/>
      </w:pPr>
      <w:r>
        <w:rPr>
          <w:rFonts w:ascii="Times New Roman"/>
          <w:b w:val="false"/>
          <w:i w:val="false"/>
          <w:color w:val="000000"/>
          <w:sz w:val="28"/>
        </w:rPr>
        <w:t>
      6) иных методов.</w:t>
      </w:r>
    </w:p>
    <w:p>
      <w:pPr>
        <w:spacing w:after="0"/>
        <w:ind w:left="0"/>
        <w:jc w:val="both"/>
      </w:pPr>
      <w:r>
        <w:rPr>
          <w:rFonts w:ascii="Times New Roman"/>
          <w:b w:val="false"/>
          <w:i w:val="false"/>
          <w:color w:val="000000"/>
          <w:sz w:val="28"/>
        </w:rPr>
        <w:t xml:space="preserve">
      В отношении разных видов общих и косвенных доходов и расходов могут применяться различные методы их распределения, установленные настоящим пунктом. </w:t>
      </w:r>
    </w:p>
    <w:p>
      <w:pPr>
        <w:spacing w:after="0"/>
        <w:ind w:left="0"/>
        <w:jc w:val="both"/>
      </w:pPr>
      <w:r>
        <w:rPr>
          <w:rFonts w:ascii="Times New Roman"/>
          <w:b w:val="false"/>
          <w:i w:val="false"/>
          <w:color w:val="000000"/>
          <w:sz w:val="28"/>
        </w:rPr>
        <w:t xml:space="preserve">
      По окончании соответствующего налогового периода примененные методы распределения общих и косвенных доходов и расходов не подлежат изменению за указанный налоговый период. </w:t>
      </w:r>
    </w:p>
    <w:p>
      <w:pPr>
        <w:spacing w:after="0"/>
        <w:ind w:left="0"/>
        <w:jc w:val="both"/>
      </w:pPr>
      <w:r>
        <w:rPr>
          <w:rFonts w:ascii="Times New Roman"/>
          <w:b w:val="false"/>
          <w:i w:val="false"/>
          <w:color w:val="000000"/>
          <w:sz w:val="28"/>
        </w:rPr>
        <w:t>
      Для более точного распределения общих и (или) косвенных доходов и расходов значение удельного веса, полученное в результате применения одного из вышеуказанных методов, определяется недропользователем в процентах до одной сотой доли (0,01%).</w:t>
      </w:r>
    </w:p>
    <w:p>
      <w:pPr>
        <w:spacing w:after="0"/>
        <w:ind w:left="0"/>
        <w:jc w:val="both"/>
      </w:pPr>
      <w:r>
        <w:rPr>
          <w:rFonts w:ascii="Times New Roman"/>
          <w:b w:val="false"/>
          <w:i w:val="false"/>
          <w:color w:val="000000"/>
          <w:sz w:val="28"/>
        </w:rPr>
        <w:t>
      12. Если иное не установлено настоящим пунктом, для целей ведения раздельного налогового учета при исчислении корпоративного подоходного налога недропользователем по контрактной деятельности по каждому отдельному контракту на недропользование доход от реализации добытых углеводородов и (или) минерального сырья, прошедшего только первичную переработку (обогащение), определяется исходя из цены их реализации с учетом соблюдения законодательства Республики Казахстан о трансфертном ценообразовании, но не ниже производственной себестоимости добытых углеводородов (включая подготовку углеводородов), минерального сырья и (или) товарной продукции, полученной в результате подготовки углеводородов или первичной переработки (обогащения)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в соответствии с законодательством Республики Казахстан о газе и газоснабжении сырой газ, в том числе прошедший переработку, приобретается национальным оператором в рамках преимущественного права государства, то доход от реализации такого сырого газа, в том числе прошедшего переработку, определяется недропользователем в соответствии со статьей 227 настоящего Кодекса.</w:t>
      </w:r>
    </w:p>
    <w:p>
      <w:pPr>
        <w:spacing w:after="0"/>
        <w:ind w:left="0"/>
        <w:jc w:val="both"/>
      </w:pPr>
      <w:r>
        <w:rPr>
          <w:rFonts w:ascii="Times New Roman"/>
          <w:b w:val="false"/>
          <w:i w:val="false"/>
          <w:color w:val="000000"/>
          <w:sz w:val="28"/>
        </w:rPr>
        <w:t>
      При реализации недропользователем добытой нефти на экспорт в случае если мировая цена нефти на дату реализации такой нефти ниже производственной себестоимости добычи такой нефти, то доход от реализации такой нефти определяется в соответствии со статьей 227 настоящего Кодекса.</w:t>
      </w:r>
    </w:p>
    <w:p>
      <w:pPr>
        <w:spacing w:after="0"/>
        <w:ind w:left="0"/>
        <w:jc w:val="both"/>
      </w:pPr>
      <w:r>
        <w:rPr>
          <w:rFonts w:ascii="Times New Roman"/>
          <w:b w:val="false"/>
          <w:i w:val="false"/>
          <w:color w:val="000000"/>
          <w:sz w:val="28"/>
        </w:rPr>
        <w:t>
      В случае передачи добытых углеводородов и (или) минерального сырья, прошедшего первичную переработку (обогащение), для последующей переработки другому юридическому лицу (без перехода права собственности) и (или) структурному или иному технологическому подразделению в рамках одного юридического лица или использования на собственные производственные нужды недропользователь определяет доход по такой операции по фактической производственной себестоимости добычи, включая подготовку углеводородов или первичную переработку (обогащение) минерального сырья,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такого сырого газа определяется по следующей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(GP1 х 0,857)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CF х ------------------------------ х r</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OP + (GP1 х 0,857)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CP = ---------------------------------------------, 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GP1</w:t>
      </w:r>
    </w:p>
    <w:p>
      <w:pPr>
        <w:spacing w:after="0"/>
        <w:ind w:left="0"/>
        <w:jc w:val="both"/>
      </w:pPr>
      <w:r>
        <w:rPr>
          <w:rFonts w:ascii="Times New Roman"/>
          <w:b w:val="false"/>
          <w:i w:val="false"/>
          <w:color w:val="000000"/>
          <w:sz w:val="28"/>
        </w:rPr>
        <w:t>
      CP – производственная себестоимость добычи сырого газа, добываемого попутно с нефтью, в рамках контракта на недропользование в текущем налоговом периоде в тенге за тысячу кубических метров;</w:t>
      </w:r>
    </w:p>
    <w:p>
      <w:pPr>
        <w:spacing w:after="0"/>
        <w:ind w:left="0"/>
        <w:jc w:val="both"/>
      </w:pPr>
      <w:r>
        <w:rPr>
          <w:rFonts w:ascii="Times New Roman"/>
          <w:b w:val="false"/>
          <w:i w:val="false"/>
          <w:color w:val="000000"/>
          <w:sz w:val="28"/>
        </w:rPr>
        <w:t>
      СF – производственная себестоимость добычи углеводородов, определяемая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рамках контракта на недропользование в текущем налоговом периоде в тенге;</w:t>
      </w:r>
    </w:p>
    <w:p>
      <w:pPr>
        <w:spacing w:after="0"/>
        <w:ind w:left="0"/>
        <w:jc w:val="both"/>
      </w:pPr>
      <w:r>
        <w:rPr>
          <w:rFonts w:ascii="Times New Roman"/>
          <w:b w:val="false"/>
          <w:i w:val="false"/>
          <w:color w:val="000000"/>
          <w:sz w:val="28"/>
        </w:rPr>
        <w:t>
      GP1 – объем добычи сырого газа, добываемого попутно с нефтью, в рамках контракта на недропользование в текущем налоговом периоде, по которому международные стандарты финансовой отчетности и требования законодательства Республики Казахстан о бухгалтерском учете и финансовой отчетности предусматривают определение себестоимости в тысячах кубических метрах;</w:t>
      </w:r>
    </w:p>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0,857 – коэффициент перевода тысячи кубических метров сырого газа, добываемого попутно с нефтью, в тонны;</w:t>
      </w:r>
    </w:p>
    <w:p>
      <w:pPr>
        <w:spacing w:after="0"/>
        <w:ind w:left="0"/>
        <w:jc w:val="both"/>
      </w:pPr>
      <w:r>
        <w:rPr>
          <w:rFonts w:ascii="Times New Roman"/>
          <w:b w:val="false"/>
          <w:i w:val="false"/>
          <w:color w:val="000000"/>
          <w:sz w:val="28"/>
        </w:rPr>
        <w:t xml:space="preserve">
      r – стоимостный коэффициент, определяемый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2766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76600" cy="8636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GP2 – объем добычи сырого газа, добываемого попутно с нефтью, в рамках контракта на недропользование в текущем налоговом периоде в тысячах кубических метрах;</w:t>
      </w:r>
    </w:p>
    <w:p>
      <w:pPr>
        <w:spacing w:after="0"/>
        <w:ind w:left="0"/>
        <w:jc w:val="both"/>
      </w:pPr>
      <w:r>
        <w:rPr>
          <w:rFonts w:ascii="Times New Roman"/>
          <w:b w:val="false"/>
          <w:i w:val="false"/>
          <w:color w:val="000000"/>
          <w:sz w:val="28"/>
        </w:rPr>
        <w:t>
      OP – объем добычи нефти в рамках контракта на недропользование в текущем налоговом периоде в тоннах;</w:t>
      </w:r>
    </w:p>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товарного газа от недропользователя до границы Республики Казахстан, определяемых на основании тарифов в тенге за тысячу кубических метров;</w:t>
      </w:r>
    </w:p>
    <w:p>
      <w:pPr>
        <w:spacing w:after="0"/>
        <w:ind w:left="0"/>
        <w:jc w:val="both"/>
      </w:pPr>
      <w:r>
        <w:rPr>
          <w:rFonts w:ascii="Times New Roman"/>
          <w:b w:val="false"/>
          <w:i w:val="false"/>
          <w:color w:val="000000"/>
          <w:sz w:val="28"/>
        </w:rPr>
        <w:t>
      AEPO – средневзвешенная экспортная цена нефти на границе Республики Казахстан за соответствующий налоговый период, рассчитываемая по данным уполномоченных органов по ведению таможенной статистики внешней торговли и статистики взаимной торговли, за вычетом расходов по транспортировке нефти от недропользователя до границы Республики Казахстан, определяемых на основании тарифов в тенге за тонну.</w:t>
      </w:r>
    </w:p>
    <w:p>
      <w:pPr>
        <w:spacing w:after="0"/>
        <w:ind w:left="0"/>
        <w:jc w:val="both"/>
      </w:pPr>
      <w:r>
        <w:rPr>
          <w:rFonts w:ascii="Times New Roman"/>
          <w:b w:val="false"/>
          <w:i w:val="false"/>
          <w:color w:val="000000"/>
          <w:sz w:val="28"/>
        </w:rPr>
        <w:t>
      При этом в совокупный годовой доход по внеконтрактной деятельности недропользователя подлежит включению сумма, равная разнице между фактически полученным доходом от реализации продукции, полученной в результате такой последующей переработки, и суммой дохода, включаемого в совокупный годовой доход по контрактной деятельности недропользователя, исчисленной в соответствии с настоящим пунктом.</w:t>
      </w:r>
    </w:p>
    <w:p>
      <w:pPr>
        <w:spacing w:after="0"/>
        <w:ind w:left="0"/>
        <w:jc w:val="both"/>
      </w:pPr>
      <w:r>
        <w:rPr>
          <w:rFonts w:ascii="Times New Roman"/>
          <w:b w:val="false"/>
          <w:i w:val="false"/>
          <w:color w:val="000000"/>
          <w:sz w:val="28"/>
        </w:rPr>
        <w:t>
      Для целей настоящего раздела иным технологическим подразделением юридического лица признается обогатительная фабрика, перерабатывающий, производственный или металлургический цех (завод).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723 с изложением в новой редакции части второй пункта 12 (вводится в действие с 01.01.2018)</w:t>
      </w:r>
      <w:r>
        <w:rPr>
          <w:rFonts w:ascii="Times New Roman"/>
          <w:b w:val="false"/>
          <w:i/>
          <w:color w:val="000000"/>
          <w:sz w:val="28"/>
        </w:rPr>
        <w:t>; с изложением в новой редакции абзаца второго части пятой пункта 12 (вводится в действие с 14.04.2019),</w:t>
      </w:r>
      <w:r>
        <w:rPr>
          <w:rFonts w:ascii="Times New Roman"/>
          <w:b w:val="false"/>
          <w:i/>
          <w:color w:val="000000"/>
          <w:sz w:val="28"/>
        </w:rPr>
        <w:t xml:space="preserve"> внесенным</w:t>
      </w:r>
      <w:r>
        <w:rPr>
          <w:rFonts w:ascii="Times New Roman"/>
          <w:b w:val="false"/>
          <w:i/>
          <w:color w:val="000000"/>
          <w:sz w:val="28"/>
        </w:rPr>
        <w:t>и</w:t>
      </w:r>
      <w:r>
        <w:rPr>
          <w:rFonts w:ascii="Times New Roman"/>
          <w:b w:val="false"/>
          <w:i/>
          <w:color w:val="000000"/>
          <w:sz w:val="28"/>
        </w:rPr>
        <w:t xml:space="preserve"> Законом Республики Казахстан от 2 апреля 2019 года № 241-VІ ЗРК.</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723 с дополнением слов в пункте 1,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bookmarkStart w:name="z925" w:id="181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723-1. Особенности налогового учета при переоформлении права недропользования на лицензионный режим недропользования</w:t>
      </w:r>
    </w:p>
    <w:bookmarkEnd w:id="1812"/>
    <w:bookmarkStart w:name="z2064" w:id="18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В случае переоформления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переоформленный контракт на недропользование и полученная взамен его лицензия на недропользование совокупно в целях ведения раздельного налогового учета в налоговом периоде, в котором произошло переоформление контракта на недропользование, рассматриваются как единый контракт на недропользование, а деятельность недропользователя по переоформленному контракту на недропользование и указанного недропользователя в рамках полученной лицензии на недропользование рассматривается как единая контрактная деятельность, по которой ведется единый раздельный налоговый учет.</w:t>
      </w:r>
    </w:p>
    <w:bookmarkEnd w:id="1813"/>
    <w:bookmarkStart w:name="z2065" w:id="18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под контрактом на недропользование для налогового периода, в котором произошло переоформление контракта на недропользование, понимаются совокупно часть переоформленного контракта на недропользование, соответствующая перераспределенным в соответствии с пунктами 2 – 7 настоящей статьи на лицензию объектам налогообложения и (или) объектам, связанным с налогообложением, и указанная лицензия на недропользование. Соответственно, деятельность недропользователя в рамках каждой полученной лицензии на недропользование и соответствующая ей часть деятельности указанного недропользователя по переоформленному контракту на недропользование в налоговом периоде, в котором произошло переоформление контракта на недропользование, совокупно рассматриваются как отдельная единая контрактная деятельность, по которой ведется раздельный налоговый учет.</w:t>
      </w:r>
    </w:p>
    <w:bookmarkEnd w:id="1814"/>
    <w:bookmarkStart w:name="z2066" w:id="18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При переоформлении права недропользования с контракта на недропользование на лицензионный режим недропользования в соответствии с законодательством Республики Казахстан о недрах и недропользовании объекты налогообложения и (или) объекты, связанные с налогообложением, по переоформленному контракту признаются объектами налогообложения и (или) объектами, связанными с налогообложением, по лицензии, полученной взамен переоформленного контракта, с начала налогового периода, в котором произведено указанное переоформление права недропользования.</w:t>
      </w:r>
    </w:p>
    <w:bookmarkEnd w:id="1815"/>
    <w:bookmarkStart w:name="z2067" w:id="18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при переоформлении права недропользования взамен контракта на недропользование недропользователю предоставляется две и более лицензий на недропользование, учитываемые в налоговом учете по переоформляемому контракту на недропользование объекты налогообложения и (или) объекты, связанные с налогообложением, подлежат распределению на полученные лицензии в соответствии с пунктом 3 настоящей статьи с начала налогового периода, в котором произведено указанное переоформление права недропользования, и в дальнейшем учитываются при ведении раздельного налогового учета соответственно по деятельности в рамках каждой лицензии на недропользование.</w:t>
      </w:r>
    </w:p>
    <w:bookmarkEnd w:id="1816"/>
    <w:bookmarkStart w:name="z2068" w:id="18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Распределение общих и косвенных доходов и расходов, понесенных недропользователем с начала соответствующего налогового периода до даты переоформления контракта на недропользование на лицензионный режим, осуществляется в соответствии с пунктами 8, 9, 10 и 11 </w:t>
      </w:r>
      <w:r>
        <w:rPr>
          <w:rFonts w:ascii="Times New Roman"/>
          <w:b w:val="false"/>
          <w:i w:val="false"/>
          <w:color w:val="000000"/>
          <w:sz w:val="28"/>
        </w:rPr>
        <w:t>статьи 723</w:t>
      </w:r>
      <w:r>
        <w:rPr>
          <w:rFonts w:ascii="Times New Roman"/>
          <w:b w:val="false"/>
          <w:i w:val="false"/>
          <w:color w:val="000000"/>
          <w:sz w:val="28"/>
        </w:rPr>
        <w:t xml:space="preserve"> настоящего Кодекса.</w:t>
      </w:r>
    </w:p>
    <w:bookmarkEnd w:id="1817"/>
    <w:bookmarkStart w:name="z2069" w:id="18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этом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о выбранных методах распределения,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723 настоящего Кодекса, которые не подлежат пересмотру и изменению.</w:t>
      </w:r>
    </w:p>
    <w:bookmarkEnd w:id="1818"/>
    <w:bookmarkStart w:name="z2070" w:id="18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отсутствия такого уведомления в сроки, указанные в части первой пункта 7 настоящей статьи, в целях распределения применяется метод, указанный в подпункте 1)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w:t>
      </w:r>
    </w:p>
    <w:bookmarkEnd w:id="1819"/>
    <w:bookmarkStart w:name="z2071" w:id="18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Распределение стоимостного баланса подгруппы (группы I), группы амортизируемых активов, образованного по переоформляемому контракту на недропользование, а также отдельной группы амортизируемых активов, указанной в </w:t>
      </w:r>
      <w:r>
        <w:rPr>
          <w:rFonts w:ascii="Times New Roman"/>
          <w:b w:val="false"/>
          <w:i w:val="false"/>
          <w:color w:val="000000"/>
          <w:sz w:val="28"/>
        </w:rPr>
        <w:t>статье 258</w:t>
      </w:r>
      <w:r>
        <w:rPr>
          <w:rFonts w:ascii="Times New Roman"/>
          <w:b w:val="false"/>
          <w:i w:val="false"/>
          <w:color w:val="000000"/>
          <w:sz w:val="28"/>
        </w:rPr>
        <w:t xml:space="preserve"> настоящего Кодекса, осуществляется по состоянию на 1 января года, в котором произведено переоформление права недропользования. При этом амортизируемые активы, включенные в указанный стоимостной баланс подгруппы (группы I), группы амортизируемых активов, должны быть классифицированы на прямые, косвенные и общие в соответствии с </w:t>
      </w:r>
      <w:r>
        <w:rPr>
          <w:rFonts w:ascii="Times New Roman"/>
          <w:b w:val="false"/>
          <w:i w:val="false"/>
          <w:color w:val="000000"/>
          <w:sz w:val="28"/>
        </w:rPr>
        <w:t>пунктами 8</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723 настоящего Кодекса.</w:t>
      </w:r>
    </w:p>
    <w:bookmarkEnd w:id="1820"/>
    <w:bookmarkStart w:name="z2072" w:id="182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Накопленные по состоянию на 1 января года, в котором произведено переоформление права недропользования, средства ликвидационного фонда подлежат распределению на лицензии в соответствии с </w:t>
      </w:r>
      <w:r>
        <w:rPr>
          <w:rFonts w:ascii="Times New Roman"/>
          <w:b w:val="false"/>
          <w:i w:val="false"/>
          <w:color w:val="000000"/>
          <w:sz w:val="28"/>
        </w:rPr>
        <w:t>пунктом 11</w:t>
      </w:r>
      <w:r>
        <w:rPr>
          <w:rFonts w:ascii="Times New Roman"/>
          <w:b w:val="false"/>
          <w:i w:val="false"/>
          <w:color w:val="000000"/>
          <w:sz w:val="28"/>
        </w:rPr>
        <w:t xml:space="preserve"> статьи 723 настоящего Кодекса и включаются в совокупный годовой доход таких лицензий в году, в котором произведено переоформление такого права недропользования.</w:t>
      </w:r>
    </w:p>
    <w:bookmarkEnd w:id="1821"/>
    <w:bookmarkStart w:name="z2073" w:id="18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В случае наличия на начало налогового периода, в котором произведено переоформление контракта на недропользование на лицензионный режим недропользования, накопленных с предыдущих налоговых периодов убытков в рамках переоформляемого контракта на недропользование, указанные убытки учитываются в следующем порядке:</w:t>
      </w:r>
    </w:p>
    <w:bookmarkEnd w:id="1822"/>
    <w:bookmarkStart w:name="z2074" w:id="182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получения недропользователем одной лицензии на недропользование – учитываются в налоговом периоде, в котором произведено переоформление контракта на недропользование, и в случае их неполного использования переносятся для погашения за счет налогооблагаемого дохода, полученного от деятельности в рамках указанной лицензии в пределах срока, определяемого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bookmarkEnd w:id="1823"/>
    <w:bookmarkStart w:name="z2075" w:id="18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получения двух и более лицензий на недропользование – распределяются по состоянию на 1 января года, в котором произведено переоформление контракта на недропользование, с учетом положений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 и налоговой учетной политики недропользователя на полученные лицензии, учитываются в указанном налоговом периоде в соответствующей части по каждой лицензии и переносятся для их дальнейшего погашения за счет налогооблагаемого дохода, полученного от деятельности в рамках соответствующей лицензии в пределах срока, определяемого в соответствии со статьей 300 настоящего Кодекса.</w:t>
      </w:r>
    </w:p>
    <w:bookmarkEnd w:id="1824"/>
    <w:bookmarkStart w:name="z2076" w:id="18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Распределение общих и косвенных стоимостных балансов подгрупп (группы I), групп, указанных в пункте 4 настоящей статьи, накопленных средств в ликвидационном фонде, указанных в пункте 5 настоящей статьи, а также убытков, указанных в пункте 6 настоящей статьи, осуществляется по одному и тому же методу распределения, самостоятельно выбранному недропользователем из методов, предусмотренных в подпунктах 1) – 5)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 о котором налогоплательщик уведомляет налоговый орган не позднее 31 марта года, следующего за годом, в котором произошло переоформление права недропользования, и который не подлежит пересмотру и изменению.</w:t>
      </w:r>
    </w:p>
    <w:bookmarkEnd w:id="1825"/>
    <w:bookmarkStart w:name="z2077" w:id="182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случае отсутствия такого уведомления в сроки, указанные в части первой настоящего пункта, в целях распределения применяется метод, указанный в подпункте 1) части первой </w:t>
      </w:r>
      <w:r>
        <w:rPr>
          <w:rFonts w:ascii="Times New Roman"/>
          <w:b w:val="false"/>
          <w:i w:val="false"/>
          <w:color w:val="000000"/>
          <w:sz w:val="28"/>
        </w:rPr>
        <w:t>пункта 11</w:t>
      </w:r>
      <w:r>
        <w:rPr>
          <w:rFonts w:ascii="Times New Roman"/>
          <w:b w:val="false"/>
          <w:i w:val="false"/>
          <w:color w:val="000000"/>
          <w:sz w:val="28"/>
        </w:rPr>
        <w:t xml:space="preserve"> статьи 723 настоящего Кодекса.</w:t>
      </w:r>
    </w:p>
    <w:bookmarkEnd w:id="1826"/>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723-1 дополнена в Главу 82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Статья 317. Общие положения</w:t>
      </w:r>
    </w:p>
    <w:p>
      <w:pPr>
        <w:spacing w:after="0"/>
        <w:ind w:left="0"/>
        <w:jc w:val="both"/>
      </w:pPr>
      <w:r>
        <w:rPr>
          <w:rFonts w:ascii="Times New Roman"/>
          <w:b w:val="false"/>
          <w:i w:val="false"/>
          <w:color w:val="000000"/>
          <w:sz w:val="28"/>
        </w:rPr>
        <w:t>Статья 318. Плательщики</w:t>
      </w:r>
    </w:p>
    <w:p>
      <w:pPr>
        <w:spacing w:after="0"/>
        <w:ind w:left="0"/>
        <w:jc w:val="both"/>
      </w:pPr>
      <w:r>
        <w:rPr>
          <w:rFonts w:ascii="Times New Roman"/>
          <w:b w:val="false"/>
          <w:i w:val="false"/>
          <w:color w:val="000000"/>
          <w:sz w:val="28"/>
        </w:rPr>
        <w:t>Статья 319. Объект обложения</w:t>
      </w:r>
    </w:p>
    <w:p>
      <w:pPr>
        <w:spacing w:after="0"/>
        <w:ind w:left="0"/>
        <w:jc w:val="both"/>
      </w:pPr>
      <w:r>
        <w:rPr>
          <w:rFonts w:ascii="Times New Roman"/>
          <w:b w:val="false"/>
          <w:i w:val="false"/>
          <w:color w:val="000000"/>
          <w:sz w:val="28"/>
        </w:rPr>
        <w:t>Статья 320. Налоговая база</w:t>
      </w:r>
    </w:p>
    <w:p>
      <w:pPr>
        <w:spacing w:after="0"/>
        <w:ind w:left="0"/>
        <w:jc w:val="both"/>
      </w:pPr>
      <w:r>
        <w:rPr>
          <w:rFonts w:ascii="Times New Roman"/>
          <w:b w:val="false"/>
          <w:i w:val="false"/>
          <w:color w:val="000000"/>
          <w:sz w:val="28"/>
        </w:rPr>
        <w:t>Статья 321. Порядок исчисления бонуса коммерческого обнаружения</w:t>
      </w:r>
    </w:p>
    <w:p>
      <w:pPr>
        <w:spacing w:after="0"/>
        <w:ind w:left="0"/>
        <w:jc w:val="both"/>
      </w:pPr>
      <w:r>
        <w:rPr>
          <w:rFonts w:ascii="Times New Roman"/>
          <w:b w:val="false"/>
          <w:i w:val="false"/>
          <w:color w:val="000000"/>
          <w:sz w:val="28"/>
        </w:rPr>
        <w:t>Статья 322. Ставка бонуса коммерческого обнаружения</w:t>
      </w:r>
    </w:p>
    <w:p>
      <w:pPr>
        <w:spacing w:after="0"/>
        <w:ind w:left="0"/>
        <w:jc w:val="both"/>
      </w:pPr>
      <w:r>
        <w:rPr>
          <w:rFonts w:ascii="Times New Roman"/>
          <w:b w:val="false"/>
          <w:i w:val="false"/>
          <w:color w:val="000000"/>
          <w:sz w:val="28"/>
        </w:rPr>
        <w:t>Статья 323. Сроки уплаты бонуса коммерческого обнаружения</w:t>
      </w:r>
    </w:p>
    <w:p>
      <w:pPr>
        <w:spacing w:after="0"/>
        <w:ind w:left="0"/>
        <w:jc w:val="both"/>
      </w:pPr>
      <w:r>
        <w:rPr>
          <w:rFonts w:ascii="Times New Roman"/>
          <w:b w:val="false"/>
          <w:i w:val="false"/>
          <w:color w:val="000000"/>
          <w:sz w:val="28"/>
        </w:rPr>
        <w:t>Статья 324. Налоговая декларация</w:t>
      </w:r>
    </w:p>
    <w:p>
      <w:pPr>
        <w:spacing w:after="0"/>
        <w:ind w:left="0"/>
        <w:jc w:val="both"/>
      </w:pPr>
      <w:r>
        <w:rPr>
          <w:rFonts w:ascii="Times New Roman"/>
          <w:b w:val="false"/>
          <w:i w:val="false"/>
          <w:color w:val="000000"/>
          <w:sz w:val="28"/>
        </w:rPr>
        <w:t xml:space="preserve">Статья 58 </w:t>
      </w:r>
      <w:r>
        <w:rPr>
          <w:rFonts w:ascii="Times New Roman"/>
          <w:b/>
          <w:i w:val="false"/>
          <w:color w:val="000000"/>
          <w:sz w:val="28"/>
        </w:rPr>
        <w:t>подпункт 1) Закона Республики Казахстан "О введении в действие Кодекса Республики Казахстан "О налогах и других обязательных платежах в бюджет"(Налоговый кодекс)</w:t>
      </w:r>
      <w:r>
        <w:rPr>
          <w:rFonts w:ascii="Times New Roman"/>
          <w:b/>
          <w:i w:val="false"/>
          <w:color w:val="000000"/>
          <w:sz w:val="28"/>
        </w:rPr>
        <w:t>"</w:t>
      </w:r>
      <w:r>
        <w:rPr>
          <w:rFonts w:ascii="Times New Roman"/>
          <w:b/>
          <w:i w:val="false"/>
          <w:color w:val="000000"/>
          <w:sz w:val="28"/>
        </w:rPr>
        <w:t xml:space="preserve"> от 25 декабря 2017 года № 121-VI ЗРК): </w:t>
      </w:r>
      <w:r>
        <w:rPr>
          <w:rFonts w:ascii="Times New Roman"/>
          <w:b/>
          <w:i w:val="false"/>
          <w:color w:val="000000"/>
          <w:sz w:val="28"/>
        </w:rPr>
        <w:t>статьи 317-324</w:t>
      </w:r>
      <w:r>
        <w:rPr>
          <w:rFonts w:ascii="Times New Roman"/>
          <w:b/>
          <w:i w:val="false"/>
          <w:color w:val="000000"/>
          <w:sz w:val="28"/>
        </w:rPr>
        <w:t xml:space="preserve"> Кодекса Республики Каз</w:t>
      </w:r>
      <w:r>
        <w:rPr>
          <w:rFonts w:ascii="Times New Roman"/>
          <w:b/>
          <w:i w:val="false"/>
          <w:color w:val="000000"/>
          <w:sz w:val="28"/>
        </w:rPr>
        <w:t xml:space="preserve">ахстан от 10 декабря 2008 года </w:t>
      </w:r>
      <w:r>
        <w:rPr>
          <w:rFonts w:ascii="Times New Roman"/>
          <w:b/>
          <w:i w:val="false"/>
          <w:color w:val="000000"/>
          <w:sz w:val="28"/>
        </w:rPr>
        <w:t>"</w:t>
      </w:r>
      <w:r>
        <w:rPr>
          <w:rFonts w:ascii="Times New Roman"/>
          <w:b/>
          <w:i w:val="false"/>
          <w:color w:val="000000"/>
          <w:sz w:val="28"/>
        </w:rPr>
        <w:t>О налогах и других обязательных платежах в бю</w:t>
      </w:r>
      <w:r>
        <w:rPr>
          <w:rFonts w:ascii="Times New Roman"/>
          <w:b/>
          <w:i w:val="false"/>
          <w:color w:val="000000"/>
          <w:sz w:val="28"/>
        </w:rPr>
        <w:t>джет</w:t>
      </w:r>
      <w:r>
        <w:rPr>
          <w:rFonts w:ascii="Times New Roman"/>
          <w:b/>
          <w:i w:val="false"/>
          <w:color w:val="000000"/>
          <w:sz w:val="28"/>
        </w:rPr>
        <w:t>"</w:t>
      </w:r>
      <w:r>
        <w:rPr>
          <w:rFonts w:ascii="Times New Roman"/>
          <w:b/>
          <w:i w:val="false"/>
          <w:color w:val="000000"/>
          <w:sz w:val="28"/>
        </w:rPr>
        <w:t xml:space="preserve"> (Налоговый кодекс) действуют до 31 декабря 2018 года.</w:t>
      </w:r>
    </w:p>
    <w:p>
      <w:pPr>
        <w:spacing w:after="0"/>
        <w:ind w:left="0"/>
        <w:jc w:val="both"/>
      </w:pPr>
      <w:r>
        <w:rPr>
          <w:rFonts w:ascii="Times New Roman"/>
          <w:b w:val="false"/>
          <w:i/>
          <w:color w:val="000000"/>
          <w:sz w:val="28"/>
        </w:rPr>
        <w:t>Статьи 317-324 прекратили свое действие с 31.12.2018.</w:t>
      </w:r>
    </w:p>
    <w:p>
      <w:pPr>
        <w:spacing w:after="0"/>
        <w:ind w:left="0"/>
        <w:jc w:val="both"/>
      </w:pPr>
      <w:r>
        <w:rPr>
          <w:rFonts w:ascii="Times New Roman"/>
          <w:b/>
          <w:i w:val="false"/>
          <w:color w:val="000000"/>
          <w:sz w:val="28"/>
        </w:rPr>
        <w:t>Глава 83. ПОДПИСНОЙ БОНУС</w:t>
      </w:r>
    </w:p>
    <w:p>
      <w:pPr>
        <w:spacing w:after="0"/>
        <w:ind w:left="0"/>
        <w:jc w:val="both"/>
      </w:pPr>
      <w:r>
        <w:rPr>
          <w:rFonts w:ascii="Times New Roman"/>
          <w:b/>
          <w:i w:val="false"/>
          <w:color w:val="000000"/>
          <w:sz w:val="28"/>
        </w:rPr>
        <w:t>Статья 724. Общие положения</w:t>
      </w:r>
    </w:p>
    <w:p>
      <w:pPr>
        <w:spacing w:after="0"/>
        <w:ind w:left="0"/>
        <w:jc w:val="both"/>
      </w:pPr>
      <w:r>
        <w:rPr>
          <w:rFonts w:ascii="Times New Roman"/>
          <w:b w:val="false"/>
          <w:i w:val="false"/>
          <w:color w:val="000000"/>
          <w:sz w:val="28"/>
        </w:rPr>
        <w:t>
      Подписной бонус является разовым фиксированным платежом недропользователя за приобретение права недропользования на контрактной территории (участке недр), а также при расширении контрактной территории (участка недр) в порядке, определенном законодательством Республики Казахстан.</w:t>
      </w:r>
    </w:p>
    <w:p>
      <w:pPr>
        <w:spacing w:after="0"/>
        <w:ind w:left="0"/>
        <w:jc w:val="both"/>
      </w:pPr>
      <w:r>
        <w:rPr>
          <w:rFonts w:ascii="Times New Roman"/>
          <w:b/>
          <w:i w:val="false"/>
          <w:color w:val="000000"/>
          <w:sz w:val="28"/>
        </w:rPr>
        <w:t>Статья 725. Плательщики</w:t>
      </w:r>
    </w:p>
    <w:p>
      <w:pPr>
        <w:spacing w:after="0"/>
        <w:ind w:left="0"/>
        <w:jc w:val="both"/>
      </w:pPr>
      <w:r>
        <w:rPr>
          <w:rFonts w:ascii="Times New Roman"/>
          <w:b w:val="false"/>
          <w:i w:val="false"/>
          <w:color w:val="000000"/>
          <w:sz w:val="28"/>
        </w:rPr>
        <w:t>
      Плательщиком подписного бонуса является физическое или юридическое лицо, ставшее победителем конкурса на получение права недропользования или получившее право недропользования на основе прямых переговоров по предоставлению права недропользования в соответствии с законодательством Республики Казахстан о недрах и недропользовании, а также заключившее (получившее) в порядке, определенном законодательством Республики Казахстан, один из следующих контрактов на недропользование:</w:t>
      </w:r>
    </w:p>
    <w:p>
      <w:pPr>
        <w:spacing w:after="0"/>
        <w:ind w:left="0"/>
        <w:jc w:val="both"/>
      </w:pPr>
      <w:r>
        <w:rPr>
          <w:rFonts w:ascii="Times New Roman"/>
          <w:b w:val="false"/>
          <w:i w:val="false"/>
          <w:color w:val="000000"/>
          <w:sz w:val="28"/>
        </w:rPr>
        <w:t>
      1) контракт на разведку;</w:t>
      </w:r>
    </w:p>
    <w:p>
      <w:pPr>
        <w:spacing w:after="0"/>
        <w:ind w:left="0"/>
        <w:jc w:val="both"/>
      </w:pPr>
      <w:r>
        <w:rPr>
          <w:rFonts w:ascii="Times New Roman"/>
          <w:b w:val="false"/>
          <w:i w:val="false"/>
          <w:color w:val="000000"/>
          <w:sz w:val="28"/>
        </w:rPr>
        <w:t>
      2) контракт на добычу полезных ископаемых;</w:t>
      </w:r>
    </w:p>
    <w:p>
      <w:pPr>
        <w:spacing w:after="0"/>
        <w:ind w:left="0"/>
        <w:jc w:val="both"/>
      </w:pPr>
      <w:r>
        <w:rPr>
          <w:rFonts w:ascii="Times New Roman"/>
          <w:b w:val="false"/>
          <w:i w:val="false"/>
          <w:color w:val="000000"/>
          <w:sz w:val="28"/>
        </w:rPr>
        <w:t>
      3) контракт на совмещенную разведку и добычу;</w:t>
      </w:r>
    </w:p>
    <w:p>
      <w:pPr>
        <w:spacing w:after="0"/>
        <w:ind w:left="0"/>
        <w:jc w:val="both"/>
      </w:pPr>
      <w:r>
        <w:rPr>
          <w:rFonts w:ascii="Times New Roman"/>
          <w:b w:val="false"/>
          <w:i w:val="false"/>
          <w:color w:val="000000"/>
          <w:sz w:val="28"/>
        </w:rPr>
        <w:t>
      4) лицензию на геологическое изучение;</w:t>
      </w:r>
    </w:p>
    <w:p>
      <w:pPr>
        <w:spacing w:after="0"/>
        <w:ind w:left="0"/>
        <w:jc w:val="both"/>
      </w:pPr>
      <w:r>
        <w:rPr>
          <w:rFonts w:ascii="Times New Roman"/>
          <w:b w:val="false"/>
          <w:i w:val="false"/>
          <w:color w:val="000000"/>
          <w:sz w:val="28"/>
        </w:rPr>
        <w:t xml:space="preserve">
      5) лицензию на использование пространства недр; </w:t>
      </w:r>
    </w:p>
    <w:p>
      <w:pPr>
        <w:spacing w:after="0"/>
        <w:ind w:left="0"/>
        <w:jc w:val="both"/>
      </w:pPr>
      <w:r>
        <w:rPr>
          <w:rFonts w:ascii="Times New Roman"/>
          <w:b w:val="false"/>
          <w:i w:val="false"/>
          <w:color w:val="000000"/>
          <w:sz w:val="28"/>
        </w:rPr>
        <w:t>
      6) лицензию на старательство.</w:t>
      </w:r>
    </w:p>
    <w:p>
      <w:pPr>
        <w:spacing w:after="0"/>
        <w:ind w:left="0"/>
        <w:jc w:val="both"/>
      </w:pPr>
      <w:r>
        <w:rPr>
          <w:rFonts w:ascii="Times New Roman"/>
          <w:b w:val="false"/>
          <w:i w:val="false"/>
          <w:color w:val="000000"/>
          <w:sz w:val="28"/>
        </w:rPr>
        <w:t>
      Положение подпункта 2) части первой настоящей статьи не распространяется на недропользователей, заключивших контракт на основании исключительного права на получение права на добычу в связи с коммерческим обнаружением в рамках контракта на разведку на соответствующей контрактной территории (участке недр).</w:t>
      </w:r>
    </w:p>
    <w:p>
      <w:pPr>
        <w:spacing w:after="0"/>
        <w:ind w:left="0"/>
        <w:jc w:val="both"/>
      </w:pPr>
      <w:r>
        <w:rPr>
          <w:rFonts w:ascii="Times New Roman"/>
          <w:b w:val="false"/>
          <w:i w:val="false"/>
          <w:color w:val="000000"/>
          <w:sz w:val="28"/>
        </w:rPr>
        <w:t>
      Для целей настоящего раздела понятие "конкурс", проводимый в соответствии с законодательством Республики Казахстан о недрах и недропользовании, идентично понятию "аукцион", проводимому в соответствии с данным законодательством.</w:t>
      </w:r>
    </w:p>
    <w:p>
      <w:pPr>
        <w:spacing w:after="0"/>
        <w:ind w:left="0"/>
        <w:jc w:val="both"/>
      </w:pPr>
      <w:r>
        <w:rPr>
          <w:rFonts w:ascii="Times New Roman"/>
          <w:b/>
          <w:i w:val="false"/>
          <w:color w:val="000000"/>
          <w:sz w:val="28"/>
        </w:rPr>
        <w:t>Статья 726. Порядок исчисления подписного бонуса</w:t>
      </w:r>
    </w:p>
    <w:p>
      <w:pPr>
        <w:spacing w:after="0"/>
        <w:ind w:left="0"/>
        <w:jc w:val="both"/>
      </w:pPr>
      <w:r>
        <w:rPr>
          <w:rFonts w:ascii="Times New Roman"/>
          <w:b w:val="false"/>
          <w:i w:val="false"/>
          <w:color w:val="000000"/>
          <w:sz w:val="28"/>
        </w:rPr>
        <w:t>
      1. Стартовый размер подписного бонуса устанавливается отдельно для каждого заключаемого контракта на недропользование в следующих размерах:</w:t>
      </w:r>
    </w:p>
    <w:p>
      <w:pPr>
        <w:spacing w:after="0"/>
        <w:ind w:left="0"/>
        <w:jc w:val="both"/>
      </w:pPr>
      <w:r>
        <w:rPr>
          <w:rFonts w:ascii="Times New Roman"/>
          <w:b w:val="false"/>
          <w:i w:val="false"/>
          <w:color w:val="000000"/>
          <w:sz w:val="28"/>
        </w:rPr>
        <w:t xml:space="preserve">
      1) для контрактов на разведку: </w:t>
      </w:r>
    </w:p>
    <w:p>
      <w:pPr>
        <w:spacing w:after="0"/>
        <w:ind w:left="0"/>
        <w:jc w:val="both"/>
      </w:pPr>
      <w:r>
        <w:rPr>
          <w:rFonts w:ascii="Times New Roman"/>
          <w:b w:val="false"/>
          <w:i w:val="false"/>
          <w:color w:val="000000"/>
          <w:sz w:val="28"/>
        </w:rPr>
        <w:t>
      на территории, на которой отсутствуют утвержденные запасы полезных ископаемых, по:</w:t>
      </w:r>
    </w:p>
    <w:p>
      <w:pPr>
        <w:spacing w:after="0"/>
        <w:ind w:left="0"/>
        <w:jc w:val="both"/>
      </w:pPr>
      <w:r>
        <w:rPr>
          <w:rFonts w:ascii="Times New Roman"/>
          <w:b w:val="false"/>
          <w:i w:val="false"/>
          <w:color w:val="000000"/>
          <w:sz w:val="28"/>
        </w:rPr>
        <w:t>
      углеводородам – 2 800-кратный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твердым полезным ископаемым, за исключением лицензий на разведку твердых полезных ископаемых, старательство и контрактов на разработку техногенных минеральных образований, – 280-кратный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общераспространенным полезным ископаемым, подземным водам и лечебным грязям – 40-кратный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на территории, на которой имеются утвержденные запасы полезных ископаемых, – в порядке, определенном подпунктом 2) настоящего пункта для определения стартового размера подписного бонуса для контрактов на добычу, совмещенную разведку и добычу соответствующих полезных ископаемых, по которым запасы утверждены;</w:t>
      </w:r>
    </w:p>
    <w:p>
      <w:pPr>
        <w:spacing w:after="0"/>
        <w:ind w:left="0"/>
        <w:jc w:val="both"/>
      </w:pPr>
      <w:r>
        <w:rPr>
          <w:rFonts w:ascii="Times New Roman"/>
          <w:b w:val="false"/>
          <w:i w:val="false"/>
          <w:color w:val="000000"/>
          <w:sz w:val="28"/>
        </w:rPr>
        <w:t>
      2) для контрактов на добычу, совмещенную разведку и добычу:</w:t>
      </w:r>
    </w:p>
    <w:p>
      <w:pPr>
        <w:spacing w:after="0"/>
        <w:ind w:left="0"/>
        <w:jc w:val="both"/>
      </w:pPr>
      <w:r>
        <w:rPr>
          <w:rFonts w:ascii="Times New Roman"/>
          <w:b w:val="false"/>
          <w:i w:val="false"/>
          <w:color w:val="000000"/>
          <w:sz w:val="28"/>
        </w:rPr>
        <w:t>
      углеводородов:</w:t>
      </w:r>
    </w:p>
    <w:p>
      <w:pPr>
        <w:spacing w:after="0"/>
        <w:ind w:left="0"/>
        <w:jc w:val="both"/>
      </w:pPr>
      <w:r>
        <w:rPr>
          <w:rFonts w:ascii="Times New Roman"/>
          <w:b w:val="false"/>
          <w:i w:val="false"/>
          <w:color w:val="000000"/>
          <w:sz w:val="28"/>
        </w:rPr>
        <w:t>
      если запасы не утверждены, – 3 000-кратный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на 10-кратный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запасы утверждены, – по формуле (С х 0,04%) + (Сп х 0,01%), но не менее 10 000-кратного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000000"/>
          <w:sz w:val="28"/>
        </w:rPr>
        <w:t>
      С – стоимость суммарных запасов углеводородов, утвержденных Государственной комиссией по запасам полезных ископаемых Республики Казахстан, по промышленным категориям А, В, С1;</w:t>
      </w:r>
    </w:p>
    <w:p>
      <w:pPr>
        <w:spacing w:after="0"/>
        <w:ind w:left="0"/>
        <w:jc w:val="both"/>
      </w:pPr>
      <w:r>
        <w:rPr>
          <w:rFonts w:ascii="Times New Roman"/>
          <w:b w:val="false"/>
          <w:i w:val="false"/>
          <w:color w:val="000000"/>
          <w:sz w:val="28"/>
        </w:rPr>
        <w:t>
      Сп – суммарная стоимость предварительно оцененных запасов углеводородов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w:t>
      </w:r>
    </w:p>
    <w:p>
      <w:pPr>
        <w:spacing w:after="0"/>
        <w:ind w:left="0"/>
        <w:jc w:val="both"/>
      </w:pPr>
      <w:r>
        <w:rPr>
          <w:rFonts w:ascii="Times New Roman"/>
          <w:b w:val="false"/>
          <w:i w:val="false"/>
          <w:color w:val="000000"/>
          <w:sz w:val="28"/>
        </w:rPr>
        <w:t>
      При этом в случае если право недропользования предоставляется на участок недр, территория которого разделена на блоки в соответствии с законодательством Республики Казахстан о недрах и недропользовании, то стартовый размер подписного бонуса увеличивается за каждый блок, следующий за трехсотым блоком, на 10-кратный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право недропользования предоставляется на участок недр, территория которого разделена на блоки, на которых одновременно имеются утвержденные и не утвержденные запасы углеводородов, то стартовый размер подписного бонуса определяется в порядке, определенном настоящим подпунктом для утвержденных и не утвержденных запасов углеводородов соответственно. При этом общая сумма стартового размера подписного бонуса не должна быть менее 10 000-кратного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для контрактов на добычу минерального сырья и на совмещенную разведку и добычу, за исключением контрактов на разработку техногенных минеральных образований и лицензий на добычу твердых полезных ископаемых, старательство:</w:t>
      </w:r>
    </w:p>
    <w:p>
      <w:pPr>
        <w:spacing w:after="0"/>
        <w:ind w:left="0"/>
        <w:jc w:val="both"/>
      </w:pPr>
      <w:r>
        <w:rPr>
          <w:rFonts w:ascii="Times New Roman"/>
          <w:b w:val="false"/>
          <w:i w:val="false"/>
          <w:color w:val="000000"/>
          <w:sz w:val="28"/>
        </w:rPr>
        <w:t>
      если запасы не утверждены, – 500-кратный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если запасы утверждены, – по формуле (С х 0,01%) + (Сп х 0,005%), но не менее 500-кратного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где:</w:t>
      </w:r>
    </w:p>
    <w:p>
      <w:pPr>
        <w:spacing w:after="0"/>
        <w:ind w:left="0"/>
        <w:jc w:val="both"/>
      </w:pPr>
      <w:r>
        <w:rPr>
          <w:rFonts w:ascii="Times New Roman"/>
          <w:b w:val="false"/>
          <w:i w:val="false"/>
          <w:color w:val="000000"/>
          <w:sz w:val="28"/>
        </w:rPr>
        <w:t>
      С – стоимость суммарных запасов минерального сырья по промышленным категориям А, В, С1, утвержденных Государственной комиссией по запасам полезных ископаемых Республики Казахстан;</w:t>
      </w:r>
    </w:p>
    <w:p>
      <w:pPr>
        <w:spacing w:after="0"/>
        <w:ind w:left="0"/>
        <w:jc w:val="both"/>
      </w:pPr>
      <w:r>
        <w:rPr>
          <w:rFonts w:ascii="Times New Roman"/>
          <w:b w:val="false"/>
          <w:i w:val="false"/>
          <w:color w:val="000000"/>
          <w:sz w:val="28"/>
        </w:rPr>
        <w:t>
      Сп – суммарная стоимость предварительно оцененных запасов минерального сырья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w:t>
      </w:r>
    </w:p>
    <w:p>
      <w:pPr>
        <w:spacing w:after="0"/>
        <w:ind w:left="0"/>
        <w:jc w:val="both"/>
      </w:pPr>
      <w:r>
        <w:rPr>
          <w:rFonts w:ascii="Times New Roman"/>
          <w:b w:val="false"/>
          <w:i w:val="false"/>
          <w:color w:val="000000"/>
          <w:sz w:val="28"/>
        </w:rPr>
        <w:t>
      для контрактов на общераспространенные полезные ископаемые, подземные воды и лечебные грязи – по формуле (С х 0,01%), но не менее 120-кратного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3) для контрактов на переработку техногенных минеральных образований – по формуле (С1 х 0,01%), но не менее 300-кратного размера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4) для контрактов на разведку недр для сброса сточных вод, а также строительство и (или) эксплуатацию подземных сооружений, не связанных с разведкой и (или) добычей (использование пространства недр), – 400-кратный размер месячного расчетного показателя, установленного законом о республиканском бюджете и действующего на дату опубликования условий конкурса или дату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2. Стоимость запасов полезных ископаемых определяется:</w:t>
      </w:r>
    </w:p>
    <w:p>
      <w:pPr>
        <w:spacing w:after="0"/>
        <w:ind w:left="0"/>
        <w:jc w:val="both"/>
      </w:pPr>
      <w:r>
        <w:rPr>
          <w:rFonts w:ascii="Times New Roman"/>
          <w:b w:val="false"/>
          <w:i w:val="false"/>
          <w:color w:val="000000"/>
          <w:sz w:val="28"/>
        </w:rPr>
        <w:t>
      1) для углеводородов, за исключением сырого газа, указанного в подпункте 2) настоящего пункта, – исходя из среднеарифметического значения котировок цены углеводородов в иностранной валюте в соответствии со статьей 741 настоящего Кодекса на день, предшествующий дню опубликования условий конкурса или дню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 При этом для определения стоимости запасов углеводородов, утвержденных уполномоченным для этих целей государственным органом Республики Казахстан, используется среднеарифметическое значение котировок цены стандартного сорта нефти, указанного в пункте 3 статьи 741 настоящего Кодекса, значение которых на указанную дату является максимальным;</w:t>
      </w:r>
    </w:p>
    <w:p>
      <w:pPr>
        <w:spacing w:after="0"/>
        <w:ind w:left="0"/>
        <w:jc w:val="both"/>
      </w:pPr>
      <w:r>
        <w:rPr>
          <w:rFonts w:ascii="Times New Roman"/>
          <w:b w:val="false"/>
          <w:i w:val="false"/>
          <w:color w:val="000000"/>
          <w:sz w:val="28"/>
        </w:rPr>
        <w:t>
      2) для сырого газа по контракту на недропользование, которым предусмотрены обязательства недропользователя о минимальном объеме поставки добытого сырого газа на внутренний рынок Республики Казахстан по цене, определяемой Правительством Республики Казахстан, – по следующей формуле:</w:t>
      </w:r>
    </w:p>
    <w:p>
      <w:pPr>
        <w:spacing w:after="0"/>
        <w:ind w:left="0"/>
        <w:jc w:val="both"/>
      </w:pPr>
      <w:r>
        <w:rPr>
          <w:rFonts w:ascii="Times New Roman"/>
          <w:b w:val="false"/>
          <w:i w:val="false"/>
          <w:color w:val="000000"/>
          <w:sz w:val="28"/>
        </w:rPr>
        <w:t>
      С = V1 х Ц1 + V2 х Ц2,</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V1 – объем запасов сырого газа по промышленным категориям А, В, С1, утвержденных Государственной комиссией по запасам полезных ископаемых Республики Казахстан, подлежащих реализации на внутреннем рынке Республики Казахстан;</w:t>
      </w:r>
    </w:p>
    <w:p>
      <w:pPr>
        <w:spacing w:after="0"/>
        <w:ind w:left="0"/>
        <w:jc w:val="both"/>
      </w:pPr>
      <w:r>
        <w:rPr>
          <w:rFonts w:ascii="Times New Roman"/>
          <w:b w:val="false"/>
          <w:i w:val="false"/>
          <w:color w:val="000000"/>
          <w:sz w:val="28"/>
        </w:rPr>
        <w:t>
      V2 – объем запасов сырого газа по промышленным категориям А, В, С1, за исключением V1, утвержденных Государственной комиссией по запасам полезных ископаемых Республики Казахстан;</w:t>
      </w:r>
    </w:p>
    <w:p>
      <w:pPr>
        <w:spacing w:after="0"/>
        <w:ind w:left="0"/>
        <w:jc w:val="both"/>
      </w:pPr>
      <w:r>
        <w:rPr>
          <w:rFonts w:ascii="Times New Roman"/>
          <w:b w:val="false"/>
          <w:i w:val="false"/>
          <w:color w:val="000000"/>
          <w:sz w:val="28"/>
        </w:rPr>
        <w:t>
      Ц1 – цена, определяемая Правительством Республики Казахстан;</w:t>
      </w:r>
    </w:p>
    <w:p>
      <w:pPr>
        <w:spacing w:after="0"/>
        <w:ind w:left="0"/>
        <w:jc w:val="both"/>
      </w:pPr>
      <w:r>
        <w:rPr>
          <w:rFonts w:ascii="Times New Roman"/>
          <w:b w:val="false"/>
          <w:i w:val="false"/>
          <w:color w:val="000000"/>
          <w:sz w:val="28"/>
        </w:rPr>
        <w:t>
      Ц2 – среднеарифметическое значение котировок цены сырого газа, определяемое в соответствии с подпунктом 1) настоящего пункта;</w:t>
      </w:r>
    </w:p>
    <w:p>
      <w:pPr>
        <w:spacing w:after="0"/>
        <w:ind w:left="0"/>
        <w:jc w:val="both"/>
      </w:pPr>
      <w:r>
        <w:rPr>
          <w:rFonts w:ascii="Times New Roman"/>
          <w:b w:val="false"/>
          <w:i w:val="false"/>
          <w:color w:val="000000"/>
          <w:sz w:val="28"/>
        </w:rPr>
        <w:t>
      СП = V1 х Ц1 + V2 х Ц2, где:</w:t>
      </w:r>
    </w:p>
    <w:p>
      <w:pPr>
        <w:spacing w:after="0"/>
        <w:ind w:left="0"/>
        <w:jc w:val="both"/>
      </w:pPr>
      <w:r>
        <w:rPr>
          <w:rFonts w:ascii="Times New Roman"/>
          <w:b w:val="false"/>
          <w:i w:val="false"/>
          <w:color w:val="000000"/>
          <w:sz w:val="28"/>
        </w:rPr>
        <w:t>
      V1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подлежащих реализации на внутреннем рынке Республики Казахстан;</w:t>
      </w:r>
    </w:p>
    <w:p>
      <w:pPr>
        <w:spacing w:after="0"/>
        <w:ind w:left="0"/>
        <w:jc w:val="both"/>
      </w:pPr>
      <w:r>
        <w:rPr>
          <w:rFonts w:ascii="Times New Roman"/>
          <w:b w:val="false"/>
          <w:i w:val="false"/>
          <w:color w:val="000000"/>
          <w:sz w:val="28"/>
        </w:rPr>
        <w:t>
      V2 – объем запасов сырого газа категории С2, утвержденных Государственной комиссией по запасам полезных ископаемых Республики Казахстан и (или) принятых к сведению в заключении указанной комиссии для оперативного подсчета запасов потенциально коммерческого объекта и прогнозных ресурсов категории С3, за исключением V1;</w:t>
      </w:r>
    </w:p>
    <w:p>
      <w:pPr>
        <w:spacing w:after="0"/>
        <w:ind w:left="0"/>
        <w:jc w:val="both"/>
      </w:pPr>
      <w:r>
        <w:rPr>
          <w:rFonts w:ascii="Times New Roman"/>
          <w:b w:val="false"/>
          <w:i w:val="false"/>
          <w:color w:val="000000"/>
          <w:sz w:val="28"/>
        </w:rPr>
        <w:t>
      Ц1 – цена, определяемая Правительством Республики Казахстан;</w:t>
      </w:r>
    </w:p>
    <w:p>
      <w:pPr>
        <w:spacing w:after="0"/>
        <w:ind w:left="0"/>
        <w:jc w:val="both"/>
      </w:pPr>
      <w:r>
        <w:rPr>
          <w:rFonts w:ascii="Times New Roman"/>
          <w:b w:val="false"/>
          <w:i w:val="false"/>
          <w:color w:val="000000"/>
          <w:sz w:val="28"/>
        </w:rPr>
        <w:t>
      Ц2 – среднеарифметическое значение котировок цены сырого газа, определяемое в соответствии с подпунктом 1) настоящего пункта;</w:t>
      </w:r>
    </w:p>
    <w:p>
      <w:pPr>
        <w:spacing w:after="0"/>
        <w:ind w:left="0"/>
        <w:jc w:val="both"/>
      </w:pPr>
      <w:r>
        <w:rPr>
          <w:rFonts w:ascii="Times New Roman"/>
          <w:b w:val="false"/>
          <w:i w:val="false"/>
          <w:color w:val="000000"/>
          <w:sz w:val="28"/>
        </w:rPr>
        <w:t>
      3) для полезных ископаемых, указанных в подпунктах 1) и 2) пункта 2 статьи 745 настоящего Кодекса, – исходя из среднеарифметического значения котировок цены полезного ископаемого в иностранной валюте в соответствии со статьей 745 настоящего Кодекса на день, предшествующий дню опубликования условий конкурса или дню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 с применением рыночного курса обмена валюты, определенного в последний рабочий день, предшествующий дате уплаты подписного бонуса.</w:t>
      </w:r>
    </w:p>
    <w:p>
      <w:pPr>
        <w:spacing w:after="0"/>
        <w:ind w:left="0"/>
        <w:jc w:val="both"/>
      </w:pPr>
      <w:r>
        <w:rPr>
          <w:rFonts w:ascii="Times New Roman"/>
          <w:b w:val="false"/>
          <w:i w:val="false"/>
          <w:color w:val="000000"/>
          <w:sz w:val="28"/>
        </w:rPr>
        <w:t>
      В случае, когда за день, предшествующий дню опубликования условий конкурса или дню подписания протокола прямых переговоров, не опубликованы официальные котировки цен на соответствующие виды полезных ископаемых, используются официальные котировки цен последнего дня, за который ранее были опубликованы такие котировки цен.</w:t>
      </w:r>
    </w:p>
    <w:p>
      <w:pPr>
        <w:spacing w:after="0"/>
        <w:ind w:left="0"/>
        <w:jc w:val="both"/>
      </w:pPr>
      <w:r>
        <w:rPr>
          <w:rFonts w:ascii="Times New Roman"/>
          <w:b w:val="false"/>
          <w:i w:val="false"/>
          <w:color w:val="000000"/>
          <w:sz w:val="28"/>
        </w:rPr>
        <w:t>
      В случае, если на полезные ископаемые не установлена биржевая цена, стартовый размер подписного бонуса для контрактов на добычу соответствующих видов полезных ископаемых устанавливается в минимальных размерах, установленных подпунктами 2) и 3) пункта 1 настоящей статьи.</w:t>
      </w:r>
    </w:p>
    <w:p>
      <w:pPr>
        <w:spacing w:after="0"/>
        <w:ind w:left="0"/>
        <w:jc w:val="both"/>
      </w:pPr>
      <w:r>
        <w:rPr>
          <w:rFonts w:ascii="Times New Roman"/>
          <w:b w:val="false"/>
          <w:i w:val="false"/>
          <w:color w:val="000000"/>
          <w:sz w:val="28"/>
        </w:rPr>
        <w:t>
      3. Стартовый размер подписного бонуса до проведения конкурса на получение права недропользования может быть увеличен по решению конкурсной комиссии компетентного органа.</w:t>
      </w:r>
    </w:p>
    <w:p>
      <w:pPr>
        <w:spacing w:after="0"/>
        <w:ind w:left="0"/>
        <w:jc w:val="both"/>
      </w:pPr>
      <w:r>
        <w:rPr>
          <w:rFonts w:ascii="Times New Roman"/>
          <w:b w:val="false"/>
          <w:i w:val="false"/>
          <w:color w:val="000000"/>
          <w:sz w:val="28"/>
        </w:rPr>
        <w:t xml:space="preserve">
      4. Окончательный размер подписного бонуса в сумме не ниже стартового устанавливается решением конкурсной комиссии по результатам проведенного конкурса на получение права недропользования или компетентным органом по результатам проведения прямых переговоров с недропользователем и включается в контракт на недропользование. </w:t>
      </w:r>
    </w:p>
    <w:p>
      <w:pPr>
        <w:spacing w:after="0"/>
        <w:ind w:left="0"/>
        <w:jc w:val="both"/>
      </w:pPr>
      <w:r>
        <w:rPr>
          <w:rFonts w:ascii="Times New Roman"/>
          <w:b w:val="false"/>
          <w:i w:val="false"/>
          <w:color w:val="000000"/>
          <w:sz w:val="28"/>
        </w:rPr>
        <w:t>
      5. При расширении контрактной территории (участка недр) размер подписного бонуса определяется в следующем порядке:</w:t>
      </w:r>
    </w:p>
    <w:p>
      <w:pPr>
        <w:spacing w:after="0"/>
        <w:ind w:left="0"/>
        <w:jc w:val="both"/>
      </w:pPr>
      <w:r>
        <w:rPr>
          <w:rFonts w:ascii="Times New Roman"/>
          <w:b w:val="false"/>
          <w:i w:val="false"/>
          <w:color w:val="000000"/>
          <w:sz w:val="28"/>
        </w:rPr>
        <w:t>
      1) если на расширяемой контрактной территории (участке недр) утверждены запасы полезных ископаемых, – в зависимости от вида полезного ископаемого в порядке, определенном пунктами 1 и 2 настоящей статьи в отношении объемов таких запасов;</w:t>
      </w:r>
    </w:p>
    <w:p>
      <w:pPr>
        <w:spacing w:after="0"/>
        <w:ind w:left="0"/>
        <w:jc w:val="both"/>
      </w:pPr>
      <w:r>
        <w:rPr>
          <w:rFonts w:ascii="Times New Roman"/>
          <w:b w:val="false"/>
          <w:i w:val="false"/>
          <w:color w:val="000000"/>
          <w:sz w:val="28"/>
        </w:rPr>
        <w:t>
      2) если на расширяемой контрактной территории (участке недр) не утверждены запасы полезных ископаемых:</w:t>
      </w:r>
    </w:p>
    <w:p>
      <w:pPr>
        <w:spacing w:after="0"/>
        <w:ind w:left="0"/>
        <w:jc w:val="both"/>
      </w:pPr>
      <w:r>
        <w:rPr>
          <w:rFonts w:ascii="Times New Roman"/>
          <w:b w:val="false"/>
          <w:i w:val="false"/>
          <w:color w:val="000000"/>
          <w:sz w:val="28"/>
        </w:rPr>
        <w:t>
      для контрактов по углеводородам – как произведение коэффициента расширения контрактной территории (участка недр) и первоначальной суммы подписного бонуса по данному контракту. Коэффициент расширения контрактной территории (участка недр) рассчитывается с точностью до четырех знаков после запятой как отношение размера площади, на которую расширяется контрактная территория (участок недр), к первоначальному размеру площади контрактной территории (участка недр).</w:t>
      </w:r>
    </w:p>
    <w:p>
      <w:pPr>
        <w:spacing w:after="0"/>
        <w:ind w:left="0"/>
        <w:jc w:val="both"/>
      </w:pPr>
      <w:r>
        <w:rPr>
          <w:rFonts w:ascii="Times New Roman"/>
          <w:b w:val="false"/>
          <w:i w:val="false"/>
          <w:color w:val="000000"/>
          <w:sz w:val="28"/>
        </w:rPr>
        <w:t>
      При этом в случае, если значение коэффициента расширения контрактной территории (участка недр) превышает 0,1 независимо от количества случаев ее расширения, к размеру подписного бонуса, приходящемуся на такое превышение, применяется коэффициент 3;</w:t>
      </w:r>
    </w:p>
    <w:p>
      <w:pPr>
        <w:spacing w:after="0"/>
        <w:ind w:left="0"/>
        <w:jc w:val="both"/>
      </w:pPr>
      <w:r>
        <w:rPr>
          <w:rFonts w:ascii="Times New Roman"/>
          <w:b w:val="false"/>
          <w:i w:val="false"/>
          <w:color w:val="000000"/>
          <w:sz w:val="28"/>
        </w:rPr>
        <w:t>
      для контрактов по минеральному сырью, общераспространенным полезным ископаемым, подземным водам и лечебным грязям – в минимальных размерах, установленных подпунктами 2) и 3) пункта 1 настоящей статьи для соответствующих видов полезных ископаемых.</w:t>
      </w:r>
    </w:p>
    <w:p>
      <w:pPr>
        <w:spacing w:after="0"/>
        <w:ind w:left="0"/>
        <w:jc w:val="both"/>
      </w:pPr>
      <w:r>
        <w:rPr>
          <w:rFonts w:ascii="Times New Roman"/>
          <w:b w:val="false"/>
          <w:i w:val="false"/>
          <w:color w:val="000000"/>
          <w:sz w:val="28"/>
        </w:rPr>
        <w:t>
      6. Порядок исчисления подписного бонуса, установленный настоящей статьей, применяется к лицензиям на разведку или добычу твердых полезных ископаемых, выдаваемым по результатам аукциона.</w:t>
      </w:r>
    </w:p>
    <w:bookmarkStart w:name="z850" w:id="1827"/>
    <w:p>
      <w:pPr>
        <w:spacing w:after="0"/>
        <w:ind w:left="0"/>
        <w:jc w:val="both"/>
      </w:pPr>
      <w:r>
        <w:rPr>
          <w:rFonts w:ascii="Times New Roman"/>
          <w:b w:val="false"/>
          <w:i w:val="false"/>
          <w:color w:val="000000"/>
          <w:sz w:val="28"/>
        </w:rPr>
        <w:t xml:space="preserve">Статья 727. </w:t>
      </w:r>
      <w:r>
        <w:rPr>
          <w:rFonts w:ascii="Times New Roman"/>
          <w:b w:val="false"/>
          <w:i w:val="false"/>
          <w:color w:val="000000"/>
          <w:sz w:val="28"/>
        </w:rPr>
        <w:t>Особенности исчисления подписного бонуса по лицензиям на недропользование, за исключением лицензий, выдаваемых по результатам аукциона</w:t>
      </w:r>
    </w:p>
    <w:bookmarkEnd w:id="1827"/>
    <w:bookmarkStart w:name="z2080" w:id="18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подписного бонуса по лицензии на недропользование, за исключением лицензии, выдаваемой по результатам аукциона, исчисляется исходя из ставки, выраженной в размере месячного расчетного показателя, установленного законом о республиканском бюджете и действующего на дату уплаты подписного бонуса:</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разведку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добычу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старательство: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 площади предоставленной территории до 17 000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 площади предоставленной территории от 17 000 м2 до 33 000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 площади предоставленной территории от 33 000 м2 до 50 000 м2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геологическое изучение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 на использование пространства недр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400</w:t>
            </w:r>
          </w:p>
        </w:tc>
      </w:tr>
    </w:tbl>
    <w:bookmarkStart w:name="z851" w:id="1829"/>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727 с изложением в новой редакции,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bookmarkEnd w:id="1829"/>
    <w:p>
      <w:pPr>
        <w:spacing w:after="0"/>
        <w:ind w:left="0"/>
        <w:jc w:val="both"/>
      </w:pPr>
      <w:r>
        <w:rPr>
          <w:rFonts w:ascii="Times New Roman"/>
          <w:b/>
          <w:i w:val="false"/>
          <w:color w:val="000000"/>
          <w:sz w:val="28"/>
        </w:rPr>
        <w:t>Статья 728. Налоговый период</w:t>
      </w:r>
    </w:p>
    <w:p>
      <w:pPr>
        <w:spacing w:after="0"/>
        <w:ind w:left="0"/>
        <w:jc w:val="both"/>
      </w:pPr>
      <w:r>
        <w:rPr>
          <w:rFonts w:ascii="Times New Roman"/>
          <w:b w:val="false"/>
          <w:i w:val="false"/>
          <w:color w:val="000000"/>
          <w:sz w:val="28"/>
        </w:rPr>
        <w:t>
      Налоговым периодом по подписному бонусу является календарный квартал, в котором наступил срок уплаты подписного бонуса.</w:t>
      </w:r>
    </w:p>
    <w:p>
      <w:pPr>
        <w:spacing w:after="0"/>
        <w:ind w:left="0"/>
        <w:jc w:val="both"/>
      </w:pPr>
      <w:r>
        <w:rPr>
          <w:rFonts w:ascii="Times New Roman"/>
          <w:b/>
          <w:i w:val="false"/>
          <w:color w:val="000000"/>
          <w:sz w:val="28"/>
        </w:rPr>
        <w:t>Статья 729. Сроки уплаты подписного бонуса</w:t>
      </w:r>
    </w:p>
    <w:p>
      <w:pPr>
        <w:spacing w:after="0"/>
        <w:ind w:left="0"/>
        <w:jc w:val="both"/>
      </w:pPr>
      <w:r>
        <w:rPr>
          <w:rFonts w:ascii="Times New Roman"/>
          <w:b w:val="false"/>
          <w:i w:val="false"/>
          <w:color w:val="000000"/>
          <w:sz w:val="28"/>
        </w:rPr>
        <w:t>
      1. Если иное не установлено настоящей статьей, подписной бонус уплачивается в бюджет по месту нахождения налогоплательщика не позднее двадцати рабочих дней с даты объявления налогоплательщика победителем конкурса или даты подписания протокола прямых переговоров по предоставлению права недропользования в соответствии с законодательством Республики Казахстан о недрах и недропользовании.</w:t>
      </w:r>
    </w:p>
    <w:bookmarkStart w:name="z2083" w:id="18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Подписной бонус по лицензиям на недропользование уплачивается в бюджет по месту нахождения налогоплательщика не позднее десяти рабочих дней со дня выдачи такой лицензии.</w:t>
      </w:r>
    </w:p>
    <w:bookmarkEnd w:id="1830"/>
    <w:p>
      <w:pPr>
        <w:spacing w:after="0"/>
        <w:ind w:left="0"/>
        <w:jc w:val="both"/>
      </w:pPr>
      <w:r>
        <w:rPr>
          <w:rFonts w:ascii="Times New Roman"/>
          <w:b w:val="false"/>
          <w:i w:val="false"/>
          <w:color w:val="000000"/>
          <w:sz w:val="28"/>
        </w:rPr>
        <w:t>
      3. При расширении контрактной территории (участка недр) подписной бонус уплачивается в бюджет по месту нахождения налогоплательщика не позднее тридцати календарных дней с даты внесения изменений в контракт на недропользование о таком расширении в порядке, определенном законодательством Республики Казахстан.</w:t>
      </w:r>
    </w:p>
    <w:p>
      <w:pPr>
        <w:spacing w:after="0"/>
        <w:ind w:left="0"/>
        <w:jc w:val="both"/>
      </w:pPr>
      <w:r>
        <w:rPr>
          <w:rFonts w:ascii="Times New Roman"/>
          <w:b w:val="false"/>
          <w:i w:val="false"/>
          <w:color w:val="000000"/>
          <w:sz w:val="28"/>
        </w:rPr>
        <w:t>
      4. При получении письменного разрешения на право недропользования на разведку или добычу общераспространенных полезных ископаемых, используемых при строительстве (реконструкции) и ремонте автомобильных дорог общего пользования, железных дорог и гидросооружений, подписной бонус уплачивается в бюджет по месту нахождения налогоплательщика не позднее тридцати календарных дней с даты получения такого разрешения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729 с изложением в новой редакции пункта 2,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i w:val="false"/>
          <w:color w:val="000000"/>
          <w:sz w:val="28"/>
        </w:rPr>
        <w:t>Статья 730. Налоговая декларация</w:t>
      </w:r>
    </w:p>
    <w:p>
      <w:pPr>
        <w:spacing w:after="0"/>
        <w:ind w:left="0"/>
        <w:jc w:val="both"/>
      </w:pPr>
      <w:r>
        <w:rPr>
          <w:rFonts w:ascii="Times New Roman"/>
          <w:b w:val="false"/>
          <w:i w:val="false"/>
          <w:color w:val="000000"/>
          <w:sz w:val="28"/>
        </w:rPr>
        <w:t>
      Декларация по подписному бонусу представляется недропользователем в налоговый орган по месту нахождения до 15 числа второго месяца, следующего за налоговым периодом.</w:t>
      </w:r>
    </w:p>
    <w:bookmarkStart w:name="z854" w:id="1831"/>
    <w:p>
      <w:pPr>
        <w:spacing w:after="0"/>
        <w:ind w:left="0"/>
        <w:jc w:val="left"/>
      </w:pPr>
      <w:r>
        <w:rPr>
          <w:rFonts w:ascii="Times New Roman"/>
          <w:b/>
          <w:i w:val="false"/>
          <w:color w:val="000000"/>
        </w:rPr>
        <w:t xml:space="preserve"> Глава 84. ПЛАТЕЖ ПО ВОЗМЕЩЕНИЮ ИСТОРИЧЕСКИХ ЗАТРАТ</w:t>
      </w:r>
    </w:p>
    <w:bookmarkEnd w:id="1831"/>
    <w:p>
      <w:pPr>
        <w:spacing w:after="0"/>
        <w:ind w:left="0"/>
        <w:jc w:val="both"/>
      </w:pPr>
      <w:r>
        <w:rPr>
          <w:rFonts w:ascii="Times New Roman"/>
          <w:b/>
          <w:i w:val="false"/>
          <w:color w:val="000000"/>
          <w:sz w:val="28"/>
        </w:rPr>
        <w:t xml:space="preserve">Статья 731. Общие положения </w:t>
      </w:r>
    </w:p>
    <w:p>
      <w:pPr>
        <w:spacing w:after="0"/>
        <w:ind w:left="0"/>
        <w:jc w:val="both"/>
      </w:pPr>
      <w:r>
        <w:rPr>
          <w:rFonts w:ascii="Times New Roman"/>
          <w:b w:val="false"/>
          <w:i w:val="false"/>
          <w:color w:val="000000"/>
          <w:sz w:val="28"/>
        </w:rPr>
        <w:t>
      Платеж по возмещению исторических затрат является фиксированным платежом недропользователя по возмещению суммарных затрат, понесенных государством на геологическое изучение контрактной территории (участка недр) и разведку месторождений до заключения контракта на недропользование.</w:t>
      </w:r>
    </w:p>
    <w:p>
      <w:pPr>
        <w:spacing w:after="0"/>
        <w:ind w:left="0"/>
        <w:jc w:val="both"/>
      </w:pPr>
      <w:r>
        <w:rPr>
          <w:rFonts w:ascii="Times New Roman"/>
          <w:b/>
          <w:i w:val="false"/>
          <w:color w:val="000000"/>
          <w:sz w:val="28"/>
        </w:rPr>
        <w:t>Статья 732. Плательщики</w:t>
      </w:r>
    </w:p>
    <w:p>
      <w:pPr>
        <w:spacing w:after="0"/>
        <w:ind w:left="0"/>
        <w:jc w:val="both"/>
      </w:pPr>
      <w:r>
        <w:rPr>
          <w:rFonts w:ascii="Times New Roman"/>
          <w:b w:val="false"/>
          <w:i w:val="false"/>
          <w:color w:val="000000"/>
          <w:sz w:val="28"/>
        </w:rPr>
        <w:t>
      1. Если иное не установлено пунктом 2 настоящей статьи, плательщиками платежа по возмещению исторических затрат являются недропользователи, осуществляющие деятельность в рамках контракта на недропользование, по месторождениям полезных ископаемых, по которым государство понесло затраты на геологическое изучение контрактной территории (участка недр) и разведку месторождений до заключения контракта на недропользование.</w:t>
      </w:r>
    </w:p>
    <w:p>
      <w:pPr>
        <w:spacing w:after="0"/>
        <w:ind w:left="0"/>
        <w:jc w:val="both"/>
      </w:pPr>
      <w:r>
        <w:rPr>
          <w:rFonts w:ascii="Times New Roman"/>
          <w:b w:val="false"/>
          <w:i w:val="false"/>
          <w:color w:val="000000"/>
          <w:sz w:val="28"/>
        </w:rPr>
        <w:t>
      2. Не является плательщиком платежа по возмещению исторических затрат недропользователь, осуществляющий деятельность в рамках лицензии на разведку или добычу твердых полезных ископаемых, при одновременном соблюдении следующих условий:</w:t>
      </w:r>
    </w:p>
    <w:p>
      <w:pPr>
        <w:spacing w:after="0"/>
        <w:ind w:left="0"/>
        <w:jc w:val="both"/>
      </w:pPr>
      <w:r>
        <w:rPr>
          <w:rFonts w:ascii="Times New Roman"/>
          <w:b w:val="false"/>
          <w:i w:val="false"/>
          <w:color w:val="000000"/>
          <w:sz w:val="28"/>
        </w:rPr>
        <w:t>
      лицензия на разведку или добычу твердых полезных ископаемых выдана после 31 декабря 2017 года в соответствии с законодательством Республики Казахстан о недрах и недропользовании;</w:t>
      </w:r>
    </w:p>
    <w:p>
      <w:pPr>
        <w:spacing w:after="0"/>
        <w:ind w:left="0"/>
        <w:jc w:val="both"/>
      </w:pPr>
      <w:r>
        <w:rPr>
          <w:rFonts w:ascii="Times New Roman"/>
          <w:b w:val="false"/>
          <w:i w:val="false"/>
          <w:color w:val="000000"/>
          <w:sz w:val="28"/>
        </w:rPr>
        <w:t>
      территория, на которую предоставлена лицензия на разведку или добычу твердых полезных ископаемых, не относится к территории, на которую до 1 января 2018 года предоставлялось право недропользования по контрактам на недропользование в соответствии с законодательством Республики Казахстан о недрах и недропользовании.</w:t>
      </w:r>
    </w:p>
    <w:p>
      <w:pPr>
        <w:spacing w:after="0"/>
        <w:ind w:left="0"/>
        <w:jc w:val="both"/>
      </w:pPr>
      <w:r>
        <w:rPr>
          <w:rFonts w:ascii="Times New Roman"/>
          <w:b/>
          <w:i w:val="false"/>
          <w:color w:val="000000"/>
          <w:sz w:val="28"/>
        </w:rPr>
        <w:t>Статья 733. Порядок установления платежа по возмещению исторических затрат</w:t>
      </w:r>
    </w:p>
    <w:p>
      <w:pPr>
        <w:spacing w:after="0"/>
        <w:ind w:left="0"/>
        <w:jc w:val="both"/>
      </w:pPr>
      <w:r>
        <w:rPr>
          <w:rFonts w:ascii="Times New Roman"/>
          <w:b w:val="false"/>
          <w:i w:val="false"/>
          <w:color w:val="000000"/>
          <w:sz w:val="28"/>
        </w:rPr>
        <w:t>
      1. Сумма исторических затрат, понесенных государством на геологическое изучение контрактной территории (участка недр) и разведку месторождений, рассчитывается уполномоченным для этих целей государственным органом Республики Казахстан в порядке, определенном законодательством Республики Казахстан, и подлежит уплате в бюджет:</w:t>
      </w:r>
    </w:p>
    <w:p>
      <w:pPr>
        <w:spacing w:after="0"/>
        <w:ind w:left="0"/>
        <w:jc w:val="both"/>
      </w:pPr>
      <w:r>
        <w:rPr>
          <w:rFonts w:ascii="Times New Roman"/>
          <w:b w:val="false"/>
          <w:i w:val="false"/>
          <w:color w:val="000000"/>
          <w:sz w:val="28"/>
        </w:rPr>
        <w:t>
      1) в виде платежа по возмещению исторических затрат в размере, установленном соглашением о конфиденциальности, за минусом платы за приобретение геологической информации, находящейся в государственной собственности;</w:t>
      </w:r>
    </w:p>
    <w:p>
      <w:pPr>
        <w:spacing w:after="0"/>
        <w:ind w:left="0"/>
        <w:jc w:val="both"/>
      </w:pPr>
      <w:r>
        <w:rPr>
          <w:rFonts w:ascii="Times New Roman"/>
          <w:b w:val="false"/>
          <w:i w:val="false"/>
          <w:color w:val="000000"/>
          <w:sz w:val="28"/>
        </w:rPr>
        <w:t>
      2) в виде платы за приобретение геологической информации, находящейся в государственной собственности, в размере, установленном соглашением о конфиденциальности.</w:t>
      </w:r>
    </w:p>
    <w:p>
      <w:pPr>
        <w:spacing w:after="0"/>
        <w:ind w:left="0"/>
        <w:jc w:val="both"/>
      </w:pPr>
      <w:r>
        <w:rPr>
          <w:rFonts w:ascii="Times New Roman"/>
          <w:b w:val="false"/>
          <w:i w:val="false"/>
          <w:color w:val="000000"/>
          <w:sz w:val="28"/>
        </w:rPr>
        <w:t>
      2. Обязательство по платежу по возмещению исторических затрат возникает с даты заключения соглашения о конфиденциальности между недропользователем и уполномоченным органом по изучению и использованию недр, а по контрактам на недропользование, включая соглашения о разделе продукции, заключенным до 1 января 2009 года, по которым по состоянию на 1 января 2009 года не заключены соответствующие соглашения о конфиденциальности, но должны быть заключены по условиям контракта на недропользование, – с даты заключения соглашения о конфиденциальности с уполномоченным органом по изучению и использованию недр.</w:t>
      </w:r>
    </w:p>
    <w:p>
      <w:pPr>
        <w:spacing w:after="0"/>
        <w:ind w:left="0"/>
        <w:jc w:val="both"/>
      </w:pPr>
      <w:r>
        <w:rPr>
          <w:rFonts w:ascii="Times New Roman"/>
          <w:b/>
          <w:i w:val="false"/>
          <w:color w:val="000000"/>
          <w:sz w:val="28"/>
        </w:rPr>
        <w:t>Статья 734. Порядок и сроки уплаты</w:t>
      </w:r>
    </w:p>
    <w:bookmarkStart w:name="z2086" w:id="18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Платеж по возмещению исторических затрат уплачивается недропользователем с начала добычи на контрактной территории (участке) и наступления наиболее ранней из следующих дат:</w:t>
      </w:r>
    </w:p>
    <w:bookmarkEnd w:id="1832"/>
    <w:bookmarkStart w:name="z2087" w:id="183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объявление коммерческого обнаружения;</w:t>
      </w:r>
    </w:p>
    <w:bookmarkEnd w:id="1833"/>
    <w:bookmarkStart w:name="z2088" w:id="18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переход на период (этап) добычи в соответствии с законодательством Республики Казахстан о недрах и недропользовании;</w:t>
      </w:r>
    </w:p>
    <w:bookmarkEnd w:id="1834"/>
    <w:bookmarkStart w:name="z2089" w:id="183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выдача лицензии на добычу полезных ископаемых;</w:t>
      </w:r>
    </w:p>
    <w:bookmarkEnd w:id="1835"/>
    <w:bookmarkStart w:name="z2090" w:id="18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заключение контракта на добычу полезных ископаемых.</w:t>
      </w:r>
    </w:p>
    <w:bookmarkEnd w:id="1836"/>
    <w:bookmarkStart w:name="z2092" w:id="18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Уплата платежа по возмещению исторических затрат осуществляется в бюджет по месту нахождения недропользователя в следующем порядке:</w:t>
      </w:r>
    </w:p>
    <w:bookmarkEnd w:id="1837"/>
    <w:bookmarkStart w:name="z2093" w:id="18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 позднее 10 апреля года, следующего за годом, в котором недропользователь приступил к добыче полезных ископаемых;</w:t>
      </w:r>
    </w:p>
    <w:bookmarkEnd w:id="1838"/>
    <w:bookmarkStart w:name="z2094" w:id="18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на недропользование, но не более десяти лет в сумме, эквивалентной сумме не менее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за исключением суммы последней доли, которая может быть менее суммы, эквивалентной сумме 2500-кратного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w:t>
      </w:r>
    </w:p>
    <w:bookmarkEnd w:id="1839"/>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установленный на 1 января 2009 года законом о республиканском бюджете, платеж по возмещению исторических затрат уплачивается недропользователем ежеквартально, не позднее 25 числа второго месяца, следующего за отчетным кварталом, равными долями в течение периода продолжительностью, не превышающей срок действия контракта на недропользование, но не более десяти лет в сумме, эквивалентной сумме не менее 2 500-кратного размера месячного расчетного показателя, установленного на 1 января 2009 года законом о республиканском бюджете, за исключением суммы последней доли, которая может быть менее суммы, эквивалентной сумме 2 500-кратного размера месячного расчетного показателя, установленного на 1 января 2009 года законом о республиканском бюджете.</w:t>
      </w:r>
    </w:p>
    <w:p>
      <w:pPr>
        <w:spacing w:after="0"/>
        <w:ind w:left="0"/>
        <w:jc w:val="both"/>
      </w:pPr>
      <w:r>
        <w:rPr>
          <w:rFonts w:ascii="Times New Roman"/>
          <w:b w:val="false"/>
          <w:i w:val="false"/>
          <w:color w:val="000000"/>
          <w:sz w:val="28"/>
        </w:rPr>
        <w:t>
      2. Если сумма исторических затрат, понесенных государством на геологическое изучение контрактной территории (участка недр) и разведку месторождений, установлена уполномоченным для этих целей государственным органом Республики Казахстан в иностранной валюте, то:</w:t>
      </w:r>
    </w:p>
    <w:p>
      <w:pPr>
        <w:spacing w:after="0"/>
        <w:ind w:left="0"/>
        <w:jc w:val="both"/>
      </w:pPr>
      <w:r>
        <w:rPr>
          <w:rFonts w:ascii="Times New Roman"/>
          <w:b w:val="false"/>
          <w:i w:val="false"/>
          <w:color w:val="000000"/>
          <w:sz w:val="28"/>
        </w:rPr>
        <w:t>
      1) в целях определения общего размера платежа в тенге для установления порядка уплаты платежа в соответствии с настоящей статьей сумма исторических затрат, рассчитанная уполномоченным для этих целей государственным органом Республики Казахстан, пересчитывается в тенге по рыночному курсу обмена валюты, определенному в последний рабочий день, предшествующий 1 числу отчетного квартала, в котором недропользователем была начата добыча после коммерческого обнаружения, а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 не возмещенная в бюджет по состоянию на 1 января 2009 года сумма исторических затрат пересчитывается в тенге по рыночному курсу обмена валюты, определенному в последний рабочий день, предшествующий 1 января 2009 года;</w:t>
      </w:r>
    </w:p>
    <w:p>
      <w:pPr>
        <w:spacing w:after="0"/>
        <w:ind w:left="0"/>
        <w:jc w:val="both"/>
      </w:pPr>
      <w:r>
        <w:rPr>
          <w:rFonts w:ascii="Times New Roman"/>
          <w:b w:val="false"/>
          <w:i w:val="false"/>
          <w:color w:val="000000"/>
          <w:sz w:val="28"/>
        </w:rPr>
        <w:t>
      2) в целях равномерного распределения не возмещенной в бюджет суммы исторических затрат в иностранной валюте на суммы ежеквартальных платежей, подлежащие уплате в соответствии с подпунктом 2) части первой пункта 1 настоящей статьи, указанная сумма исторических затрат пересчитывается на начало каждого календарного года в тенге по рыночному курсу обмена валюты, определенному в последний рабочий день, предшествующий 1 января такого календарного года.</w:t>
      </w:r>
    </w:p>
    <w:p>
      <w:pPr>
        <w:spacing w:after="0"/>
        <w:ind w:left="0"/>
        <w:jc w:val="both"/>
      </w:pPr>
      <w:r>
        <w:rPr>
          <w:rFonts w:ascii="Times New Roman"/>
          <w:b w:val="false"/>
          <w:i w:val="false"/>
          <w:color w:val="000000"/>
          <w:sz w:val="28"/>
        </w:rPr>
        <w:t>
      3. По контрактам на недропользование на проведение разведки месторождений полезных ископаемых, не предусматривающим последующей их добычи, платеж по возмещению исторических затрат не уплачивается.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734 в пункте 1: с изложением в новой редакции части первой, с дополнением частью второй,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(вводятся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i w:val="false"/>
          <w:color w:val="000000"/>
          <w:sz w:val="28"/>
        </w:rPr>
        <w:t>Статья 735. Налоговая декларация</w:t>
      </w:r>
    </w:p>
    <w:p>
      <w:pPr>
        <w:spacing w:after="0"/>
        <w:ind w:left="0"/>
        <w:jc w:val="both"/>
      </w:pPr>
      <w:r>
        <w:rPr>
          <w:rFonts w:ascii="Times New Roman"/>
          <w:b w:val="false"/>
          <w:i w:val="false"/>
          <w:color w:val="000000"/>
          <w:sz w:val="28"/>
        </w:rPr>
        <w:t>
      1.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равную или менее 10 000-кратного размера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не позднее 31 марта года, следующего за годом, в котором недропользователь приступил к добыче полезных ископаемых.</w:t>
      </w:r>
    </w:p>
    <w:p>
      <w:pPr>
        <w:spacing w:after="0"/>
        <w:ind w:left="0"/>
        <w:jc w:val="both"/>
      </w:pPr>
      <w:r>
        <w:rPr>
          <w:rFonts w:ascii="Times New Roman"/>
          <w:b w:val="false"/>
          <w:i w:val="false"/>
          <w:color w:val="000000"/>
          <w:sz w:val="28"/>
        </w:rPr>
        <w:t>
      2. Если общий размер платежа по возмещению исторических затрат, понесенных государством на геологическое изучение контрактной территории (участка недр) и разведку месторождений, составляет сумму, превышающую 10 000-кратный размер месячного расчетного показателя, установленного законом о республиканском бюджете и действующего на дату заключения соглашения о конфиденциальности,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p>
      <w:pPr>
        <w:spacing w:after="0"/>
        <w:ind w:left="0"/>
        <w:jc w:val="both"/>
      </w:pPr>
      <w:r>
        <w:rPr>
          <w:rFonts w:ascii="Times New Roman"/>
          <w:b w:val="false"/>
          <w:i w:val="false"/>
          <w:color w:val="000000"/>
          <w:sz w:val="28"/>
        </w:rPr>
        <w:t>
      По контрактам на недропользование, заключенным до 1 января 2009 года, по которым недропользователь приступил к добыче полезных ископаемых до 1 января 2009 года, если не возмещенная в бюджет по состоянию на 1 января 2009 года сумма исторических затрат составляет сумму, превышающую 10 000-кратный размер месячного расчетного показателя, установленный на 1 января 2009 года законом о республиканском бюджете, то декларация представляется недропользователем в налоговый орган по месту нахождения ежеквартально, не позднее 15 числа второго месяца, следующего за отчетным кварталом.</w:t>
      </w:r>
    </w:p>
    <w:bookmarkStart w:name="z860" w:id="1840"/>
    <w:p>
      <w:pPr>
        <w:spacing w:after="0"/>
        <w:ind w:left="0"/>
        <w:jc w:val="left"/>
      </w:pPr>
      <w:r>
        <w:rPr>
          <w:rFonts w:ascii="Times New Roman"/>
          <w:b/>
          <w:i w:val="false"/>
          <w:color w:val="000000"/>
        </w:rPr>
        <w:t xml:space="preserve"> Глава 85. НАЛОГ НА ДОБЫЧУ ПОЛЕЗНЫХ ИСКОПАЕМЫХ</w:t>
      </w:r>
    </w:p>
    <w:bookmarkEnd w:id="1840"/>
    <w:p>
      <w:pPr>
        <w:spacing w:after="0"/>
        <w:ind w:left="0"/>
        <w:jc w:val="both"/>
      </w:pPr>
      <w:r>
        <w:rPr>
          <w:rFonts w:ascii="Times New Roman"/>
          <w:b/>
          <w:i w:val="false"/>
          <w:color w:val="000000"/>
          <w:sz w:val="28"/>
        </w:rPr>
        <w:t xml:space="preserve">Статья 736. Общие положения </w:t>
      </w:r>
    </w:p>
    <w:p>
      <w:pPr>
        <w:spacing w:after="0"/>
        <w:ind w:left="0"/>
        <w:jc w:val="both"/>
      </w:pPr>
      <w:r>
        <w:rPr>
          <w:rFonts w:ascii="Times New Roman"/>
          <w:b w:val="false"/>
          <w:i w:val="false"/>
          <w:color w:val="000000"/>
          <w:sz w:val="28"/>
        </w:rPr>
        <w:t xml:space="preserve">
      1. Налог на добычу полезных ископаемых уплачивается недропользователем отдельно по каждому виду добываемых на территории Республики Казахстан минерального сырья, углеводородов, подземных вод и лечебных грязей. </w:t>
      </w:r>
    </w:p>
    <w:p>
      <w:pPr>
        <w:spacing w:after="0"/>
        <w:ind w:left="0"/>
        <w:jc w:val="both"/>
      </w:pPr>
      <w:r>
        <w:rPr>
          <w:rFonts w:ascii="Times New Roman"/>
          <w:b w:val="false"/>
          <w:i w:val="false"/>
          <w:color w:val="000000"/>
          <w:sz w:val="28"/>
        </w:rPr>
        <w:t xml:space="preserve">
      2. Налог на добычу полезных ископаемых по всем видам добываемых минерального сырья, углеводородов, подземных вод и лечебных грязей вне зависимости от вида проводимой добычи уплачивается по ставкам и в порядке, которые установлены настоящей главой.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Если иное не установлено настоящим пунктом, в целях исчисления налога на добычу полезных ископаемых из общего объема добытых за налоговый период углеводородов, минерального сырья, подземных вод и лечебных грязей подлежит исключению объем углеводородов, минерального сырья, подземных вод и лечебных грязей, переданных для проведения технологического опробования и исследований. Объем углеводородов, минерального сырья, подземных вод и лечебных грязей, передаваемых для технологического опробования и исследований, ограничивается минимальной массой технологических проб, указанных в национальных стандартах для соответствующих видов (сортов) углеводородов, минерального сырья, подземных вод и лечебных грязей.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исключение объема углеводородов, минерального сырья, подземных вод и лечебных грязей, переданных для проведения технологического опробования и исследований, из вышеуказанного общего объема добычи не производится в случае их реализации, в том числе после первичной переработки (обогащения), а также при их переработке.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736 с изложением в новой редакции пункта 3</w:t>
      </w:r>
      <w:r>
        <w:rPr>
          <w:rFonts w:ascii="Times New Roman"/>
          <w:b w:val="false"/>
          <w:i/>
          <w:color w:val="000000"/>
          <w:sz w:val="28"/>
        </w:rPr>
        <w:t xml:space="preserve">, внесенным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01.01.2024).</w:t>
      </w:r>
    </w:p>
    <w:p>
      <w:pPr>
        <w:spacing w:after="0"/>
        <w:ind w:left="0"/>
        <w:jc w:val="both"/>
      </w:pPr>
      <w:r>
        <w:rPr>
          <w:rFonts w:ascii="Times New Roman"/>
          <w:b/>
          <w:i w:val="false"/>
          <w:color w:val="000000"/>
          <w:sz w:val="28"/>
        </w:rPr>
        <w:t>Статья 737. Особенности уплаты</w:t>
      </w:r>
    </w:p>
    <w:p>
      <w:pPr>
        <w:spacing w:after="0"/>
        <w:ind w:left="0"/>
        <w:jc w:val="both"/>
      </w:pPr>
      <w:r>
        <w:rPr>
          <w:rFonts w:ascii="Times New Roman"/>
          <w:b w:val="false"/>
          <w:i w:val="false"/>
          <w:color w:val="000000"/>
          <w:sz w:val="28"/>
        </w:rPr>
        <w:t>
      1. Налог на добычу полезных ископаемых уплачивается в денежной форме, за исключением случая, предусмотренного пунктом 2 настоящей статьи.</w:t>
      </w:r>
    </w:p>
    <w:p>
      <w:pPr>
        <w:spacing w:after="0"/>
        <w:ind w:left="0"/>
        <w:jc w:val="both"/>
      </w:pPr>
      <w:r>
        <w:rPr>
          <w:rFonts w:ascii="Times New Roman"/>
          <w:b w:val="false"/>
          <w:i w:val="false"/>
          <w:color w:val="000000"/>
          <w:sz w:val="28"/>
        </w:rPr>
        <w:t>
      2. В ходе осуществления деятельности по контракту на недропользование денежная форма выплаты налога на добычу полезных ископаемых по решению Правительства Республики Казахстан может быть заменена натуральной формой в порядке, определенном дополнительным соглашением, заключаемым между уполномоченным государственным органом и недропользователем.</w:t>
      </w:r>
    </w:p>
    <w:p>
      <w:pPr>
        <w:spacing w:after="0"/>
        <w:ind w:left="0"/>
        <w:jc w:val="both"/>
      </w:pPr>
      <w:r>
        <w:rPr>
          <w:rFonts w:ascii="Times New Roman"/>
          <w:b w:val="false"/>
          <w:i w:val="false"/>
          <w:color w:val="000000"/>
          <w:sz w:val="28"/>
        </w:rPr>
        <w:t>
      Порядок уплаты в натуральной форме налога на добычу полезных ископаемых, установленного настоящим Кодексом, а также роялти и доли Республики Казахстан по разделу продукции, установленных контрактами на недропользование, указанными в пункте 1 статьи 722 настоящего Кодекса, установлен главой 88 настоящего Кодекса.</w:t>
      </w:r>
    </w:p>
    <w:p>
      <w:pPr>
        <w:spacing w:after="0"/>
        <w:ind w:left="0"/>
        <w:jc w:val="both"/>
      </w:pPr>
      <w:r>
        <w:rPr>
          <w:rFonts w:ascii="Times New Roman"/>
          <w:b/>
          <w:i w:val="false"/>
          <w:color w:val="000000"/>
          <w:sz w:val="28"/>
        </w:rPr>
        <w:t>Статья 738. Плательщики</w:t>
      </w:r>
    </w:p>
    <w:p>
      <w:pPr>
        <w:spacing w:after="0"/>
        <w:ind w:left="0"/>
        <w:jc w:val="both"/>
      </w:pPr>
      <w:r>
        <w:rPr>
          <w:rFonts w:ascii="Times New Roman"/>
          <w:b w:val="false"/>
          <w:i w:val="false"/>
          <w:color w:val="000000"/>
          <w:sz w:val="28"/>
        </w:rPr>
        <w:t>
      Плательщиками налога на добычу полезных ископаемых являются недропользователи, осуществляющие добычу углеводородов, минерального сырья, подземных вод и лечебных грязей, включая извлечение полезных ископаемых из техногенных минеральных образований, по которым не уплачен налог на добычу полезных ископаемых и (или) роялти, в рамках каждого отдельного заключенного контракта на недропользование, за исключением недропользователей, осуществляющих деятельность исключительно в рамках лицензии на старательство.</w:t>
      </w:r>
    </w:p>
    <w:bookmarkStart w:name="z864" w:id="1841"/>
    <w:p>
      <w:pPr>
        <w:spacing w:after="0"/>
        <w:ind w:left="0"/>
        <w:jc w:val="left"/>
      </w:pPr>
      <w:r>
        <w:rPr>
          <w:rFonts w:ascii="Times New Roman"/>
          <w:b/>
          <w:i w:val="false"/>
          <w:color w:val="000000"/>
        </w:rPr>
        <w:t xml:space="preserve"> Параграф 1. НАЛОГ НА ДОБЫЧУ ПОЛЕЗНЫХ ИСКОПАЕМЫХ НА УГЛЕВОДОРОДЫ</w:t>
      </w:r>
    </w:p>
    <w:bookmarkEnd w:id="1841"/>
    <w:p>
      <w:pPr>
        <w:spacing w:after="0"/>
        <w:ind w:left="0"/>
        <w:jc w:val="both"/>
      </w:pPr>
      <w:r>
        <w:rPr>
          <w:rFonts w:ascii="Times New Roman"/>
          <w:b/>
          <w:i w:val="false"/>
          <w:color w:val="000000"/>
          <w:sz w:val="28"/>
        </w:rPr>
        <w:t>Статья 739. Объект обложения</w:t>
      </w:r>
    </w:p>
    <w:p>
      <w:pPr>
        <w:spacing w:after="0"/>
        <w:ind w:left="0"/>
        <w:jc w:val="both"/>
      </w:pPr>
      <w:r>
        <w:rPr>
          <w:rFonts w:ascii="Times New Roman"/>
          <w:b w:val="false"/>
          <w:i w:val="false"/>
          <w:color w:val="000000"/>
          <w:sz w:val="28"/>
        </w:rPr>
        <w:t>
      1. Объектом обложения налогом на добычу полезных ископаемых является физический объем добытых недропользователем за налоговый период углеводородов.</w:t>
      </w:r>
    </w:p>
    <w:p>
      <w:pPr>
        <w:spacing w:after="0"/>
        <w:ind w:left="0"/>
        <w:jc w:val="both"/>
      </w:pPr>
      <w:r>
        <w:rPr>
          <w:rFonts w:ascii="Times New Roman"/>
          <w:b w:val="false"/>
          <w:i w:val="false"/>
          <w:color w:val="000000"/>
          <w:sz w:val="28"/>
        </w:rPr>
        <w:t>
      2. В целях исчисления налога на добычу полезных ископаемых общий объем добытых недропользователем за налоговый период углеводородов подразделяется на:</w:t>
      </w:r>
    </w:p>
    <w:p>
      <w:pPr>
        <w:spacing w:after="0"/>
        <w:ind w:left="0"/>
        <w:jc w:val="both"/>
      </w:pPr>
      <w:r>
        <w:rPr>
          <w:rFonts w:ascii="Times New Roman"/>
          <w:b w:val="false"/>
          <w:i w:val="false"/>
          <w:color w:val="000000"/>
          <w:sz w:val="28"/>
        </w:rPr>
        <w:t>
      1) нефть, реализованную для переработки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w:t>
      </w:r>
    </w:p>
    <w:p>
      <w:pPr>
        <w:spacing w:after="0"/>
        <w:ind w:left="0"/>
        <w:jc w:val="both"/>
      </w:pPr>
      <w:r>
        <w:rPr>
          <w:rFonts w:ascii="Times New Roman"/>
          <w:b w:val="false"/>
          <w:i w:val="false"/>
          <w:color w:val="000000"/>
          <w:sz w:val="28"/>
        </w:rPr>
        <w:t>
      2) нефть, переданную для переработки в качестве давальческого сырья на нефтеперерабатывающий завод, расположенный на территории Республики Казахстан, – объем нефти, добытой недропользователем в рамках каждого отдельного контракта на недропользование за налоговый период и переданной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реализованной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w:t>
      </w:r>
    </w:p>
    <w:p>
      <w:pPr>
        <w:spacing w:after="0"/>
        <w:ind w:left="0"/>
        <w:jc w:val="both"/>
      </w:pPr>
      <w:r>
        <w:rPr>
          <w:rFonts w:ascii="Times New Roman"/>
          <w:b w:val="false"/>
          <w:i w:val="false"/>
          <w:color w:val="000000"/>
          <w:sz w:val="28"/>
        </w:rPr>
        <w:t>
      3) нефть, использованную недропользователем на собственные производственные нужды, – объем нефти, добытой недропользователем в рамках каждого отдельного контракта на недропользование за налоговый период, использованной на собственные производственные нужды в течение налогового периода;</w:t>
      </w:r>
    </w:p>
    <w:p>
      <w:pPr>
        <w:spacing w:after="0"/>
        <w:ind w:left="0"/>
        <w:jc w:val="both"/>
      </w:pPr>
      <w:r>
        <w:rPr>
          <w:rFonts w:ascii="Times New Roman"/>
          <w:b w:val="false"/>
          <w:i w:val="false"/>
          <w:color w:val="000000"/>
          <w:sz w:val="28"/>
        </w:rPr>
        <w:t>
      4) нефть, переданную недропользователем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главой 88 настоящего Кодекса;</w:t>
      </w:r>
    </w:p>
    <w:p>
      <w:pPr>
        <w:spacing w:after="0"/>
        <w:ind w:left="0"/>
        <w:jc w:val="both"/>
      </w:pPr>
      <w:r>
        <w:rPr>
          <w:rFonts w:ascii="Times New Roman"/>
          <w:b w:val="false"/>
          <w:i w:val="false"/>
          <w:color w:val="000000"/>
          <w:sz w:val="28"/>
        </w:rPr>
        <w:t>
      5) сырой газ, реализованный на внутреннем рынке Республики Казахстан и (или) использованный на собственные производственные нужды.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настоящей главы сырым газом также признается сырой газ, использованный для производства товарного газа: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реализованного на внутреннем рынке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использованного недропользователем – субъектом промышленно-инновационной деятельности, осуществление которой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промышленной политике".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иное не установлено настоящим подпунктом, в целях настоящего раздела сырым газом, использованным на собственные производственные нужды, признается сырой газ, в том числе прошедший переработку, добытый недропользователем в рамках контракта на недропользование и использованный в рамках данного контракта в соответствии с утвержденными уполномоченным органом в сфере углеводородов документами:</w:t>
      </w:r>
    </w:p>
    <w:p>
      <w:pPr>
        <w:spacing w:after="0"/>
        <w:ind w:left="0"/>
        <w:jc w:val="both"/>
      </w:pPr>
      <w:r>
        <w:rPr>
          <w:rFonts w:ascii="Times New Roman"/>
          <w:b w:val="false"/>
          <w:i w:val="false"/>
          <w:color w:val="000000"/>
          <w:sz w:val="28"/>
        </w:rPr>
        <w:t>
      при проведении операций по недропользованию в качестве топлива при подготовке углеводородов;</w:t>
      </w:r>
    </w:p>
    <w:p>
      <w:pPr>
        <w:spacing w:after="0"/>
        <w:ind w:left="0"/>
        <w:jc w:val="both"/>
      </w:pPr>
      <w:r>
        <w:rPr>
          <w:rFonts w:ascii="Times New Roman"/>
          <w:b w:val="false"/>
          <w:i w:val="false"/>
          <w:color w:val="000000"/>
          <w:sz w:val="28"/>
        </w:rPr>
        <w:t>
      для технологических и коммунально-бытовых нужд;</w:t>
      </w:r>
    </w:p>
    <w:p>
      <w:pPr>
        <w:spacing w:after="0"/>
        <w:ind w:left="0"/>
        <w:jc w:val="both"/>
      </w:pPr>
      <w:r>
        <w:rPr>
          <w:rFonts w:ascii="Times New Roman"/>
          <w:b w:val="false"/>
          <w:i w:val="false"/>
          <w:color w:val="000000"/>
          <w:sz w:val="28"/>
        </w:rPr>
        <w:t>
      для подогрева нефти на устье скважин и при транспортировке нефти от места добычи и хранения до места перевалки в магистральный трубопровод и (или) на другой вид транспорта в соответствии с утвержденными проектными документами;</w:t>
      </w:r>
    </w:p>
    <w:p>
      <w:pPr>
        <w:spacing w:after="0"/>
        <w:ind w:left="0"/>
        <w:jc w:val="both"/>
      </w:pPr>
      <w:r>
        <w:rPr>
          <w:rFonts w:ascii="Times New Roman"/>
          <w:b w:val="false"/>
          <w:i w:val="false"/>
          <w:color w:val="000000"/>
          <w:sz w:val="28"/>
        </w:rPr>
        <w:t>
      для выработки электроэнергии, используемой при проведении операций по недропользованию;</w:t>
      </w:r>
    </w:p>
    <w:p>
      <w:pPr>
        <w:spacing w:after="0"/>
        <w:ind w:left="0"/>
        <w:jc w:val="both"/>
      </w:pPr>
      <w:r>
        <w:rPr>
          <w:rFonts w:ascii="Times New Roman"/>
          <w:b w:val="false"/>
          <w:i w:val="false"/>
          <w:color w:val="000000"/>
          <w:sz w:val="28"/>
        </w:rPr>
        <w:t>
      для обратной закачки в недра в объеме, предусмотренном утвержденными проектными документами, за исключением случаев обратной закачки в недра, предусмотренных пунктом 5 настоящей статьи;</w:t>
      </w:r>
    </w:p>
    <w:p>
      <w:pPr>
        <w:spacing w:after="0"/>
        <w:ind w:left="0"/>
        <w:jc w:val="both"/>
      </w:pPr>
      <w:r>
        <w:rPr>
          <w:rFonts w:ascii="Times New Roman"/>
          <w:b w:val="false"/>
          <w:i w:val="false"/>
          <w:color w:val="000000"/>
          <w:sz w:val="28"/>
        </w:rPr>
        <w:t>
      в целях газлифтного (механизированного) способа эксплуатации добывающих нефтяных скважин в объемах, предусмотренных утвержденными уполномоченным органом в области углеводородов проектными документами.</w:t>
      </w:r>
    </w:p>
    <w:p>
      <w:pPr>
        <w:spacing w:after="0"/>
        <w:ind w:left="0"/>
        <w:jc w:val="both"/>
      </w:pPr>
      <w:r>
        <w:rPr>
          <w:rFonts w:ascii="Times New Roman"/>
          <w:b w:val="false"/>
          <w:i w:val="false"/>
          <w:color w:val="000000"/>
          <w:sz w:val="28"/>
        </w:rPr>
        <w:t>
      Сырым газом, использованным на собственные производственные нужды, признается также сырой газ, добытый недропользователем в рамках контракта на недропользование и использованный для обратной закачки в недра в целях поддержания пластового давления в нефтегазовых зонах в рамках другого контракта на недропользование данного недропользователя в объеме, предусмотренном утвержденными проектными документами;</w:t>
      </w:r>
    </w:p>
    <w:p>
      <w:pPr>
        <w:spacing w:after="0"/>
        <w:ind w:left="0"/>
        <w:jc w:val="both"/>
      </w:pPr>
      <w:r>
        <w:rPr>
          <w:rFonts w:ascii="Times New Roman"/>
          <w:b w:val="false"/>
          <w:i w:val="false"/>
          <w:color w:val="000000"/>
          <w:sz w:val="28"/>
        </w:rPr>
        <w:t>
      6) попутный газ, использованный для производства сжиженного нефтяного газа в объеме, приходящемся на сжиженный нефтяной газ, реализованный на внутреннем рынке Республики Казахстан. При этом такой объем сжиженного нефтяного газа утверждается уполномоченным органом в области углеводородов и является обязательным для реализации на внутреннем рынке Республики Казахстан в соответствии с законодательством Республики Казахстан в сфере газа и газоснабжения;</w:t>
      </w:r>
    </w:p>
    <w:p>
      <w:pPr>
        <w:spacing w:after="0"/>
        <w:ind w:left="0"/>
        <w:jc w:val="both"/>
      </w:pPr>
      <w:r>
        <w:rPr>
          <w:rFonts w:ascii="Times New Roman"/>
          <w:b w:val="false"/>
          <w:i w:val="false"/>
          <w:color w:val="000000"/>
          <w:sz w:val="28"/>
        </w:rPr>
        <w:t>
      7) сырой газ, использованный недропользователем-субъектом индустриально-инновационной деятельности, осуществление которой предусмотрено Предпринимательским кодексом Республики Казахстан;</w:t>
      </w:r>
    </w:p>
    <w:p>
      <w:pPr>
        <w:spacing w:after="0"/>
        <w:ind w:left="0"/>
        <w:jc w:val="both"/>
      </w:pPr>
      <w:r>
        <w:rPr>
          <w:rFonts w:ascii="Times New Roman"/>
          <w:b w:val="false"/>
          <w:i w:val="false"/>
          <w:color w:val="000000"/>
          <w:sz w:val="28"/>
        </w:rPr>
        <w:t>
      8) товарные углеводороды – общий объем добытых недропользователем за налоговый период в рамках каждого отдельного контракта на недропользование углеводородов за вычетом объемов нефти, сырого газа и попутного газа, указанных в подпунктах 1) – 7) настоящего пункта, если иное не установлено настоящей статьей.</w:t>
      </w:r>
    </w:p>
    <w:p>
      <w:pPr>
        <w:spacing w:after="0"/>
        <w:ind w:left="0"/>
        <w:jc w:val="both"/>
      </w:pPr>
      <w:r>
        <w:rPr>
          <w:rFonts w:ascii="Times New Roman"/>
          <w:b w:val="false"/>
          <w:i w:val="false"/>
          <w:color w:val="000000"/>
          <w:sz w:val="28"/>
        </w:rPr>
        <w:t>
      3. Объемом сырого газа, использованного на собственные производственные нужды, и (или) попутного газа, использованного для производства сжиженного нефтяного газа, в соответствии с подпунктами 5) и 6) пункта 2 настоящей статьи признается фактический объем такого использованного природного и (или) попутного газа в пределах объемов, указанных в утвержденных уполномоченным органом в области углеводородов документах.</w:t>
      </w:r>
    </w:p>
    <w:p>
      <w:pPr>
        <w:spacing w:after="0"/>
        <w:ind w:left="0"/>
        <w:jc w:val="both"/>
      </w:pPr>
      <w:r>
        <w:rPr>
          <w:rFonts w:ascii="Times New Roman"/>
          <w:b w:val="false"/>
          <w:i w:val="false"/>
          <w:color w:val="000000"/>
          <w:sz w:val="28"/>
        </w:rPr>
        <w:t>
      4. Для подтверждения указанных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и подпункте 2) пункта 2 настоящей статьи передачи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недропользователь обязан иметь оригиналы коммерческих и товаросопроводительных документов или их нотариально засвидетельствованные копии, подтверждающие физический объем и факт приемки нефтеперерабатывающим заводом, расположенным на территории Республики Казахстан, соответствующего объема нефти, а для подтверждения указанной в подпункте 1) пункта 2 настоящей статьи реализации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также оригиналы документов или их нотариально засвидетельствованные копии, подтверждающие фактическую покупную цену нефтеперерабатывающего завода, расположенного на территории Республики Казахстан, для соответствующего объема.</w:t>
      </w:r>
    </w:p>
    <w:p>
      <w:pPr>
        <w:spacing w:after="0"/>
        <w:ind w:left="0"/>
        <w:jc w:val="both"/>
      </w:pPr>
      <w:r>
        <w:rPr>
          <w:rFonts w:ascii="Times New Roman"/>
          <w:b w:val="false"/>
          <w:i w:val="false"/>
          <w:color w:val="000000"/>
          <w:sz w:val="28"/>
        </w:rPr>
        <w:t>
      При отсутствии таких оригиналов документов или их нотариально засвидетельствованных копий соответствующий объем нефти рассматривается для целей исчисления налога на добычу полезных ископаемых как товарные углеводороды.</w:t>
      </w:r>
    </w:p>
    <w:p>
      <w:pPr>
        <w:spacing w:after="0"/>
        <w:ind w:left="0"/>
        <w:jc w:val="both"/>
      </w:pPr>
      <w:r>
        <w:rPr>
          <w:rFonts w:ascii="Times New Roman"/>
          <w:b w:val="false"/>
          <w:i w:val="false"/>
          <w:color w:val="000000"/>
          <w:sz w:val="28"/>
        </w:rPr>
        <w:t>
      5. Налог на добычу полезных ископаемых не уплачивается по сырому газу в объеме, закачиваемом обратно в недра с целью увеличения коэффициента извлекаемости нефти, предусмотренном утвержденными проектными документами.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739</w:t>
      </w:r>
      <w:r>
        <w:rPr>
          <w:rFonts w:ascii="Times New Roman"/>
          <w:b w:val="false"/>
          <w:i/>
          <w:color w:val="000000"/>
          <w:sz w:val="28"/>
        </w:rPr>
        <w:t xml:space="preserve"> в подпункте 5) пункта 2: </w:t>
      </w:r>
      <w:r>
        <w:rPr>
          <w:rFonts w:ascii="Times New Roman"/>
          <w:b w:val="false"/>
          <w:i/>
          <w:color w:val="000000"/>
          <w:sz w:val="28"/>
        </w:rPr>
        <w:t>с дополнением частью второй</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"Для целей настоящей главы сырым газом также признается сырой газ, использованный для производства товарного газа: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реализованного на внутреннем рынке Республики Казахстан;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использованного недропользователем – субъектом промышленно-инновационной деятельности, осуществление которой предусмотрено </w:t>
      </w:r>
      <w:r>
        <w:rPr>
          <w:rFonts w:ascii="Times New Roman"/>
          <w:b w:val="false"/>
          <w:i w:val="false"/>
          <w:color w:val="000000"/>
          <w:sz w:val="28"/>
        </w:rPr>
        <w:t>Законом</w:t>
      </w:r>
      <w:r>
        <w:rPr>
          <w:rFonts w:ascii="Times New Roman"/>
          <w:b w:val="false"/>
          <w:i/>
          <w:color w:val="000000"/>
          <w:sz w:val="28"/>
        </w:rPr>
        <w:t xml:space="preserve"> Республики Казахстан "О промышленной политике"."</w:t>
      </w:r>
      <w:r>
        <w:rPr>
          <w:rFonts w:ascii="Times New Roman"/>
          <w:b w:val="false"/>
          <w:i/>
          <w:color w:val="000000"/>
          <w:sz w:val="28"/>
        </w:rPr>
        <w:t xml:space="preserve">; с изложением в новой редакции абзаца первого части второй, внесенными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w:t>
      </w:r>
      <w:r>
        <w:rPr>
          <w:rFonts w:ascii="Times New Roman"/>
          <w:b w:val="false"/>
          <w:i/>
          <w:color w:val="000000"/>
          <w:sz w:val="28"/>
        </w:rPr>
        <w:t>18</w:t>
      </w:r>
      <w:r>
        <w:rPr>
          <w:rFonts w:ascii="Times New Roman"/>
          <w:b w:val="false"/>
          <w:i/>
          <w:color w:val="000000"/>
          <w:sz w:val="28"/>
        </w:rPr>
        <w:t>).</w:t>
      </w:r>
    </w:p>
    <w:p>
      <w:pPr>
        <w:spacing w:after="0"/>
        <w:ind w:left="0"/>
        <w:jc w:val="both"/>
      </w:pPr>
      <w:r>
        <w:rPr>
          <w:rFonts w:ascii="Times New Roman"/>
          <w:b/>
          <w:i w:val="false"/>
          <w:color w:val="000000"/>
          <w:sz w:val="28"/>
        </w:rPr>
        <w:t>Статья 740. Налоговая база</w:t>
      </w:r>
    </w:p>
    <w:p>
      <w:pPr>
        <w:spacing w:after="0"/>
        <w:ind w:left="0"/>
        <w:jc w:val="both"/>
      </w:pPr>
      <w:r>
        <w:rPr>
          <w:rFonts w:ascii="Times New Roman"/>
          <w:b w:val="false"/>
          <w:i w:val="false"/>
          <w:color w:val="000000"/>
          <w:sz w:val="28"/>
        </w:rPr>
        <w:t>
      Налоговой базой для исчисления налога на добычу полезных ископаемых является стоимость объема добытых за налоговый период углеводородов.</w:t>
      </w:r>
    </w:p>
    <w:p>
      <w:pPr>
        <w:spacing w:after="0"/>
        <w:ind w:left="0"/>
        <w:jc w:val="both"/>
      </w:pPr>
      <w:r>
        <w:rPr>
          <w:rFonts w:ascii="Times New Roman"/>
          <w:b/>
          <w:i w:val="false"/>
          <w:color w:val="000000"/>
          <w:sz w:val="28"/>
        </w:rPr>
        <w:t>Статья 741. Порядок определения стоимости углеводородов</w:t>
      </w:r>
    </w:p>
    <w:p>
      <w:pPr>
        <w:spacing w:after="0"/>
        <w:ind w:left="0"/>
        <w:jc w:val="both"/>
      </w:pPr>
      <w:r>
        <w:rPr>
          <w:rFonts w:ascii="Times New Roman"/>
          <w:b w:val="false"/>
          <w:i w:val="false"/>
          <w:color w:val="000000"/>
          <w:sz w:val="28"/>
        </w:rPr>
        <w:t xml:space="preserve">
      1. В целях исчисления налога на добычу полезных ископаемых </w:t>
      </w:r>
    </w:p>
    <w:p>
      <w:pPr>
        <w:spacing w:after="0"/>
        <w:ind w:left="0"/>
        <w:jc w:val="both"/>
      </w:pPr>
      <w:r>
        <w:rPr>
          <w:rFonts w:ascii="Times New Roman"/>
          <w:b w:val="false"/>
          <w:i w:val="false"/>
          <w:color w:val="000000"/>
          <w:sz w:val="28"/>
        </w:rPr>
        <w:t>
      стоимость добытой за налоговый период нефти определяется в следующем порядке:</w:t>
      </w:r>
    </w:p>
    <w:p>
      <w:pPr>
        <w:spacing w:after="0"/>
        <w:ind w:left="0"/>
        <w:jc w:val="both"/>
      </w:pPr>
      <w:r>
        <w:rPr>
          <w:rFonts w:ascii="Times New Roman"/>
          <w:b w:val="false"/>
          <w:i w:val="false"/>
          <w:color w:val="000000"/>
          <w:sz w:val="28"/>
        </w:rPr>
        <w:t>
      1) при реализации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 как произведение фактического объема реализованной недропользователем на нефтеперерабатывающий завод, расположенный на территории Республики Казахстан, либо третьему лицу для последующей реализации на нефтеперерабатывающий завод, расположенный на территории Республики Казахстан, нефти и фактической покупной цены нефтеперерабатывающего завода, расположенного на территории Республики Казахстан, за единицу продукции;</w:t>
      </w:r>
    </w:p>
    <w:p>
      <w:pPr>
        <w:spacing w:after="0"/>
        <w:ind w:left="0"/>
        <w:jc w:val="both"/>
      </w:pPr>
      <w:r>
        <w:rPr>
          <w:rFonts w:ascii="Times New Roman"/>
          <w:b w:val="false"/>
          <w:i w:val="false"/>
          <w:color w:val="000000"/>
          <w:sz w:val="28"/>
        </w:rPr>
        <w:t>
      2) при передаче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реализации третьему лицу для последующей передачи в качестве давальческого сырья для переработки на нефтеперерабатывающий завод, расположенный на территории Республики Казахстан, и (или) использовании недропользователем на собственные производственные нужды – как произведение фактического объема переданной недропользователем в качестве давальческого сырья для переработки на нефтеперерабатывающий завод, расположенный на территории Республики Казахстан, либо реализованной третьему лицу для последующей передачи в качестве давальческого сырья на нефтеперерабатывающий завод, расположенный на территории Республики Казахстан, и (или) использованной недропользователем на собственные производственные нужды нефти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3) при передаче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 как произведение фактического объема переданной недропользователем нефти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в соответствии с главой 88 настоящего Кодекса и цены передачи, установленной в порядке, определенном Правительством Республики Казахстан.</w:t>
      </w:r>
    </w:p>
    <w:p>
      <w:pPr>
        <w:spacing w:after="0"/>
        <w:ind w:left="0"/>
        <w:jc w:val="both"/>
      </w:pPr>
      <w:r>
        <w:rPr>
          <w:rFonts w:ascii="Times New Roman"/>
          <w:b w:val="false"/>
          <w:i w:val="false"/>
          <w:color w:val="000000"/>
          <w:sz w:val="28"/>
        </w:rPr>
        <w:t xml:space="preserve">
      2. Стоимость товарных углеводородов, добытых недропользователем в рамках каждого отдельного контракта на недропользование за налоговый период, определяется как произведение объема добытых товарных углеводородов и мировой цены за единицу продукции, рассчитанной за налоговый период в порядке, определенном </w:t>
      </w:r>
      <w:r>
        <w:rPr>
          <w:rFonts w:ascii="Times New Roman"/>
          <w:b w:val="false"/>
          <w:i w:val="false"/>
          <w:color w:val="000000"/>
          <w:sz w:val="28"/>
        </w:rPr>
        <w:t>пунктами 3 и 4</w:t>
      </w:r>
      <w:r>
        <w:rPr>
          <w:rFonts w:ascii="Times New Roman"/>
          <w:b w:val="false"/>
          <w:i w:val="false"/>
          <w:color w:val="000000"/>
          <w:sz w:val="28"/>
        </w:rPr>
        <w:t xml:space="preserve"> настоящей статьи.</w:t>
      </w:r>
    </w:p>
    <w:p>
      <w:pPr>
        <w:spacing w:after="0"/>
        <w:ind w:left="0"/>
        <w:jc w:val="both"/>
      </w:pPr>
      <w:r>
        <w:rPr>
          <w:rFonts w:ascii="Times New Roman"/>
          <w:b w:val="false"/>
          <w:i w:val="false"/>
          <w:color w:val="000000"/>
          <w:sz w:val="28"/>
        </w:rPr>
        <w:t>
      3. Мировая цена нефти определяется как произведение среднеарифметического значения ежедневных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нефти в иностранной валюте каждого в отдельности стандартного сорта нефти "Юралс Средиземноморье" (Urals Med) или "Датированный Брент" (Brent Dtd) в налоговом периоде на основании информации, публикуемой в источнике "Platts Crude Oil Marketwire" компании "The Mcgraw-Нill Companies Inc".</w:t>
      </w:r>
    </w:p>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данном источнике используются цены на указанные стандартные сорта сырой нефти:</w:t>
      </w:r>
    </w:p>
    <w:p>
      <w:pPr>
        <w:spacing w:after="0"/>
        <w:ind w:left="0"/>
        <w:jc w:val="both"/>
      </w:pPr>
      <w:r>
        <w:rPr>
          <w:rFonts w:ascii="Times New Roman"/>
          <w:b w:val="false"/>
          <w:i w:val="false"/>
          <w:color w:val="000000"/>
          <w:sz w:val="28"/>
        </w:rPr>
        <w:t>
      по данным источника "Argus Crude" компании "Argus Media Ltd";</w:t>
      </w:r>
    </w:p>
    <w:p>
      <w:pPr>
        <w:spacing w:after="0"/>
        <w:ind w:left="0"/>
        <w:jc w:val="both"/>
      </w:pPr>
      <w:r>
        <w:rPr>
          <w:rFonts w:ascii="Times New Roman"/>
          <w:b w:val="false"/>
          <w:i w:val="false"/>
          <w:color w:val="000000"/>
          <w:sz w:val="28"/>
        </w:rPr>
        <w:t>
      при отсутствии информации о ценах на указанные стандартные сорта сырой нефти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xml:space="preserve">
      Для определения мировой цены нефти перевод единиц измерения из барреля в метрическую тонну с учетом фактической плотности и температуры добытой нефти, приведенных к стандартным условиям измерения и указанных в паспорте качества нефти, производится в соответствии с национальным стандартом, </w:t>
      </w:r>
      <w:r>
        <w:rPr>
          <w:rFonts w:ascii="Times New Roman"/>
          <w:b w:val="false"/>
          <w:i w:val="false"/>
          <w:color w:val="000000"/>
          <w:sz w:val="28"/>
        </w:rPr>
        <w:t>утвержденным уполномоченным органом в сфере стандартизации</w:t>
      </w:r>
      <w:r>
        <w:rPr>
          <w:rFonts w:ascii="Times New Roman"/>
          <w:b w:val="false"/>
          <w:i w:val="false"/>
          <w:color w:val="000000"/>
          <w:sz w:val="28"/>
        </w:rPr>
        <w:t>.</w:t>
      </w:r>
    </w:p>
    <w:p>
      <w:pPr>
        <w:spacing w:after="0"/>
        <w:ind w:left="0"/>
        <w:jc w:val="both"/>
      </w:pPr>
      <w:r>
        <w:rPr>
          <w:rFonts w:ascii="Times New Roman"/>
          <w:b w:val="false"/>
          <w:i w:val="false"/>
          <w:color w:val="000000"/>
          <w:sz w:val="28"/>
        </w:rPr>
        <w:t>
      При этом для целей исчисления налога на добычу полезных ископаемых перевод единиц измерения из метрической тонны в баррель осуществляется на основе средневзвешенного коэффициента баррелизации по следующей формуле:</w:t>
      </w:r>
    </w:p>
    <w:p>
      <w:pPr>
        <w:spacing w:after="0"/>
        <w:ind w:left="0"/>
        <w:jc w:val="both"/>
      </w:pPr>
      <w:r>
        <w:rPr>
          <w:rFonts w:ascii="Times New Roman"/>
          <w:b w:val="false"/>
          <w:i w:val="false"/>
          <w:color w:val="000000"/>
          <w:sz w:val="28"/>
        </w:rPr>
        <w:t>
      К барр. ср.взв. = (V тонн 1 х К барр.1 + V тонн 2… х К барр.2... + V тонн n х К барр.n) / V тонн S,</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К барр. ср.взв. – средневзвешенный коэффициент баррелизации, рассчитываемый с точностью до четырех знаков после запятой;</w:t>
      </w:r>
    </w:p>
    <w:p>
      <w:pPr>
        <w:spacing w:after="0"/>
        <w:ind w:left="0"/>
        <w:jc w:val="both"/>
      </w:pPr>
      <w:r>
        <w:rPr>
          <w:rFonts w:ascii="Times New Roman"/>
          <w:b w:val="false"/>
          <w:i w:val="false"/>
          <w:color w:val="000000"/>
          <w:sz w:val="28"/>
        </w:rPr>
        <w:t>
      V тонн – объемы каждой добытой партии нефти;</w:t>
      </w:r>
    </w:p>
    <w:p>
      <w:pPr>
        <w:spacing w:after="0"/>
        <w:ind w:left="0"/>
        <w:jc w:val="both"/>
      </w:pPr>
      <w:r>
        <w:rPr>
          <w:rFonts w:ascii="Times New Roman"/>
          <w:b w:val="false"/>
          <w:i w:val="false"/>
          <w:color w:val="000000"/>
          <w:sz w:val="28"/>
        </w:rPr>
        <w:t>
      К барр.1, К барр.2 ... + К барр.n – коэффициенты баррелизации, указанные в паспорте качества по каждой соответствующей партии добытой нефти;</w:t>
      </w:r>
    </w:p>
    <w:p>
      <w:pPr>
        <w:spacing w:after="0"/>
        <w:ind w:left="0"/>
        <w:jc w:val="both"/>
      </w:pPr>
      <w:r>
        <w:rPr>
          <w:rFonts w:ascii="Times New Roman"/>
          <w:b w:val="false"/>
          <w:i w:val="false"/>
          <w:color w:val="000000"/>
          <w:sz w:val="28"/>
        </w:rPr>
        <w:t>
      V тонн S – общий объем добытой за налоговый период нефти, выраженный в метрических тоннах.</w:t>
      </w:r>
    </w:p>
    <w:p>
      <w:pPr>
        <w:spacing w:after="0"/>
        <w:ind w:left="0"/>
        <w:jc w:val="both"/>
      </w:pPr>
      <w:r>
        <w:rPr>
          <w:rFonts w:ascii="Times New Roman"/>
          <w:b w:val="false"/>
          <w:i w:val="false"/>
          <w:color w:val="000000"/>
          <w:sz w:val="28"/>
        </w:rPr>
        <w:t>
      Мировая цена нефти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36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369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мировая цена нефти за налоговый период;</w:t>
      </w:r>
    </w:p>
    <w:p>
      <w:pPr>
        <w:spacing w:after="0"/>
        <w:ind w:left="0"/>
        <w:jc w:val="both"/>
      </w:pPr>
      <w:r>
        <w:rPr>
          <w:rFonts w:ascii="Times New Roman"/>
          <w:b w:val="false"/>
          <w:i w:val="false"/>
          <w:color w:val="000000"/>
          <w:sz w:val="28"/>
        </w:rPr>
        <w:t>
      P1, P2 ..., Рn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среднеарифметическая котировка цен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Pn – ежедневная среднеарифметическая котировка цен;</w:t>
      </w:r>
    </w:p>
    <w:p>
      <w:pPr>
        <w:spacing w:after="0"/>
        <w:ind w:left="0"/>
        <w:jc w:val="both"/>
      </w:pPr>
      <w:r>
        <w:rPr>
          <w:rFonts w:ascii="Times New Roman"/>
          <w:b w:val="false"/>
          <w:i w:val="false"/>
          <w:color w:val="000000"/>
          <w:sz w:val="28"/>
        </w:rPr>
        <w:t>
      Сn1 – низшее значение (min)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000000"/>
          <w:sz w:val="28"/>
        </w:rPr>
        <w:t>
      Сn2 – высшее значение (max) ежедневной котировки цены стандартного сорта сырой нефти "Юралс Средиземноморье" (Urals Med) или "Датированный Брент" (Brent Dtd).</w:t>
      </w:r>
    </w:p>
    <w:p>
      <w:pPr>
        <w:spacing w:after="0"/>
        <w:ind w:left="0"/>
        <w:jc w:val="both"/>
      </w:pPr>
      <w:r>
        <w:rPr>
          <w:rFonts w:ascii="Times New Roman"/>
          <w:b w:val="false"/>
          <w:i w:val="false"/>
          <w:color w:val="000000"/>
          <w:sz w:val="28"/>
        </w:rPr>
        <w:t>
      Отнесение нефти к определенному стандартному сорту нефти "Юралс Средиземноморье" (Urals Med) или "Датированный Брент" (Brent Dtd) производится недропользователем на основании договоров на поставку нефти. В случае, когда в договоре на поставку не указан стандартный сорт нефти или указан сорт нефти, не относящийся к вышеуказанным стандартным сортам, недропользователь обязан отнести объем нефти, поставленной по такому договору, к тому сорту нефти, средняя мировая цена по которому за налоговый период является максимальной.</w:t>
      </w:r>
    </w:p>
    <w:p>
      <w:pPr>
        <w:spacing w:after="0"/>
        <w:ind w:left="0"/>
        <w:jc w:val="both"/>
      </w:pPr>
      <w:r>
        <w:rPr>
          <w:rFonts w:ascii="Times New Roman"/>
          <w:b w:val="false"/>
          <w:i w:val="false"/>
          <w:color w:val="000000"/>
          <w:sz w:val="28"/>
        </w:rPr>
        <w:t>
      4. Мировая цена на сырой газ определяется как произведение среднеарифметического значения ежедневных котировок цен в иностранной валюте за налоговый период с учетом перевода международных единиц измерения в кубический метр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настоящего пункта котировка цены означает котировку цены природного газа "Zeebrugge Day-Ahead" в иностранной валюте в налоговом периоде на основании информации, публикуемой в источнике "Platts European Gas Daily" компании "The Mcgraw-Hill Companies Inc".</w:t>
      </w:r>
    </w:p>
    <w:p>
      <w:pPr>
        <w:spacing w:after="0"/>
        <w:ind w:left="0"/>
        <w:jc w:val="both"/>
      </w:pPr>
      <w:r>
        <w:rPr>
          <w:rFonts w:ascii="Times New Roman"/>
          <w:b w:val="false"/>
          <w:i w:val="false"/>
          <w:color w:val="000000"/>
          <w:sz w:val="28"/>
        </w:rPr>
        <w:t>
      При отсутствии информации о цене на природный газ "Zeebrugge Day-Ahead" в данном источнике используется цена на природный газ "Zeebrugge Day-Ahead":</w:t>
      </w:r>
    </w:p>
    <w:p>
      <w:pPr>
        <w:spacing w:after="0"/>
        <w:ind w:left="0"/>
        <w:jc w:val="both"/>
      </w:pPr>
      <w:r>
        <w:rPr>
          <w:rFonts w:ascii="Times New Roman"/>
          <w:b w:val="false"/>
          <w:i w:val="false"/>
          <w:color w:val="000000"/>
          <w:sz w:val="28"/>
        </w:rPr>
        <w:t>
      1) по данным источника "Argus European Natural Gas" компании "Argus Media Ltd";</w:t>
      </w:r>
    </w:p>
    <w:p>
      <w:pPr>
        <w:spacing w:after="0"/>
        <w:ind w:left="0"/>
        <w:jc w:val="both"/>
      </w:pPr>
      <w:r>
        <w:rPr>
          <w:rFonts w:ascii="Times New Roman"/>
          <w:b w:val="false"/>
          <w:i w:val="false"/>
          <w:color w:val="000000"/>
          <w:sz w:val="28"/>
        </w:rPr>
        <w:t>
      2) при отсутствии информации о цене на природный газ "Zeebrugge Day-Ahead" в вышеуказанных источниках –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Мировая цена сырого газа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76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765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мировая цена сырого газа за налоговый период;</w:t>
      </w:r>
    </w:p>
    <w:p>
      <w:pPr>
        <w:spacing w:after="0"/>
        <w:ind w:left="0"/>
        <w:jc w:val="both"/>
      </w:pPr>
      <w:r>
        <w:rPr>
          <w:rFonts w:ascii="Times New Roman"/>
          <w:b w:val="false"/>
          <w:i w:val="false"/>
          <w:color w:val="000000"/>
          <w:sz w:val="28"/>
        </w:rPr>
        <w:t>
      P1, P2..., Pn – ежедневная среднеарифметическая котировка цен в дни, за которые опубликованы котировки цен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среднеарифметическая котировка цен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907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Рn – ежедневная среднеарифметическая котировка цен;</w:t>
      </w:r>
    </w:p>
    <w:p>
      <w:pPr>
        <w:spacing w:after="0"/>
        <w:ind w:left="0"/>
        <w:jc w:val="both"/>
      </w:pPr>
      <w:r>
        <w:rPr>
          <w:rFonts w:ascii="Times New Roman"/>
          <w:b w:val="false"/>
          <w:i w:val="false"/>
          <w:color w:val="000000"/>
          <w:sz w:val="28"/>
        </w:rPr>
        <w:t>
      Сn1 – низшее значение (min) ежедневной котировки цены природного газа "Zeebrugge Day-Ahead";</w:t>
      </w:r>
    </w:p>
    <w:p>
      <w:pPr>
        <w:spacing w:after="0"/>
        <w:ind w:left="0"/>
        <w:jc w:val="both"/>
      </w:pPr>
      <w:r>
        <w:rPr>
          <w:rFonts w:ascii="Times New Roman"/>
          <w:b w:val="false"/>
          <w:i w:val="false"/>
          <w:color w:val="000000"/>
          <w:sz w:val="28"/>
        </w:rPr>
        <w:t>
      Сn2 – высшее значение (max) ежедневной котировки цены природного газа "Zeebrugge Day-Ahead".</w:t>
      </w:r>
    </w:p>
    <w:p>
      <w:pPr>
        <w:spacing w:after="0"/>
        <w:ind w:left="0"/>
        <w:jc w:val="both"/>
      </w:pPr>
      <w:r>
        <w:rPr>
          <w:rFonts w:ascii="Times New Roman"/>
          <w:b w:val="false"/>
          <w:i w:val="false"/>
          <w:color w:val="000000"/>
          <w:sz w:val="28"/>
        </w:rPr>
        <w:t>
      5. В целях исчисления налога на добычу полезных ископаемых стоимость сырого газа, реализованного недропользователем на внутреннем рынке Республики Казахстан и (или) использованного на собственные производственные нужды, попутного газа, использованного для производства сжиженного нефтяного газа, а также сырого газа, использованного недропользователем – субъектом индустриально-инновационной деятельности, определяется в следующем порядке:</w:t>
      </w:r>
    </w:p>
    <w:p>
      <w:pPr>
        <w:spacing w:after="0"/>
        <w:ind w:left="0"/>
        <w:jc w:val="both"/>
      </w:pPr>
      <w:r>
        <w:rPr>
          <w:rFonts w:ascii="Times New Roman"/>
          <w:b w:val="false"/>
          <w:i w:val="false"/>
          <w:color w:val="000000"/>
          <w:sz w:val="28"/>
        </w:rPr>
        <w:t>
      1) при реализации недропользователем добытого сырого газа на внутреннем рынке Республики Казахстан – исходя из средневзвешенной цены реализации, сложившейся за налоговый период, определяемой в соответствии с пунктом 7 статьи 745 настоящего Кодекса;</w:t>
      </w:r>
    </w:p>
    <w:p>
      <w:pPr>
        <w:spacing w:after="0"/>
        <w:ind w:left="0"/>
        <w:jc w:val="both"/>
      </w:pPr>
      <w:r>
        <w:rPr>
          <w:rFonts w:ascii="Times New Roman"/>
          <w:b w:val="false"/>
          <w:i w:val="false"/>
          <w:color w:val="000000"/>
          <w:sz w:val="28"/>
        </w:rPr>
        <w:t>
      2) при использовании добытого попутного газа для производства сжиженного нефтяного газа в соответствии с условиями, указанными в подпункте 6) пункта 2 статьи 739 настоящего Кодекса, и (или) использовании добытого сырого газа на собственные производственные нужды – как произведение фактического объема:</w:t>
      </w:r>
    </w:p>
    <w:p>
      <w:pPr>
        <w:spacing w:after="0"/>
        <w:ind w:left="0"/>
        <w:jc w:val="both"/>
      </w:pPr>
      <w:r>
        <w:rPr>
          <w:rFonts w:ascii="Times New Roman"/>
          <w:b w:val="false"/>
          <w:i w:val="false"/>
          <w:color w:val="000000"/>
          <w:sz w:val="28"/>
        </w:rPr>
        <w:t>
      попутного газа, использованного для производства сжиженного нефтяного газа,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сырого газа, использованного недропользователем на собственные производственные нужды,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Если сырой газ добывается попутно с нефтью, производственная себестоимость добычи сырого газа определяется на основании производственной себестоимости добычи, включая подготовку, нефти в соотношении:</w:t>
      </w:r>
    </w:p>
    <w:p>
      <w:pPr>
        <w:spacing w:after="0"/>
        <w:ind w:left="0"/>
        <w:jc w:val="both"/>
      </w:pPr>
      <w:r>
        <w:rPr>
          <w:rFonts w:ascii="Times New Roman"/>
          <w:b w:val="false"/>
          <w:i w:val="false"/>
          <w:color w:val="000000"/>
          <w:sz w:val="28"/>
        </w:rPr>
        <w:t>
      одна тысяча кубических метров сырого газа соответствует 0,857 тонны нефти;</w:t>
      </w:r>
    </w:p>
    <w:p>
      <w:pPr>
        <w:spacing w:after="0"/>
        <w:ind w:left="0"/>
        <w:jc w:val="both"/>
      </w:pPr>
      <w:r>
        <w:rPr>
          <w:rFonts w:ascii="Times New Roman"/>
          <w:b w:val="false"/>
          <w:i w:val="false"/>
          <w:color w:val="000000"/>
          <w:sz w:val="28"/>
        </w:rPr>
        <w:t>
      3) при использовании добытого сырого газа недропользователем –субъектом индустриально-инновационной деятельности в соответствии с условиями, указанными в подпункте 7) пункта 2 статьи 739 настоящего Кодекса, – как произведение фактического объема сырого газа, использованного недропользователем – субъектом индустриально-инновационной деятельности, и производственной себестоимости добычи, включая подготовку, единицы продукции,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6. Мировая цена стандартных сортов углеводородов определяется по каждому налоговому периоду уполномоченным органом в порядке, определенном настоящим Кодексом, и подлежит опубликованию в средствах массовой информации не позднее 10 числа месяца, следующего за отчетным налоговым периодом.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741 с заменой слов "уполномоченным государственным органом, осуществляющим государственное регулирование в области технического регулирования", на слова "уполномоченным органом в сфере стандартизации" в части четвертой пункта 3, внесенным Законом Республики Казахстан от 5 октября 2018 года № 184-</w:t>
      </w:r>
      <w:r>
        <w:rPr>
          <w:rFonts w:ascii="Times New Roman"/>
          <w:b w:val="false"/>
          <w:i/>
          <w:color w:val="000000"/>
          <w:sz w:val="28"/>
        </w:rPr>
        <w:t>VI</w:t>
      </w:r>
      <w:r>
        <w:rPr>
          <w:rFonts w:ascii="Times New Roman"/>
          <w:b w:val="false"/>
          <w:i/>
          <w:color w:val="000000"/>
          <w:sz w:val="28"/>
        </w:rPr>
        <w:t xml:space="preserve"> ЗРК (вводится в действие с 21.10.2018).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741</w:t>
      </w:r>
      <w:r>
        <w:rPr>
          <w:rFonts w:ascii="Times New Roman"/>
          <w:b w:val="false"/>
          <w:i w:val="false"/>
          <w:color w:val="000000"/>
          <w:sz w:val="28"/>
        </w:rPr>
        <w:t xml:space="preserve"> </w:t>
      </w:r>
      <w:r>
        <w:rPr>
          <w:rFonts w:ascii="Times New Roman"/>
          <w:b w:val="false"/>
          <w:i/>
          <w:color w:val="000000"/>
          <w:sz w:val="28"/>
        </w:rPr>
        <w:t>с заменой слов в пункте 2</w:t>
      </w:r>
      <w:r>
        <w:rPr>
          <w:rFonts w:ascii="Times New Roman"/>
          <w:b w:val="false"/>
          <w:i/>
          <w:color w:val="000000"/>
          <w:sz w:val="28"/>
        </w:rPr>
        <w:t>,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w:t>
      </w:r>
      <w:r>
        <w:rPr>
          <w:rFonts w:ascii="Times New Roman"/>
          <w:b w:val="false"/>
          <w:i/>
          <w:color w:val="000000"/>
          <w:sz w:val="28"/>
        </w:rPr>
        <w:t xml:space="preserve">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i w:val="false"/>
          <w:color w:val="000000"/>
          <w:sz w:val="28"/>
        </w:rPr>
        <w:t>Статья 742. Порядок исчисления налога</w:t>
      </w:r>
    </w:p>
    <w:p>
      <w:pPr>
        <w:spacing w:after="0"/>
        <w:ind w:left="0"/>
        <w:jc w:val="both"/>
      </w:pPr>
      <w:r>
        <w:rPr>
          <w:rFonts w:ascii="Times New Roman"/>
          <w:b w:val="false"/>
          <w:i w:val="false"/>
          <w:color w:val="000000"/>
          <w:sz w:val="28"/>
        </w:rPr>
        <w:t>
      1. Сумма налога на добычу полезных ископаемых, подлежащая уплате в бюджет, определяется исходя из объекта налогообложения, налоговой базы и ставки.</w:t>
      </w:r>
    </w:p>
    <w:p>
      <w:pPr>
        <w:spacing w:after="0"/>
        <w:ind w:left="0"/>
        <w:jc w:val="both"/>
      </w:pPr>
      <w:r>
        <w:rPr>
          <w:rFonts w:ascii="Times New Roman"/>
          <w:b w:val="false"/>
          <w:i w:val="false"/>
          <w:color w:val="000000"/>
          <w:sz w:val="28"/>
        </w:rPr>
        <w:t xml:space="preserve">
      2. Для исчисления налога на добычу полезных ископаемых недропользователь в течение календарного года применяет ставку, соответствующую планируемому объему добычи на текущий налоговый год по каждому отдельному контракту на недропользование, в соответствии со шкалой, приведенной в статье 743 настоящего Кодекса. </w:t>
      </w:r>
    </w:p>
    <w:p>
      <w:pPr>
        <w:spacing w:after="0"/>
        <w:ind w:left="0"/>
        <w:jc w:val="both"/>
      </w:pPr>
      <w:r>
        <w:rPr>
          <w:rFonts w:ascii="Times New Roman"/>
          <w:b w:val="false"/>
          <w:i w:val="false"/>
          <w:color w:val="000000"/>
          <w:sz w:val="28"/>
        </w:rPr>
        <w:t>
      При этом в случае передачи (перехода) права недропользования в рамках одного контракта на недропользование применяется ставка налога на добычу полезных ископаемых, соответствующая заявленному общему годовому объему добычи по такому контракту на недропользование, независимо от факта передачи (перехода) права недропользования.</w:t>
      </w:r>
    </w:p>
    <w:p>
      <w:pPr>
        <w:spacing w:after="0"/>
        <w:ind w:left="0"/>
        <w:jc w:val="both"/>
      </w:pPr>
      <w:r>
        <w:rPr>
          <w:rFonts w:ascii="Times New Roman"/>
          <w:b w:val="false"/>
          <w:i w:val="false"/>
          <w:color w:val="000000"/>
          <w:sz w:val="28"/>
        </w:rPr>
        <w:t>
      В целях обеспечения правильности исчисления и полноты уплаты в бюджет налога на добычу полезных ископаемых уполномоченный орган в области углеводородов до 20 января текущего календарного года представляет в налоговый орган сведения о планируемых объемах добычи углеводородов в разрезе недропользователей на предстоящий год по каждому отдельному контракту на недропользование.</w:t>
      </w:r>
    </w:p>
    <w:p>
      <w:pPr>
        <w:spacing w:after="0"/>
        <w:ind w:left="0"/>
        <w:jc w:val="both"/>
      </w:pPr>
      <w:r>
        <w:rPr>
          <w:rFonts w:ascii="Times New Roman"/>
          <w:b w:val="false"/>
          <w:i w:val="false"/>
          <w:color w:val="000000"/>
          <w:sz w:val="28"/>
        </w:rPr>
        <w:t xml:space="preserve">
      3. Если по итогам отчетного календарного года фактический объем добытых углеводородов по контракту на недропользование не соответствует запланированному объему по такому контракту и приводит к изменению ставки налога на добычу полезных ископаемых, недропользователь обязан произвести корректировку исчисленной за отчетный год суммы налога на добычу полезных ископаемых. </w:t>
      </w:r>
    </w:p>
    <w:p>
      <w:pPr>
        <w:spacing w:after="0"/>
        <w:ind w:left="0"/>
        <w:jc w:val="both"/>
      </w:pPr>
      <w:r>
        <w:rPr>
          <w:rFonts w:ascii="Times New Roman"/>
          <w:b w:val="false"/>
          <w:i w:val="false"/>
          <w:color w:val="000000"/>
          <w:sz w:val="28"/>
        </w:rPr>
        <w:t xml:space="preserve">
      Корректировка суммы налога на добычу полезных ископаемых производится в декларации за последний налоговый период отчетного налогового года путем применения ставки налога на добычу полезных ископаемых, соответствующей фактическому объему добытых углеводородов, определяемой в соответствии со статьей 743 настоящего Кодекса, к налоговой базе, исчисленной в декларациях по налогу на добычу полезных ископаемых за 1 – 3 кварталы отчетного налогового года. </w:t>
      </w:r>
    </w:p>
    <w:p>
      <w:pPr>
        <w:spacing w:after="0"/>
        <w:ind w:left="0"/>
        <w:jc w:val="both"/>
      </w:pPr>
      <w:r>
        <w:rPr>
          <w:rFonts w:ascii="Times New Roman"/>
          <w:b w:val="false"/>
          <w:i w:val="false"/>
          <w:color w:val="000000"/>
          <w:sz w:val="28"/>
        </w:rPr>
        <w:t xml:space="preserve">
      Сумма налога на добычу полезных ископаемых, учитывающая произведенную корректировку, является налоговым обязательством по налогу на добычу полезных ископаемых за последний налоговый период отчетного года. </w:t>
      </w:r>
    </w:p>
    <w:p>
      <w:pPr>
        <w:spacing w:after="0"/>
        <w:ind w:left="0"/>
        <w:jc w:val="both"/>
      </w:pPr>
      <w:r>
        <w:rPr>
          <w:rFonts w:ascii="Times New Roman"/>
          <w:b/>
          <w:i w:val="false"/>
          <w:color w:val="000000"/>
          <w:sz w:val="28"/>
        </w:rPr>
        <w:t xml:space="preserve">Статья 743. Ставки налога на добычу полезных ископаемых </w:t>
      </w:r>
    </w:p>
    <w:p>
      <w:pPr>
        <w:spacing w:after="0"/>
        <w:ind w:left="0"/>
        <w:jc w:val="both"/>
      </w:pPr>
      <w:r>
        <w:rPr>
          <w:rFonts w:ascii="Times New Roman"/>
          <w:b w:val="false"/>
          <w:i w:val="false"/>
          <w:color w:val="000000"/>
          <w:sz w:val="28"/>
        </w:rPr>
        <w:t>
      1. Если иное не установлено пунктом 2 настоящей статьи, ставки налога на добычу полезных ископаемых на нефть устанавливаются в фиксированном выражении по следующей шкале: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250 000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4 000 000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7 000 000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10 000 000 тонн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10 000 000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В случае реализации и (или) передачи нефти на внутреннем рынке Республики Казахстан, в том числе в натуральной форме в счет уплаты налога на добычу полезных ископаемых, рентного налога на экспорт, роялти и доли Республики Казахстан по разделу продукции получателю от имени государства или использования на собственные производственные нужды в порядке, определенном подпунктами 1), 2), 3) и 4) пункта 2 статьи 739 настоящего Кодекса, к установленным ставкам применяется понижающий коэффициент 0,5.</w:t>
      </w:r>
    </w:p>
    <w:p>
      <w:pPr>
        <w:spacing w:after="0"/>
        <w:ind w:left="0"/>
        <w:jc w:val="both"/>
      </w:pPr>
      <w:r>
        <w:rPr>
          <w:rFonts w:ascii="Times New Roman"/>
          <w:b w:val="false"/>
          <w:i w:val="false"/>
          <w:color w:val="000000"/>
          <w:sz w:val="28"/>
        </w:rPr>
        <w:t>
      Ставка налога на добычу полезных ископаемых на сырой газ составляет 10 процентов.</w:t>
      </w:r>
    </w:p>
    <w:p>
      <w:pPr>
        <w:spacing w:after="0"/>
        <w:ind w:left="0"/>
        <w:jc w:val="both"/>
      </w:pPr>
      <w:r>
        <w:rPr>
          <w:rFonts w:ascii="Times New Roman"/>
          <w:b w:val="false"/>
          <w:i w:val="false"/>
          <w:color w:val="000000"/>
          <w:sz w:val="28"/>
        </w:rPr>
        <w:t xml:space="preserve">
      При реализации сырого газа на внутреннем рынке налог на добычу полезных ископаемых уплачивается по следующим ставкам в зависимости от объема годовой добычи: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годовой добычи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 млрд. куб. 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млрд. куб. м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млрд. куб.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both"/>
      </w:pPr>
      <w:r>
        <w:rPr>
          <w:rFonts w:ascii="Times New Roman"/>
          <w:b w:val="false"/>
          <w:i w:val="false"/>
          <w:color w:val="000000"/>
          <w:sz w:val="28"/>
        </w:rPr>
        <w:t>
      2. Ставки налога на добычу полезных ископаемых на нефть для месторождений (группы месторождений, части месторождения), отнесенных к категории низкорентабельных, высоковязких, обводненных, малодебитных, выработанных, по контракту на добычу углеводородов устанавливаются Правительством Республики Казахстан.</w:t>
      </w:r>
    </w:p>
    <w:bookmarkStart w:name="z870" w:id="1842"/>
    <w:p>
      <w:pPr>
        <w:spacing w:after="0"/>
        <w:ind w:left="0"/>
        <w:jc w:val="left"/>
      </w:pPr>
      <w:r>
        <w:rPr>
          <w:rFonts w:ascii="Times New Roman"/>
          <w:b/>
          <w:i w:val="false"/>
          <w:color w:val="000000"/>
        </w:rPr>
        <w:t xml:space="preserve"> Параграф 2. НАЛОГ НА ДОБЫЧУ ПОЛЕЗНЫХ ИСКОПАЕМЫ НА</w:t>
      </w:r>
      <w:r>
        <w:br/>
      </w:r>
      <w:r>
        <w:rPr>
          <w:rFonts w:ascii="Times New Roman"/>
          <w:b/>
          <w:i w:val="false"/>
          <w:color w:val="000000"/>
        </w:rPr>
        <w:t>МИНЕРАЛЬНОЕ СЫРЬЕ, ЗА ИСКЛЮЧЕНИЕМ</w:t>
      </w:r>
      <w:r>
        <w:br/>
      </w:r>
      <w:r>
        <w:rPr>
          <w:rFonts w:ascii="Times New Roman"/>
          <w:b/>
          <w:i w:val="false"/>
          <w:color w:val="000000"/>
        </w:rPr>
        <w:t>ОБЩЕРАСПРОСТРАНЕННЫХ ПОЛЕЗНЫХ ИСКОПАЕМЫХ</w:t>
      </w:r>
    </w:p>
    <w:bookmarkEnd w:id="1842"/>
    <w:bookmarkStart w:name="z871" w:id="1843"/>
    <w:p>
      <w:pPr>
        <w:spacing w:after="0"/>
        <w:ind w:left="0"/>
        <w:jc w:val="both"/>
      </w:pPr>
      <w:r>
        <w:rPr>
          <w:rFonts w:ascii="Times New Roman"/>
          <w:b w:val="false"/>
          <w:i w:val="false"/>
          <w:color w:val="000000"/>
          <w:sz w:val="28"/>
        </w:rPr>
        <w:t>Статья 744. Объект обложения</w:t>
      </w:r>
    </w:p>
    <w:bookmarkEnd w:id="1843"/>
    <w:p>
      <w:pPr>
        <w:spacing w:after="0"/>
        <w:ind w:left="0"/>
        <w:jc w:val="both"/>
      </w:pPr>
      <w:r>
        <w:rPr>
          <w:rFonts w:ascii="Times New Roman"/>
          <w:b w:val="false"/>
          <w:i w:val="false"/>
          <w:color w:val="000000"/>
          <w:sz w:val="28"/>
        </w:rPr>
        <w:t xml:space="preserve">
      </w:t>
      </w:r>
      <w:r>
        <w:rPr>
          <w:rFonts w:ascii="Times New Roman"/>
          <w:b w:val="false"/>
          <w:i/>
          <w:color w:val="000000"/>
          <w:sz w:val="28"/>
        </w:rPr>
        <w:t>Объектом обложения является физический объем добытых недропользователем за налоговый период минерального сырья или твердых полезных ископаемых с учетом объема фактических потерь в недрах за налоговый период, превышающего пределы нормируемых потерь в недрах, установленных техническим проектом разработки месторождения, утвержденным уполномоченным для этих целей государственным органом Республики Казахстан (облагаемый объем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недропользователь передает сведения о физическом объеме добытых недропользователем минерального сырья или твердых полезных ископаемых за истекший (отчетный) календарный год в уполномоченный орган по изучению и использованию недр не позднее 30 апреля года, следующего за отчетным, по форме, установленной таким уполномоченным органом.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целей определения объекта обложения добытые минеральное сырье и (или) твердые полезные ископаемые определяются в рамках государственного баланса, действующего по состоянию на день, предшествующий дню перехода к учету запасов по Казахстанскому кодексу публичной отчетности о результатах геологоразведочных работ, минеральных ресурсах и минеральных запасах (далее – Кодекс KAZRC), а также с учетом минерального сырья, добываемого из состава списанных запасов (возврат потерь) на месторождении.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По минеральному сырью и (или) твердым полезным ископаемым, которые ранее не были утверждены Государственной комиссией по запасам полезных ископаемых, добытое минеральное сырье и (или) полезные ископаемые определяются в рамках запасов полезных ископаемых согласно Кодексу KAZRC.</w:t>
      </w:r>
    </w:p>
    <w:p>
      <w:pPr>
        <w:spacing w:after="0"/>
        <w:ind w:left="0"/>
        <w:jc w:val="both"/>
      </w:pPr>
      <w:r>
        <w:rPr>
          <w:rFonts w:ascii="Times New Roman"/>
          <w:b w:val="false"/>
          <w:i w:val="false"/>
          <w:color w:val="000000"/>
          <w:sz w:val="28"/>
        </w:rPr>
        <w:t xml:space="preserve">
      </w:t>
      </w:r>
      <w:r>
        <w:rPr>
          <w:rFonts w:ascii="Times New Roman"/>
          <w:b w:val="false"/>
          <w:i/>
          <w:color w:val="000000"/>
          <w:sz w:val="28"/>
        </w:rPr>
        <w:t>Для целей определения облагаемого объема полезных ископаемых применяются единицы измерения, используемые в отчетных и сводных балансах запасов минерального сырья и (или) твердых полезных ископаемых, представляемых уполномоченному органу по изучению и использованию недр.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 является объектом обложения объем урана, возвращенный в недра в рамках добычи методом подземного скважинного выщелачивания.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744 с изложением в новой редакции части второй и исключением части третьей,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(вводятся в действие </w:t>
      </w:r>
      <w:r>
        <w:rPr>
          <w:rFonts w:ascii="Times New Roman"/>
          <w:b w:val="false"/>
          <w:i/>
          <w:color w:val="000000"/>
          <w:sz w:val="28"/>
        </w:rPr>
        <w:t>с 01.01.2020)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w:t>
      </w:r>
      <w:r>
        <w:rPr>
          <w:rFonts w:ascii="Times New Roman"/>
          <w:b w:val="false"/>
          <w:i/>
          <w:color w:val="000000"/>
          <w:sz w:val="28"/>
        </w:rPr>
        <w:t>я 744 изложена в новой редакции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01.01.2024).</w:t>
      </w:r>
    </w:p>
    <w:p>
      <w:pPr>
        <w:spacing w:after="0"/>
        <w:ind w:left="0"/>
        <w:jc w:val="both"/>
      </w:pPr>
      <w:r>
        <w:rPr>
          <w:rFonts w:ascii="Times New Roman"/>
          <w:b/>
          <w:i w:val="false"/>
          <w:color w:val="000000"/>
          <w:sz w:val="28"/>
        </w:rPr>
        <w:t>Статья 745. Налоговая база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Налоговой базой для исчисления налога на добычу полезных ископаемых является стоимость облагаемого объема полезных ископаемых за налоговый период.</w:t>
      </w:r>
    </w:p>
    <w:p>
      <w:pPr>
        <w:spacing w:after="0"/>
        <w:ind w:left="0"/>
        <w:jc w:val="both"/>
      </w:pPr>
      <w:r>
        <w:rPr>
          <w:rFonts w:ascii="Times New Roman"/>
          <w:b w:val="false"/>
          <w:i w:val="false"/>
          <w:color w:val="000000"/>
          <w:sz w:val="28"/>
        </w:rPr>
        <w:t>
      2. В целях исчисления налога на добычу полезных ископаемых минеральное сырье подразделяется на:</w:t>
      </w:r>
    </w:p>
    <w:p>
      <w:pPr>
        <w:spacing w:after="0"/>
        <w:ind w:left="0"/>
        <w:jc w:val="both"/>
      </w:pPr>
      <w:r>
        <w:rPr>
          <w:rFonts w:ascii="Times New Roman"/>
          <w:b w:val="false"/>
          <w:i w:val="false"/>
          <w:color w:val="000000"/>
          <w:sz w:val="28"/>
        </w:rPr>
        <w:t>
      1) минеральное сырье, содержащее только те полезные ископаемые, которые указаны в пункте 4 настоящей статьи;</w:t>
      </w:r>
    </w:p>
    <w:p>
      <w:pPr>
        <w:spacing w:after="0"/>
        <w:ind w:left="0"/>
        <w:jc w:val="both"/>
      </w:pPr>
      <w:r>
        <w:rPr>
          <w:rFonts w:ascii="Times New Roman"/>
          <w:b w:val="false"/>
          <w:i w:val="false"/>
          <w:color w:val="000000"/>
          <w:sz w:val="28"/>
        </w:rPr>
        <w:t>
      2) минеральное сырье, содержащее одновременно полезные ископаемые, указанные в пункте 4 настоящей статьи, и другие виды полезных ископаемых;</w:t>
      </w:r>
    </w:p>
    <w:p>
      <w:pPr>
        <w:spacing w:after="0"/>
        <w:ind w:left="0"/>
        <w:jc w:val="both"/>
      </w:pPr>
      <w:r>
        <w:rPr>
          <w:rFonts w:ascii="Times New Roman"/>
          <w:b w:val="false"/>
          <w:i w:val="false"/>
          <w:color w:val="000000"/>
          <w:sz w:val="28"/>
        </w:rPr>
        <w:t>
      3) минеральное сырье, содержащее полезные ископаемые, за исключением полезных ископаемых, указанных в пункте 4 настоящей статьи;</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С 01.01.2024 исключен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С 01.01.2024 исключен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 целях исчисления налога на добычу полезных ископаемых стоимость облагаемого объема полезных ископаемых за налоговый период определяется: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твердым полезным ископаемым, содержащимся в добытом минеральном сырье, указанном в подпункте 1) пункта 2 настоящей статьи, – исходя из средней биржевой цены на такие полезные ископаемые за налоговый период.</w:t>
      </w:r>
    </w:p>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Для целей настоящей статьи котировка цены означает котировку цены на полезное ископаемое в иностранной валюте, зафиксированную на Лондонской бирже металлов или Лондонской ассоциации рынка драгоценных металлов и публикуемую в журнале "MetalBulletin" издательства "MetalBulletinJournalsLimited", журнале "Metal-pages" издательства "Metal-pagesLimited".</w:t>
      </w:r>
    </w:p>
    <w:p>
      <w:pPr>
        <w:spacing w:after="0"/>
        <w:ind w:left="0"/>
        <w:jc w:val="both"/>
      </w:pPr>
      <w:r>
        <w:rPr>
          <w:rFonts w:ascii="Times New Roman"/>
          <w:b w:val="false"/>
          <w:i w:val="false"/>
          <w:color w:val="000000"/>
          <w:sz w:val="28"/>
        </w:rPr>
        <w:t>
      Средняя биржевая цена, если иное не установлено настоящей статьей,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082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1082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средняя биржевая цена на полезное ископаемое за налоговый период;</w:t>
      </w:r>
    </w:p>
    <w:p>
      <w:pPr>
        <w:spacing w:after="0"/>
        <w:ind w:left="0"/>
        <w:jc w:val="both"/>
      </w:pPr>
      <w:r>
        <w:rPr>
          <w:rFonts w:ascii="Times New Roman"/>
          <w:b w:val="false"/>
          <w:i w:val="false"/>
          <w:color w:val="000000"/>
          <w:sz w:val="28"/>
        </w:rPr>
        <w:t>
      Р1, P2, ..., Pn – ежедневная усредненная котировка цен в дни, за которые опубликованы котировки цен на Лондонской бирже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усредненная котировка цен на полезное ископаемое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76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76400" cy="82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Рn – ежедневная усредненная котировка цен;</w:t>
      </w:r>
    </w:p>
    <w:p>
      <w:pPr>
        <w:spacing w:after="0"/>
        <w:ind w:left="0"/>
        <w:jc w:val="both"/>
      </w:pPr>
      <w:r>
        <w:rPr>
          <w:rFonts w:ascii="Times New Roman"/>
          <w:b w:val="false"/>
          <w:i w:val="false"/>
          <w:color w:val="000000"/>
          <w:sz w:val="28"/>
        </w:rPr>
        <w:t>
      Сn1 – ежедневная котировка цены Cash на полезное ископаемое;</w:t>
      </w:r>
    </w:p>
    <w:p>
      <w:pPr>
        <w:spacing w:after="0"/>
        <w:ind w:left="0"/>
        <w:jc w:val="both"/>
      </w:pPr>
      <w:r>
        <w:rPr>
          <w:rFonts w:ascii="Times New Roman"/>
          <w:b w:val="false"/>
          <w:i w:val="false"/>
          <w:color w:val="000000"/>
          <w:sz w:val="28"/>
        </w:rPr>
        <w:t>
      Сn2 – ежедневная котировка цены Cash Settlement на полезное ископаемое.</w:t>
      </w:r>
    </w:p>
    <w:p>
      <w:pPr>
        <w:spacing w:after="0"/>
        <w:ind w:left="0"/>
        <w:jc w:val="both"/>
      </w:pPr>
      <w:r>
        <w:rPr>
          <w:rFonts w:ascii="Times New Roman"/>
          <w:b w:val="false"/>
          <w:i w:val="false"/>
          <w:color w:val="000000"/>
          <w:sz w:val="28"/>
        </w:rPr>
        <w:t>
      Средняя биржевая цена на золото, платину, палладий определяется как произведение среднеарифметического значения ежедневных усредненных котировок цен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0" cy="635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средняя биржевая цена на золото, платину, палладий за налоговый период;</w:t>
      </w:r>
    </w:p>
    <w:p>
      <w:pPr>
        <w:spacing w:after="0"/>
        <w:ind w:left="0"/>
        <w:jc w:val="both"/>
      </w:pPr>
      <w:r>
        <w:rPr>
          <w:rFonts w:ascii="Times New Roman"/>
          <w:b w:val="false"/>
          <w:i w:val="false"/>
          <w:color w:val="000000"/>
          <w:sz w:val="28"/>
        </w:rPr>
        <w:t>
      Р1, P2,..., Pn – ежедневная усредненная котировка цен на золото, платину, палладий в дни, за которые были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опубликованы котировки цен.</w:t>
      </w:r>
    </w:p>
    <w:p>
      <w:pPr>
        <w:spacing w:after="0"/>
        <w:ind w:left="0"/>
        <w:jc w:val="both"/>
      </w:pPr>
      <w:r>
        <w:rPr>
          <w:rFonts w:ascii="Times New Roman"/>
          <w:b w:val="false"/>
          <w:i w:val="false"/>
          <w:color w:val="000000"/>
          <w:sz w:val="28"/>
        </w:rPr>
        <w:t>
      Ежедневная усредненная котировка цен на золото, платину, палладий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231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31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Рn – ежедневная усредненная котировка цен;</w:t>
      </w:r>
    </w:p>
    <w:p>
      <w:pPr>
        <w:spacing w:after="0"/>
        <w:ind w:left="0"/>
        <w:jc w:val="both"/>
      </w:pPr>
      <w:r>
        <w:rPr>
          <w:rFonts w:ascii="Times New Roman"/>
          <w:b w:val="false"/>
          <w:i w:val="false"/>
          <w:color w:val="000000"/>
          <w:sz w:val="28"/>
        </w:rPr>
        <w:t>
      Сn1 – ежедневная котировка цен a.m. (утренний фиксинг) на золото, платину, палладий;</w:t>
      </w:r>
    </w:p>
    <w:p>
      <w:pPr>
        <w:spacing w:after="0"/>
        <w:ind w:left="0"/>
        <w:jc w:val="both"/>
      </w:pPr>
      <w:r>
        <w:rPr>
          <w:rFonts w:ascii="Times New Roman"/>
          <w:b w:val="false"/>
          <w:i w:val="false"/>
          <w:color w:val="000000"/>
          <w:sz w:val="28"/>
        </w:rPr>
        <w:t>
      Сn2 – ежедневная котировка цен p.m. (вечерний фиксинг) на золото, платину, палладий.</w:t>
      </w:r>
    </w:p>
    <w:p>
      <w:pPr>
        <w:spacing w:after="0"/>
        <w:ind w:left="0"/>
        <w:jc w:val="both"/>
      </w:pPr>
      <w:r>
        <w:rPr>
          <w:rFonts w:ascii="Times New Roman"/>
          <w:b w:val="false"/>
          <w:i w:val="false"/>
          <w:color w:val="000000"/>
          <w:sz w:val="28"/>
        </w:rPr>
        <w:t>
      Средняя биржевая цена на серебро определяется как произведение среднеарифметического значения ежедневных котировок цен на серебро за налоговый период и среднеарифметического рыночного курса обмена валюты за соответствующий налоговый период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1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S – средняя биржевая цена на серебро за налоговый период;</w:t>
      </w:r>
    </w:p>
    <w:p>
      <w:pPr>
        <w:spacing w:after="0"/>
        <w:ind w:left="0"/>
        <w:jc w:val="both"/>
      </w:pPr>
      <w:r>
        <w:rPr>
          <w:rFonts w:ascii="Times New Roman"/>
          <w:b w:val="false"/>
          <w:i w:val="false"/>
          <w:color w:val="000000"/>
          <w:sz w:val="28"/>
        </w:rPr>
        <w:t>
      Р1, P2,..., Pn – ежедневная котировка цен на серебро в дни, за которые объявлены и опубликованы котировки цен Лондонской ассоциацией рынка драгоценных металлов в течение налогового периода;</w:t>
      </w:r>
    </w:p>
    <w:p>
      <w:pPr>
        <w:spacing w:after="0"/>
        <w:ind w:left="0"/>
        <w:jc w:val="both"/>
      </w:pPr>
      <w:r>
        <w:rPr>
          <w:rFonts w:ascii="Times New Roman"/>
          <w:b w:val="false"/>
          <w:i w:val="false"/>
          <w:color w:val="000000"/>
          <w:sz w:val="28"/>
        </w:rPr>
        <w:t>
      Е – среднеарифметический рыночный курс обмена валюты за соответствующий налоговый период;</w:t>
      </w:r>
    </w:p>
    <w:p>
      <w:pPr>
        <w:spacing w:after="0"/>
        <w:ind w:left="0"/>
        <w:jc w:val="both"/>
      </w:pPr>
      <w:r>
        <w:rPr>
          <w:rFonts w:ascii="Times New Roman"/>
          <w:b w:val="false"/>
          <w:i w:val="false"/>
          <w:color w:val="000000"/>
          <w:sz w:val="28"/>
        </w:rPr>
        <w:t>
      n – количество дней в налоговом периоде, за которые были опубликованы котировки цен.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Средняя биржевая цена на полезное ископаемое применяется ко всему объему каждого вида твердого полезного ископаемого, указанного в пункте 4 настоящей статьи, содержащегося в добытом минеральном сырье, в том числе к объему, переданному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твердым полезным ископаемым, содержащимся в добытом минеральном сырье, указанном в подпункте 2) пункта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твердым полезным ископаемым, указанным в пункте 4 настоящей статьи, – в порядке, определенном подпунктом 1) настоящего пункта;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 другим видам добытых твердых полезных ископаемых, содержащихся в добытом минеральном сырье, – исходя из средневзвешенной цены их реализации, а в случае передачи другим юридическим лицам и (или) структурному подразделению в рамках одного юридического лица для последующей переработки и (или) использования на собственные производственные нужды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по минеральному сырью, указанному в подпункте 3) пункта 2 настоящей статьи, – исходя из средневзвешенной цены реализации минерального сырья и (или) твердого полезного ископаемого, в том числе прошедших только первичную переработку (обогащение).</w:t>
      </w:r>
    </w:p>
    <w:p>
      <w:pPr>
        <w:spacing w:after="0"/>
        <w:ind w:left="0"/>
        <w:jc w:val="both"/>
      </w:pPr>
      <w:r>
        <w:rPr>
          <w:rFonts w:ascii="Times New Roman"/>
          <w:b w:val="false"/>
          <w:i w:val="false"/>
          <w:color w:val="000000"/>
          <w:sz w:val="28"/>
        </w:rPr>
        <w:t xml:space="preserve">
      4. Положения подпункта 1) пункта 2 настоящей статьи применяются в отношении тех видов </w:t>
      </w:r>
      <w:r>
        <w:rPr>
          <w:rFonts w:ascii="Times New Roman"/>
          <w:b w:val="false"/>
          <w:i w:val="false"/>
          <w:color w:val="000000"/>
          <w:sz w:val="28"/>
        </w:rPr>
        <w:t>твердых полезных ископаемых</w:t>
      </w:r>
      <w:r>
        <w:rPr>
          <w:rFonts w:ascii="Times New Roman"/>
          <w:b w:val="false"/>
          <w:i w:val="false"/>
          <w:color w:val="000000"/>
          <w:sz w:val="28"/>
        </w:rPr>
        <w:t>, по которым в отчетном налоговом периоде имеются официальные котировки цен, зафиксированные на Лондонской бирже металлов или Лондонской ассоциацией рынка драгоценных металлов.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В случае отсутствия реализации минерального сырья и (или) твердого полезного ископаемого, в том числе прошедших только первичную переработку, стоимость облагаемого объема полезных ископаемых определяется исходя из средневзвешенной цены реализации последнего налогового периода, в котором имела место такая реализация.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не применяются в отношении минерального сырья, указанного в пункте 4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При полном отсутствии реализации минерального сырья и (или) твердого полезного ископаемого, в том числе прошедших только первичную переработку (обогащение), с начала действия контракта стоимость облагаемого объема полезных ископаемых определяется: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 твердым полезным ископаемым, указанным в пункте 4 настоящей статьи, – в порядке, определенном подпунктом 1) пункта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по другим видам твердых полезных ископаемых, указанным в подпункте 2) пункта 2 настоящей статьи, – исходя из фактической производственной себестоимости добычи и первичной переработки (обогащения), приходящейся на такие виды твердых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по минеральному сырью и (или) твердым полезным ископаемым, указанным в подпункте 3) пункта 2 настоящей статьи, за исключением указанного в подпункте 4) части первой настоящего пункта, – исходя из фактической производственной себестоимости добычи и первичной переработки (обогащения), приходящейся на такие виды полезных ископаемых,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увеличенной на 20 процентов.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последующей реализации минерального сырья и (или) твердого полезного ископаемого, в том числе прошедших только первичную переработку,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урана, извлеченного из продуктивных растворов, – исходя из средневзвешенной цены за килограмм урана в форме концентрата природного урана (U3O8), определяемой как произведение среднеарифметического значения месячных котировок цен за фунт урана в форме концентрата природного урана (U3O8) в иностранной валюте за каждый месяц налогового периода с учетом перевода фунтов в килограммы в соответствии с утвержденным коэффициентом и среднеарифметического рыночного курса обмена валюты за соответствующий налоговый период по нижеприведенной формуле.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части первой настоящего подпункта котировка цены за фунт урана в форме концентрата природного урана (U3O8) означает месячный индикатор спотовой цены за фунт концентрата природного урана (U3O8), действующий на последний день месяца в иностранной валюте на основании информации, публикуемой в источниках "Ux Weekly" компании "Ux Consulting LLC" (США) и "The Nuclear Market Review" компании "TradeTech LLC" (США). В случае отсутствия информации о котировке цены на уран в форме концентрата природного урана (U3O8) в одном из указанных источников применяется цена другого указанного источника, в котором имеется такая котировка.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отсутствии информации о котировке цены на уран в форме концентрата природного урана (U3O8) в источниках, указанных в части второй настоящего подпункта, применяется цена по данным других источников, определяемых законодательством Республики Казахстан о трансфертном ценообразовании.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Средневзвешенная цена за килограмм урана в форме концентрата природного урана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353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0353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S – средневзвешенная цена за килограмм урана в форме концентрата природного урана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P1, P2, Р3 – среднеарифметическая месячная котировка цен из источников за каждый месяц в течение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среднеарифметическая месячная котировка цен определяется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3749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Рn – среднеарифметическая котировка цен;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Cn – значение месячной котировки цены за фунт урана в форме концентрата природного урана (U3O8) на последний день соответствующего месяца отчетного периода из источника "Ux Weekly" компании "Ux Consulting LLC" (США);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Dn – значение месячной котировки цены за фунт урана в форме концентрата природного урана (U3O8) (Exchange Value) на последний день соответствующего месяца отчетного периода из источника "The Nuclear Market Review" компании "TradeTech LLC" (США);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 – коэффициент перевода фунтов в килограммы, установленный в размере 2,59978;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 – среднеарифметический рыночный курс обмена иностранной валюты за соответствующий налоговый период.</w:t>
      </w:r>
    </w:p>
    <w:p>
      <w:pPr>
        <w:spacing w:after="0"/>
        <w:ind w:left="0"/>
        <w:jc w:val="both"/>
      </w:pPr>
      <w:r>
        <w:rPr>
          <w:rFonts w:ascii="Times New Roman"/>
          <w:b w:val="false"/>
          <w:i w:val="false"/>
          <w:color w:val="000000"/>
          <w:sz w:val="28"/>
        </w:rPr>
        <w:t xml:space="preserve">
      В случае последующей реализации минерального сырья, </w:t>
      </w:r>
      <w:r>
        <w:rPr>
          <w:rFonts w:ascii="Times New Roman"/>
          <w:b w:val="false"/>
          <w:i w:val="false"/>
          <w:color w:val="000000"/>
          <w:sz w:val="28"/>
        </w:rPr>
        <w:t>в том числе прошедшего только первичную переработку (обогащение)</w:t>
      </w:r>
      <w:r>
        <w:rPr>
          <w:rFonts w:ascii="Times New Roman"/>
          <w:b w:val="false"/>
          <w:i w:val="false"/>
          <w:color w:val="000000"/>
          <w:sz w:val="28"/>
        </w:rPr>
        <w:t>, и полезных ископаемых, содержащихся в облагаемых объемах погашенных запасов минерального сырья, указанных в подпункте 2) пункта 2 настоящей статьи, кроме полезных ископаемых, указанных в пункте 4 настоящей статьи, недропользователь обязан произвести корректировку сумм исчисленного налога на добычу полезных ископаемых с учетом фактической средневзвешенной цены реализации в налоговом периоде, в котором имела место первая реализация.</w:t>
      </w:r>
    </w:p>
    <w:p>
      <w:pPr>
        <w:spacing w:after="0"/>
        <w:ind w:left="0"/>
        <w:jc w:val="both"/>
      </w:pPr>
      <w:r>
        <w:rPr>
          <w:rFonts w:ascii="Times New Roman"/>
          <w:b w:val="false"/>
          <w:i w:val="false"/>
          <w:color w:val="000000"/>
          <w:sz w:val="28"/>
        </w:rPr>
        <w:t>
      Корректировка исчисленных сумм налога на добычу полезных ископаемых производится недропользователем за двенадцатимесячный период, предшествующий налоговому периоду, в котором произошла первая реализация. При этом сумма корректировки является налоговым обязательством текущего налогового периода.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В целях настоящей статьи средневзвешенная цена реализации за налоговый период определяется по следующей формуле:</w:t>
      </w:r>
    </w:p>
    <w:bookmarkStart w:name="z2101" w:id="1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 ср. = (V1 р.п. × Ц1 р. + V2 р.п. × Ц2 р....+ Vnp.п. × Цn p.)/V общ. реализации,</w:t>
      </w:r>
    </w:p>
    <w:bookmarkEnd w:id="18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V1 р.п., V2 р.п., Vnp.п. – объемы каждой партии минерального сырья и (или) твердого полезного ископаемого, реализуемых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Ц1 р., Ц2 р..., Цn р. – фактические цены реализации минерального сырья и (или) твердого полезного ископаемого по каждой партии в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 – количество партий реализованных минерального сырья и (или) твердого полезного ископаемого в налоговом периоде;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V общ. реализации – общий объем реализации минерального сырья и (или) твердого полезного ископаемого за налоговый период.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в случае если средневзвешенная цена реализации минерального сырья и (или) твердого полезного ископаемого ниже их производственной себестоимости, увеличенной на 20 процентов, определяемой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средневзвешенная цена реализации за налоговый период определяется исходя из такой производственной себестоимости, увеличенной на 20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Средневзвешенная цена реализации применяется недропользователем ко всему облагаемому объему полезных ископаемых, в том числе к объемам, переданным по производственной себестоимости добычи структурному подразделению в рамках одного юридического лица для последующей переработки и (или) использованным на собственные производственные нужды недропользователя, включая использование в качестве исходного сырья для производства товарной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 случае если цена реализации полезного ископаемого установлена в иностранной валюте, то такая цена по операциям по реализации, совершенным после 1 января 2020 года, в целях пункта 7 настоящей статьи пересчитывается в тенге с применением рыночного курса обмена валюты, определенного на дату перехода права собственности на реализуемое минеральное сырье, в том числе прошедшее только первичную переработку (обогащение), согласно договору (контракту).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745</w:t>
      </w:r>
      <w:r>
        <w:rPr>
          <w:rFonts w:ascii="Times New Roman"/>
          <w:b w:val="false"/>
          <w:i/>
          <w:color w:val="000000"/>
          <w:sz w:val="28"/>
        </w:rPr>
        <w:t xml:space="preserve"> с заменой слов: "прошедшего первичную переработку (обогащение)" на слова "в том числе прошедшего только первичную переработку (обогащение)" в подпункте 3) пункта 3 и в части второй пункта 6, "прошедшего только первичную переработку (обогащение)" на слова "в том числе прошедшего только перви</w:t>
      </w:r>
      <w:r>
        <w:rPr>
          <w:rFonts w:ascii="Times New Roman"/>
          <w:b w:val="false"/>
          <w:i/>
          <w:color w:val="000000"/>
          <w:sz w:val="28"/>
        </w:rPr>
        <w:t xml:space="preserve">чную переработку (обогащение)" </w:t>
      </w:r>
      <w:r>
        <w:rPr>
          <w:rFonts w:ascii="Times New Roman"/>
          <w:b w:val="false"/>
          <w:i/>
          <w:color w:val="000000"/>
          <w:sz w:val="28"/>
        </w:rPr>
        <w:t>в пункте 5 и в абзаце первом части первой пункта 6, внесенными Законом Республики Казахстан от 2 апреля 2019 года № 241-VІ ЗРК (вводятся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745 с дополнением пунктом 8,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(вводится в действие </w:t>
      </w:r>
      <w:r>
        <w:rPr>
          <w:rFonts w:ascii="Times New Roman"/>
          <w:b w:val="false"/>
          <w:i/>
          <w:color w:val="000000"/>
          <w:sz w:val="28"/>
        </w:rPr>
        <w:t>с 01.01.2020)</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745</w:t>
      </w:r>
      <w:r>
        <w:rPr>
          <w:rFonts w:ascii="Times New Roman"/>
          <w:b w:val="false"/>
          <w:i/>
          <w:color w:val="000000"/>
          <w:sz w:val="28"/>
        </w:rPr>
        <w:t xml:space="preserve"> в части первой пункта 6: </w:t>
      </w:r>
      <w:r>
        <w:rPr>
          <w:rFonts w:ascii="Times New Roman"/>
          <w:b w:val="false"/>
          <w:i/>
          <w:color w:val="000000"/>
          <w:sz w:val="28"/>
        </w:rPr>
        <w:t>с изло</w:t>
      </w:r>
      <w:r>
        <w:rPr>
          <w:rFonts w:ascii="Times New Roman"/>
          <w:b w:val="false"/>
          <w:i/>
          <w:color w:val="000000"/>
          <w:sz w:val="28"/>
        </w:rPr>
        <w:t>жением в новой редакции подпункта 3) и с дополнением подпунктом 4)</w:t>
      </w:r>
      <w:r>
        <w:rPr>
          <w:rFonts w:ascii="Times New Roman"/>
          <w:b w:val="false"/>
          <w:i/>
          <w:color w:val="000000"/>
          <w:sz w:val="28"/>
        </w:rPr>
        <w:t>, внесенным</w:t>
      </w:r>
      <w:r>
        <w:rPr>
          <w:rFonts w:ascii="Times New Roman"/>
          <w:b w:val="false"/>
          <w:i/>
          <w:color w:val="000000"/>
          <w:sz w:val="28"/>
        </w:rPr>
        <w:t>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w:t>
      </w:r>
      <w:r>
        <w:rPr>
          <w:rFonts w:ascii="Times New Roman"/>
          <w:b w:val="false"/>
          <w:i/>
          <w:color w:val="000000"/>
          <w:sz w:val="28"/>
        </w:rPr>
        <w:t>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745 с множеством изменений, внесенных</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01.01.2024).</w:t>
      </w:r>
    </w:p>
    <w:p>
      <w:pPr>
        <w:spacing w:after="0"/>
        <w:ind w:left="0"/>
        <w:jc w:val="both"/>
      </w:pPr>
      <w:r>
        <w:rPr>
          <w:rFonts w:ascii="Times New Roman"/>
          <w:b/>
          <w:i w:val="false"/>
          <w:color w:val="000000"/>
          <w:sz w:val="28"/>
        </w:rPr>
        <w:t>Статья 746. Ставки налога на добычу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Если иное не предусмотрено настоящей статьей, ставки налога на добычу полезных ископаемых устанавливаются в следующих размерах:</w:t>
      </w:r>
    </w:p>
    <w:p>
      <w:pPr>
        <w:spacing w:after="0"/>
        <w:ind w:left="0"/>
        <w:jc w:val="both"/>
      </w:pPr>
      <w:r>
        <w:rPr>
          <w:rFonts w:ascii="Times New Roman"/>
          <w:b w:val="false"/>
          <w:i w:val="false"/>
          <w:color w:val="000000"/>
          <w:sz w:val="28"/>
        </w:rPr>
        <w:t>
      Ставки налога на добычу полезных ископаемых, минерального сырья, в том числе прошедшего только первичную переработку, устанавливаются в следующих размерах: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 минерального сырья, в том числе прошедшего только первичную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процентах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Руды черных, цветных и радиоактивных металлов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Хромовая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Марганцевая, железо-марганцевая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3,25</w:t>
            </w:r>
            <w:r>
              <w:rPr>
                <w:rFonts w:ascii="Times New Roman"/>
                <w:b w:val="false"/>
                <w:i/>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Железная руда (концентрат)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3,64</w:t>
            </w:r>
            <w:r>
              <w:rPr>
                <w:rFonts w:ascii="Times New Roman"/>
                <w:b w:val="false"/>
                <w:i/>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Уран (</w:t>
            </w:r>
            <w:r>
              <w:rPr>
                <w:rFonts w:ascii="Times New Roman"/>
                <w:b w:val="false"/>
                <w:i/>
                <w:color w:val="000000"/>
                <w:sz w:val="20"/>
              </w:rPr>
              <w:t>извлеченный из продуктивных</w:t>
            </w:r>
            <w:r>
              <w:rPr>
                <w:rFonts w:ascii="Times New Roman"/>
                <w:b w:val="false"/>
                <w:i/>
                <w:color w:val="000000"/>
                <w:sz w:val="20"/>
              </w:rPr>
              <w:t xml:space="preserve"> раствор</w:t>
            </w:r>
            <w:r>
              <w:rPr>
                <w:rFonts w:ascii="Times New Roman"/>
                <w:b w:val="false"/>
                <w:i/>
                <w:color w:val="000000"/>
                <w:sz w:val="20"/>
              </w:rPr>
              <w:t>ов</w:t>
            </w:r>
            <w:r>
              <w:rPr>
                <w:rFonts w:ascii="Times New Roman"/>
                <w:b w:val="false"/>
                <w:i/>
                <w:color w:val="000000"/>
                <w:sz w:val="20"/>
              </w:rPr>
              <w:t>, шахтный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r>
              <w:rPr>
                <w:rFonts w:ascii="Times New Roman"/>
                <w:b w:val="false"/>
                <w:i/>
                <w:color w:val="000000"/>
                <w:sz w:val="20"/>
              </w:rPr>
              <w:t xml:space="preserve">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Медь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8,55 %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Цинк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10,4 %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Золото, серебро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Платина, палладий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Алюминий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0,38 %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Олово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Никель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Минеральное сырье, содержащее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Ванадий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Хром, титан, магний, кобальт, вольфрам, висмут, сурьма, ртуть, мышьяк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7,8 %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Ниобий, лантан, церий, цирконий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Галлий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рассеянные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Селен, теллур, молибден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Скандий, германий, рубидий, цезий, кадмий, индий, талий, гафний, рений, осмий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радиоактивные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Радий, торий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редкие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Литий, бериллий, тантал, стронций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редкоземельные металлы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Празеодим, неодим, прометий, самарий, европий, гадолиний, тербий, диспрозий, гольмий, эрбий, тулий, иттербий, лютений, иттрий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нерудные твердые полезные ископаемые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Горючее, химическое и агрономическое минеральное сырье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Уголь каменный коксующийся, антрацит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Уголь каменный (кроме коксующегося и антрацита), бурый уголь, горючие сланцы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Фосфориты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Бораты, в том числе борный ангидрит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Калийные и калийно-магниевые соли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Барит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Тальк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Флюориты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Воластанит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Шунгит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Графит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Камнесамоцветное сырье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драгоценные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 рубин, сапфир, изумруд, гранат, александрит, красная (благородная) шпинель, эвклаз, топаз, аквамарин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поделочные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Нефрит, яшма, жадеит, лазурит, радонит, малахит, авантюрин, агат, горный хрусталь, розовый кварц, бирюза, диоптаз, халцедон и другие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Минеральное сырье, содержащее технические камни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Алмазы технические, агат, корунд, циркон, яшма, серпентинит, асбест, слюда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Прочее</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Прочее нерудное минеральное сырье, не являющееся общераспространенным полезным ископаемым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4,7%, но не менее 0,02 МРП за единицу объема</w:t>
            </w:r>
          </w:p>
          <w:p>
            <w:pPr>
              <w:spacing w:after="20"/>
              <w:ind w:left="20"/>
              <w:jc w:val="both"/>
            </w:pPr>
          </w:p>
          <w:p>
            <w:pPr>
              <w:spacing w:after="20"/>
              <w:ind w:left="20"/>
              <w:jc w:val="both"/>
            </w:pPr>
          </w:p>
        </w:tc>
      </w:tr>
    </w:tbl>
    <w:bookmarkStart w:name="z2109" w:id="1845"/>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к ставке налога на добычу полезных ископаемых на добытый уголь каменный (кроме коксующегося и антрацита), бурый уголь, горючие сланцы, установленной настоящей статьей, применяется коэффициент 0,01 в случаях:</w:t>
      </w:r>
    </w:p>
    <w:bookmarkEnd w:id="18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использования недропользователем, являющимся субъектом естественной монополии, такого добытого угля каменного, бурого угля, горючих сланцев для предоставления услуг по передаче электрической энергии, производству, передаче, распределению и (или) снабжению тепловой энергией, водоснабжения и (или) водоотведения в соответствии с законодательством Республики Казахстан о естественных монополиях;</w:t>
      </w:r>
    </w:p>
    <w:bookmarkStart w:name="z2111" w:id="184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реализации недропользователем добытого угля каменного, бурого угля, горючих сланцев субъекту естественных монополий, оказывающему услуги, предусмотренные подпунктом 1) части второй настоящей статьи; </w:t>
      </w:r>
    </w:p>
    <w:bookmarkEnd w:id="1846"/>
    <w:bookmarkStart w:name="z2112" w:id="18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реализации недропользователем добытого угля каменного, бурого угля, горючих сланцев организациям образования, здравоохранения;</w:t>
      </w:r>
    </w:p>
    <w:bookmarkEnd w:id="1847"/>
    <w:bookmarkStart w:name="z2113" w:id="184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использования добытого угля каменного, бурого угля, горючих сланцев при эксплуатации объектов социальной сферы, определенных статьей 239 настоящего Кодекса;</w:t>
      </w:r>
    </w:p>
    <w:bookmarkEnd w:id="1848"/>
    <w:bookmarkStart w:name="z2114" w:id="184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реализации недропользователем добытого угля каменного, бурого угля, горючих сланцев получателям адресной социальной помощи;</w:t>
      </w:r>
    </w:p>
    <w:bookmarkEnd w:id="1849"/>
    <w:bookmarkStart w:name="z2115" w:id="18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переработки недропользователем добытого угля каменного, бурого угля, горючих сланцев и (или) их использования на собственные производственные нужды;</w:t>
      </w:r>
    </w:p>
    <w:bookmarkEnd w:id="1850"/>
    <w:bookmarkStart w:name="z2116" w:id="18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использования недропользователем, являющимся энергопроизводящей организацией, добытого угля каменного, бурого угля, горючих сланцев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851"/>
    <w:bookmarkStart w:name="z2117" w:id="1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реализации недропользователем добытого угля каменного, бурого угля, горючих сланцев энергопроизводящей организации для производства электрической и (или) тепловой энергии для собственных нужд и (или) реализации в соответствии с законодательством Республики Казахстан об электроэнергетике;</w:t>
      </w:r>
    </w:p>
    <w:bookmarkEnd w:id="1852"/>
    <w:bookmarkStart w:name="z2118" w:id="18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реализации недропользователем добытого угля каменного, бурого угля, горючих сланцев организациям, осуществляющим их переработку и (или) использование при производстве товаров.</w:t>
      </w:r>
    </w:p>
    <w:bookmarkEnd w:id="1853"/>
    <w:p>
      <w:pPr>
        <w:spacing w:after="0"/>
        <w:ind w:left="0"/>
        <w:jc w:val="both"/>
      </w:pPr>
      <w:r>
        <w:rPr>
          <w:rFonts w:ascii="Times New Roman"/>
          <w:b w:val="false"/>
          <w:i w:val="false"/>
          <w:color w:val="000000"/>
          <w:sz w:val="28"/>
        </w:rPr>
        <w:t xml:space="preserve">
      </w:t>
      </w:r>
      <w:r>
        <w:rPr>
          <w:rFonts w:ascii="Times New Roman"/>
          <w:b w:val="false"/>
          <w:i/>
          <w:color w:val="000000"/>
          <w:sz w:val="28"/>
        </w:rPr>
        <w:t>Если иное не установлено настоящей статьей, налог на добычу полезных ископаемых на все виды твердых полезных ископаемых и минерального сырья, добываемых из состава забалансовых запасов по месторождению, уплачивается по ставке 0 процента.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целях настоящей главы к забалансовым запасам относятся: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твердые полезные ископаемые и минеральное сырье, которые по состоянию на день, предшествующий переходу к учету запасов по Кодексу KAZRC, относились к забалансовым запасам по месторождению на основании утверждения их таковыми Государственной комиссией по запасам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случае осуществления добычи твердых полезных ископаемых на основании лицензий на недропользование, полученных после перехода к учету запасов по Кодексу KAZRC, к забалансовым запасам относятся твердые полезные ископаемые, содержащиеся в минеральном сырье, объемы которых включены в категорию предполагаемых минеральных ресурсов и не являются доказанными или вероятными минеральными запасами за соответствующий налоговый период.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При этом ставка налога на добычу полезных ископаемых в размере 0 процента не применяется в случае реализации минерального сырья и (или) твердых полезных ископаемых, добываемых из состава забалансовых запасов.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В случае, если уровень рентабельности по месторождению (группе месторождений по одному контракту на недропользование, части месторождения), соответствующему критериям, определенным Правительством Республики Казахстан в соответствии с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720 настоящего Кодекса, составляет 5 процентов и менее, недропользователь по добытым на таком месторождении (группе месторождений по одному контракту на недропользование, части месторождения) полезным ископаемым вправе применять ставки налога на добычу полезных ископаемых, установленные настоящим Кодексом по состоянию на 31 декабря 2022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фактическом несоответствии месторождения (группы месторождения по одному контракту на недропользование, части месторождения) критериям низкорентабельности, определенным в соответствии с частью первой настоящего пункта, недропользователь производит в срок не позднее 15 числа второго месяца, следующего за четвертым кварталом соответствующего календарного года, перерасчет налоговых обязательств по налогу на добычу полезных ископаемых на основании ставок, установленных пунктом 1 настоящей статьи, за весь год, в котором такие критерии были не соблюдены, и отражает полученные значения в дополнительной декларации по налогу на добычу полезных ископаемых за четвертый квартал. Сумма налога на добычу полезных ископаемых, отраженная в такой декларации, является налоговым обязательством четвертого квартала и подлежит уплате в общеустановленном порядке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Положения настоящего пункта распространяются также на месторождения (группу месторождений по одному контракту на недропользование, часть месторождения), по которым осуществлено переоформление права недропользования (переход на лицензионный режим недропользования) либо преобразование участков недр, предоставленных для разведки или добычи твердых полезных ископаемых (выделение участка недр).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Налог на добычу полезных ископаемых исчисляется по месторождению (группе месторождений по одному контракту на недропользование, части месторождения) по ставке 0 процента в течение шестидесяти месяцев с момента начала промышленной добычи при одновременном соблюдении следующих условий: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промышленная добыча минерального сырья на месторождении (группе месторождений по одному контракту на недропользование, части месторождения) начата после 31 декабря 2022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уровень внутренней нормы рентабельности по месторождению (группе месторождений по одному контракту на недропользование, части месторождения) не превышает 15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право недропользования по месторождению, по которому применялась ставка налога на добычу полезных ископаемых, указанная в части первой настоящего пункта, не подлежит отчуждению в течение периода применения положений настоящего пункта, за исключением отчуждения в пользу взаимосвязанной стороны.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настоящего пункта уровень внутренней нормы рентабельности по месторождению (группе месторождений по одному контракту на недропользование, части месторождения) определяется в соответствии с порядком,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720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 несоблюдении условий, установленных подпунктами 1) и 3) части первой настоящего пункта, налог на добычу полезных ископаемых уплачивается по ставкам, установленным в соответствии с пунктом 1 или 2 настоящей статьи, за весь период применения положений настоящего пункта.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достижении уровня внутренней нормы рентабельности по месторождению (группе месторождений по одному контракту на недропользование, части месторождения) показателя, установленного подпунктом 2) настоящего пункта, налогоплательщик производит перерасчет налоговых обязательств по налогу на добычу полезных ископаемых в срок не позднее 15 числа второго месяца, следующего за четвертым кварталом соответствующего календарного года. Указанный перерасчет налоговых обязательств по налогу на добычу полезных ископаемых осуществляется с применением ставок налога на добычу полезных ископаемых, указанных в пункте 1 или 2 настоящей статьи, за весь год, в котором уровень внутренней нормы рентабельности превысил пятнадцать процентов, и отражается в дополнительной декларации по налогу на добычу полезных ископаемых за четвертый квартал такого года. Сумма налога на добычу полезных ископаемых, отраженная в такой декларации, является налоговым обязательством четвертого квартала и подлежит уплате в общеустановленном порядке в бюджет.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случае, если в последующие периоды после перерасчета налоговых обязательств по налогу на добычу полезных ископаемых уровень внутренней нормы рентабельности снижается ниже пятнадцати процентов, налогоплательщик не вправе применять положения настоящего пункта для этих последующих периодов.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746 с изложением в новой редакции строк 9 и 13 в таблице части первой, с дополнением частями второй и четвертой,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(вводя</w:t>
      </w:r>
      <w:r>
        <w:rPr>
          <w:rFonts w:ascii="Times New Roman"/>
          <w:b w:val="false"/>
          <w:i/>
          <w:color w:val="000000"/>
          <w:sz w:val="28"/>
        </w:rPr>
        <w:t xml:space="preserve">тся в действие </w:t>
      </w:r>
      <w:r>
        <w:rPr>
          <w:rFonts w:ascii="Times New Roman"/>
          <w:b w:val="false"/>
          <w:i/>
          <w:color w:val="000000"/>
          <w:sz w:val="28"/>
        </w:rPr>
        <w:t>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746</w:t>
      </w:r>
      <w:r>
        <w:rPr>
          <w:rFonts w:ascii="Times New Roman"/>
          <w:b w:val="false"/>
          <w:i/>
          <w:color w:val="000000"/>
          <w:sz w:val="28"/>
        </w:rPr>
        <w:t xml:space="preserve"> в части первой: с изложением в новой редакции абзаца первого и строк 1, 2, 3, 9 таблицы; с изложением в новой редакции абзаца первого части второй; с изложением в новой редакции частей третьей, четвертой, пятой; с дополнением пунктами 2 и 3</w:t>
      </w:r>
      <w:r>
        <w:rPr>
          <w:rFonts w:ascii="Times New Roman"/>
          <w:b w:val="false"/>
          <w:i/>
          <w:color w:val="000000"/>
          <w:sz w:val="28"/>
        </w:rPr>
        <w:t>, внесенными</w:t>
      </w:r>
      <w:r>
        <w:rPr>
          <w:rFonts w:ascii="Times New Roman"/>
          <w:b w:val="false"/>
          <w:i/>
          <w:color w:val="000000"/>
          <w:sz w:val="28"/>
        </w:rPr>
        <w:t xml:space="preserve"> Законом Республики Каз</w:t>
      </w:r>
      <w:r>
        <w:rPr>
          <w:rFonts w:ascii="Times New Roman"/>
          <w:b w:val="false"/>
          <w:i/>
          <w:color w:val="000000"/>
          <w:sz w:val="28"/>
        </w:rPr>
        <w:t>ахстан от 11 июля 2022 года № 135</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746 с изложением в новой редакции абзаца первого части первой, части третьей, части четвертой и пятой</w:t>
      </w:r>
      <w:r>
        <w:rPr>
          <w:rFonts w:ascii="Times New Roman"/>
          <w:b w:val="false"/>
          <w:i w:val="false"/>
          <w:color w:val="000000"/>
          <w:sz w:val="28"/>
        </w:rPr>
        <w:t xml:space="preserve"> </w:t>
      </w:r>
      <w:r>
        <w:rPr>
          <w:rFonts w:ascii="Times New Roman"/>
          <w:b w:val="false"/>
          <w:i/>
          <w:color w:val="000000"/>
          <w:sz w:val="28"/>
        </w:rPr>
        <w:t>пункта 1, внесенным</w:t>
      </w:r>
      <w:r>
        <w:rPr>
          <w:rFonts w:ascii="Times New Roman"/>
          <w:b w:val="false"/>
          <w:i/>
          <w:color w:val="000000"/>
          <w:sz w:val="28"/>
        </w:rPr>
        <w:t>и</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21 декабря 2022 года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w:t>
      </w:r>
      <w:r>
        <w:rPr>
          <w:rFonts w:ascii="Times New Roman"/>
          <w:b w:val="false"/>
          <w:i/>
          <w:color w:val="000000"/>
          <w:sz w:val="28"/>
        </w:rPr>
        <w:t xml:space="preserve"> в действие с 01.01.2024).</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57-19</w:t>
      </w:r>
      <w:r>
        <w:rPr>
          <w:rFonts w:ascii="Times New Roman"/>
          <w:b/>
          <w:i w:val="false"/>
          <w:color w:val="000000"/>
          <w:sz w:val="28"/>
        </w:rPr>
        <w:t>.</w:t>
      </w:r>
      <w:r>
        <w:rPr>
          <w:rFonts w:ascii="Times New Roman"/>
          <w:b w:val="false"/>
          <w:i w:val="false"/>
          <w:color w:val="000000"/>
          <w:sz w:val="28"/>
        </w:rPr>
        <w:t xml:space="preserve"> </w:t>
      </w:r>
      <w:r>
        <w:rPr>
          <w:rFonts w:ascii="Times New Roman"/>
          <w:b w:val="false"/>
          <w:i/>
          <w:color w:val="000000"/>
          <w:sz w:val="28"/>
        </w:rPr>
        <w:t>С 1 января 2025 года до 1 января 2026 года строка 1таблицы части первой пункта 1</w:t>
      </w:r>
      <w:r>
        <w:rPr>
          <w:rFonts w:ascii="Times New Roman"/>
          <w:b w:val="false"/>
          <w:i/>
          <w:color w:val="000000"/>
          <w:sz w:val="28"/>
        </w:rPr>
        <w:t xml:space="preserve"> действует в новой редакции.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57-19</w:t>
      </w:r>
      <w:r>
        <w:rPr>
          <w:rFonts w:ascii="Times New Roman"/>
          <w:b w:val="false"/>
          <w:i w:val="false"/>
          <w:color w:val="000000"/>
          <w:sz w:val="28"/>
        </w:rPr>
        <w:t xml:space="preserve"> </w:t>
      </w:r>
      <w:r>
        <w:rPr>
          <w:rFonts w:ascii="Times New Roman"/>
          <w:b w:val="false"/>
          <w:i/>
          <w:color w:val="000000"/>
          <w:sz w:val="28"/>
        </w:rPr>
        <w:t xml:space="preserve">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3) пункта 2 статьи 1</w:t>
      </w:r>
      <w:r>
        <w:rPr>
          <w:rFonts w:ascii="Times New Roman"/>
          <w:b w:val="false"/>
          <w:i/>
          <w:color w:val="000000"/>
          <w:sz w:val="28"/>
        </w:rPr>
        <w:t xml:space="preserve"> З</w:t>
      </w:r>
      <w:r>
        <w:rPr>
          <w:rFonts w:ascii="Times New Roman"/>
          <w:b w:val="false"/>
          <w:i/>
          <w:color w:val="000000"/>
          <w:sz w:val="28"/>
        </w:rPr>
        <w:t>акона Республики Казахстан от 1 июля 2024 года № 10</w:t>
      </w:r>
      <w:r>
        <w:rPr>
          <w:rFonts w:ascii="Times New Roman"/>
          <w:b w:val="false"/>
          <w:i/>
          <w:color w:val="000000"/>
          <w:sz w:val="28"/>
        </w:rPr>
        <w:t>5</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w:t>
      </w:r>
      <w:r>
        <w:rPr>
          <w:rFonts w:ascii="Times New Roman"/>
          <w:b w:val="false"/>
          <w:i/>
          <w:color w:val="000000"/>
          <w:sz w:val="28"/>
        </w:rPr>
        <w:t>1</w:t>
      </w:r>
      <w:r>
        <w:rPr>
          <w:rFonts w:ascii="Times New Roman"/>
          <w:b w:val="false"/>
          <w:i/>
          <w:color w:val="000000"/>
          <w:sz w:val="28"/>
        </w:rPr>
        <w:t>.202</w:t>
      </w:r>
      <w:r>
        <w:rPr>
          <w:rFonts w:ascii="Times New Roman"/>
          <w:b w:val="false"/>
          <w:i/>
          <w:color w:val="000000"/>
          <w:sz w:val="28"/>
        </w:rPr>
        <w:t>5</w:t>
      </w:r>
      <w:r>
        <w:rPr>
          <w:rFonts w:ascii="Times New Roman"/>
          <w:b w:val="false"/>
          <w:i/>
          <w:color w:val="000000"/>
          <w:sz w:val="28"/>
        </w:rPr>
        <w:t>)</w:t>
      </w:r>
      <w:r>
        <w:rPr>
          <w:rFonts w:ascii="Times New Roman"/>
          <w:b w:val="false"/>
          <w:i/>
          <w:color w:val="000000"/>
          <w:sz w:val="28"/>
        </w:rPr>
        <w:t>.</w:t>
      </w:r>
    </w:p>
    <w:bookmarkStart w:name="z874" w:id="1854"/>
    <w:p>
      <w:pPr>
        <w:spacing w:after="0"/>
        <w:ind w:left="0"/>
        <w:jc w:val="left"/>
      </w:pPr>
      <w:r>
        <w:rPr>
          <w:rFonts w:ascii="Times New Roman"/>
          <w:b/>
          <w:i w:val="false"/>
          <w:color w:val="000000"/>
        </w:rPr>
        <w:t xml:space="preserve"> Параграф 3. НАЛОГ НА ДОБЫЧУ ПОЛЕЗНЫХ ИСКОПАЕМЫХ НА</w:t>
      </w:r>
      <w:r>
        <w:br/>
      </w:r>
      <w:r>
        <w:rPr>
          <w:rFonts w:ascii="Times New Roman"/>
          <w:b/>
          <w:i w:val="false"/>
          <w:color w:val="000000"/>
        </w:rPr>
        <w:t>ОБЩЕРАСПРОСТРАНЕННЫЕ ПОЛЕЗНЫЕ ИСКОПАЕМЫЕ,</w:t>
      </w:r>
      <w:r>
        <w:br/>
      </w:r>
      <w:r>
        <w:rPr>
          <w:rFonts w:ascii="Times New Roman"/>
          <w:b/>
          <w:i w:val="false"/>
          <w:color w:val="000000"/>
        </w:rPr>
        <w:t>ПОДЗЕМНЫЕ ВОДЫ И ЛЕЧЕБНЫЕ ГРЯЗИ</w:t>
      </w:r>
    </w:p>
    <w:bookmarkEnd w:id="1854"/>
    <w:p>
      <w:pPr>
        <w:spacing w:after="0"/>
        <w:ind w:left="0"/>
        <w:jc w:val="both"/>
      </w:pPr>
      <w:r>
        <w:rPr>
          <w:rFonts w:ascii="Times New Roman"/>
          <w:b/>
          <w:i w:val="false"/>
          <w:color w:val="000000"/>
          <w:sz w:val="28"/>
        </w:rPr>
        <w:t>Статья 747. Объект обложения</w:t>
      </w:r>
    </w:p>
    <w:p>
      <w:pPr>
        <w:spacing w:after="0"/>
        <w:ind w:left="0"/>
        <w:jc w:val="both"/>
      </w:pPr>
      <w:r>
        <w:rPr>
          <w:rFonts w:ascii="Times New Roman"/>
          <w:b w:val="false"/>
          <w:i w:val="false"/>
          <w:color w:val="000000"/>
          <w:sz w:val="28"/>
        </w:rPr>
        <w:t>
      Объектом обложения является физический объем добытых недропользователем за налоговый период общераспространенных полезных ископаемых, подземных вод и лечебных грязей.</w:t>
      </w:r>
    </w:p>
    <w:p>
      <w:pPr>
        <w:spacing w:after="0"/>
        <w:ind w:left="0"/>
        <w:jc w:val="both"/>
      </w:pPr>
      <w:r>
        <w:rPr>
          <w:rFonts w:ascii="Times New Roman"/>
          <w:b w:val="false"/>
          <w:i w:val="false"/>
          <w:color w:val="000000"/>
          <w:sz w:val="28"/>
        </w:rPr>
        <w:t>
      Для целей определения объекта обложения применяются единицы измерения, используемые в отчетных и сводных балансах запасов минерального сырья, предоставляемых уполномоченному органу по изучению и использованию недр.</w:t>
      </w:r>
    </w:p>
    <w:p>
      <w:pPr>
        <w:spacing w:after="0"/>
        <w:ind w:left="0"/>
        <w:jc w:val="both"/>
      </w:pPr>
      <w:r>
        <w:rPr>
          <w:rFonts w:ascii="Times New Roman"/>
          <w:b w:val="false"/>
          <w:i w:val="false"/>
          <w:color w:val="000000"/>
          <w:sz w:val="28"/>
        </w:rPr>
        <w:t xml:space="preserve">
      Налог на добычу полезных ископаемых не уплачивается в следующих случаях: </w:t>
      </w:r>
    </w:p>
    <w:bookmarkStart w:name="z2122" w:id="185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при обратной закачке подземных вод, в том числе в виде выработанного из них пара, в недра (откачке техногенной воды) для поддержания пластового давления;</w:t>
      </w:r>
    </w:p>
    <w:bookmarkEnd w:id="1855"/>
    <w:bookmarkStart w:name="z2124" w:id="185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при утилизации подземных вод, добытых попутно с углеводородами и представляющих угрозу здоровью населения и окружающей среде, в соответствии с водным законодательством Республики Казахстан;</w:t>
      </w:r>
    </w:p>
    <w:bookmarkEnd w:id="1856"/>
    <w:p>
      <w:pPr>
        <w:spacing w:after="0"/>
        <w:ind w:left="0"/>
        <w:jc w:val="both"/>
      </w:pPr>
      <w:r>
        <w:rPr>
          <w:rFonts w:ascii="Times New Roman"/>
          <w:b w:val="false"/>
          <w:i w:val="false"/>
          <w:color w:val="000000"/>
          <w:sz w:val="28"/>
        </w:rPr>
        <w:t>
      2) при сбросе подземных вод (шахтных, карьерных, рудничных), попутно добытых (попутно забранных, откачанных) при разведке и (или) добыче твердых полезных ископаемых;</w:t>
      </w:r>
    </w:p>
    <w:p>
      <w:pPr>
        <w:spacing w:after="0"/>
        <w:ind w:left="0"/>
        <w:jc w:val="both"/>
      </w:pPr>
      <w:r>
        <w:rPr>
          <w:rFonts w:ascii="Times New Roman"/>
          <w:b w:val="false"/>
          <w:i w:val="false"/>
          <w:color w:val="000000"/>
          <w:sz w:val="28"/>
        </w:rPr>
        <w:t>
      3) физическим лицом, осуществляющим добычу подземных вод на земельном участке, принадлежащем ему на праве собственности, праве землепользования и иных правах на землю, при условии, что добытые подземные воды не используются при осуществлении предпринимательской деятельности;</w:t>
      </w:r>
    </w:p>
    <w:p>
      <w:pPr>
        <w:spacing w:after="0"/>
        <w:ind w:left="0"/>
        <w:jc w:val="both"/>
      </w:pPr>
      <w:r>
        <w:rPr>
          <w:rFonts w:ascii="Times New Roman"/>
          <w:b w:val="false"/>
          <w:i w:val="false"/>
          <w:color w:val="000000"/>
          <w:sz w:val="28"/>
        </w:rPr>
        <w:t>
      4) по подземным водам, добываемым государственными учреждениями для собственных хозяйственных нужд.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настоящей главы единицей объема добытого общераспространенного полезного ископаемого и лечебной грязи признается один кубический метр или одна тонна.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747 с дополнением частью третьей,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747</w:t>
      </w:r>
      <w:r>
        <w:rPr>
          <w:rFonts w:ascii="Times New Roman"/>
          <w:b w:val="false"/>
          <w:i/>
          <w:color w:val="000000"/>
          <w:sz w:val="28"/>
        </w:rPr>
        <w:t xml:space="preserve"> с</w:t>
      </w:r>
      <w:r>
        <w:rPr>
          <w:rFonts w:ascii="Times New Roman"/>
          <w:b w:val="false"/>
          <w:i/>
          <w:color w:val="000000"/>
          <w:sz w:val="28"/>
        </w:rPr>
        <w:t xml:space="preserve"> изложением в новой редакции подпункта 1) (вводится в действие </w:t>
      </w:r>
      <w:r>
        <w:rPr>
          <w:rFonts w:ascii="Times New Roman"/>
          <w:b w:val="false"/>
          <w:i/>
          <w:color w:val="000000"/>
          <w:sz w:val="28"/>
        </w:rPr>
        <w:t>с 01.01.2021)</w:t>
      </w:r>
      <w:r>
        <w:rPr>
          <w:rFonts w:ascii="Times New Roman"/>
          <w:b w:val="false"/>
          <w:i/>
          <w:color w:val="000000"/>
          <w:sz w:val="28"/>
        </w:rPr>
        <w:t>;</w:t>
      </w:r>
      <w:r>
        <w:rPr>
          <w:rFonts w:ascii="Times New Roman"/>
          <w:b w:val="false"/>
          <w:i/>
          <w:color w:val="000000"/>
          <w:sz w:val="28"/>
        </w:rPr>
        <w:t xml:space="preserve"> с дополн</w:t>
      </w:r>
      <w:r>
        <w:rPr>
          <w:rFonts w:ascii="Times New Roman"/>
          <w:b w:val="false"/>
          <w:i/>
          <w:color w:val="000000"/>
          <w:sz w:val="28"/>
        </w:rPr>
        <w:t xml:space="preserve">ением подпунктом 1-1) </w:t>
      </w:r>
      <w:r>
        <w:rPr>
          <w:rFonts w:ascii="Times New Roman"/>
          <w:b w:val="false"/>
          <w:i/>
          <w:color w:val="000000"/>
          <w:sz w:val="28"/>
        </w:rPr>
        <w:t>(вводится в действие с 01.01.2018)</w:t>
      </w:r>
      <w:r>
        <w:rPr>
          <w:rFonts w:ascii="Times New Roman"/>
          <w:b w:val="false"/>
          <w:i/>
          <w:color w:val="000000"/>
          <w:sz w:val="28"/>
        </w:rPr>
        <w:t>, внесенными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w:t>
      </w:r>
    </w:p>
    <w:p>
      <w:pPr>
        <w:spacing w:after="0"/>
        <w:ind w:left="0"/>
        <w:jc w:val="both"/>
      </w:pPr>
      <w:r>
        <w:rPr>
          <w:rFonts w:ascii="Times New Roman"/>
          <w:b/>
          <w:i w:val="false"/>
          <w:color w:val="000000"/>
          <w:sz w:val="28"/>
        </w:rPr>
        <w:t>Статья 748. Ставки налога на добычу полезных ископаемых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Ставки налога на добычу полезных ископаемых на общераспространенные полезные ископаемые и лечебные грязи исчисляются за единицу объема добытого общераспространенного полезного ископаемого и лечебной грязи исходя из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Метаморфические породы: мрамор, кварцит, кварцево-полевошпатовые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Магматические горные породы, в том числе гранит, сиенит, диорит, габбро, риолит (липарит), андезит, диабаз, базальт, вулканические туфы, шлаки, пемзы, вулканические стекла и стекловидные породы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 известняково-доломитовые породы, кремнистые породы (трепел, опока, диатомит), природные пигменты, торф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0,02</w:t>
            </w:r>
          </w:p>
        </w:tc>
      </w:tr>
    </w:tbl>
    <w:p>
      <w:pPr>
        <w:spacing w:after="0"/>
        <w:ind w:left="0"/>
        <w:jc w:val="both"/>
      </w:pPr>
      <w:r>
        <w:rPr>
          <w:rFonts w:ascii="Times New Roman"/>
          <w:b w:val="false"/>
          <w:i w:val="false"/>
          <w:color w:val="000000"/>
          <w:sz w:val="28"/>
        </w:rPr>
        <w:t>
      2. Ставки налога на добычу полезных ископаемых на подземные воды исчисляются за 1 кубический метр добытой подземной воды исходя из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 составляют: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Подземная вода, добытая недропользователем, за исключением подземных вод, указанных в строках 2-5 настоящей таблицы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Подземная вода, добытая недропользователем для осуществления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Минеральная подземная вода, хозяйственно-питьевая подземная вода, добытая недропользователем и использованная им для производства алкогольной продукции, безалкогольных напитков и (или) пищевой продукции (за исключением производства сельскохозяйственной продукции и (или) ее переработки)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Фактические потери хозяйственно-питьевой подземной воды при осуществлении деятельности, регулируемой законодательством Республики Казахстан о естественных монополиях, и (или) последующей реализации субъекту естественной монополии для осуществления деятельности, регулируемой законодательством Республики Казахстан о естественных монополиях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Фактические потери минеральной подземной воды, хозяйственно-питьевой подземной воды, добытой недропользователем, за исключением подземных вод, указанных в строке 4 настоящей таблицы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1,000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В случае отсутствия раздельного учета добытой подземной воды в целях применения ставок налога на добычу полезных ископаемых на подземные воды, установленных пунктом 2 настоящей статьи, применяется наибольший размер ставки.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748</w:t>
      </w:r>
      <w:r>
        <w:rPr>
          <w:rFonts w:ascii="Times New Roman"/>
          <w:b w:val="false"/>
          <w:i/>
          <w:color w:val="000000"/>
          <w:sz w:val="28"/>
        </w:rPr>
        <w:t xml:space="preserve"> с изложением в новой редакции пункта 1, внесенным Законом Республики Казахстан от 2 апреля 2019 года № 241-VІ ЗРК (вводится в действие с 01.01.2018).</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748 с изложением в новой редакции таблицы пункта 2,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w:t>
      </w:r>
      <w:r>
        <w:rPr>
          <w:rFonts w:ascii="Times New Roman"/>
          <w:b w:val="false"/>
          <w:i/>
          <w:color w:val="000000"/>
          <w:sz w:val="28"/>
        </w:rPr>
        <w:t>(вводится в действие с 01.01.2018)</w:t>
      </w:r>
      <w:r>
        <w:rPr>
          <w:rFonts w:ascii="Times New Roman"/>
          <w:b w:val="false"/>
          <w:i/>
          <w:color w:val="000000"/>
          <w:sz w:val="28"/>
        </w:rPr>
        <w:t>.</w:t>
      </w:r>
    </w:p>
    <w:p>
      <w:pPr>
        <w:spacing w:after="0"/>
        <w:ind w:left="0"/>
        <w:jc w:val="both"/>
      </w:pPr>
      <w:r>
        <w:rPr>
          <w:rFonts w:ascii="Times New Roman"/>
          <w:b/>
          <w:i w:val="false"/>
          <w:color w:val="000000"/>
          <w:sz w:val="28"/>
        </w:rPr>
        <w:t>Статья 749. Налоговый период</w:t>
      </w:r>
    </w:p>
    <w:p>
      <w:pPr>
        <w:spacing w:after="0"/>
        <w:ind w:left="0"/>
        <w:jc w:val="both"/>
      </w:pPr>
      <w:r>
        <w:rPr>
          <w:rFonts w:ascii="Times New Roman"/>
          <w:b w:val="false"/>
          <w:i w:val="false"/>
          <w:color w:val="000000"/>
          <w:sz w:val="28"/>
        </w:rPr>
        <w:t>
      Налоговым периодом по налогу на добычу полезных ископаемых является календарный квартал.</w:t>
      </w:r>
    </w:p>
    <w:p>
      <w:pPr>
        <w:spacing w:after="0"/>
        <w:ind w:left="0"/>
        <w:jc w:val="both"/>
      </w:pPr>
      <w:r>
        <w:rPr>
          <w:rFonts w:ascii="Times New Roman"/>
          <w:b/>
          <w:i w:val="false"/>
          <w:color w:val="000000"/>
          <w:sz w:val="28"/>
        </w:rPr>
        <w:t xml:space="preserve">Статья 750. Сроки уплаты </w:t>
      </w:r>
    </w:p>
    <w:p>
      <w:pPr>
        <w:spacing w:after="0"/>
        <w:ind w:left="0"/>
        <w:jc w:val="both"/>
      </w:pPr>
      <w:r>
        <w:rPr>
          <w:rFonts w:ascii="Times New Roman"/>
          <w:b w:val="false"/>
          <w:i w:val="false"/>
          <w:color w:val="000000"/>
          <w:sz w:val="28"/>
        </w:rPr>
        <w:t>
      Налогоплательщик обязан уплатить в бюджет по месту нахождения исчисленную сумму налога не позднее 25 числа второго месяца, следующего за налоговым периодом.</w:t>
      </w:r>
    </w:p>
    <w:p>
      <w:pPr>
        <w:spacing w:after="0"/>
        <w:ind w:left="0"/>
        <w:jc w:val="both"/>
      </w:pPr>
      <w:r>
        <w:rPr>
          <w:rFonts w:ascii="Times New Roman"/>
          <w:b/>
          <w:i w:val="false"/>
          <w:color w:val="000000"/>
          <w:sz w:val="28"/>
        </w:rPr>
        <w:t>Статья 751. Налоговая декларация</w:t>
      </w:r>
    </w:p>
    <w:p>
      <w:pPr>
        <w:spacing w:after="0"/>
        <w:ind w:left="0"/>
        <w:jc w:val="both"/>
      </w:pPr>
      <w:r>
        <w:rPr>
          <w:rFonts w:ascii="Times New Roman"/>
          <w:b w:val="false"/>
          <w:i w:val="false"/>
          <w:color w:val="000000"/>
          <w:sz w:val="28"/>
        </w:rPr>
        <w:t>
      Декларация по налогу на добычу полезных ископаемых представляется недропользователем в налоговый орган по месту нахождения не позднее 15 числа второго месяца, следующего за налоговым периодом.</w:t>
      </w:r>
    </w:p>
    <w:bookmarkStart w:name="z880" w:id="1857"/>
    <w:p>
      <w:pPr>
        <w:spacing w:after="0"/>
        <w:ind w:left="0"/>
        <w:jc w:val="left"/>
      </w:pPr>
      <w:r>
        <w:rPr>
          <w:rFonts w:ascii="Times New Roman"/>
          <w:b/>
          <w:i w:val="false"/>
          <w:color w:val="000000"/>
        </w:rPr>
        <w:t xml:space="preserve"> Глава 86. НАЛОГ НА СВЕРХПРИБЫЛЬ</w:t>
      </w:r>
    </w:p>
    <w:bookmarkEnd w:id="1857"/>
    <w:p>
      <w:pPr>
        <w:spacing w:after="0"/>
        <w:ind w:left="0"/>
        <w:jc w:val="both"/>
      </w:pPr>
      <w:r>
        <w:rPr>
          <w:rFonts w:ascii="Times New Roman"/>
          <w:b/>
          <w:i w:val="false"/>
          <w:color w:val="000000"/>
          <w:sz w:val="28"/>
        </w:rPr>
        <w:t>Статья 752. Общие положения</w:t>
      </w:r>
    </w:p>
    <w:p>
      <w:pPr>
        <w:spacing w:after="0"/>
        <w:ind w:left="0"/>
        <w:jc w:val="both"/>
      </w:pPr>
      <w:r>
        <w:rPr>
          <w:rFonts w:ascii="Times New Roman"/>
          <w:b w:val="false"/>
          <w:i w:val="false"/>
          <w:color w:val="000000"/>
          <w:sz w:val="28"/>
        </w:rPr>
        <w:t>
      1. Налог на сверхприбыль исчисляется за налоговый период по каждому отдельному контракту на недропользование, по которому недропользователь является плательщиком налога на сверхприбыль в соответствии со статьей 753 настоящего Кодекса.</w:t>
      </w:r>
    </w:p>
    <w:p>
      <w:pPr>
        <w:spacing w:after="0"/>
        <w:ind w:left="0"/>
        <w:jc w:val="both"/>
      </w:pPr>
      <w:r>
        <w:rPr>
          <w:rFonts w:ascii="Times New Roman"/>
          <w:b w:val="false"/>
          <w:i w:val="false"/>
          <w:color w:val="000000"/>
          <w:sz w:val="28"/>
        </w:rPr>
        <w:t>
      2. Для целей исчисления налога на сверхприбыль недропользователь определяет объект обложения, а также следующие объекты, связанные с налогообложением, по каждому отдельному контракту на недропользование в соответствии с порядком, установленным в настоящей главе:</w:t>
      </w:r>
    </w:p>
    <w:p>
      <w:pPr>
        <w:spacing w:after="0"/>
        <w:ind w:left="0"/>
        <w:jc w:val="both"/>
      </w:pPr>
      <w:r>
        <w:rPr>
          <w:rFonts w:ascii="Times New Roman"/>
          <w:b w:val="false"/>
          <w:i w:val="false"/>
          <w:color w:val="000000"/>
          <w:sz w:val="28"/>
        </w:rPr>
        <w:t>
      1) чистый доход для целей исчисления налога на сверхприбыль;</w:t>
      </w:r>
    </w:p>
    <w:p>
      <w:pPr>
        <w:spacing w:after="0"/>
        <w:ind w:left="0"/>
        <w:jc w:val="both"/>
      </w:pPr>
      <w:r>
        <w:rPr>
          <w:rFonts w:ascii="Times New Roman"/>
          <w:b w:val="false"/>
          <w:i w:val="false"/>
          <w:color w:val="000000"/>
          <w:sz w:val="28"/>
        </w:rPr>
        <w:t>
      2) налогооблагаемый доход для целей исчисления налога на сверхприбыль;</w:t>
      </w:r>
    </w:p>
    <w:p>
      <w:pPr>
        <w:spacing w:after="0"/>
        <w:ind w:left="0"/>
        <w:jc w:val="both"/>
      </w:pPr>
      <w:r>
        <w:rPr>
          <w:rFonts w:ascii="Times New Roman"/>
          <w:b w:val="false"/>
          <w:i w:val="false"/>
          <w:color w:val="000000"/>
          <w:sz w:val="28"/>
        </w:rPr>
        <w:t>
      3) валовый годовой доход по контракту на недропользование;</w:t>
      </w:r>
    </w:p>
    <w:p>
      <w:pPr>
        <w:spacing w:after="0"/>
        <w:ind w:left="0"/>
        <w:jc w:val="both"/>
      </w:pPr>
      <w:r>
        <w:rPr>
          <w:rFonts w:ascii="Times New Roman"/>
          <w:b w:val="false"/>
          <w:i w:val="false"/>
          <w:color w:val="000000"/>
          <w:sz w:val="28"/>
        </w:rPr>
        <w:t>
      4) вычеты для целей исчисления налога на сверхприбыль;</w:t>
      </w:r>
    </w:p>
    <w:p>
      <w:pPr>
        <w:spacing w:after="0"/>
        <w:ind w:left="0"/>
        <w:jc w:val="both"/>
      </w:pPr>
      <w:r>
        <w:rPr>
          <w:rFonts w:ascii="Times New Roman"/>
          <w:b w:val="false"/>
          <w:i w:val="false"/>
          <w:color w:val="000000"/>
          <w:sz w:val="28"/>
        </w:rPr>
        <w:t>
      5) корпоративный подоходный налог по контракту на недропользование;</w:t>
      </w:r>
    </w:p>
    <w:p>
      <w:pPr>
        <w:spacing w:after="0"/>
        <w:ind w:left="0"/>
        <w:jc w:val="both"/>
      </w:pPr>
      <w:r>
        <w:rPr>
          <w:rFonts w:ascii="Times New Roman"/>
          <w:b w:val="false"/>
          <w:i w:val="false"/>
          <w:color w:val="000000"/>
          <w:sz w:val="28"/>
        </w:rPr>
        <w:t>
      6) расчетную сумму налога на чистый доход постоянного учреждения нерезидента по контракту на недропользование.</w:t>
      </w:r>
    </w:p>
    <w:p>
      <w:pPr>
        <w:spacing w:after="0"/>
        <w:ind w:left="0"/>
        <w:jc w:val="both"/>
      </w:pPr>
      <w:r>
        <w:rPr>
          <w:rFonts w:ascii="Times New Roman"/>
          <w:b/>
          <w:i w:val="false"/>
          <w:color w:val="000000"/>
          <w:sz w:val="28"/>
        </w:rPr>
        <w:t>Статья 753. Плательщики</w:t>
      </w:r>
    </w:p>
    <w:p>
      <w:pPr>
        <w:spacing w:after="0"/>
        <w:ind w:left="0"/>
        <w:jc w:val="both"/>
      </w:pPr>
      <w:r>
        <w:rPr>
          <w:rFonts w:ascii="Times New Roman"/>
          <w:b w:val="false"/>
          <w:i w:val="false"/>
          <w:color w:val="000000"/>
          <w:sz w:val="28"/>
        </w:rPr>
        <w:t>
      1. Плательщиками налога на сверхприбыль являются недропользователи по деятельности, осуществляемой по каждому отдельному контракту на недропользование, за исключением контрактов на недропользование, указанных в пункте 2 настоящей статьи.</w:t>
      </w:r>
    </w:p>
    <w:p>
      <w:pPr>
        <w:spacing w:after="0"/>
        <w:ind w:left="0"/>
        <w:jc w:val="both"/>
      </w:pPr>
      <w:r>
        <w:rPr>
          <w:rFonts w:ascii="Times New Roman"/>
          <w:b w:val="false"/>
          <w:i w:val="false"/>
          <w:color w:val="000000"/>
          <w:sz w:val="28"/>
        </w:rPr>
        <w:t>
      2. Не являются плательщиками налога на сверхприбыль, установленного настоящей главой, недропользователи по деятельности, осуществляемой на основании следующих контрактов на недропользование:</w:t>
      </w:r>
    </w:p>
    <w:p>
      <w:pPr>
        <w:spacing w:after="0"/>
        <w:ind w:left="0"/>
        <w:jc w:val="both"/>
      </w:pPr>
      <w:r>
        <w:rPr>
          <w:rFonts w:ascii="Times New Roman"/>
          <w:b w:val="false"/>
          <w:i w:val="false"/>
          <w:color w:val="000000"/>
          <w:sz w:val="28"/>
        </w:rPr>
        <w:t>
      1) указанных в пункте 1 статьи 722 настоящего Кодекса;</w:t>
      </w:r>
    </w:p>
    <w:bookmarkStart w:name="z2129" w:id="18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 разведку и (или) добычу твердых полезных ископаемых, в том числе общераспространенных полезных ископаемых, подземных вод и (или) лечебных грязей при условии, что данные контракты не предусматривают добычу других групп полезных ископаемых;</w:t>
      </w:r>
    </w:p>
    <w:bookmarkEnd w:id="1858"/>
    <w:p>
      <w:pPr>
        <w:spacing w:after="0"/>
        <w:ind w:left="0"/>
        <w:jc w:val="both"/>
      </w:pPr>
      <w:r>
        <w:rPr>
          <w:rFonts w:ascii="Times New Roman"/>
          <w:b w:val="false"/>
          <w:i w:val="false"/>
          <w:color w:val="000000"/>
          <w:sz w:val="28"/>
        </w:rPr>
        <w:t>
      3) на строительство и эксплуатацию подземных сооружений, не связанных с разведкой и добычей.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753 с изложением в</w:t>
      </w:r>
      <w:r>
        <w:rPr>
          <w:rFonts w:ascii="Times New Roman"/>
          <w:b w:val="false"/>
          <w:i/>
          <w:color w:val="000000"/>
          <w:sz w:val="28"/>
        </w:rPr>
        <w:t xml:space="preserve"> новой редакции подпункта 2) пункта 2</w:t>
      </w:r>
      <w:r>
        <w:rPr>
          <w:rFonts w:ascii="Times New Roman"/>
          <w:b w:val="false"/>
          <w:i/>
          <w:color w:val="000000"/>
          <w:sz w:val="28"/>
        </w:rPr>
        <w:t>,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w:t>
      </w:r>
      <w:r>
        <w:rPr>
          <w:rFonts w:ascii="Times New Roman"/>
          <w:b w:val="false"/>
          <w:i/>
          <w:color w:val="000000"/>
          <w:sz w:val="28"/>
        </w:rPr>
        <w:t>(</w:t>
      </w:r>
      <w:r>
        <w:rPr>
          <w:rFonts w:ascii="Times New Roman"/>
          <w:b w:val="false"/>
          <w:i/>
          <w:color w:val="000000"/>
          <w:sz w:val="28"/>
        </w:rPr>
        <w:t>вводится в действие с 01.01.2021</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754. Объект обложения</w:t>
      </w:r>
    </w:p>
    <w:p>
      <w:pPr>
        <w:spacing w:after="0"/>
        <w:ind w:left="0"/>
        <w:jc w:val="both"/>
      </w:pPr>
      <w:r>
        <w:rPr>
          <w:rFonts w:ascii="Times New Roman"/>
          <w:b w:val="false"/>
          <w:i w:val="false"/>
          <w:color w:val="000000"/>
          <w:sz w:val="28"/>
        </w:rPr>
        <w:t>
      Объектом обложения налогом на сверхприбыль является часть чистого дохода недропользователя, определенного для целей исчисления налога на сверхприбыль в соответствии со статьей 755 настоящего Кодекса по каждому отдельному контракту на недропользование за налоговый период, превышающая сумму, равную 25 процентам от суммы вычетов недропользователя для целей исчисления налога на сверхприбыль, определенных в соответствии со статьей 758 настоящего Кодекса.</w:t>
      </w:r>
    </w:p>
    <w:p>
      <w:pPr>
        <w:spacing w:after="0"/>
        <w:ind w:left="0"/>
        <w:jc w:val="both"/>
      </w:pPr>
      <w:r>
        <w:rPr>
          <w:rFonts w:ascii="Times New Roman"/>
          <w:b/>
          <w:i w:val="false"/>
          <w:color w:val="000000"/>
          <w:sz w:val="28"/>
        </w:rPr>
        <w:t>Статья 755. Чистый доход для целей исчисления налога на сверхприбыль</w:t>
      </w:r>
    </w:p>
    <w:p>
      <w:pPr>
        <w:spacing w:after="0"/>
        <w:ind w:left="0"/>
        <w:jc w:val="both"/>
      </w:pPr>
      <w:r>
        <w:rPr>
          <w:rFonts w:ascii="Times New Roman"/>
          <w:b w:val="false"/>
          <w:i w:val="false"/>
          <w:color w:val="000000"/>
          <w:sz w:val="28"/>
        </w:rPr>
        <w:t>
      1. Чистый доход для целей исчисления налога на сверхприбыль определяется как разница между налогооблагаемым доходом для целей исчисления налога на сверхприбыль, определенным в соответствии со статьей 756 настоящего Кодекса, и корпоративным подоходным налогом по контракту на недропользование, исчисленным в соответствии со статьей 759 настоящего Кодекса.</w:t>
      </w:r>
    </w:p>
    <w:p>
      <w:pPr>
        <w:spacing w:after="0"/>
        <w:ind w:left="0"/>
        <w:jc w:val="both"/>
      </w:pPr>
      <w:r>
        <w:rPr>
          <w:rFonts w:ascii="Times New Roman"/>
          <w:b w:val="false"/>
          <w:i w:val="false"/>
          <w:color w:val="000000"/>
          <w:sz w:val="28"/>
        </w:rPr>
        <w:t>
      2. Для нерезидентов, осуществляющих деятельность по недропользованию в Республике Казахстан через постоянное учреждение, чистый доход для целей исчисления налога на сверхприбыль дополнительно уменьшается на расчетную сумму налога на чистый доход постоянного учреждения по соответствующему контракту на недропользование, исчисленного в соответствии со статьей 760 настоящего Кодекса.</w:t>
      </w:r>
    </w:p>
    <w:p>
      <w:pPr>
        <w:spacing w:after="0"/>
        <w:ind w:left="0"/>
        <w:jc w:val="both"/>
      </w:pPr>
      <w:r>
        <w:rPr>
          <w:rFonts w:ascii="Times New Roman"/>
          <w:b/>
          <w:i w:val="false"/>
          <w:color w:val="000000"/>
          <w:sz w:val="28"/>
        </w:rPr>
        <w:t>Статья 756. Налогооблагаемый доход для целей исчисления налога на сверхприбыль</w:t>
      </w:r>
    </w:p>
    <w:p>
      <w:pPr>
        <w:spacing w:after="0"/>
        <w:ind w:left="0"/>
        <w:jc w:val="both"/>
      </w:pPr>
      <w:r>
        <w:rPr>
          <w:rFonts w:ascii="Times New Roman"/>
          <w:b w:val="false"/>
          <w:i w:val="false"/>
          <w:color w:val="000000"/>
          <w:sz w:val="28"/>
        </w:rPr>
        <w:t>
      1. Налогооблагаемый доход в целях настоящей главы определяется как разница между валовым годовым доходом для целей исчисления налога на сверхприбыль по контракту на недропользование, определенным в соответствии со статьей 757 настоящего Кодекса, и вычетами для целей исчисления налога на сверхприбыль, определенными в соответствии со статьей 758 настоящего Кодекса, с учетом уменьшения на суммы доходов и расходов, предусмотренных статьей 288 настоящего Кодекса.</w:t>
      </w:r>
    </w:p>
    <w:p>
      <w:pPr>
        <w:spacing w:after="0"/>
        <w:ind w:left="0"/>
        <w:jc w:val="both"/>
      </w:pPr>
      <w:r>
        <w:rPr>
          <w:rFonts w:ascii="Times New Roman"/>
          <w:b w:val="false"/>
          <w:i w:val="false"/>
          <w:color w:val="000000"/>
          <w:sz w:val="28"/>
        </w:rPr>
        <w:t>
      2. Превышение вычетов для целей исчисления налога на сверхприбыль над суммой валового годового дохода за налоговый период переносится для погашения за счет налогооблагаемого дохода для целей исчисления налога на сверхприбыль последующих последовательных налоговых периодов.</w:t>
      </w:r>
    </w:p>
    <w:p>
      <w:pPr>
        <w:spacing w:after="0"/>
        <w:ind w:left="0"/>
        <w:jc w:val="both"/>
      </w:pPr>
      <w:r>
        <w:rPr>
          <w:rFonts w:ascii="Times New Roman"/>
          <w:b/>
          <w:i w:val="false"/>
          <w:color w:val="000000"/>
          <w:sz w:val="28"/>
        </w:rPr>
        <w:t>Статья 757. Валовый годовой доход по контракту на недропользование для целей исчисления налога на сверхприбыль</w:t>
      </w:r>
    </w:p>
    <w:p>
      <w:pPr>
        <w:spacing w:after="0"/>
        <w:ind w:left="0"/>
        <w:jc w:val="both"/>
      </w:pPr>
      <w:r>
        <w:rPr>
          <w:rFonts w:ascii="Times New Roman"/>
          <w:b w:val="false"/>
          <w:i w:val="false"/>
          <w:color w:val="000000"/>
          <w:sz w:val="28"/>
        </w:rPr>
        <w:t xml:space="preserve">
      1. Валовый годовой доход для целей исчисления налога на сверхприбыль определяется недропользователем по контрактной деятельности по каждому отдельному контракту на недропользование в порядке, определенном настоящим Кодексом для определения совокупного годового дохода, за исключением доходов, предусмотренных статьями 228, 234 и 235 настоящего Кодекса, определяемых в соответствии с пунктом 2 настоящей статьи. </w:t>
      </w:r>
    </w:p>
    <w:p>
      <w:pPr>
        <w:spacing w:after="0"/>
        <w:ind w:left="0"/>
        <w:jc w:val="both"/>
      </w:pPr>
      <w:r>
        <w:rPr>
          <w:rFonts w:ascii="Times New Roman"/>
          <w:b w:val="false"/>
          <w:i w:val="false"/>
          <w:color w:val="000000"/>
          <w:sz w:val="28"/>
        </w:rPr>
        <w:t xml:space="preserve">
      2. В целях исчисления налога на сверхприбыль доходы, предусмотренные статьями 234 и 235 настоящего Кодекса, определяются в размере полной стоимости реализации, передачи и выбытия активов, указанной в статьях 258, 259 и 270 настоящего Кодекса. </w:t>
      </w:r>
    </w:p>
    <w:p>
      <w:pPr>
        <w:spacing w:after="0"/>
        <w:ind w:left="0"/>
        <w:jc w:val="both"/>
      </w:pPr>
      <w:r>
        <w:rPr>
          <w:rFonts w:ascii="Times New Roman"/>
          <w:b w:val="false"/>
          <w:i w:val="false"/>
          <w:color w:val="000000"/>
          <w:sz w:val="28"/>
        </w:rPr>
        <w:t>
      Доходы, предусмотренные статьей 228 настоящего Кодекса, определяются в размере полной стоимости реализации, передачи и выбытия активов, указанной в статьях 258, 259 и 270 настоящего Кодекса, в случае отнесения стоимости указанных активов на вычеты в целях исчисления налога на сверхприбыль.</w:t>
      </w:r>
    </w:p>
    <w:p>
      <w:pPr>
        <w:spacing w:after="0"/>
        <w:ind w:left="0"/>
        <w:jc w:val="both"/>
      </w:pPr>
      <w:r>
        <w:rPr>
          <w:rFonts w:ascii="Times New Roman"/>
          <w:b w:val="false"/>
          <w:i w:val="false"/>
          <w:color w:val="000000"/>
          <w:sz w:val="28"/>
        </w:rPr>
        <w:t>
      Размер доходов от реализации активов, указанных в статье 228 настоящего Кодекса, стоимость которых не подлежит отнесению на вычеты в целях исчисления налога на сверхприбыль, определяется в соответствии со статьей 228 настоящего Кодекса.</w:t>
      </w:r>
    </w:p>
    <w:p>
      <w:pPr>
        <w:spacing w:after="0"/>
        <w:ind w:left="0"/>
        <w:jc w:val="both"/>
      </w:pPr>
      <w:r>
        <w:rPr>
          <w:rFonts w:ascii="Times New Roman"/>
          <w:b/>
          <w:i w:val="false"/>
          <w:color w:val="000000"/>
          <w:sz w:val="28"/>
        </w:rPr>
        <w:t>Статья 758. Вычеты для целей исчисления налога на сверхприбыль</w:t>
      </w:r>
    </w:p>
    <w:p>
      <w:pPr>
        <w:spacing w:after="0"/>
        <w:ind w:left="0"/>
        <w:jc w:val="both"/>
      </w:pPr>
      <w:r>
        <w:rPr>
          <w:rFonts w:ascii="Times New Roman"/>
          <w:b w:val="false"/>
          <w:i w:val="false"/>
          <w:color w:val="000000"/>
          <w:sz w:val="28"/>
        </w:rPr>
        <w:t>
      1. Для целей исчисления налога на сверхприбыль вычеты по каждому отдельному контракту на недропользование определяются как сумма:</w:t>
      </w:r>
    </w:p>
    <w:p>
      <w:pPr>
        <w:spacing w:after="0"/>
        <w:ind w:left="0"/>
        <w:jc w:val="both"/>
      </w:pPr>
      <w:r>
        <w:rPr>
          <w:rFonts w:ascii="Times New Roman"/>
          <w:b w:val="false"/>
          <w:i w:val="false"/>
          <w:color w:val="000000"/>
          <w:sz w:val="28"/>
        </w:rPr>
        <w:t xml:space="preserve">
      1) расходов, подлежащих отнесению в отчетном налоговом периоде на вычеты в целях исчисления корпоративного подоходного налога по контрактной деятельности в соответствии со статьями 242 – 248, 252 – 257, 261 – 263 и 272 настоящего Кодекса; </w:t>
      </w:r>
    </w:p>
    <w:p>
      <w:pPr>
        <w:spacing w:after="0"/>
        <w:ind w:left="0"/>
        <w:jc w:val="both"/>
      </w:pPr>
      <w:r>
        <w:rPr>
          <w:rFonts w:ascii="Times New Roman"/>
          <w:b w:val="false"/>
          <w:i w:val="false"/>
          <w:color w:val="000000"/>
          <w:sz w:val="28"/>
        </w:rPr>
        <w:t>
      2) фактически понесенных в течение налогового периода затрат, подлежащих включению в:</w:t>
      </w:r>
    </w:p>
    <w:p>
      <w:pPr>
        <w:spacing w:after="0"/>
        <w:ind w:left="0"/>
        <w:jc w:val="both"/>
      </w:pPr>
      <w:r>
        <w:rPr>
          <w:rFonts w:ascii="Times New Roman"/>
          <w:b w:val="false"/>
          <w:i w:val="false"/>
          <w:color w:val="000000"/>
          <w:sz w:val="28"/>
        </w:rPr>
        <w:t>
      стоимостные балансы групп (подгрупп) фиксированных активов;</w:t>
      </w:r>
    </w:p>
    <w:p>
      <w:pPr>
        <w:spacing w:after="0"/>
        <w:ind w:left="0"/>
        <w:jc w:val="both"/>
      </w:pPr>
      <w:r>
        <w:rPr>
          <w:rFonts w:ascii="Times New Roman"/>
          <w:b w:val="false"/>
          <w:i w:val="false"/>
          <w:color w:val="000000"/>
          <w:sz w:val="28"/>
        </w:rPr>
        <w:t xml:space="preserve">
      в отдельные группы амортизируемых активов, образованных в соответствии со статьями 258, 259 и 260 настоящего Кодекса. </w:t>
      </w:r>
    </w:p>
    <w:p>
      <w:pPr>
        <w:spacing w:after="0"/>
        <w:ind w:left="0"/>
        <w:jc w:val="both"/>
      </w:pPr>
      <w:r>
        <w:rPr>
          <w:rFonts w:ascii="Times New Roman"/>
          <w:b w:val="false"/>
          <w:i w:val="false"/>
          <w:color w:val="000000"/>
          <w:sz w:val="28"/>
        </w:rPr>
        <w:t>
      При этом затраты по приобретению общих и (или) косвенных фиксированных активов для целей исчисления налога на сверхприбыль подлежат отнесению на вычеты по удельному весу прямых расходов, приходящихся на каждый конкретный контракт на недропользование и внеконтрактную деятельность, в общей сумме прямых расходов, произведенных недропользователем за налоговый период.</w:t>
      </w:r>
    </w:p>
    <w:p>
      <w:pPr>
        <w:spacing w:after="0"/>
        <w:ind w:left="0"/>
        <w:jc w:val="both"/>
      </w:pPr>
      <w:r>
        <w:rPr>
          <w:rFonts w:ascii="Times New Roman"/>
          <w:b w:val="false"/>
          <w:i w:val="false"/>
          <w:color w:val="000000"/>
          <w:sz w:val="28"/>
        </w:rPr>
        <w:t>
      2. В целях исчисления налога на сверхприбыль за налоговый период 2018 года производится единовременный вычет суммы накопленных в целях исчисления налога на сверхприбыль затрат, подлежавшей отнесению, но не отнесенной на вычеты для целей исчисления налога на сверхприбыль с 1 января 2009 года до 1 января 2018 года.</w:t>
      </w:r>
    </w:p>
    <w:p>
      <w:pPr>
        <w:spacing w:after="0"/>
        <w:ind w:left="0"/>
        <w:jc w:val="both"/>
      </w:pPr>
      <w:r>
        <w:rPr>
          <w:rFonts w:ascii="Times New Roman"/>
          <w:b w:val="false"/>
          <w:i w:val="false"/>
          <w:color w:val="000000"/>
          <w:sz w:val="28"/>
        </w:rPr>
        <w:t>
      3. В случае, если одни и те же виды расходов предусмотрены в нескольких видах вычетов, установленных настоящей статьей, то при расчете налогооблагаемого дохода указанные расходы вычитаются только один раз.</w:t>
      </w:r>
    </w:p>
    <w:p>
      <w:pPr>
        <w:spacing w:after="0"/>
        <w:ind w:left="0"/>
        <w:jc w:val="both"/>
      </w:pPr>
      <w:r>
        <w:rPr>
          <w:rFonts w:ascii="Times New Roman"/>
          <w:b/>
          <w:i w:val="false"/>
          <w:color w:val="000000"/>
          <w:sz w:val="28"/>
        </w:rPr>
        <w:t>Статья 759. Корпоративный подоходный налог по контракту на недропользование</w:t>
      </w:r>
    </w:p>
    <w:p>
      <w:pPr>
        <w:spacing w:after="0"/>
        <w:ind w:left="0"/>
        <w:jc w:val="both"/>
      </w:pPr>
      <w:r>
        <w:rPr>
          <w:rFonts w:ascii="Times New Roman"/>
          <w:b w:val="false"/>
          <w:i w:val="false"/>
          <w:color w:val="000000"/>
          <w:sz w:val="28"/>
        </w:rPr>
        <w:t>
      Корпоративный подоходный налог по контракту на недропользование определяется за налоговый период по контрактной деятельности по каждому отдельному контракту на недропользование как произведение ставки, установленной пунктом 1 статьи 313 настоящего Кодекса, и налогооблагаемого дохода, исчисленного по такому контракту на недропользование в порядке, определенном статьей 302 настоящего Кодекса, уменьшенного на суммы доходов и расходов, предусмотренных статьей 288 настоящего Кодекса, а также на сумму убытков по контракту на недропользование, переносимых в соответствии со статьями 299 и 300 настоящего Кодекса.</w:t>
      </w:r>
    </w:p>
    <w:p>
      <w:pPr>
        <w:spacing w:after="0"/>
        <w:ind w:left="0"/>
        <w:jc w:val="both"/>
      </w:pPr>
      <w:r>
        <w:rPr>
          <w:rFonts w:ascii="Times New Roman"/>
          <w:b/>
          <w:i w:val="false"/>
          <w:color w:val="000000"/>
          <w:sz w:val="28"/>
        </w:rPr>
        <w:t>Статья 760. Расчетная сумма налога на чистый доход постоянного учреждения нерезидента по контракту на недропользование</w:t>
      </w:r>
    </w:p>
    <w:p>
      <w:pPr>
        <w:spacing w:after="0"/>
        <w:ind w:left="0"/>
        <w:jc w:val="both"/>
      </w:pPr>
      <w:r>
        <w:rPr>
          <w:rFonts w:ascii="Times New Roman"/>
          <w:b w:val="false"/>
          <w:i w:val="false"/>
          <w:color w:val="000000"/>
          <w:sz w:val="28"/>
        </w:rPr>
        <w:t>
      Расчетная сумма налога на чистый доход постоянного учреждения нерезидента по контракту на недропользование для целей настоящей главы определяется за налоговый период как произведение ставки налога на чистый доход постоянного учреждения нерезидента, установленной пунктом 3 статьи 313 настоящего Кодекса, и объекта обложения налога на чистый доход постоянного учреждения нерезидента, исчисленного по контракту на недропользование в порядке, определенном статьей 652 настоящего Кодекса.</w:t>
      </w:r>
    </w:p>
    <w:p>
      <w:pPr>
        <w:spacing w:after="0"/>
        <w:ind w:left="0"/>
        <w:jc w:val="both"/>
      </w:pPr>
      <w:r>
        <w:rPr>
          <w:rFonts w:ascii="Times New Roman"/>
          <w:b/>
          <w:i w:val="false"/>
          <w:color w:val="000000"/>
          <w:sz w:val="28"/>
        </w:rPr>
        <w:t>Статья 761. Порядок исчисления</w:t>
      </w:r>
    </w:p>
    <w:p>
      <w:pPr>
        <w:spacing w:after="0"/>
        <w:ind w:left="0"/>
        <w:jc w:val="both"/>
      </w:pPr>
      <w:r>
        <w:rPr>
          <w:rFonts w:ascii="Times New Roman"/>
          <w:b w:val="false"/>
          <w:i w:val="false"/>
          <w:color w:val="000000"/>
          <w:sz w:val="28"/>
        </w:rPr>
        <w:t>
      1. Исчисление налога на сверхприбыль за налоговый период производится посредством применения каждой соответствующей ставки по каждому уровню, установленному статьей 762 настоящего Кодекса, к каждой части объекта обложения налога на сверхприбыль, относящейся к такому уровню, с последующим суммированием исчисленных сумм налога на сверхприбыль по всем уровням.</w:t>
      </w:r>
    </w:p>
    <w:p>
      <w:pPr>
        <w:spacing w:after="0"/>
        <w:ind w:left="0"/>
        <w:jc w:val="both"/>
      </w:pPr>
      <w:r>
        <w:rPr>
          <w:rFonts w:ascii="Times New Roman"/>
          <w:b w:val="false"/>
          <w:i w:val="false"/>
          <w:color w:val="000000"/>
          <w:sz w:val="28"/>
        </w:rPr>
        <w:t>
      2. Для применения положений пункта 1 настоящей статьи недропользователь:</w:t>
      </w:r>
    </w:p>
    <w:p>
      <w:pPr>
        <w:spacing w:after="0"/>
        <w:ind w:left="0"/>
        <w:jc w:val="both"/>
      </w:pPr>
      <w:r>
        <w:rPr>
          <w:rFonts w:ascii="Times New Roman"/>
          <w:b w:val="false"/>
          <w:i w:val="false"/>
          <w:color w:val="000000"/>
          <w:sz w:val="28"/>
        </w:rPr>
        <w:t>
      1) определяет объект обложения, а также объекты, связанные с обложением налогом на сверхприбыль по контракту на недропользование;</w:t>
      </w:r>
    </w:p>
    <w:p>
      <w:pPr>
        <w:spacing w:after="0"/>
        <w:ind w:left="0"/>
        <w:jc w:val="both"/>
      </w:pPr>
      <w:r>
        <w:rPr>
          <w:rFonts w:ascii="Times New Roman"/>
          <w:b w:val="false"/>
          <w:i w:val="false"/>
          <w:color w:val="000000"/>
          <w:sz w:val="28"/>
        </w:rPr>
        <w:t>
      2) определяет предельные суммы распределения чистого дохода для целей исчисления налога на сверхприбыль по каждому уровню, установленному статьей 762 настоящего Кодекса, в следующем порядке:</w:t>
      </w:r>
    </w:p>
    <w:p>
      <w:pPr>
        <w:spacing w:after="0"/>
        <w:ind w:left="0"/>
        <w:jc w:val="both"/>
      </w:pPr>
      <w:r>
        <w:rPr>
          <w:rFonts w:ascii="Times New Roman"/>
          <w:b w:val="false"/>
          <w:i w:val="false"/>
          <w:color w:val="000000"/>
          <w:sz w:val="28"/>
        </w:rPr>
        <w:t>
      для уровней 1, 2, 3, 4, 5 и 6 – как произведение процента для каждого уровня, установленного в графе 3 таблицы, приведенной в статье 762 настоящего Кодекса, и суммы вычетов для целей исчисления налога на сверхприбыль;</w:t>
      </w:r>
    </w:p>
    <w:p>
      <w:pPr>
        <w:spacing w:after="0"/>
        <w:ind w:left="0"/>
        <w:jc w:val="both"/>
      </w:pPr>
      <w:r>
        <w:rPr>
          <w:rFonts w:ascii="Times New Roman"/>
          <w:b w:val="false"/>
          <w:i w:val="false"/>
          <w:color w:val="000000"/>
          <w:sz w:val="28"/>
        </w:rPr>
        <w:t>
      для уровня 7:</w:t>
      </w:r>
    </w:p>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больше суммы, равной 70 процентам от суммы вычетов для целей исчисления налога на сверхприбыль, – как разница между чистым доходом для целей исчисления налога на сверхприбыль и суммой, равной 70 процентам от суммы вычетов для целей исчисления налога на сверхприбыль;</w:t>
      </w:r>
    </w:p>
    <w:p>
      <w:pPr>
        <w:spacing w:after="0"/>
        <w:ind w:left="0"/>
        <w:jc w:val="both"/>
      </w:pPr>
      <w:r>
        <w:rPr>
          <w:rFonts w:ascii="Times New Roman"/>
          <w:b w:val="false"/>
          <w:i w:val="false"/>
          <w:color w:val="000000"/>
          <w:sz w:val="28"/>
        </w:rPr>
        <w:t>
      в случае, если сумма чистого дохода для целей исчисления налога на сверхприбыль меньше или равна сумме, равной 70 процентам от суммы вычетов для целей исчисления налога на сверхприбыль, – как ноль;</w:t>
      </w:r>
    </w:p>
    <w:p>
      <w:pPr>
        <w:spacing w:after="0"/>
        <w:ind w:left="0"/>
        <w:jc w:val="both"/>
      </w:pPr>
      <w:r>
        <w:rPr>
          <w:rFonts w:ascii="Times New Roman"/>
          <w:b w:val="false"/>
          <w:i w:val="false"/>
          <w:color w:val="000000"/>
          <w:sz w:val="28"/>
        </w:rPr>
        <w:t>
      3) распределяет фактически полученный в налоговом периоде чистый доход для целей исчисления налога на сверхприбыль по уровням, предусмотренным статьей 762 настоящего Кодекса, в следующем порядке:</w:t>
      </w:r>
    </w:p>
    <w:p>
      <w:pPr>
        <w:spacing w:after="0"/>
        <w:ind w:left="0"/>
        <w:jc w:val="both"/>
      </w:pPr>
      <w:r>
        <w:rPr>
          <w:rFonts w:ascii="Times New Roman"/>
          <w:b w:val="false"/>
          <w:i w:val="false"/>
          <w:color w:val="000000"/>
          <w:sz w:val="28"/>
        </w:rPr>
        <w:t>
      для уровня 1:</w:t>
      </w:r>
    </w:p>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превышает предельную сумму распределения чистого дохода для первого уровня, то распределенная часть чистого дохода для первого уровня равна предельной сумме распределения чистого дохода для первого уровня;</w:t>
      </w:r>
    </w:p>
    <w:p>
      <w:pPr>
        <w:spacing w:after="0"/>
        <w:ind w:left="0"/>
        <w:jc w:val="both"/>
      </w:pPr>
      <w:r>
        <w:rPr>
          <w:rFonts w:ascii="Times New Roman"/>
          <w:b w:val="false"/>
          <w:i w:val="false"/>
          <w:color w:val="000000"/>
          <w:sz w:val="28"/>
        </w:rPr>
        <w:t>
      если сумма чистого дохода для целей исчисления налога на сверхприбыль за налоговый период меньше предельной суммы распределения чистого дохода для первого уровня, то распределенная часть чистого дохода для первого уровня равна сумме чистого дохода для целей исчисления налога на сверхприбыль за налоговый период.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000000"/>
          <w:sz w:val="28"/>
        </w:rPr>
        <w:t>
      для уровней 2, 3, 4, 5, 6 и 7:</w:t>
      </w:r>
    </w:p>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превышает или равна предельной сумме распределения чистого дохода для соответствующего уровня, то распределенная часть чистого дохода для этого уровня равна предельной сумме распределения чистого дохода для этого соответствующего уровня;</w:t>
      </w:r>
    </w:p>
    <w:p>
      <w:pPr>
        <w:spacing w:after="0"/>
        <w:ind w:left="0"/>
        <w:jc w:val="both"/>
      </w:pPr>
      <w:r>
        <w:rPr>
          <w:rFonts w:ascii="Times New Roman"/>
          <w:b w:val="false"/>
          <w:i w:val="false"/>
          <w:color w:val="000000"/>
          <w:sz w:val="28"/>
        </w:rPr>
        <w:t>
      если разница между чистым доходом для целей исчисления налога на сверхприбыль за налоговый период и общей суммой распределенных частей чистого дохода по предыдущим уровням меньше предельной суммы распределения чистого дохода для соответствующего уровня, то распределенная часть чистого дохода для этого уровня равна такой разнице.</w:t>
      </w:r>
    </w:p>
    <w:p>
      <w:pPr>
        <w:spacing w:after="0"/>
        <w:ind w:left="0"/>
        <w:jc w:val="both"/>
      </w:pPr>
      <w:r>
        <w:rPr>
          <w:rFonts w:ascii="Times New Roman"/>
          <w:b w:val="false"/>
          <w:i w:val="false"/>
          <w:color w:val="000000"/>
          <w:sz w:val="28"/>
        </w:rPr>
        <w:t>
      При этом для следующих уровней распределение чистого дохода для целей исчисления налога на сверхприбыль не производится.</w:t>
      </w:r>
    </w:p>
    <w:p>
      <w:pPr>
        <w:spacing w:after="0"/>
        <w:ind w:left="0"/>
        <w:jc w:val="both"/>
      </w:pPr>
      <w:r>
        <w:rPr>
          <w:rFonts w:ascii="Times New Roman"/>
          <w:b w:val="false"/>
          <w:i w:val="false"/>
          <w:color w:val="000000"/>
          <w:sz w:val="28"/>
        </w:rPr>
        <w:t>
      Общая сумма распределенных по уровням частей чистого дохода должна быть равна общей сумме чистого дохода для целей исчисления налога на сверхприбыль за налоговый период;</w:t>
      </w:r>
    </w:p>
    <w:p>
      <w:pPr>
        <w:spacing w:after="0"/>
        <w:ind w:left="0"/>
        <w:jc w:val="both"/>
      </w:pPr>
      <w:r>
        <w:rPr>
          <w:rFonts w:ascii="Times New Roman"/>
          <w:b w:val="false"/>
          <w:i w:val="false"/>
          <w:color w:val="000000"/>
          <w:sz w:val="28"/>
        </w:rPr>
        <w:t>
      4) применяет соответствующую ставку налога на сверхприбыль к каждой распределенной по уровням части чистого дохода в соответствии со статьей 762 настоящего Кодекса;</w:t>
      </w:r>
    </w:p>
    <w:p>
      <w:pPr>
        <w:spacing w:after="0"/>
        <w:ind w:left="0"/>
        <w:jc w:val="both"/>
      </w:pPr>
      <w:r>
        <w:rPr>
          <w:rFonts w:ascii="Times New Roman"/>
          <w:b w:val="false"/>
          <w:i w:val="false"/>
          <w:color w:val="000000"/>
          <w:sz w:val="28"/>
        </w:rPr>
        <w:t>
      5) определяет сумму налога на сверхприбыль за налоговый период суммированием рассчитанных сумм налога на сверхприбыль по всем уровням, предусмотренным статьей 762 настоящего Кодекса.</w:t>
      </w:r>
    </w:p>
    <w:p>
      <w:pPr>
        <w:spacing w:after="0"/>
        <w:ind w:left="0"/>
        <w:jc w:val="both"/>
      </w:pPr>
      <w:r>
        <w:rPr>
          <w:rFonts w:ascii="Times New Roman"/>
          <w:b/>
          <w:i w:val="false"/>
          <w:color w:val="000000"/>
          <w:sz w:val="28"/>
        </w:rPr>
        <w:t>Статья 762. Ставки налога на сверхприбыль, уровни и размеры процентов для расчета предельной суммы распределения чистого дохода для целей исчисления налога на сверхприбыль</w:t>
      </w:r>
    </w:p>
    <w:p>
      <w:pPr>
        <w:spacing w:after="0"/>
        <w:ind w:left="0"/>
        <w:jc w:val="both"/>
      </w:pPr>
      <w:r>
        <w:rPr>
          <w:rFonts w:ascii="Times New Roman"/>
          <w:b w:val="false"/>
          <w:i w:val="false"/>
          <w:color w:val="000000"/>
          <w:sz w:val="28"/>
        </w:rPr>
        <w:t>
      Налог на сверхприбыль уплачивается недропользователем по скользящей шкале ставок, определяемых в следующем порядке: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Шкала распределения чистого дохода по уровням для целей исчисления налога на сверхприбыль, процент от суммы вычетов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для расчета предельной суммы распределения чистого дохода для целей исчисления налога на сверхприбыль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меньшее или равное 25 процентам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устанавливается</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 процентов до 30 процентов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 процентов до 40 процентов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40 процентов до 50 процентов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процентов до 60 процентов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60 процентов до 70 процентов включительно</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70 процентов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подпунктом 2) пункта 2 статьи 761 настоящего Кодекса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both"/>
      </w:pPr>
      <w:r>
        <w:rPr>
          <w:rFonts w:ascii="Times New Roman"/>
          <w:b/>
          <w:i w:val="false"/>
          <w:color w:val="000000"/>
          <w:sz w:val="28"/>
        </w:rPr>
        <w:t>Статья 763. Налоговый период</w:t>
      </w:r>
    </w:p>
    <w:p>
      <w:pPr>
        <w:spacing w:after="0"/>
        <w:ind w:left="0"/>
        <w:jc w:val="both"/>
      </w:pPr>
      <w:r>
        <w:rPr>
          <w:rFonts w:ascii="Times New Roman"/>
          <w:b w:val="false"/>
          <w:i w:val="false"/>
          <w:color w:val="000000"/>
          <w:sz w:val="28"/>
        </w:rPr>
        <w:t>
      1. Для налога на сверхприбыль налоговым периодом является календарный год с 1 января по 31 декабря.</w:t>
      </w:r>
    </w:p>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и до окончания календарного года.</w:t>
      </w:r>
    </w:p>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налога на сверхприбыль по такому контракту является период времени с начала календарного года до дня завершения действия контракта на недропользование.</w:t>
      </w:r>
    </w:p>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окончания этого календарного года, налоговым периодом для исчисления налога на сверхприбыль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both"/>
      </w:pPr>
      <w:r>
        <w:rPr>
          <w:rFonts w:ascii="Times New Roman"/>
          <w:b/>
          <w:i w:val="false"/>
          <w:color w:val="000000"/>
          <w:sz w:val="28"/>
        </w:rPr>
        <w:t>Статья 764. Срок уплаты налога</w:t>
      </w:r>
    </w:p>
    <w:p>
      <w:pPr>
        <w:spacing w:after="0"/>
        <w:ind w:left="0"/>
        <w:jc w:val="both"/>
      </w:pPr>
      <w:r>
        <w:rPr>
          <w:rFonts w:ascii="Times New Roman"/>
          <w:b w:val="false"/>
          <w:i w:val="false"/>
          <w:color w:val="000000"/>
          <w:sz w:val="28"/>
        </w:rPr>
        <w:t>
      Налог на сверхприбыль уплачивается в бюджет по месту нахождения налогоплательщика не позднее десяти календарных дней после срока, установленного для сдачи декларации.</w:t>
      </w:r>
    </w:p>
    <w:p>
      <w:pPr>
        <w:spacing w:after="0"/>
        <w:ind w:left="0"/>
        <w:jc w:val="both"/>
      </w:pPr>
      <w:r>
        <w:rPr>
          <w:rFonts w:ascii="Times New Roman"/>
          <w:b/>
          <w:i w:val="false"/>
          <w:color w:val="000000"/>
          <w:sz w:val="28"/>
        </w:rPr>
        <w:t>Статья 765. Налоговая декларация</w:t>
      </w:r>
    </w:p>
    <w:p>
      <w:pPr>
        <w:spacing w:after="0"/>
        <w:ind w:left="0"/>
        <w:jc w:val="both"/>
      </w:pPr>
      <w:r>
        <w:rPr>
          <w:rFonts w:ascii="Times New Roman"/>
          <w:b w:val="false"/>
          <w:i w:val="false"/>
          <w:color w:val="000000"/>
          <w:sz w:val="28"/>
        </w:rPr>
        <w:t>
      Декларация по налогу на сверхприбыль представляется налогоплательщиком в налоговый орган по месту нахождения не позднее 31 марта года, следующего за отчетным налоговым периодом.</w:t>
      </w:r>
    </w:p>
    <w:bookmarkStart w:name="z895" w:id="1859"/>
    <w:p>
      <w:pPr>
        <w:spacing w:after="0"/>
        <w:ind w:left="0"/>
        <w:jc w:val="left"/>
      </w:pPr>
      <w:r>
        <w:rPr>
          <w:rFonts w:ascii="Times New Roman"/>
          <w:b/>
          <w:i w:val="false"/>
          <w:color w:val="000000"/>
        </w:rPr>
        <w:t xml:space="preserve"> Глава 87. АЛЬТЕРНАТИВНЫЙ НАЛОГ НА НЕДРОПОЛЬЗОВАНИЕ</w:t>
      </w:r>
    </w:p>
    <w:bookmarkEnd w:id="1859"/>
    <w:bookmarkStart w:name="z896" w:id="1860"/>
    <w:p>
      <w:pPr>
        <w:spacing w:after="0"/>
        <w:ind w:left="0"/>
        <w:jc w:val="both"/>
      </w:pPr>
      <w:r>
        <w:rPr>
          <w:rFonts w:ascii="Times New Roman"/>
          <w:b w:val="false"/>
          <w:i w:val="false"/>
          <w:color w:val="000000"/>
          <w:sz w:val="28"/>
        </w:rPr>
        <w:t>Статья 766. Общие положения</w:t>
      </w:r>
    </w:p>
    <w:bookmarkEnd w:id="1860"/>
    <w:bookmarkStart w:name="z2132" w:id="1861"/>
    <w:p>
      <w:pPr>
        <w:spacing w:after="0"/>
        <w:ind w:left="0"/>
        <w:jc w:val="both"/>
      </w:pPr>
      <w:r>
        <w:rPr>
          <w:rFonts w:ascii="Times New Roman"/>
          <w:b w:val="false"/>
          <w:i w:val="false"/>
          <w:color w:val="000000"/>
          <w:sz w:val="28"/>
        </w:rPr>
        <w:t xml:space="preserve">
      </w:t>
      </w:r>
      <w:r>
        <w:rPr>
          <w:rFonts w:ascii="Times New Roman"/>
          <w:b w:val="false"/>
          <w:i/>
          <w:color w:val="000000"/>
          <w:sz w:val="28"/>
        </w:rPr>
        <w:t>1. Если иное не установлено пунктом 4 настоящей статьи, альтернативный налог на недропользование вправе применить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w:t>
      </w:r>
    </w:p>
    <w:bookmarkEnd w:id="1861"/>
    <w:p>
      <w:pPr>
        <w:spacing w:after="0"/>
        <w:ind w:left="0"/>
        <w:jc w:val="both"/>
      </w:pPr>
      <w:r>
        <w:rPr>
          <w:rFonts w:ascii="Times New Roman"/>
          <w:b w:val="false"/>
          <w:i w:val="false"/>
          <w:color w:val="000000"/>
          <w:sz w:val="28"/>
        </w:rPr>
        <w:t xml:space="preserve">
      </w:t>
      </w:r>
      <w:r>
        <w:rPr>
          <w:rFonts w:ascii="Times New Roman"/>
          <w:b w:val="false"/>
          <w:i/>
          <w:color w:val="000000"/>
          <w:sz w:val="28"/>
        </w:rPr>
        <w:t>1) контракт на добычу и (или) совмещенную разведку и добычу углеводородов на участке (участках) недр, полностью расположенном (расположенных) в казахстанском секторе Каспийского моря;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контракт на добычу и (или) разведку и добычу углеводородов по участку (участкам) недр с глубиной верхней точки залежей углеводородов, указанной в горном отводе или контракте на добычу или разведку и добычу углеводородов при отсутствии горного отвода, не выше 4500 метров и нижней точки залежей углеводородов, указанной в горном отводе или контракте на добычу или разведку и добычу углеводородов при отсутствии горного отвода, 5000 метров и ниже.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Данное право применяется в период с даты заключения данных контрактов на недропользование до даты окончания действия соответствующего контракта на недропользование и не подлежит изменению.</w:t>
      </w:r>
    </w:p>
    <w:bookmarkStart w:name="z2136" w:id="18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Уведомление о применении данного права направляется налогоплательщиком в налоговый орган по месту нахождения не позднее тридцати календарных дней </w:t>
      </w:r>
      <w:r>
        <w:rPr>
          <w:rFonts w:ascii="Times New Roman"/>
          <w:b w:val="false"/>
          <w:i/>
          <w:color w:val="000000"/>
          <w:sz w:val="28"/>
        </w:rPr>
        <w:t>с даты регистрации</w:t>
      </w:r>
      <w:r>
        <w:rPr>
          <w:rFonts w:ascii="Times New Roman"/>
          <w:b w:val="false"/>
          <w:i w:val="false"/>
          <w:color w:val="000000"/>
          <w:sz w:val="28"/>
        </w:rPr>
        <w:t xml:space="preserve"> соответствующего контракта на недропользование.</w:t>
      </w:r>
    </w:p>
    <w:bookmarkEnd w:id="1862"/>
    <w:bookmarkStart w:name="z2137" w:id="18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Право применения с 1 января 2018 года альтернативного порядка исполнения налогового обязательства по специальным платежам и налогам недропользователей по контрактам, указанным в пункте 1 настоящей статьи, заключенным до 1 января 2018 года, производится на весь оставшийся период действия контракта на недропользование и не подлежит изменению, о чем налогоплательщик направляет уведомление в налоговый орган по месту нахождения не позднее 1 марта 2018 года.</w:t>
      </w:r>
    </w:p>
    <w:bookmarkEnd w:id="1863"/>
    <w:bookmarkStart w:name="z2138" w:id="1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В случае непредставления в установленные сроки уведомлений, предусмотренных пунктами 1 и 2 настоящей статьи, исполнение налогового обязательства по платежу по возмещению исторических затрат, налогу на добычу полезных ископаемых и налогу на сверхприбыль осуществляется в порядке, определенном </w:t>
      </w:r>
      <w:r>
        <w:rPr>
          <w:rFonts w:ascii="Times New Roman"/>
          <w:b w:val="false"/>
          <w:i w:val="false"/>
          <w:color w:val="000000"/>
          <w:sz w:val="28"/>
        </w:rPr>
        <w:t>главами 84</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 xml:space="preserve"> настоящего Кодекса.</w:t>
      </w:r>
    </w:p>
    <w:bookmarkEnd w:id="18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Альтернативный налог на недропользование применяют взамен платежа по возмещению исторических затрат, налога на добычу полезных ископаемых, налога на сверхприбыль юридические лица – недропользователи, заключившие в соответствии с законодательством Республики Казахстан о недрах и недропользовании контракт на разведку и добычу или добычу углеводородов по сложным проектам, в силу соответствующего контракта с даты его регистрации. Указанные недропользователи не направляют уведомление, указанное в пункте 1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 этом для целей настоящей главы контрактом на разведку и добычу или добычу углеводородов по сложным проектам также признается контракт на разведку и добычу или добычу углеводородов, изложенный в новой редакции в соответствии с типовым контрактом на разведку и добычу или добычу углеводородов по сложным проектам в соответствии с законодательством Республики Казахстан о недрах и недропользовании. В таком случае положения части первой настоящего пункта применяются с даты регистрации дополнения к ранее заключенному контракту на недропользование.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766 с изложением в новой редакции, внесенным Законом</w:t>
      </w:r>
      <w:r>
        <w:rPr>
          <w:rFonts w:ascii="Times New Roman"/>
          <w:b w:val="false"/>
          <w:i/>
          <w:color w:val="000000"/>
          <w:sz w:val="28"/>
        </w:rPr>
        <w:t xml:space="preserve"> Республики Казахстан от 10 </w:t>
      </w:r>
      <w:r>
        <w:rPr>
          <w:rFonts w:ascii="Times New Roman"/>
          <w:b w:val="false"/>
          <w:i/>
          <w:color w:val="000000"/>
          <w:sz w:val="28"/>
        </w:rPr>
        <w:t>декабря</w:t>
      </w:r>
      <w:r>
        <w:rPr>
          <w:rFonts w:ascii="Times New Roman"/>
          <w:b w:val="false"/>
          <w:i/>
          <w:color w:val="000000"/>
          <w:sz w:val="28"/>
        </w:rPr>
        <w:t xml:space="preserve"> 2020 года № </w:t>
      </w:r>
      <w:r>
        <w:rPr>
          <w:rFonts w:ascii="Times New Roman"/>
          <w:b w:val="false"/>
          <w:i/>
          <w:color w:val="000000"/>
          <w:sz w:val="28"/>
        </w:rPr>
        <w:t>382</w:t>
      </w:r>
      <w:r>
        <w:rPr>
          <w:rFonts w:ascii="Times New Roman"/>
          <w:b w:val="false"/>
          <w:i/>
          <w:color w:val="000000"/>
          <w:sz w:val="28"/>
        </w:rPr>
        <w:t>-</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 xml:space="preserve">РК </w:t>
      </w:r>
      <w:r>
        <w:rPr>
          <w:rFonts w:ascii="Times New Roman"/>
          <w:b w:val="false"/>
          <w:i/>
          <w:color w:val="000000"/>
          <w:sz w:val="28"/>
        </w:rPr>
        <w:t>(</w:t>
      </w:r>
      <w:r>
        <w:rPr>
          <w:rFonts w:ascii="Times New Roman"/>
          <w:b w:val="false"/>
          <w:i/>
          <w:color w:val="000000"/>
          <w:sz w:val="28"/>
        </w:rPr>
        <w:t>вводится в действие с 01.01.2021</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766 в пункте 1: с изложением в новой редакции части первой, с заменой слов в части третьей; с дополнением пунктом 4,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2435" w:id="186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57-8.</w:t>
      </w:r>
      <w:r>
        <w:rPr>
          <w:rFonts w:ascii="Times New Roman"/>
          <w:b w:val="false"/>
          <w:i w:val="false"/>
          <w:color w:val="000000"/>
          <w:sz w:val="28"/>
        </w:rPr>
        <w:t xml:space="preserve"> Установить, что недропользователи по контрактам на совмещенную разведку и добычу углеводородов, предусмотренным </w:t>
      </w:r>
      <w:r>
        <w:rPr>
          <w:rFonts w:ascii="Times New Roman"/>
          <w:b w:val="false"/>
          <w:i w:val="false"/>
          <w:color w:val="000000"/>
          <w:sz w:val="28"/>
        </w:rPr>
        <w:t>пунктом 1</w:t>
      </w:r>
      <w:r>
        <w:rPr>
          <w:rFonts w:ascii="Times New Roman"/>
          <w:b w:val="false"/>
          <w:i w:val="false"/>
          <w:color w:val="000000"/>
          <w:sz w:val="28"/>
        </w:rPr>
        <w:t xml:space="preserve"> статьи 766 Налогового кодекса и заключенным в период с 1 января 2018 года до введения в действие настоящей статьи, вправе направить уведомление о применении альтернативного порядка исполнения налогового обязательства по специальным платежам и налогам недропользователей не позднее 90 календарных дней со дня введения в действие настоящей статьи.</w:t>
      </w:r>
    </w:p>
    <w:bookmarkEnd w:id="1865"/>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57-8</w:t>
      </w:r>
      <w:r>
        <w:rPr>
          <w:rFonts w:ascii="Times New Roman"/>
          <w:b w:val="false"/>
          <w:i/>
          <w:color w:val="000000"/>
          <w:sz w:val="28"/>
        </w:rPr>
        <w:t xml:space="preserve"> дополнена в </w:t>
      </w:r>
      <w:r>
        <w:rPr>
          <w:rFonts w:ascii="Times New Roman"/>
          <w:b w:val="false"/>
          <w:i/>
          <w:color w:val="000000"/>
          <w:sz w:val="28"/>
        </w:rPr>
        <w:t xml:space="preserve">Закон Республики Казахстан </w:t>
      </w:r>
      <w:r>
        <w:rPr>
          <w:rFonts w:ascii="Times New Roman"/>
          <w:b w:val="false"/>
          <w:i w:val="false"/>
          <w:color w:val="000000"/>
          <w:sz w:val="28"/>
        </w:rPr>
        <w:t>"</w:t>
      </w:r>
      <w:r>
        <w:rPr>
          <w:rFonts w:ascii="Times New Roman"/>
          <w:b w:val="false"/>
          <w:i/>
          <w:color w:val="000000"/>
          <w:sz w:val="28"/>
        </w:rPr>
        <w:t xml:space="preserve">О введении в действие Кодекса Республики Казахстан </w:t>
      </w:r>
      <w:r>
        <w:rPr>
          <w:rFonts w:ascii="Times New Roman"/>
          <w:b w:val="false"/>
          <w:i w:val="false"/>
          <w:color w:val="000000"/>
          <w:sz w:val="28"/>
        </w:rPr>
        <w:t>"</w:t>
      </w:r>
      <w:r>
        <w:rPr>
          <w:rFonts w:ascii="Times New Roman"/>
          <w:b w:val="false"/>
          <w:i/>
          <w:color w:val="000000"/>
          <w:sz w:val="28"/>
        </w:rPr>
        <w:t>О налогах и других обязательных платежах в бюджет"(Налоговый кодекс)</w:t>
      </w:r>
      <w:r>
        <w:rPr>
          <w:rFonts w:ascii="Times New Roman"/>
          <w:b w:val="false"/>
          <w:i/>
          <w:color w:val="000000"/>
          <w:sz w:val="28"/>
        </w:rPr>
        <w:t>"</w:t>
      </w:r>
      <w:r>
        <w:rPr>
          <w:rFonts w:ascii="Times New Roman"/>
          <w:b w:val="false"/>
          <w:i/>
          <w:color w:val="000000"/>
          <w:sz w:val="28"/>
        </w:rPr>
        <w:t xml:space="preserve"> от 25 декабря 2017 года № 121-VI ЗРК</w:t>
      </w:r>
      <w:r>
        <w:rPr>
          <w:rFonts w:ascii="Times New Roman"/>
          <w:b w:val="false"/>
          <w:i/>
          <w:color w:val="000000"/>
          <w:sz w:val="28"/>
        </w:rPr>
        <w:t xml:space="preserve"> подпунктом 18) пункта 2статьи 1 Закона</w:t>
      </w:r>
      <w:r>
        <w:rPr>
          <w:rFonts w:ascii="Times New Roman"/>
          <w:b w:val="false"/>
          <w:i/>
          <w:color w:val="000000"/>
          <w:sz w:val="28"/>
        </w:rPr>
        <w:t xml:space="preserve"> Республики Казахстан от 10 декабря 2020 года № 382-</w:t>
      </w:r>
      <w:r>
        <w:rPr>
          <w:rFonts w:ascii="Times New Roman"/>
          <w:b w:val="false"/>
          <w:i/>
          <w:color w:val="000000"/>
          <w:sz w:val="28"/>
        </w:rPr>
        <w:t>VI</w:t>
      </w:r>
      <w:r>
        <w:rPr>
          <w:rFonts w:ascii="Times New Roman"/>
          <w:b w:val="false"/>
          <w:i/>
          <w:color w:val="000000"/>
          <w:sz w:val="28"/>
        </w:rPr>
        <w:t xml:space="preserve"> З</w:t>
      </w:r>
      <w:r>
        <w:rPr>
          <w:rFonts w:ascii="Times New Roman"/>
          <w:b w:val="false"/>
          <w:i/>
          <w:color w:val="000000"/>
          <w:sz w:val="28"/>
        </w:rPr>
        <w:t>РК (вводи</w:t>
      </w:r>
      <w:r>
        <w:rPr>
          <w:rFonts w:ascii="Times New Roman"/>
          <w:b w:val="false"/>
          <w:i/>
          <w:color w:val="000000"/>
          <w:sz w:val="28"/>
        </w:rPr>
        <w:t>тся в действие с 01.01.2021)</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w:t>
      </w:r>
      <w:r>
        <w:rPr>
          <w:rFonts w:ascii="Times New Roman"/>
          <w:b w:val="false"/>
          <w:i w:val="false"/>
          <w:color w:val="000000"/>
          <w:sz w:val="28"/>
        </w:rPr>
        <w:t xml:space="preserve"> Установить, что недропользователи, являющиеся плательщиками альтернативного налога на недропользование на основании уведомления, направленного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766 Кодекса Республики Казахстан "О налогах и других обязательных платежах в бюджет" (Налоговый кодекс) до 31 декабря 2022 года включительно, осуществляют исчисление и уплату альтернативного налога на недропользование по ставкам, действующим на дату направления такого уведомления, до 31 декабря 2023 года включительно.</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3 </w:t>
      </w:r>
      <w:r>
        <w:rPr>
          <w:rFonts w:ascii="Times New Roman"/>
          <w:b w:val="false"/>
          <w:i/>
          <w:color w:val="000000"/>
          <w:sz w:val="28"/>
        </w:rPr>
        <w:t>Закона</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 xml:space="preserve">вводится </w:t>
      </w:r>
      <w:r>
        <w:rPr>
          <w:rFonts w:ascii="Times New Roman"/>
          <w:b w:val="false"/>
          <w:i/>
          <w:color w:val="000000"/>
          <w:sz w:val="28"/>
        </w:rPr>
        <w:t>в действие с 01.01.2023</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i w:val="false"/>
          <w:color w:val="000000"/>
          <w:sz w:val="28"/>
        </w:rPr>
        <w:t>Статья 767. Порядок исчисления альтернативного налога на недропользование</w:t>
      </w:r>
    </w:p>
    <w:p>
      <w:pPr>
        <w:spacing w:after="0"/>
        <w:ind w:left="0"/>
        <w:jc w:val="both"/>
      </w:pPr>
      <w:r>
        <w:rPr>
          <w:rFonts w:ascii="Times New Roman"/>
          <w:b w:val="false"/>
          <w:i w:val="false"/>
          <w:color w:val="000000"/>
          <w:sz w:val="28"/>
        </w:rPr>
        <w:t xml:space="preserve">
      1. Альтернативный налог на недропользование определяется за налоговый период по контрактной деятельности по каждому отдельному контракту на недропользование. </w:t>
      </w:r>
    </w:p>
    <w:p>
      <w:pPr>
        <w:spacing w:after="0"/>
        <w:ind w:left="0"/>
        <w:jc w:val="both"/>
      </w:pPr>
      <w:r>
        <w:rPr>
          <w:rFonts w:ascii="Times New Roman"/>
          <w:b w:val="false"/>
          <w:i w:val="false"/>
          <w:color w:val="000000"/>
          <w:sz w:val="28"/>
        </w:rPr>
        <w:t>
      2. Объект обложения альтернативным налогом на недропользование определяется как разница между совокупным годовым доходом для целей исчисления альтернативного налога на недропользование и вычетами для целей альтернативного налога на недропользование с учетом корректировок, предусмотренных статьей 287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учетом особенностей, предусмотренных пунктом 4 статьи 722-1 настоящего Кодекса, для недропользователя по контракту на разведку и добычу или добычу углеводородов по сложным морским проектам превышение вычетов для целей исчисления альтернативного налога на недропользование над суммой исчисленного для целей альтернативного налога на недропользование совокупного годового дохода за налоговый период переносится на последующие десять лет включительно для погашения за счет исчисленного для целей альтернативного налога на недропользование налогооблагаемого дохода данных последующих налоговых периодов.</w:t>
      </w:r>
    </w:p>
    <w:p>
      <w:pPr>
        <w:spacing w:after="0"/>
        <w:ind w:left="0"/>
        <w:jc w:val="both"/>
      </w:pPr>
      <w:r>
        <w:rPr>
          <w:rFonts w:ascii="Times New Roman"/>
          <w:b w:val="false"/>
          <w:i w:val="false"/>
          <w:color w:val="000000"/>
          <w:sz w:val="28"/>
        </w:rPr>
        <w:t>
      3. Совокупный годовой доход для целей исчисления альтернативного налога на недропользование определяется в соответствии с порядком, определенным настоящим Кодексом для целей исчисления корпоративного подоходного налога, за исключением превышения суммы положительной курсовой разницы над суммой отрицательной курсовой разницы, не подлежащего включению в совокупный годовой доход в целях исчисления альтернативного налога на недропользование и без учета корректировки совокупного годового дохода, предусмотренной статьей 241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целях настоящего пункта в качестве дохода не рассматривается превышение суммы положительной курсовой разницы над суммой отрицательной курсовой разницы, возникшее при списании до коммерческого обнаружения в период разведки стратегическим партнером обязательства национальной компании по недропользованию или юридического лица, акции (доли участия в уставном капитале) которого прямо или косвенно принадлежат такой национальной компании по недропользованию.</w:t>
      </w:r>
    </w:p>
    <w:p>
      <w:pPr>
        <w:spacing w:after="0"/>
        <w:ind w:left="0"/>
        <w:jc w:val="both"/>
      </w:pPr>
      <w:r>
        <w:rPr>
          <w:rFonts w:ascii="Times New Roman"/>
          <w:b w:val="false"/>
          <w:i w:val="false"/>
          <w:color w:val="000000"/>
          <w:sz w:val="28"/>
        </w:rPr>
        <w:t xml:space="preserve">
      4. Вычеты для целей исчисления альтернативного налога на недропользование определяются в соответствии с порядком, определенным настоящим Кодексом для целей исчисления корпоративного подоходного налога, с учетом нижеследующего: </w:t>
      </w:r>
    </w:p>
    <w:p>
      <w:pPr>
        <w:spacing w:after="0"/>
        <w:ind w:left="0"/>
        <w:jc w:val="both"/>
      </w:pPr>
      <w:r>
        <w:rPr>
          <w:rFonts w:ascii="Times New Roman"/>
          <w:b w:val="false"/>
          <w:i w:val="false"/>
          <w:color w:val="000000"/>
          <w:sz w:val="28"/>
        </w:rPr>
        <w:t>
      не подлежат вычету вознаграждения, в том числе относимые на вычеты согласно статье 246 настоящего Кодекса или подлежащие учету в качестве капитальных затрат;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не подлежит вычету превышение суммы отрицательной курсовой разницы над суммой положительной курсовой разницы, в том числе в составе расходов, относимых на вычеты в соответствии со статьей 258 настоящего Кодекса;</w:t>
      </w:r>
    </w:p>
    <w:p>
      <w:pPr>
        <w:spacing w:after="0"/>
        <w:ind w:left="0"/>
        <w:jc w:val="both"/>
      </w:pPr>
      <w:r>
        <w:rPr>
          <w:rFonts w:ascii="Times New Roman"/>
          <w:b w:val="false"/>
          <w:i w:val="false"/>
          <w:color w:val="000000"/>
          <w:sz w:val="28"/>
        </w:rPr>
        <w:t>
      не подлежит вычету сумма исчисленного (начисленного) корпоративного подоходного налога.</w:t>
      </w:r>
    </w:p>
    <w:p>
      <w:pPr>
        <w:spacing w:after="0"/>
        <w:ind w:left="0"/>
        <w:jc w:val="both"/>
      </w:pPr>
      <w:r>
        <w:rPr>
          <w:rFonts w:ascii="Times New Roman"/>
          <w:b w:val="false"/>
          <w:i w:val="false"/>
          <w:color w:val="000000"/>
          <w:sz w:val="28"/>
        </w:rPr>
        <w:t>
      5. В случае, если одни и те же расходы (затраты) предусмотрены в нескольких видах расходов (затрат), установленных пунктом 4 настоящей статьи, то при исчислении альтернативного налога на недропользование указанные расходы (затраты) вычитаются только один раз.</w:t>
      </w:r>
    </w:p>
    <w:p>
      <w:pPr>
        <w:spacing w:after="0"/>
        <w:ind w:left="0"/>
        <w:jc w:val="both"/>
      </w:pPr>
      <w:r>
        <w:rPr>
          <w:rFonts w:ascii="Times New Roman"/>
          <w:b w:val="false"/>
          <w:i w:val="false"/>
          <w:color w:val="000000"/>
          <w:sz w:val="28"/>
        </w:rPr>
        <w:t>
      6. Альтернативный налог на недропользование исчисляется как произведение объекта обложения таким налогом на недропользование и ставки, установленной статьей 768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Статья 767 с дополнением частью второй пункта 2, с дополнением частью второй пункта 3, с изложением в новой редакции абзаца третьего пункта 4, внесенными Законом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вводятся в действие с 01.01.2023)</w:t>
      </w:r>
      <w:r>
        <w:rPr>
          <w:rFonts w:ascii="Times New Roman"/>
          <w:b w:val="false"/>
          <w:i/>
          <w:color w:val="000000"/>
          <w:sz w:val="28"/>
        </w:rPr>
        <w:t>.</w:t>
      </w:r>
    </w:p>
    <w:bookmarkStart w:name="z898" w:id="1866"/>
    <w:p>
      <w:pPr>
        <w:spacing w:after="0"/>
        <w:ind w:left="0"/>
        <w:jc w:val="both"/>
      </w:pPr>
      <w:r>
        <w:rPr>
          <w:rFonts w:ascii="Times New Roman"/>
          <w:b w:val="false"/>
          <w:i w:val="false"/>
          <w:color w:val="000000"/>
          <w:sz w:val="28"/>
        </w:rPr>
        <w:t>Статья 768. Ставка налога</w:t>
      </w:r>
    </w:p>
    <w:bookmarkEnd w:id="18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Если иное не предусмотрено настоящей статьей, альтернативный налог на недропользование исчисляется по следующим ставкам исходя из мировой цены нефти, рассчитанной в порядке, определенном пунктом 3 статьи 741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42</w:t>
            </w:r>
          </w:p>
        </w:tc>
      </w:tr>
    </w:tbl>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 учетом особенностей, предусмотренных пунктом 4 статьи 722-1 настоящего Кодекса, по контрактам на разведку и добычу или добычу углеводородов по сложным морским проектам в соответствии с законодательством Республики Казахстан о недрах и недропользовании альтернативный налог на недропользование исчисляется по следующим ставкам исходя из мировой цены нефти, рассчитанной в порядке, определенном пунктом 3 статьи 741 настоящего Кодекса: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Мировая цена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Ставка, 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60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70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80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90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100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110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120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130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140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До 150 долларов США за баррель включительно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Свыше 150 долларов США за баррель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14,0</w:t>
            </w:r>
          </w:p>
        </w:tc>
      </w:tr>
    </w:tbl>
    <w:bookmarkStart w:name="z899" w:id="186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768 изложена в новой редакции </w:t>
      </w:r>
      <w:r>
        <w:rPr>
          <w:rFonts w:ascii="Times New Roman"/>
          <w:b w:val="false"/>
          <w:i/>
          <w:color w:val="000000"/>
          <w:sz w:val="28"/>
        </w:rPr>
        <w:t>Законом</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w:t>
      </w:r>
    </w:p>
    <w:bookmarkEnd w:id="1867"/>
    <w:p>
      <w:pPr>
        <w:spacing w:after="0"/>
        <w:ind w:left="0"/>
        <w:jc w:val="both"/>
      </w:pPr>
      <w:r>
        <w:rPr>
          <w:rFonts w:ascii="Times New Roman"/>
          <w:b/>
          <w:i w:val="false"/>
          <w:color w:val="000000"/>
          <w:sz w:val="28"/>
        </w:rPr>
        <w:t>Статья 769. Налоговый период</w:t>
      </w:r>
    </w:p>
    <w:p>
      <w:pPr>
        <w:spacing w:after="0"/>
        <w:ind w:left="0"/>
        <w:jc w:val="both"/>
      </w:pPr>
      <w:r>
        <w:rPr>
          <w:rFonts w:ascii="Times New Roman"/>
          <w:b w:val="false"/>
          <w:i w:val="false"/>
          <w:color w:val="000000"/>
          <w:sz w:val="28"/>
        </w:rPr>
        <w:t>
      1. Для альтернативного налога на недропользование налоговым периодом является календарный год.</w:t>
      </w:r>
    </w:p>
    <w:p>
      <w:pPr>
        <w:spacing w:after="0"/>
        <w:ind w:left="0"/>
        <w:jc w:val="both"/>
      </w:pPr>
      <w:r>
        <w:rPr>
          <w:rFonts w:ascii="Times New Roman"/>
          <w:b w:val="false"/>
          <w:i w:val="false"/>
          <w:color w:val="000000"/>
          <w:sz w:val="28"/>
        </w:rPr>
        <w:t>
      2. Если контракт на недропользование был заключен в течение календарного года, первым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и до конца календарного года.</w:t>
      </w:r>
    </w:p>
    <w:p>
      <w:pPr>
        <w:spacing w:after="0"/>
        <w:ind w:left="0"/>
        <w:jc w:val="both"/>
      </w:pPr>
      <w:r>
        <w:rPr>
          <w:rFonts w:ascii="Times New Roman"/>
          <w:b w:val="false"/>
          <w:i w:val="false"/>
          <w:color w:val="000000"/>
          <w:sz w:val="28"/>
        </w:rPr>
        <w:t>
      3. Если действие контракта на недропользование истекло до конца календарного года, последним налоговым периодом для исчисления альтернативного налога на недропользование по такому контракту является период времени с начала календарного года до дня завершения действия контракта на недропользование.</w:t>
      </w:r>
    </w:p>
    <w:p>
      <w:pPr>
        <w:spacing w:after="0"/>
        <w:ind w:left="0"/>
        <w:jc w:val="both"/>
      </w:pPr>
      <w:r>
        <w:rPr>
          <w:rFonts w:ascii="Times New Roman"/>
          <w:b w:val="false"/>
          <w:i w:val="false"/>
          <w:color w:val="000000"/>
          <w:sz w:val="28"/>
        </w:rPr>
        <w:t>
      4. Если действие контракта на недропользование, вступившего в силу после начала календарного года, истекло до конца этого календарного года, налоговым периодом для исчисления альтернативного налога на недропользование по такому контракту является период времени со дня вступления контракта на недропользование в силу до дня завершения действия контракта на недропользование.</w:t>
      </w:r>
    </w:p>
    <w:p>
      <w:pPr>
        <w:spacing w:after="0"/>
        <w:ind w:left="0"/>
        <w:jc w:val="both"/>
      </w:pPr>
      <w:r>
        <w:rPr>
          <w:rFonts w:ascii="Times New Roman"/>
          <w:b/>
          <w:i w:val="false"/>
          <w:color w:val="000000"/>
          <w:sz w:val="28"/>
        </w:rPr>
        <w:t>Статья 770. Срок уплаты налога</w:t>
      </w:r>
    </w:p>
    <w:p>
      <w:pPr>
        <w:spacing w:after="0"/>
        <w:ind w:left="0"/>
        <w:jc w:val="both"/>
      </w:pPr>
      <w:r>
        <w:rPr>
          <w:rFonts w:ascii="Times New Roman"/>
          <w:b w:val="false"/>
          <w:i w:val="false"/>
          <w:color w:val="000000"/>
          <w:sz w:val="28"/>
        </w:rPr>
        <w:t xml:space="preserve">
      Альтернативный налог на недропользование подлежит уплате в бюджет по месту нахождения налогоплательщика не позднее десяти календарных дней после срока, установленного для сдачи декларации. </w:t>
      </w:r>
    </w:p>
    <w:p>
      <w:pPr>
        <w:spacing w:after="0"/>
        <w:ind w:left="0"/>
        <w:jc w:val="both"/>
      </w:pPr>
      <w:r>
        <w:rPr>
          <w:rFonts w:ascii="Times New Roman"/>
          <w:b/>
          <w:i w:val="false"/>
          <w:color w:val="000000"/>
          <w:sz w:val="28"/>
        </w:rPr>
        <w:t>Статья 771. Налоговая декларация</w:t>
      </w:r>
    </w:p>
    <w:p>
      <w:pPr>
        <w:spacing w:after="0"/>
        <w:ind w:left="0"/>
        <w:jc w:val="both"/>
      </w:pPr>
      <w:r>
        <w:rPr>
          <w:rFonts w:ascii="Times New Roman"/>
          <w:b w:val="false"/>
          <w:i w:val="false"/>
          <w:color w:val="000000"/>
          <w:sz w:val="28"/>
        </w:rPr>
        <w:t>
      Декларация по альтернативному налогу на недропользование представляется налогоплательщиком в налоговый орган по месту нахождения не позднее 31 марта года, следующего за отчетным налоговым периодом.</w:t>
      </w:r>
    </w:p>
    <w:bookmarkStart w:name="z902" w:id="1868"/>
    <w:p>
      <w:pPr>
        <w:spacing w:after="0"/>
        <w:ind w:left="0"/>
        <w:jc w:val="left"/>
      </w:pPr>
      <w:r>
        <w:rPr>
          <w:rFonts w:ascii="Times New Roman"/>
          <w:b/>
          <w:i w:val="false"/>
          <w:color w:val="000000"/>
        </w:rPr>
        <w:t xml:space="preserve"> Глава 88. ПОРЯДОК ИСПОЛНЕНИЯ НАЛОГОВЫХ ОБЯЗАТЕЛЬСТВ ПО</w:t>
      </w:r>
      <w:r>
        <w:br/>
      </w:r>
      <w:r>
        <w:rPr>
          <w:rFonts w:ascii="Times New Roman"/>
          <w:b/>
          <w:i w:val="false"/>
          <w:color w:val="000000"/>
        </w:rPr>
        <w:t>НАЛОГУ НА ДОБЫЧУ ПОЛЕЗНЫХ ИСКОПАЕМЫХ, РЕНТНОМУ</w:t>
      </w:r>
      <w:r>
        <w:br/>
      </w:r>
      <w:r>
        <w:rPr>
          <w:rFonts w:ascii="Times New Roman"/>
          <w:b/>
          <w:i w:val="false"/>
          <w:color w:val="000000"/>
        </w:rPr>
        <w:t>НАЛОГУ НА ЭКСПОРТ ПО УГЛЕВОДОРОДАМ, РОЯЛТИ И</w:t>
      </w:r>
      <w:r>
        <w:br/>
      </w:r>
      <w:r>
        <w:rPr>
          <w:rFonts w:ascii="Times New Roman"/>
          <w:b/>
          <w:i w:val="false"/>
          <w:color w:val="000000"/>
        </w:rPr>
        <w:t>ДОЛЕ РЕСПУБЛИКИ КАЗАХСТАН ПО РАЗДЕЛУ ПРОДУКЦИИ</w:t>
      </w:r>
      <w:r>
        <w:br/>
      </w:r>
      <w:r>
        <w:rPr>
          <w:rFonts w:ascii="Times New Roman"/>
          <w:b/>
          <w:i w:val="false"/>
          <w:color w:val="000000"/>
        </w:rPr>
        <w:t>В НАТУРАЛЬНОЙ ФОРМЕ</w:t>
      </w:r>
    </w:p>
    <w:bookmarkEnd w:id="1868"/>
    <w:p>
      <w:pPr>
        <w:spacing w:after="0"/>
        <w:ind w:left="0"/>
        <w:jc w:val="both"/>
      </w:pPr>
      <w:r>
        <w:rPr>
          <w:rFonts w:ascii="Times New Roman"/>
          <w:b/>
          <w:i w:val="false"/>
          <w:color w:val="000000"/>
          <w:sz w:val="28"/>
        </w:rPr>
        <w:t>Статья 772. Порядок исполнения налогового обязательства по роялти и доле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1. Исполнение налогового обязательства по уплате роялти и доли Республики Казахстан по разделу продукции в денежной форме может быть заменено на натуральную форму временно, полностью или частично при одновременном соблюдении следующих условий:</w:t>
      </w:r>
    </w:p>
    <w:p>
      <w:pPr>
        <w:spacing w:after="0"/>
        <w:ind w:left="0"/>
        <w:jc w:val="both"/>
      </w:pPr>
      <w:r>
        <w:rPr>
          <w:rFonts w:ascii="Times New Roman"/>
          <w:b w:val="false"/>
          <w:i w:val="false"/>
          <w:color w:val="000000"/>
          <w:sz w:val="28"/>
        </w:rPr>
        <w:t>
      1) соглашениями (контрактами) о разделе продукции, контрактом на недропользование, утвержденным Президентом Республики Казахстан, указанными в статье 722 настоящего Кодекса, предусмотрена передача полезных ископаемых в счет исполнения недропользователем налогового обязательства по уплате роялти и (или) доли Республики Казахстан по разделу продукции в натуральной форме;</w:t>
      </w:r>
    </w:p>
    <w:p>
      <w:pPr>
        <w:spacing w:after="0"/>
        <w:ind w:left="0"/>
        <w:jc w:val="both"/>
      </w:pPr>
      <w:r>
        <w:rPr>
          <w:rFonts w:ascii="Times New Roman"/>
          <w:b w:val="false"/>
          <w:i w:val="false"/>
          <w:color w:val="000000"/>
          <w:sz w:val="28"/>
        </w:rPr>
        <w:t>
      2) решением Правительства Республики Казахстан определен получатель от имени государства полезных ископаемых, переданных недропользователем в счет исполнения налогового обязательства в натуральной форме.</w:t>
      </w:r>
    </w:p>
    <w:p>
      <w:pPr>
        <w:spacing w:after="0"/>
        <w:ind w:left="0"/>
        <w:jc w:val="both"/>
      </w:pPr>
      <w:r>
        <w:rPr>
          <w:rFonts w:ascii="Times New Roman"/>
          <w:b w:val="false"/>
          <w:i w:val="false"/>
          <w:color w:val="000000"/>
          <w:sz w:val="28"/>
        </w:rPr>
        <w:t>
      2. Во исполнение налогового обязательства в натуральной форме:</w:t>
      </w:r>
    </w:p>
    <w:p>
      <w:pPr>
        <w:spacing w:after="0"/>
        <w:ind w:left="0"/>
        <w:jc w:val="both"/>
      </w:pPr>
      <w:r>
        <w:rPr>
          <w:rFonts w:ascii="Times New Roman"/>
          <w:b w:val="false"/>
          <w:i w:val="false"/>
          <w:color w:val="000000"/>
          <w:sz w:val="28"/>
        </w:rPr>
        <w:t>
      1) недропользователь передает полезные ископаемые получателю от имени государства в порядке и сроки, которые установлены соглашением (контрактом) о разделе продукции и (или) контрактом на недропользование, утвержденным Президентом Республики Казахстан, указанными в статье 722 настоящего Кодекса, либо иным документом, предусмотренным таким соглашением и (или) контрактом;</w:t>
      </w:r>
    </w:p>
    <w:p>
      <w:pPr>
        <w:spacing w:after="0"/>
        <w:ind w:left="0"/>
        <w:jc w:val="both"/>
      </w:pPr>
      <w:r>
        <w:rPr>
          <w:rFonts w:ascii="Times New Roman"/>
          <w:b w:val="false"/>
          <w:i w:val="false"/>
          <w:color w:val="000000"/>
          <w:sz w:val="28"/>
        </w:rPr>
        <w:t>
      2) получатель от имени государства реализует полезные ископаемые самостоятельно или через лицо, уполномоченное получателем от имени государства на осуществление такой реализации, с учетом соблюдения законодательства Республики Казахстан о трансфертном ценообразовании.</w:t>
      </w:r>
    </w:p>
    <w:p>
      <w:pPr>
        <w:spacing w:after="0"/>
        <w:ind w:left="0"/>
        <w:jc w:val="both"/>
      </w:pPr>
      <w:r>
        <w:rPr>
          <w:rFonts w:ascii="Times New Roman"/>
          <w:b w:val="false"/>
          <w:i w:val="false"/>
          <w:color w:val="000000"/>
          <w:sz w:val="28"/>
        </w:rPr>
        <w:t>
      Реализация полезных ископаемых, полученных в счет исполнения недропользователем обязательства в натуральной форме, осуществляется с соблюдением следующих принципов:</w:t>
      </w:r>
    </w:p>
    <w:p>
      <w:pPr>
        <w:spacing w:after="0"/>
        <w:ind w:left="0"/>
        <w:jc w:val="both"/>
      </w:pPr>
      <w:r>
        <w:rPr>
          <w:rFonts w:ascii="Times New Roman"/>
          <w:b w:val="false"/>
          <w:i w:val="false"/>
          <w:color w:val="000000"/>
          <w:sz w:val="28"/>
        </w:rPr>
        <w:t>
      законности;</w:t>
      </w:r>
    </w:p>
    <w:p>
      <w:pPr>
        <w:spacing w:after="0"/>
        <w:ind w:left="0"/>
        <w:jc w:val="both"/>
      </w:pPr>
      <w:r>
        <w:rPr>
          <w:rFonts w:ascii="Times New Roman"/>
          <w:b w:val="false"/>
          <w:i w:val="false"/>
          <w:color w:val="000000"/>
          <w:sz w:val="28"/>
        </w:rPr>
        <w:t>
      прозрачности;</w:t>
      </w:r>
    </w:p>
    <w:p>
      <w:pPr>
        <w:spacing w:after="0"/>
        <w:ind w:left="0"/>
        <w:jc w:val="both"/>
      </w:pPr>
      <w:r>
        <w:rPr>
          <w:rFonts w:ascii="Times New Roman"/>
          <w:b w:val="false"/>
          <w:i w:val="false"/>
          <w:color w:val="000000"/>
          <w:sz w:val="28"/>
        </w:rPr>
        <w:t>
      определенности;</w:t>
      </w:r>
    </w:p>
    <w:p>
      <w:pPr>
        <w:spacing w:after="0"/>
        <w:ind w:left="0"/>
        <w:jc w:val="both"/>
      </w:pPr>
      <w:r>
        <w:rPr>
          <w:rFonts w:ascii="Times New Roman"/>
          <w:b w:val="false"/>
          <w:i w:val="false"/>
          <w:color w:val="000000"/>
          <w:sz w:val="28"/>
        </w:rPr>
        <w:t>
      добросовестности;</w:t>
      </w:r>
    </w:p>
    <w:p>
      <w:pPr>
        <w:spacing w:after="0"/>
        <w:ind w:left="0"/>
        <w:jc w:val="both"/>
      </w:pPr>
      <w:r>
        <w:rPr>
          <w:rFonts w:ascii="Times New Roman"/>
          <w:b w:val="false"/>
          <w:i w:val="false"/>
          <w:color w:val="000000"/>
          <w:sz w:val="28"/>
        </w:rPr>
        <w:t>
      справедливости;</w:t>
      </w:r>
    </w:p>
    <w:p>
      <w:pPr>
        <w:spacing w:after="0"/>
        <w:ind w:left="0"/>
        <w:jc w:val="both"/>
      </w:pPr>
      <w:r>
        <w:rPr>
          <w:rFonts w:ascii="Times New Roman"/>
          <w:b w:val="false"/>
          <w:i w:val="false"/>
          <w:color w:val="000000"/>
          <w:sz w:val="28"/>
        </w:rPr>
        <w:t>
      извлечения максимальной выгоды;</w:t>
      </w:r>
    </w:p>
    <w:p>
      <w:pPr>
        <w:spacing w:after="0"/>
        <w:ind w:left="0"/>
        <w:jc w:val="both"/>
      </w:pPr>
      <w:r>
        <w:rPr>
          <w:rFonts w:ascii="Times New Roman"/>
          <w:b w:val="false"/>
          <w:i w:val="false"/>
          <w:color w:val="000000"/>
          <w:sz w:val="28"/>
        </w:rPr>
        <w:t>
      минимизации сопутствующих расходов;</w:t>
      </w:r>
    </w:p>
    <w:p>
      <w:pPr>
        <w:spacing w:after="0"/>
        <w:ind w:left="0"/>
        <w:jc w:val="both"/>
      </w:pPr>
      <w:r>
        <w:rPr>
          <w:rFonts w:ascii="Times New Roman"/>
          <w:b w:val="false"/>
          <w:i w:val="false"/>
          <w:color w:val="000000"/>
          <w:sz w:val="28"/>
        </w:rPr>
        <w:t>
      3) получатель от имени государства или лицо, уполномоченное получателем от имени государства на осуществление такой реализации, определяет и перечисляет в бюджет текущие платежи в размере, исчисленном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4) недропользователь, получатель от имени государства представляют в налоговые органы по месту нахождения декларацию (расчет текущих платежей) по исполнению налогового обязательства в натуральной форме в порядке, определенном настоящим Кодексом, и по форме, установленной уполномоченным органом.</w:t>
      </w:r>
    </w:p>
    <w:p>
      <w:pPr>
        <w:spacing w:after="0"/>
        <w:ind w:left="0"/>
        <w:jc w:val="both"/>
      </w:pPr>
      <w:r>
        <w:rPr>
          <w:rFonts w:ascii="Times New Roman"/>
          <w:b w:val="false"/>
          <w:i w:val="false"/>
          <w:color w:val="000000"/>
          <w:sz w:val="28"/>
        </w:rPr>
        <w:t>
      3. Налоговым периодом для исполнения недропользователем налогового обязательства по налогам в натуральной форме является календарный квартал.</w:t>
      </w:r>
    </w:p>
    <w:p>
      <w:pPr>
        <w:spacing w:after="0"/>
        <w:ind w:left="0"/>
        <w:jc w:val="both"/>
      </w:pPr>
      <w:r>
        <w:rPr>
          <w:rFonts w:ascii="Times New Roman"/>
          <w:b w:val="false"/>
          <w:i w:val="false"/>
          <w:color w:val="000000"/>
          <w:sz w:val="28"/>
        </w:rPr>
        <w:t>
      Налоговым периодом для получателя от имени государства в части уплаты денег, полученных от фактической реализации полезных ископаемых, передаваемых недропользователем в счет исполнения налогового обязательства по налогам в натуральной форме, является календарный год.</w:t>
      </w:r>
    </w:p>
    <w:p>
      <w:pPr>
        <w:spacing w:after="0"/>
        <w:ind w:left="0"/>
        <w:jc w:val="both"/>
      </w:pPr>
      <w:r>
        <w:rPr>
          <w:rFonts w:ascii="Times New Roman"/>
          <w:b w:val="false"/>
          <w:i w:val="false"/>
          <w:color w:val="000000"/>
          <w:sz w:val="28"/>
        </w:rPr>
        <w:t>
      4. Определение объема полезных ископаемых, передаваемых в счет исполнения налогового обязательства в натуральной форме, исчисление его в денежном выражении, а также их реализация осуществляются в порядке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5. Недропользователь представляет в налоговый орган по месту нахождения декларацию об исполнении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6. Получатель от имени государства представляет в налоговый орган по месту нахождения:</w:t>
      </w:r>
    </w:p>
    <w:p>
      <w:pPr>
        <w:spacing w:after="0"/>
        <w:ind w:left="0"/>
        <w:jc w:val="both"/>
      </w:pPr>
      <w:r>
        <w:rPr>
          <w:rFonts w:ascii="Times New Roman"/>
          <w:b w:val="false"/>
          <w:i w:val="false"/>
          <w:color w:val="000000"/>
          <w:sz w:val="28"/>
        </w:rPr>
        <w:t>
      1) расчет текущих платежей по исполнению налогового обязательства в натуральной форме не позднее 15 числа второго месяца, следующего за налоговым периодом.</w:t>
      </w:r>
    </w:p>
    <w:p>
      <w:pPr>
        <w:spacing w:after="0"/>
        <w:ind w:left="0"/>
        <w:jc w:val="both"/>
      </w:pPr>
      <w:r>
        <w:rPr>
          <w:rFonts w:ascii="Times New Roman"/>
          <w:b w:val="false"/>
          <w:i w:val="false"/>
          <w:color w:val="000000"/>
          <w:sz w:val="28"/>
        </w:rPr>
        <w:t>
      За исключением случаев, предусмотренных пунктом 3 статьи 210 настоящего Кодекса, представление расчета текущих платежей по исполнению налогового обязательства в натуральной форме, внесение изменений и дополнений в него, а также его отзыв после срока, установленного для представления декларации, указанной в подпункте 2) настоящего пункта, не допускаются;</w:t>
      </w:r>
    </w:p>
    <w:p>
      <w:pPr>
        <w:spacing w:after="0"/>
        <w:ind w:left="0"/>
        <w:jc w:val="both"/>
      </w:pPr>
      <w:r>
        <w:rPr>
          <w:rFonts w:ascii="Times New Roman"/>
          <w:b w:val="false"/>
          <w:i w:val="false"/>
          <w:color w:val="000000"/>
          <w:sz w:val="28"/>
        </w:rPr>
        <w:t>
      2) декларацию об исполнении налогового обязательства в натуральной форме за календарный год не позднее 31 марта года, следующего за отчетным календарным годом.</w:t>
      </w:r>
    </w:p>
    <w:p>
      <w:pPr>
        <w:spacing w:after="0"/>
        <w:ind w:left="0"/>
        <w:jc w:val="both"/>
      </w:pPr>
      <w:r>
        <w:rPr>
          <w:rFonts w:ascii="Times New Roman"/>
          <w:b w:val="false"/>
          <w:i w:val="false"/>
          <w:color w:val="000000"/>
          <w:sz w:val="28"/>
        </w:rPr>
        <w:t>
      Получатель от имени государства не представляет декларации по корпоративному подоходному налогу и налогу на добавленную стоимость в отношении деятельности, связанной с исполнением налогового обязательства в натуральной форме.</w:t>
      </w:r>
    </w:p>
    <w:p>
      <w:pPr>
        <w:spacing w:after="0"/>
        <w:ind w:left="0"/>
        <w:jc w:val="both"/>
      </w:pPr>
      <w:r>
        <w:rPr>
          <w:rFonts w:ascii="Times New Roman"/>
          <w:b w:val="false"/>
          <w:i w:val="false"/>
          <w:color w:val="000000"/>
          <w:sz w:val="28"/>
        </w:rPr>
        <w:t>
      7. В течение налогового периода получатель от имени государства ежеквартально определяет текущие платежи в счет уплаты налогов в натуральной форме и перечисляет их в бюджет не позднее 25 числа второго месяца, следующего за налоговым периодом, за исключением текущих платежей, указанных в части второй настоящего пункта.</w:t>
      </w:r>
    </w:p>
    <w:p>
      <w:pPr>
        <w:spacing w:after="0"/>
        <w:ind w:left="0"/>
        <w:jc w:val="both"/>
      </w:pPr>
      <w:r>
        <w:rPr>
          <w:rFonts w:ascii="Times New Roman"/>
          <w:b w:val="false"/>
          <w:i w:val="false"/>
          <w:color w:val="000000"/>
          <w:sz w:val="28"/>
        </w:rPr>
        <w:t>
      Текущие платежи по реализованным в первом квартале полезным ископаемым, полученным за предыдущие налоговые периоды, подлежат отражению в дополнительном расчете текущих платежей в натуральной форме за четвертый квартал предыдущего календарного года и перечисляются в бюджет в срок, установленный пунктом 8 настоящей статьи.</w:t>
      </w:r>
    </w:p>
    <w:p>
      <w:pPr>
        <w:spacing w:after="0"/>
        <w:ind w:left="0"/>
        <w:jc w:val="both"/>
      </w:pPr>
      <w:r>
        <w:rPr>
          <w:rFonts w:ascii="Times New Roman"/>
          <w:b w:val="false"/>
          <w:i w:val="false"/>
          <w:color w:val="000000"/>
          <w:sz w:val="28"/>
        </w:rPr>
        <w:t>
      Текущие платежи перечисляются в бюджет в размере денег, полученных в соответствующем налоговом периоде от реализации полезных ископаемых, за минусом расходов по такой реализации, подлежащих возмещению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xml:space="preserve">
      8. В срок не позднее десяти календарных дней после срока, установленного для представления декларации об исполнении налогового обязательства в натуральной форме, получатель от имени государства осуществляет уплату денег, полученных от реализации полезных ископаемых, переданных в течение предыдущего календарного года недропользователем в счет исполнения налогового обязательства в натуральной форме. Такая уплата осуществляется в валюте, предусмотренной соответствующим соглашением (контрактом) о разделе продукции и (или) контрактом на недропользование, утвержденным Президентом Республики Казахстан, указанными в статье 722 настоящего Кодекса. </w:t>
      </w:r>
    </w:p>
    <w:p>
      <w:pPr>
        <w:spacing w:after="0"/>
        <w:ind w:left="0"/>
        <w:jc w:val="both"/>
      </w:pPr>
      <w:r>
        <w:rPr>
          <w:rFonts w:ascii="Times New Roman"/>
          <w:b w:val="false"/>
          <w:i w:val="false"/>
          <w:color w:val="000000"/>
          <w:sz w:val="28"/>
        </w:rPr>
        <w:t>
      Размер налогового обязательства в натуральной форме за календарный год определяется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9. При уплате (перечислении) в платежных документах указываются в том числе наименование и идентификационный номер получателя от имени государства.</w:t>
      </w:r>
    </w:p>
    <w:p>
      <w:pPr>
        <w:spacing w:after="0"/>
        <w:ind w:left="0"/>
        <w:jc w:val="both"/>
      </w:pPr>
      <w:r>
        <w:rPr>
          <w:rFonts w:ascii="Times New Roman"/>
          <w:b w:val="false"/>
          <w:i w:val="false"/>
          <w:color w:val="000000"/>
          <w:sz w:val="28"/>
        </w:rPr>
        <w:t>
      10. Не исполненное в срок налоговое обязательство определяется в размере физического объема полезных ископаемых по не исполненному в срок налоговому обязательству в переводе в денежное выражение.</w:t>
      </w:r>
    </w:p>
    <w:p>
      <w:pPr>
        <w:spacing w:after="0"/>
        <w:ind w:left="0"/>
        <w:jc w:val="both"/>
      </w:pPr>
      <w:r>
        <w:rPr>
          <w:rFonts w:ascii="Times New Roman"/>
          <w:b w:val="false"/>
          <w:i w:val="false"/>
          <w:color w:val="000000"/>
          <w:sz w:val="28"/>
        </w:rPr>
        <w:t>
      11. Физический объем полезных ископаемых по не исполненному в срок налоговому обязательству для недропользователя определяется как разница между физическим объемом полезных ископаемых, подлежащих передаче за налоговый период, и физическим объемом полезных ископаемых, фактически переданных за налоговый период.</w:t>
      </w:r>
    </w:p>
    <w:p>
      <w:pPr>
        <w:spacing w:after="0"/>
        <w:ind w:left="0"/>
        <w:jc w:val="both"/>
      </w:pPr>
      <w:r>
        <w:rPr>
          <w:rFonts w:ascii="Times New Roman"/>
          <w:b w:val="false"/>
          <w:i w:val="false"/>
          <w:color w:val="000000"/>
          <w:sz w:val="28"/>
        </w:rPr>
        <w:t>
      Физический объем полезных ископаемых переводится в денежное выражение с применением условных цен, определенных в соответствии с соглашениями (контрактами) о разделе продукции, контрактом на недропользование, утвержденным Президентом Республики Казахстан, предусмотренными статьей 722 настоящего Кодекса.</w:t>
      </w:r>
    </w:p>
    <w:p>
      <w:pPr>
        <w:spacing w:after="0"/>
        <w:ind w:left="0"/>
        <w:jc w:val="both"/>
      </w:pPr>
      <w:r>
        <w:rPr>
          <w:rFonts w:ascii="Times New Roman"/>
          <w:b w:val="false"/>
          <w:i w:val="false"/>
          <w:color w:val="000000"/>
          <w:sz w:val="28"/>
        </w:rPr>
        <w:t>
      В случае отсутствия порядка определения условных цен в соглашениях (контрактах) о разделе продукции, контракте на недропользование, утвержденном Президентом Республики Казахстан, предусмотренных статьей 722 настоящего Кодекса, такие условные цены определяются в соответствии с порядком исполнения обязательства в натуральной форме, определенным Правительством Республики Казахстан.</w:t>
      </w:r>
    </w:p>
    <w:p>
      <w:pPr>
        <w:spacing w:after="0"/>
        <w:ind w:left="0"/>
        <w:jc w:val="both"/>
      </w:pPr>
      <w:r>
        <w:rPr>
          <w:rFonts w:ascii="Times New Roman"/>
          <w:b w:val="false"/>
          <w:i w:val="false"/>
          <w:color w:val="000000"/>
          <w:sz w:val="28"/>
        </w:rPr>
        <w:t>
      12. Физический объем полезных ископаемых по не исполненному в срок налоговому обязательству по календарному году для получателя от имени государства определяется как разница между физическим объемом подлежащих реализации за отчетный календарный год полезных ископаемых, полученных в счет исполнения налогового обязательства в натуральной форме, рассчитываемым в соответствии с порядком исполнения обязательства в натуральной форме, определенным Правительством Республики Казахстан, и физическим объемом полезных ископаемых, фактически реализованных в отчетном календарном году.</w:t>
      </w:r>
    </w:p>
    <w:p>
      <w:pPr>
        <w:spacing w:after="0"/>
        <w:ind w:left="0"/>
        <w:jc w:val="both"/>
      </w:pPr>
      <w:r>
        <w:rPr>
          <w:rFonts w:ascii="Times New Roman"/>
          <w:b w:val="false"/>
          <w:i w:val="false"/>
          <w:color w:val="000000"/>
          <w:sz w:val="28"/>
        </w:rPr>
        <w:t>
      Физический объем полезных ископаемых по не исполненному в срок налоговому обязательству по календарному году для получателя от имени государства переводится в денежное выражение с применением средневзвешенной фактической цены за отчетный календарный год, но не ниже средневзвешенной условной цены, предусмотренной пунктом 11 настоящей статьи.</w:t>
      </w:r>
    </w:p>
    <w:p>
      <w:pPr>
        <w:spacing w:after="0"/>
        <w:ind w:left="0"/>
        <w:jc w:val="both"/>
      </w:pPr>
      <w:r>
        <w:rPr>
          <w:rFonts w:ascii="Times New Roman"/>
          <w:b/>
          <w:i w:val="false"/>
          <w:color w:val="000000"/>
          <w:sz w:val="28"/>
        </w:rPr>
        <w:t>Статья 773. Порядок уплаты налога на добычу полезных ископаемых, рентного налога на экспорт по углеводородам в натуральной форме</w:t>
      </w:r>
    </w:p>
    <w:p>
      <w:pPr>
        <w:spacing w:after="0"/>
        <w:ind w:left="0"/>
        <w:jc w:val="both"/>
      </w:pPr>
      <w:r>
        <w:rPr>
          <w:rFonts w:ascii="Times New Roman"/>
          <w:b w:val="false"/>
          <w:i w:val="false"/>
          <w:color w:val="000000"/>
          <w:sz w:val="28"/>
        </w:rPr>
        <w:t xml:space="preserve">
      1. В случаях, установленных пунктом 2 статьи 715 и пунктом 2 статьи 737 настоящего Кодекса, налогоплательщик обязан производить передачу Республике Казахстан в натуральной форме полезных ископаемых в счет уплаты налога на добычу полезных ископаемых, рентного налога на экспорт по углеводородам. </w:t>
      </w:r>
    </w:p>
    <w:p>
      <w:pPr>
        <w:spacing w:after="0"/>
        <w:ind w:left="0"/>
        <w:jc w:val="both"/>
      </w:pPr>
      <w:r>
        <w:rPr>
          <w:rFonts w:ascii="Times New Roman"/>
          <w:b w:val="false"/>
          <w:i w:val="false"/>
          <w:color w:val="000000"/>
          <w:sz w:val="28"/>
        </w:rPr>
        <w:t>
      2. Замена денежной формы уплаты налога на добычу полезных ископаемых и рентного налога на экспорт по углеводородам, установленных настоящим Кодексом, может быть произведена временно, полностью или частично.</w:t>
      </w:r>
    </w:p>
    <w:p>
      <w:pPr>
        <w:spacing w:after="0"/>
        <w:ind w:left="0"/>
        <w:jc w:val="both"/>
      </w:pPr>
      <w:r>
        <w:rPr>
          <w:rFonts w:ascii="Times New Roman"/>
          <w:b w:val="false"/>
          <w:i w:val="false"/>
          <w:color w:val="000000"/>
          <w:sz w:val="28"/>
        </w:rPr>
        <w:t>
      3. Размер налога на добычу полезных ископаемых и рентного налога на экспорт по углеводородам, установленных настоящим Кодексом, уплачиваемых в натуральной форме, должен быть эквивалентен сумме данных налогов и платежей, исчисленных в денежном выражении в порядке и размерах, которые установлены настоящим Кодексом.</w:t>
      </w:r>
    </w:p>
    <w:p>
      <w:pPr>
        <w:spacing w:after="0"/>
        <w:ind w:left="0"/>
        <w:jc w:val="both"/>
      </w:pPr>
      <w:r>
        <w:rPr>
          <w:rFonts w:ascii="Times New Roman"/>
          <w:b w:val="false"/>
          <w:i w:val="false"/>
          <w:color w:val="000000"/>
          <w:sz w:val="28"/>
        </w:rPr>
        <w:t>
      Определение объема полезных ископаемых, передаваемых недропользователем в счет исполнения налогового обязательства в натуральной форме, исчисление его в денежном выражении, а также реализация таких полезных ископаемых осуществляются в порядке исполнения обязательства в натуральной форме, определенном Правительством Республики Казахстан.</w:t>
      </w:r>
    </w:p>
    <w:p>
      <w:pPr>
        <w:spacing w:after="0"/>
        <w:ind w:left="0"/>
        <w:jc w:val="both"/>
      </w:pPr>
      <w:r>
        <w:rPr>
          <w:rFonts w:ascii="Times New Roman"/>
          <w:b w:val="false"/>
          <w:i w:val="false"/>
          <w:color w:val="000000"/>
          <w:sz w:val="28"/>
        </w:rPr>
        <w:t>
      4. При заключении дополнительного соглашения, предусматривающего уплату налогоплательщиком в натуральной форме налога на добычу полезных ископаемых и рентного налога на экспорт по углеводородам, установленных настоящим Кодексом, в нем обязательно указываются:</w:t>
      </w:r>
    </w:p>
    <w:p>
      <w:pPr>
        <w:spacing w:after="0"/>
        <w:ind w:left="0"/>
        <w:jc w:val="both"/>
      </w:pPr>
      <w:r>
        <w:rPr>
          <w:rFonts w:ascii="Times New Roman"/>
          <w:b w:val="false"/>
          <w:i w:val="false"/>
          <w:color w:val="000000"/>
          <w:sz w:val="28"/>
        </w:rPr>
        <w:t>
      1) получатель от имени государства объемов полезных ископаемых, передаваемых налогоплательщиком Республике Казахстан в виде налога на добычу полезных ископаемых, рентного налога на экспорт по углеводородам в натуральной форме;</w:t>
      </w:r>
    </w:p>
    <w:p>
      <w:pPr>
        <w:spacing w:after="0"/>
        <w:ind w:left="0"/>
        <w:jc w:val="both"/>
      </w:pPr>
      <w:r>
        <w:rPr>
          <w:rFonts w:ascii="Times New Roman"/>
          <w:b w:val="false"/>
          <w:i w:val="false"/>
          <w:color w:val="000000"/>
          <w:sz w:val="28"/>
        </w:rPr>
        <w:t>
      2) пункт, условия и сроки поставки объемов полезных ископаемых в виде налога на добычу полезных ископаемых, рентного налога на экспорт по углеводородам, передаваемых налогоплательщиком Республике Казахстан в натуральной форме.</w:t>
      </w:r>
    </w:p>
    <w:p>
      <w:pPr>
        <w:spacing w:after="0"/>
        <w:ind w:left="0"/>
        <w:jc w:val="both"/>
      </w:pPr>
      <w:r>
        <w:rPr>
          <w:rFonts w:ascii="Times New Roman"/>
          <w:b w:val="false"/>
          <w:i w:val="false"/>
          <w:color w:val="000000"/>
          <w:sz w:val="28"/>
        </w:rPr>
        <w:t>
      5. Сроки передачи налогоплательщиком полезных ископаемых, передаваемых в натуральной форме в счет уплаты налога на добычу полезных ископаемых и рентного налога на экспорт по углеводородам, установленных настоящим Кодексом, должны соответствовать срокам уплаты указанных налогов и платежей в бюджет в денежной форме, установленным настоящим Кодексом.</w:t>
      </w:r>
    </w:p>
    <w:p>
      <w:pPr>
        <w:spacing w:after="0"/>
        <w:ind w:left="0"/>
        <w:jc w:val="both"/>
      </w:pPr>
      <w:r>
        <w:rPr>
          <w:rFonts w:ascii="Times New Roman"/>
          <w:b w:val="false"/>
          <w:i w:val="false"/>
          <w:color w:val="000000"/>
          <w:sz w:val="28"/>
        </w:rPr>
        <w:t>
      6. Получатель от имени государства перечисляет в бюджет причитающуюся сумму налога на добычу полезных ископаемых, рентного налога на экспорт по углеводородам в денежной форме в сроки уплаты указанных налогов и платежей, установленные настоящим Кодексом.</w:t>
      </w:r>
    </w:p>
    <w:p>
      <w:pPr>
        <w:spacing w:after="0"/>
        <w:ind w:left="0"/>
        <w:jc w:val="both"/>
      </w:pPr>
      <w:r>
        <w:rPr>
          <w:rFonts w:ascii="Times New Roman"/>
          <w:b w:val="false"/>
          <w:i w:val="false"/>
          <w:color w:val="000000"/>
          <w:sz w:val="28"/>
        </w:rPr>
        <w:t>
      7. Получатель от имени государства самостоятельно осуществляет контроль за своевременностью и полнотой передачи ему налогоплательщиком соответствующего объема полезных ископаемых.</w:t>
      </w:r>
    </w:p>
    <w:p>
      <w:pPr>
        <w:spacing w:after="0"/>
        <w:ind w:left="0"/>
        <w:jc w:val="both"/>
      </w:pPr>
      <w:r>
        <w:rPr>
          <w:rFonts w:ascii="Times New Roman"/>
          <w:b w:val="false"/>
          <w:i w:val="false"/>
          <w:color w:val="000000"/>
          <w:sz w:val="28"/>
        </w:rPr>
        <w:t>
      Ответственность за полноту и своевременность перечисления в бюджет налога на добычу полезных ископаемых и рентного налога на экспорт по углеводородам, установленных настоящим Кодексом, передаваемых налогоплательщиком Республике Казахстан в натуральной форме, с даты фактической отгрузки налогоплательщиком соответствующих объемов полезных ископаемых несет получатель от имени государства.</w:t>
      </w:r>
    </w:p>
    <w:p>
      <w:pPr>
        <w:spacing w:after="0"/>
        <w:ind w:left="0"/>
        <w:jc w:val="both"/>
      </w:pPr>
      <w:r>
        <w:rPr>
          <w:rFonts w:ascii="Times New Roman"/>
          <w:b w:val="false"/>
          <w:i w:val="false"/>
          <w:color w:val="000000"/>
          <w:sz w:val="28"/>
        </w:rPr>
        <w:t xml:space="preserve">
      8. Налогоплательщик и получатель от имени государства представляют в налоговые органы по месту нахождения отчетность о размерах и сроках уплаты (передачи) налога на добычу полезных ископаемых и рентного налога на экспорт по сырой нефти, газовому конденсату, установленных настоящим </w:t>
      </w:r>
    </w:p>
    <w:p>
      <w:pPr>
        <w:spacing w:after="0"/>
        <w:ind w:left="0"/>
        <w:jc w:val="both"/>
      </w:pPr>
      <w:r>
        <w:rPr>
          <w:rFonts w:ascii="Times New Roman"/>
          <w:b w:val="false"/>
          <w:i w:val="false"/>
          <w:color w:val="000000"/>
          <w:sz w:val="28"/>
        </w:rPr>
        <w:t>
      Кодексом, в натуральной форме в сроки, установленные настоящим Кодексом, и по формам, утвержденным уполномоченным органом.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24. ЕДИНЫЙ СОВОКУПНЫЙ ПЛАТЕЖ</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Раздел 24 включен в </w:t>
      </w:r>
      <w:r>
        <w:rPr>
          <w:rFonts w:ascii="Times New Roman"/>
          <w:b w:val="false"/>
          <w:i/>
          <w:color w:val="000000"/>
          <w:sz w:val="28"/>
        </w:rPr>
        <w:t>Кодекс Республики Казахстан "О налогах и других обязательных платежах в бюджет" (Налоговый кодекс)</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26 декабря 2018 года № 203-VІ ЗРК (</w:t>
      </w:r>
      <w:r>
        <w:rPr>
          <w:rFonts w:ascii="Times New Roman"/>
          <w:b w:val="false"/>
          <w:i/>
          <w:color w:val="000000"/>
          <w:sz w:val="28"/>
        </w:rPr>
        <w:t>вводится</w:t>
      </w:r>
      <w:r>
        <w:rPr>
          <w:rFonts w:ascii="Times New Roman"/>
          <w:b w:val="false"/>
          <w:i/>
          <w:color w:val="000000"/>
          <w:sz w:val="28"/>
        </w:rPr>
        <w:t xml:space="preserve"> в действие с 01.01.2019 и действует до 01.01.2024).</w:t>
      </w:r>
    </w:p>
    <w:bookmarkStart w:name="z906" w:id="186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25. ОСОБЕННОСТИ НАЛОГООБЛОЖЕНИЯ ИНОСТРАННЫХ КОМПАНИЙ ПРИ ОСУЩЕСТВЛЕНИИ ЭЛЕКТРОННОЙ ТОРГОВЛИ ТОВАРАМИ, ОКАЗАНИИ УСЛУГ В ЭЛЕКТРОННОЙ ФОРМЕ ФИЗИЧЕСКИМ ЛИЦАМ</w:t>
      </w:r>
    </w:p>
    <w:bookmarkEnd w:id="1869"/>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 25 дополнен</w:t>
      </w:r>
      <w:r>
        <w:rPr>
          <w:rFonts w:ascii="Times New Roman"/>
          <w:b w:val="false"/>
          <w:i/>
          <w:color w:val="000000"/>
          <w:sz w:val="28"/>
        </w:rPr>
        <w:t xml:space="preserve"> в </w:t>
      </w:r>
      <w:r>
        <w:rPr>
          <w:rFonts w:ascii="Times New Roman"/>
          <w:b w:val="false"/>
          <w:i/>
          <w:color w:val="000000"/>
          <w:sz w:val="28"/>
        </w:rPr>
        <w:t>Кодекс Республики Казахстан "О налогах и других обязательных платежах в бюджет" (Налоговый кодекс)</w:t>
      </w:r>
      <w:r>
        <w:rPr>
          <w:rFonts w:ascii="Times New Roman"/>
          <w:b w:val="false"/>
          <w:i w:val="false"/>
          <w:color w:val="000000"/>
          <w:sz w:val="28"/>
        </w:rPr>
        <w:t xml:space="preserve"> </w:t>
      </w:r>
      <w:r>
        <w:rPr>
          <w:rFonts w:ascii="Times New Roman"/>
          <w:b w:val="false"/>
          <w:i/>
          <w:color w:val="000000"/>
          <w:sz w:val="28"/>
        </w:rPr>
        <w:t>Законом Республики Казахстан от 10 декабря 2020 года № 382</w:t>
      </w:r>
      <w:r>
        <w:rPr>
          <w:rFonts w:ascii="Times New Roman"/>
          <w:b w:val="false"/>
          <w:i/>
          <w:color w:val="000000"/>
          <w:sz w:val="28"/>
        </w:rPr>
        <w:t>-</w:t>
      </w:r>
      <w:r>
        <w:rPr>
          <w:rFonts w:ascii="Times New Roman"/>
          <w:b w:val="false"/>
          <w:i/>
          <w:color w:val="000000"/>
          <w:sz w:val="28"/>
        </w:rPr>
        <w:t>VІ ЗРК (вводится в действие с 01.01.2022</w:t>
      </w:r>
      <w:r>
        <w:rPr>
          <w:rFonts w:ascii="Times New Roman"/>
          <w:b w:val="false"/>
          <w:i/>
          <w:color w:val="000000"/>
          <w:sz w:val="28"/>
        </w:rPr>
        <w:t>).</w:t>
      </w:r>
    </w:p>
    <w:bookmarkStart w:name="z9016" w:id="187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90. ОСОБЕННОСТИ НАЛОГООБЛОЖЕНИЯ ИНОСТРАННЫХ КОМПАНИЙ ПРИ ОСУЩЕСТВЛЕНИИ ЭЛЕКТРОННОЙ ТОРГОВЛИ ТОВАРАМИ, ОКАЗАНИИ УСЛУГ В ЭЛЕКТРОННОЙ ФОРМЕ ФИЗИЧЕСКИМ ЛИЦАМ</w:t>
      </w:r>
    </w:p>
    <w:bookmarkEnd w:id="1870"/>
    <w:bookmarkStart w:name="z9017" w:id="18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777. </w:t>
      </w:r>
      <w:r>
        <w:rPr>
          <w:rFonts w:ascii="Times New Roman"/>
          <w:b/>
          <w:i w:val="false"/>
          <w:color w:val="000000"/>
          <w:sz w:val="28"/>
        </w:rPr>
        <w:t>Основные понятия, используемые в настоящем разделе</w:t>
      </w:r>
    </w:p>
    <w:bookmarkEnd w:id="1871"/>
    <w:bookmarkStart w:name="z2146" w:id="187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Основные понятия, используемые в настоящем разделе:</w:t>
      </w:r>
    </w:p>
    <w:bookmarkEnd w:id="1872"/>
    <w:bookmarkStart w:name="z2147" w:id="18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интернет-площадка – информационная система, размещенная в Интернете, для организации электронной торговли товарами;</w:t>
      </w:r>
    </w:p>
    <w:bookmarkEnd w:id="1873"/>
    <w:bookmarkStart w:name="z2148" w:id="1874"/>
    <w:p>
      <w:pPr>
        <w:spacing w:after="0"/>
        <w:ind w:left="0"/>
        <w:jc w:val="both"/>
      </w:pPr>
      <w:r>
        <w:rPr>
          <w:rFonts w:ascii="Times New Roman"/>
          <w:b w:val="false"/>
          <w:i w:val="false"/>
          <w:color w:val="000000"/>
          <w:sz w:val="28"/>
        </w:rPr>
        <w:t xml:space="preserve">
      </w:t>
      </w:r>
      <w:r>
        <w:rPr>
          <w:rFonts w:ascii="Times New Roman"/>
          <w:b w:val="false"/>
          <w:i/>
          <w:color w:val="000000"/>
          <w:sz w:val="28"/>
        </w:rPr>
        <w:t>2) мерчент ID – уникальный набор символов, идентифицирующих иностранную компанию как получателя платежа и (или) перевода денег с использованием платежных систем;</w:t>
      </w:r>
    </w:p>
    <w:bookmarkEnd w:id="1874"/>
    <w:p>
      <w:pPr>
        <w:spacing w:after="0"/>
        <w:ind w:left="0"/>
        <w:jc w:val="both"/>
      </w:pPr>
      <w:r>
        <w:rPr>
          <w:rFonts w:ascii="Times New Roman"/>
          <w:b w:val="false"/>
          <w:i w:val="false"/>
          <w:color w:val="000000"/>
          <w:sz w:val="28"/>
        </w:rPr>
        <w:t xml:space="preserve">
      </w:t>
      </w:r>
      <w:r>
        <w:rPr>
          <w:rFonts w:ascii="Times New Roman"/>
          <w:b w:val="false"/>
          <w:i/>
          <w:color w:val="000000"/>
          <w:sz w:val="28"/>
        </w:rPr>
        <w:t>3) электронная торговля товарами – предпринимательская деятельность по реализации товаров физическим лицам, осуществляемая через интернет-площадку;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иностранная компания – юридическое лицо-нерезидент или иная форма иностранной организации предпринимательской деятельности без образования юридического лица;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5) услуги в электронной форме – услуги, оказываемые физическим лицам через сеть телекоммуникаций и Интернет.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777 в пункте 1: с изложением в новой редакции подпунктов 2), 3) и 4), с дополнением подпунктом 5), внесенными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(вводятся в действие с 01.01.2022).</w:t>
      </w:r>
    </w:p>
    <w:bookmarkStart w:name="z2151" w:id="18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778. Условная регистрация иностранной компании</w:t>
      </w:r>
    </w:p>
    <w:bookmarkEnd w:id="1875"/>
    <w:bookmarkStart w:name="z2152" w:id="18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Для условной регистрации в качестве налогоплательщика, иностранная компания направляет письмо-подтверждение по почте на бумажном носителе в налоговый орган с указанием:</w:t>
      </w:r>
    </w:p>
    <w:bookmarkEnd w:id="1876"/>
    <w:bookmarkStart w:name="z2153" w:id="187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полного наименования иностранной компании;</w:t>
      </w:r>
    </w:p>
    <w:bookmarkEnd w:id="1877"/>
    <w:bookmarkStart w:name="z2154" w:id="187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номера налоговой регистрации (или его аналога), при наличии такого номера в стране инкорпорации или стране резидентства нерезидента;</w:t>
      </w:r>
    </w:p>
    <w:bookmarkEnd w:id="1878"/>
    <w:bookmarkStart w:name="z2155" w:id="18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номера государственной регистрации (или его аналога) в стране инкорпорации нерезидента или стране резидентства нерезидента;</w:t>
      </w:r>
    </w:p>
    <w:bookmarkEnd w:id="1879"/>
    <w:bookmarkStart w:name="z2156" w:id="188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банковских реквизитов, с которых будет производиться уплата налога на добавленную стоимость при осуществлении электронной торговли товарами, оказании услуг в электронной форме физическим лицам;</w:t>
      </w:r>
    </w:p>
    <w:bookmarkEnd w:id="1880"/>
    <w:p>
      <w:pPr>
        <w:spacing w:after="0"/>
        <w:ind w:left="0"/>
        <w:jc w:val="both"/>
      </w:pPr>
      <w:r>
        <w:rPr>
          <w:rFonts w:ascii="Times New Roman"/>
          <w:b w:val="false"/>
          <w:i w:val="false"/>
          <w:color w:val="000000"/>
          <w:sz w:val="28"/>
        </w:rPr>
        <w:t xml:space="preserve">
      </w:t>
      </w:r>
      <w:r>
        <w:rPr>
          <w:rFonts w:ascii="Times New Roman"/>
          <w:b w:val="false"/>
          <w:i/>
          <w:color w:val="000000"/>
          <w:sz w:val="28"/>
        </w:rPr>
        <w:t>4-1) перечня реквизитов, в том числе данных мерчент ID, применяемых для приема платежей и (или) переводов денег;</w:t>
      </w:r>
    </w:p>
    <w:bookmarkStart w:name="z2157" w:id="18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почтовых реквизитов (официальный электронный адрес, адрес места нахождения в стране инкорпорации или стране резидентства нерезидента).</w:t>
      </w:r>
    </w:p>
    <w:bookmarkEnd w:id="1881"/>
    <w:bookmarkStart w:name="z2158" w:id="188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настоящего раздела на иностранную компанию не распространяется положение </w:t>
      </w:r>
      <w:r>
        <w:rPr>
          <w:rFonts w:ascii="Times New Roman"/>
          <w:b w:val="false"/>
          <w:i w:val="false"/>
          <w:color w:val="000000"/>
          <w:sz w:val="28"/>
        </w:rPr>
        <w:t>главы 9</w:t>
      </w:r>
      <w:r>
        <w:rPr>
          <w:rFonts w:ascii="Times New Roman"/>
          <w:b w:val="false"/>
          <w:i w:val="false"/>
          <w:color w:val="000000"/>
          <w:sz w:val="28"/>
        </w:rPr>
        <w:t xml:space="preserve"> настоящего Кодекса.</w:t>
      </w:r>
    </w:p>
    <w:bookmarkEnd w:id="18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778 с дополнением подпунктом 4-1) в пункт 1,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bookmarkStart w:name="z2159" w:id="18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779. Общие положения</w:t>
      </w:r>
    </w:p>
    <w:bookmarkEnd w:id="1883"/>
    <w:bookmarkStart w:name="z2160" w:id="188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Плательщиком налога на добавленную стоимость признается иностранная компания:</w:t>
      </w:r>
    </w:p>
    <w:bookmarkEnd w:id="1884"/>
    <w:bookmarkStart w:name="z2161" w:id="188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через интернет-площадку которой осуществляется электронная торговля товарами;</w:t>
      </w:r>
    </w:p>
    <w:bookmarkEnd w:id="1885"/>
    <w:bookmarkStart w:name="z2162" w:id="18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оказывающая услуги в электронной форме. </w:t>
      </w:r>
    </w:p>
    <w:bookmarkEnd w:id="1886"/>
    <w:bookmarkStart w:name="z2163" w:id="188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целях настоящего пункта к иностранной компании не относится лицо, по которому произведена постановка на регистрационный учет по налогу на добавленную стоимость в соответствии со </w:t>
      </w:r>
      <w:r>
        <w:rPr>
          <w:rFonts w:ascii="Times New Roman"/>
          <w:b w:val="false"/>
          <w:i w:val="false"/>
          <w:color w:val="000000"/>
          <w:sz w:val="28"/>
        </w:rPr>
        <w:t>статьями 82</w:t>
      </w:r>
      <w:r>
        <w:rPr>
          <w:rFonts w:ascii="Times New Roman"/>
          <w:b w:val="false"/>
          <w:i w:val="false"/>
          <w:color w:val="000000"/>
          <w:sz w:val="28"/>
        </w:rPr>
        <w:t xml:space="preserve"> и </w:t>
      </w:r>
      <w:r>
        <w:rPr>
          <w:rFonts w:ascii="Times New Roman"/>
          <w:b w:val="false"/>
          <w:i w:val="false"/>
          <w:color w:val="000000"/>
          <w:sz w:val="28"/>
        </w:rPr>
        <w:t>83</w:t>
      </w:r>
      <w:r>
        <w:rPr>
          <w:rFonts w:ascii="Times New Roman"/>
          <w:b w:val="false"/>
          <w:i w:val="false"/>
          <w:color w:val="000000"/>
          <w:sz w:val="28"/>
        </w:rPr>
        <w:t xml:space="preserve"> настоящего Кодекса.</w:t>
      </w:r>
    </w:p>
    <w:bookmarkEnd w:id="1887"/>
    <w:bookmarkStart w:name="z2164" w:id="18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Плательщик налога на добавленную стоимость исчисляет налог на добавленную стоимость при осуществлении электронной торговли товарами, оказании услуг в электронной форме физическим лицам в порядке, установленном настоящим разделом, если выполняется одно из следующих условий:</w:t>
      </w:r>
    </w:p>
    <w:bookmarkEnd w:id="1888"/>
    <w:bookmarkStart w:name="z2165" w:id="18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местом жительства физического лица-покупателя является Республика Казахстан;</w:t>
      </w:r>
    </w:p>
    <w:bookmarkEnd w:id="1889"/>
    <w:bookmarkStart w:name="z2166" w:id="18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местом нахождения банка, в котором открыт банковский счет, используемый физическим лицом-покупателем для оплаты услуг, или оператора электронных денег, через которого физическим лицом-покупателем осуществляется оплата услуг, является территория Республики Казахстан;</w:t>
      </w:r>
    </w:p>
    <w:bookmarkEnd w:id="1890"/>
    <w:bookmarkStart w:name="z2167" w:id="18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сетевой адрес физического лица-покупателя, использованный при приобретении услуг, зарегистрирован в Республике Казахстан;</w:t>
      </w:r>
    </w:p>
    <w:bookmarkEnd w:id="1891"/>
    <w:bookmarkStart w:name="z2168" w:id="189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международный код страны телефонного номера (в том числе мобильного), используемого для приобретения или оплаты услуг, присвоен Республикой Казахстан. </w:t>
      </w:r>
    </w:p>
    <w:bookmarkEnd w:id="1892"/>
    <w:bookmarkStart w:name="z2169" w:id="189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Выписка счетов-фактур плательщиком налога на добавленную стоимость по реализованным товарам, оказанным услугам физическим лицам в электронной форме не требуется.</w:t>
      </w:r>
    </w:p>
    <w:bookmarkEnd w:id="1893"/>
    <w:bookmarkStart w:name="z2170" w:id="1894"/>
    <w:p>
      <w:pPr>
        <w:spacing w:after="0"/>
        <w:ind w:left="0"/>
        <w:jc w:val="both"/>
      </w:pPr>
      <w:r>
        <w:rPr>
          <w:rFonts w:ascii="Times New Roman"/>
          <w:b w:val="false"/>
          <w:i w:val="false"/>
          <w:color w:val="000000"/>
          <w:sz w:val="28"/>
        </w:rPr>
        <w:t xml:space="preserve">
      </w:t>
      </w:r>
      <w:r>
        <w:rPr>
          <w:rFonts w:ascii="Times New Roman"/>
          <w:b w:val="false"/>
          <w:i/>
          <w:color w:val="000000"/>
          <w:sz w:val="28"/>
        </w:rPr>
        <w:t>4. Налог на добавленную стоимость при осуществлении электронной торговли товарами, оказании услуг в электронной форме физическим лицам не подлежит исчислению и уплате в следующих случаях:</w:t>
      </w:r>
    </w:p>
    <w:bookmarkEnd w:id="1894"/>
    <w:p>
      <w:pPr>
        <w:spacing w:after="0"/>
        <w:ind w:left="0"/>
        <w:jc w:val="both"/>
      </w:pPr>
      <w:r>
        <w:rPr>
          <w:rFonts w:ascii="Times New Roman"/>
          <w:b w:val="false"/>
          <w:i w:val="false"/>
          <w:color w:val="000000"/>
          <w:sz w:val="28"/>
        </w:rPr>
        <w:t xml:space="preserve">
      </w:t>
      </w:r>
      <w:r>
        <w:rPr>
          <w:rFonts w:ascii="Times New Roman"/>
          <w:b w:val="false"/>
          <w:i/>
          <w:color w:val="000000"/>
          <w:sz w:val="28"/>
        </w:rPr>
        <w:t>1) в части превышения стоимостной и (или) весовой нормы, определяемой в соответствии с таможенным законодательством Евразийского экономического союза и (или) таможенным законодательством Республики Казахстан, по которой таможенные пошлины, налоги уплачены в Республике Казахстан в виде совокупного таможенного платежа и не подлежат возврату;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если стоимость таких товаров, услуг включена в размер облагаемого импорта, определяемый в соответствии со </w:t>
      </w:r>
      <w:r>
        <w:rPr>
          <w:rFonts w:ascii="Times New Roman"/>
          <w:b w:val="false"/>
          <w:i w:val="false"/>
          <w:color w:val="000000"/>
          <w:sz w:val="28"/>
        </w:rPr>
        <w:t>статьей 444</w:t>
      </w:r>
      <w:r>
        <w:rPr>
          <w:rFonts w:ascii="Times New Roman"/>
          <w:b w:val="false"/>
          <w:i/>
          <w:color w:val="000000"/>
          <w:sz w:val="28"/>
        </w:rPr>
        <w:t xml:space="preserve"> настоящего Кодекса, по которому налог на добавленную стоимость на ввозимые товары из государств – членов Евразийского экономического союза уплачен в бюджет Республики Казахстан и не подлежит возврату в соответствии с </w:t>
      </w:r>
      <w:r>
        <w:rPr>
          <w:rFonts w:ascii="Times New Roman"/>
          <w:b w:val="false"/>
          <w:i w:val="false"/>
          <w:color w:val="000000"/>
          <w:sz w:val="28"/>
        </w:rPr>
        <w:t>главой 50</w:t>
      </w:r>
      <w:r>
        <w:rPr>
          <w:rFonts w:ascii="Times New Roman"/>
          <w:b w:val="false"/>
          <w:i/>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779 с изложением в новой редакции пункта 4, внесенным </w:t>
      </w:r>
      <w:r>
        <w:rPr>
          <w:rFonts w:ascii="Times New Roman"/>
          <w:b w:val="false"/>
          <w:i/>
          <w:color w:val="000000"/>
          <w:sz w:val="28"/>
        </w:rPr>
        <w:t>З</w:t>
      </w:r>
      <w:r>
        <w:rPr>
          <w:rFonts w:ascii="Times New Roman"/>
          <w:b w:val="false"/>
          <w:i/>
          <w:color w:val="000000"/>
          <w:sz w:val="28"/>
        </w:rPr>
        <w:t>аконом Республики Казахстан от 20 декабря 2021 года № 85-VІ ЗРК (вводится в действие с 01.01.2022).</w:t>
      </w:r>
    </w:p>
    <w:bookmarkStart w:name="z2173" w:id="18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780. Порядок исчисления и уплаты налога на добавленную стоимость при</w:t>
      </w:r>
    </w:p>
    <w:bookmarkEnd w:id="18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осуществлении электронной торговли товарами, оказании услуг в электронной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форме физическим лицам</w:t>
      </w:r>
    </w:p>
    <w:bookmarkStart w:name="z2174" w:id="189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 на добавленную стоимость при осуществлении электронной торговли товарами, оказании услуг в электронной форме физическим лицам исчисляется путем применения ставки налога, установленной </w:t>
      </w:r>
      <w:r>
        <w:rPr>
          <w:rFonts w:ascii="Times New Roman"/>
          <w:b w:val="false"/>
          <w:i w:val="false"/>
          <w:color w:val="000000"/>
          <w:sz w:val="28"/>
        </w:rPr>
        <w:t>пунктом 1</w:t>
      </w:r>
      <w:r>
        <w:rPr>
          <w:rFonts w:ascii="Times New Roman"/>
          <w:b w:val="false"/>
          <w:i w:val="false"/>
          <w:color w:val="000000"/>
          <w:sz w:val="28"/>
        </w:rPr>
        <w:t xml:space="preserve"> статьи 422 настоящего Кодекса к стоимости реализованных в электронной форме товаров, услуг. </w:t>
      </w:r>
    </w:p>
    <w:bookmarkEnd w:id="1896"/>
    <w:bookmarkStart w:name="z2175" w:id="18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Стоимость реализованных в электронной форме товаров, оказанных услуг физическим лицам в иностранной валюте пересчитывается в тенге с применением рыночного курса обмена валют, определенного в последний рабочий день, предшествующий дате </w:t>
      </w:r>
      <w:r>
        <w:rPr>
          <w:rFonts w:ascii="Times New Roman"/>
          <w:b w:val="false"/>
          <w:i/>
          <w:color w:val="000000"/>
          <w:sz w:val="28"/>
        </w:rPr>
        <w:t>уплаты налогов</w:t>
      </w:r>
      <w:r>
        <w:rPr>
          <w:rFonts w:ascii="Times New Roman"/>
          <w:b w:val="false"/>
          <w:i w:val="false"/>
          <w:color w:val="000000"/>
          <w:sz w:val="28"/>
        </w:rPr>
        <w:t>.</w:t>
      </w:r>
    </w:p>
    <w:bookmarkEnd w:id="1897"/>
    <w:bookmarkStart w:name="z2176" w:id="18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Иностранная компания обязана уплатить исчисленный налог на добавленную стоимость при осуществлении электронной торговли товарами, оказании услуг в электронной форме физическим лицам в бюджет, за каждый квартал не позднее 25 числа второго месяца, следующего за кварталом, в котором осуществлена реализация товаров, оказание услуг.</w:t>
      </w:r>
    </w:p>
    <w:bookmarkEnd w:id="18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Для целей настоящего раздела датой совершения оборота по электронной торговле товарами и (или) оказанию услуг в электронной форме физическим лицам является дата осуществления платежа покупателем товара и (или) услуг.</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Уплаченные суммы налога на добавленную стоимость в соответствии с настоящей статьей возврату не подлежат.</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780 с заменой слов в части второй пункта 1, с дополнением пунктами 2 и 3, внесенными </w:t>
      </w:r>
      <w:r>
        <w:rPr>
          <w:rFonts w:ascii="Times New Roman"/>
          <w:b w:val="false"/>
          <w:i/>
          <w:color w:val="000000"/>
          <w:sz w:val="28"/>
        </w:rPr>
        <w:t>Законом</w:t>
      </w:r>
      <w:r>
        <w:rPr>
          <w:rFonts w:ascii="Times New Roman"/>
          <w:b w:val="false"/>
          <w:i/>
          <w:color w:val="000000"/>
          <w:sz w:val="28"/>
        </w:rPr>
        <w:t xml:space="preserve"> Республики Казахстан от 21 декабря 2022 года № 165-</w:t>
      </w:r>
      <w:r>
        <w:rPr>
          <w:rFonts w:ascii="Times New Roman"/>
          <w:b w:val="false"/>
          <w:i/>
          <w:color w:val="000000"/>
          <w:sz w:val="28"/>
        </w:rPr>
        <w:t>VII</w:t>
      </w:r>
      <w:r>
        <w:rPr>
          <w:rFonts w:ascii="Times New Roman"/>
          <w:b w:val="false"/>
          <w:i/>
          <w:color w:val="000000"/>
          <w:sz w:val="28"/>
        </w:rPr>
        <w:t xml:space="preserve"> ЗРК (</w:t>
      </w:r>
      <w:r>
        <w:rPr>
          <w:rFonts w:ascii="Times New Roman"/>
          <w:b w:val="false"/>
          <w:i/>
          <w:color w:val="000000"/>
          <w:sz w:val="28"/>
        </w:rPr>
        <w:t>вводится в действие с 01.01.2023)</w:t>
      </w:r>
      <w:r>
        <w:rPr>
          <w:rFonts w:ascii="Times New Roman"/>
          <w:b w:val="false"/>
          <w:i/>
          <w:color w:val="000000"/>
          <w:sz w:val="28"/>
        </w:rPr>
        <w:t>. (вводятся в действие с 01.01.2023</w:t>
      </w:r>
      <w:r>
        <w:rPr>
          <w:rFonts w:ascii="Times New Roman"/>
          <w:b w:val="false"/>
          <w:i/>
          <w:color w:val="000000"/>
          <w:sz w:val="28"/>
        </w:rPr>
        <w:t>).</w:t>
      </w:r>
    </w:p>
    <w:bookmarkStart w:name="z9080" w:id="1899"/>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 26. ПЕРЕХОДНЫЕ ПОЛОЖЕНИЯ</w:t>
      </w:r>
    </w:p>
    <w:bookmarkEnd w:id="1899"/>
    <w:p>
      <w:pPr>
        <w:spacing w:after="0"/>
        <w:ind w:left="0"/>
        <w:jc w:val="both"/>
      </w:pPr>
      <w:r>
        <w:rPr>
          <w:rFonts w:ascii="Times New Roman"/>
          <w:b w:val="false"/>
          <w:i w:val="false"/>
          <w:color w:val="000000"/>
          <w:sz w:val="28"/>
        </w:rPr>
        <w:t xml:space="preserve">
      </w:t>
      </w:r>
      <w:r>
        <w:rPr>
          <w:rFonts w:ascii="Times New Roman"/>
          <w:b w:val="false"/>
          <w:i/>
          <w:color w:val="000000"/>
          <w:sz w:val="28"/>
        </w:rPr>
        <w:t>Раздел 26 дополнен</w:t>
      </w:r>
      <w:r>
        <w:rPr>
          <w:rFonts w:ascii="Times New Roman"/>
          <w:b w:val="false"/>
          <w:i/>
          <w:color w:val="000000"/>
          <w:sz w:val="28"/>
        </w:rPr>
        <w:t xml:space="preserve"> в </w:t>
      </w:r>
      <w:r>
        <w:rPr>
          <w:rFonts w:ascii="Times New Roman"/>
          <w:b w:val="false"/>
          <w:i/>
          <w:color w:val="000000"/>
          <w:sz w:val="28"/>
        </w:rPr>
        <w:t>Кодекс Республики Казахстан "О налогах и других обязательных платежах в бюджет" (Налоговый кодекс)</w:t>
      </w:r>
      <w:r>
        <w:rPr>
          <w:rFonts w:ascii="Times New Roman"/>
          <w:b w:val="false"/>
          <w:i w:val="false"/>
          <w:color w:val="000000"/>
          <w:sz w:val="28"/>
        </w:rPr>
        <w:t xml:space="preserve">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вводится</w:t>
      </w:r>
      <w:r>
        <w:rPr>
          <w:rFonts w:ascii="Times New Roman"/>
          <w:b w:val="false"/>
          <w:i/>
          <w:color w:val="000000"/>
          <w:sz w:val="28"/>
        </w:rPr>
        <w:t xml:space="preserve"> в действие с 01.01.20</w:t>
      </w:r>
      <w:r>
        <w:rPr>
          <w:rFonts w:ascii="Times New Roman"/>
          <w:b w:val="false"/>
          <w:i/>
          <w:color w:val="000000"/>
          <w:sz w:val="28"/>
        </w:rPr>
        <w:t>25</w:t>
      </w:r>
      <w:r>
        <w:rPr>
          <w:rFonts w:ascii="Times New Roman"/>
          <w:b w:val="false"/>
          <w:i/>
          <w:color w:val="000000"/>
          <w:sz w:val="28"/>
        </w:rPr>
        <w:t>)</w:t>
      </w:r>
      <w:r>
        <w:rPr>
          <w:rFonts w:ascii="Times New Roman"/>
          <w:b w:val="false"/>
          <w:i/>
          <w:color w:val="000000"/>
          <w:sz w:val="28"/>
        </w:rPr>
        <w:t>.</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781.</w:t>
      </w:r>
      <w:r>
        <w:rPr>
          <w:rFonts w:ascii="Times New Roman"/>
          <w:b w:val="false"/>
          <w:i w:val="false"/>
          <w:color w:val="000000"/>
          <w:sz w:val="28"/>
        </w:rPr>
        <w:t xml:space="preserve"> Переходные положения по исчислению, удержанию и уплате индивидуального подоходного налога с 1 января 2025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Настоящая статья устанавливает переходные положения по исчислению, удержанию и уплате индивидуального подоходного налога с облагаемого дохода у источника выплаты и облагаемого дохода лиц, занимающихся частной практикой, за период с 1 января 2025 года по последнее число месяца, в котором введен в действие Закон Республики Казахстан "О внесении изменений и дополнений в Кодекс Республики Казахстан "О налогах и других обязательных платежах в бюджет" (Налоговый кодекс) и законы Республики Казахстан по вопросам введения его в действие" (далее для целей настоящей статьи – Закон).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Налоговый агент вправе применить по заявлению физического лица о применении налоговых вычетов предварительную сумму прочих вычетов, начиная с любого календарного месяца 2025 года в пределах календарного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Лицо, занимающееся частной практикой, осуществляет уплату индивидуального подоходного налога, исчисленного с облагаемого дохода за период с 1 января 2025 года по последнее число месяца, в котором введен в действие Закон, не позднее 5 числа месяца, следующего за месяцем введения в действие Закона.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w:t>
      </w:r>
      <w:r>
        <w:rPr>
          <w:rFonts w:ascii="Times New Roman"/>
          <w:b/>
          <w:i w:val="false"/>
          <w:color w:val="000000"/>
          <w:sz w:val="28"/>
        </w:rPr>
        <w:t>Статья 782.</w:t>
      </w:r>
      <w:r>
        <w:rPr>
          <w:rFonts w:ascii="Times New Roman"/>
          <w:b w:val="false"/>
          <w:i w:val="false"/>
          <w:color w:val="000000"/>
          <w:sz w:val="28"/>
        </w:rPr>
        <w:t xml:space="preserve"> Установить, что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 настоящего Кодекса с 1 января 2025 года до 1 января 2026 года не распространяются на налогоплательщиков при применении ими </w:t>
      </w:r>
      <w:r>
        <w:rPr>
          <w:rFonts w:ascii="Times New Roman"/>
          <w:b w:val="false"/>
          <w:i w:val="false"/>
          <w:color w:val="000000"/>
          <w:sz w:val="28"/>
        </w:rPr>
        <w:t>пункта 1</w:t>
      </w:r>
      <w:r>
        <w:rPr>
          <w:rFonts w:ascii="Times New Roman"/>
          <w:b w:val="false"/>
          <w:i w:val="false"/>
          <w:color w:val="000000"/>
          <w:sz w:val="28"/>
        </w:rPr>
        <w:t xml:space="preserve"> статьи 302, </w:t>
      </w:r>
      <w:r>
        <w:rPr>
          <w:rFonts w:ascii="Times New Roman"/>
          <w:b w:val="false"/>
          <w:i w:val="false"/>
          <w:color w:val="000000"/>
          <w:sz w:val="28"/>
        </w:rPr>
        <w:t>статей 223</w:t>
      </w:r>
      <w:r>
        <w:rPr>
          <w:rFonts w:ascii="Times New Roman"/>
          <w:b w:val="false"/>
          <w:i w:val="false"/>
          <w:color w:val="000000"/>
          <w:sz w:val="28"/>
        </w:rPr>
        <w:t xml:space="preserve"> и </w:t>
      </w:r>
      <w:r>
        <w:rPr>
          <w:rFonts w:ascii="Times New Roman"/>
          <w:b w:val="false"/>
          <w:i w:val="false"/>
          <w:color w:val="000000"/>
          <w:sz w:val="28"/>
        </w:rPr>
        <w:t>313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783.</w:t>
      </w:r>
      <w:r>
        <w:rPr>
          <w:rFonts w:ascii="Times New Roman"/>
          <w:b w:val="false"/>
          <w:i w:val="false"/>
          <w:color w:val="000000"/>
          <w:sz w:val="28"/>
        </w:rPr>
        <w:t xml:space="preserve"> Приостановить с 1 января 2025 года до 1 января 2026 года: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действие </w:t>
      </w:r>
      <w:r>
        <w:rPr>
          <w:rFonts w:ascii="Times New Roman"/>
          <w:b w:val="false"/>
          <w:i w:val="false"/>
          <w:color w:val="000000"/>
          <w:sz w:val="28"/>
        </w:rPr>
        <w:t>статьи 223</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t>
      </w:r>
      <w:r>
        <w:rPr>
          <w:rFonts w:ascii="Times New Roman"/>
          <w:b/>
          <w:i w:val="false"/>
          <w:color w:val="000000"/>
          <w:sz w:val="28"/>
        </w:rPr>
        <w:t>Статья 223. Объекты налогообложения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Объектами обложения корпоративным подоходным налогом являются: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налогооблагаемый доход;</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доход, облагаемый у источника выплаты;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чистый доход юридического лица – нерезидента, осуществляющего деятельность в Республике Казахстан через постоянное учреждение;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облагаемый доход контролируемых иностранных компаний и постоянных учреждений контролируемых иностранных компаний, за исключением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облагаемый доход контролируемых иностранных компаний и постоянных учреждений контролируемых иностранных компаний, зарегистрированных в государствах с льготным налогообложением;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доход, определяемый в виде суммы следующих доходов за 2025 год по: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приросту стоимости при реализации государственных эмиссионных ценных бумаг (уменьшенных на убытки от реализации государственных эмиссионных ценных бумаг),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доходам по своп-операциям с валютой и обменом процентных ставок, заключенным на срок до одного года (уменьшенных на сумму убытков по своп-операциям с валютой и обменом процентных ставок, заключенным на срок до одного года), определенных в соответствии со </w:t>
      </w:r>
      <w:r>
        <w:rPr>
          <w:rFonts w:ascii="Times New Roman"/>
          <w:b w:val="false"/>
          <w:i w:val="false"/>
          <w:color w:val="000000"/>
          <w:sz w:val="28"/>
        </w:rPr>
        <w:t>статьей 279</w:t>
      </w:r>
      <w:r>
        <w:rPr>
          <w:rFonts w:ascii="Times New Roman"/>
          <w:b w:val="false"/>
          <w:i w:val="false"/>
          <w:color w:val="000000"/>
          <w:sz w:val="28"/>
        </w:rPr>
        <w:t xml:space="preserve"> настоящего Кодекса,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вознаграждениям по операциям репо, заключенным на срок до одного года (уменьшенных на сумму расходов в виде вознаграждения по операциям репо, заключенным на срок до одного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вознаграждениям по государственным эмиссионным ценным бумагам;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вознаграждениям по вкладам (депозитам), размещенным в Национальном Банке Республики Казахстан на срок до одного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действие </w:t>
      </w:r>
      <w:r>
        <w:rPr>
          <w:rFonts w:ascii="Times New Roman"/>
          <w:b w:val="false"/>
          <w:i w:val="false"/>
          <w:color w:val="000000"/>
          <w:sz w:val="28"/>
        </w:rPr>
        <w:t>пункта 1</w:t>
      </w:r>
      <w:r>
        <w:rPr>
          <w:rFonts w:ascii="Times New Roman"/>
          <w:b w:val="false"/>
          <w:i w:val="false"/>
          <w:color w:val="000000"/>
          <w:sz w:val="28"/>
        </w:rPr>
        <w:t xml:space="preserve"> статьи 302 Налогового кодекса, установив, что в период приостановления данный пункт действует в следующей редакции: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Корпоративный подоходный налог, за исключением корпоративного подоходного налога на чистый доход и корпоративного подоходного налога, удерживаемого у источника выплаты, исчисляется за налоговый период в следующем порядке: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произведение ставки, установленной </w:t>
      </w:r>
      <w:r>
        <w:rPr>
          <w:rFonts w:ascii="Times New Roman"/>
          <w:b w:val="false"/>
          <w:i w:val="false"/>
          <w:color w:val="000000"/>
          <w:sz w:val="28"/>
        </w:rPr>
        <w:t>пунктом 1</w:t>
      </w:r>
      <w:r>
        <w:rPr>
          <w:rFonts w:ascii="Times New Roman"/>
          <w:b w:val="false"/>
          <w:i w:val="false"/>
          <w:color w:val="000000"/>
          <w:sz w:val="28"/>
        </w:rPr>
        <w:t xml:space="preserve"> или </w:t>
      </w:r>
      <w:r>
        <w:rPr>
          <w:rFonts w:ascii="Times New Roman"/>
          <w:b w:val="false"/>
          <w:i w:val="false"/>
          <w:color w:val="000000"/>
          <w:sz w:val="28"/>
        </w:rPr>
        <w:t>2</w:t>
      </w:r>
      <w:r>
        <w:rPr>
          <w:rFonts w:ascii="Times New Roman"/>
          <w:b w:val="false"/>
          <w:i w:val="false"/>
          <w:color w:val="000000"/>
          <w:sz w:val="28"/>
        </w:rPr>
        <w:t xml:space="preserve"> статьи 313 настоящего Кодекса, и налогооблагаемого дохода, уменьшенного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а также уменьшенного на сумму убытков, переносимых в соответствии со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произведение ставки, установленной </w:t>
      </w:r>
      <w:r>
        <w:rPr>
          <w:rFonts w:ascii="Times New Roman"/>
          <w:b w:val="false"/>
          <w:i w:val="false"/>
          <w:color w:val="000000"/>
          <w:sz w:val="28"/>
        </w:rPr>
        <w:t>пунктом 1-1</w:t>
      </w:r>
      <w:r>
        <w:rPr>
          <w:rFonts w:ascii="Times New Roman"/>
          <w:b w:val="false"/>
          <w:i w:val="false"/>
          <w:color w:val="000000"/>
          <w:sz w:val="28"/>
        </w:rPr>
        <w:t xml:space="preserve"> статьи 313 настоящего Кодекса, и объекта налогообложения, определенного </w:t>
      </w:r>
      <w:r>
        <w:rPr>
          <w:rFonts w:ascii="Times New Roman"/>
          <w:b w:val="false"/>
          <w:i w:val="false"/>
          <w:color w:val="000000"/>
          <w:sz w:val="28"/>
        </w:rPr>
        <w:t>подпунктом 4)</w:t>
      </w:r>
      <w:r>
        <w:rPr>
          <w:rFonts w:ascii="Times New Roman"/>
          <w:b w:val="false"/>
          <w:i w:val="false"/>
          <w:color w:val="000000"/>
          <w:sz w:val="28"/>
        </w:rPr>
        <w:t xml:space="preserve"> статьи 223 настоящего Кодекса, уменьшенной на сумму убытков, переносимых в соответствии с частью второй пункта 1 статьи 300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произведение ставки, установленной </w:t>
      </w:r>
      <w:r>
        <w:rPr>
          <w:rFonts w:ascii="Times New Roman"/>
          <w:b w:val="false"/>
          <w:i w:val="false"/>
          <w:color w:val="000000"/>
          <w:sz w:val="28"/>
        </w:rPr>
        <w:t>пунктом 1-1</w:t>
      </w:r>
      <w:r>
        <w:rPr>
          <w:rFonts w:ascii="Times New Roman"/>
          <w:b w:val="false"/>
          <w:i w:val="false"/>
          <w:color w:val="000000"/>
          <w:sz w:val="28"/>
        </w:rPr>
        <w:t xml:space="preserve"> статьи 313 настоящего Кодекса, и объекта налогообложения, определенного </w:t>
      </w:r>
      <w:r>
        <w:rPr>
          <w:rFonts w:ascii="Times New Roman"/>
          <w:b w:val="false"/>
          <w:i w:val="false"/>
          <w:color w:val="000000"/>
          <w:sz w:val="28"/>
        </w:rPr>
        <w:t>подпунктом 5)</w:t>
      </w:r>
      <w:r>
        <w:rPr>
          <w:rFonts w:ascii="Times New Roman"/>
          <w:b w:val="false"/>
          <w:i w:val="false"/>
          <w:color w:val="000000"/>
          <w:sz w:val="28"/>
        </w:rPr>
        <w:t xml:space="preserve"> статьи 223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плюс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произведение ставки, установленной пунктом 1-2 статьи 313 настоящего Кодекса, и объекта налогообложения, определенного подпунктом 6) статьи 223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сумма корпоративного подоходного налога, на которую осуществляется зачет в соответствии со </w:t>
      </w:r>
      <w:r>
        <w:rPr>
          <w:rFonts w:ascii="Times New Roman"/>
          <w:b w:val="false"/>
          <w:i w:val="false"/>
          <w:color w:val="000000"/>
          <w:sz w:val="28"/>
        </w:rPr>
        <w:t>статьей 303</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корпоративного подоходного налога, удержанного в налоговом периоде у источника выплаты с дохода в виде выигрыша, на которую осуществляется уменьшение в соответствии с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корпоративного подоходного налога, удержанного у источника выплаты с дохода в виде вознаграждения, дивидендов, перенесенная из предыдущих налоговых периодов в соответствии с пунктом 3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минус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сумма корпоративного подоходного налога, удержанного в налоговом периоде у источника выплаты с дохода в виде вознаграждения, дивидендов, на которую осуществляется уменьшение в соответствии с пунктом 2 настоящей статьи.";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действие </w:t>
      </w:r>
      <w:r>
        <w:rPr>
          <w:rFonts w:ascii="Times New Roman"/>
          <w:b w:val="false"/>
          <w:i w:val="false"/>
          <w:color w:val="000000"/>
          <w:sz w:val="28"/>
        </w:rPr>
        <w:t>статьи 313</w:t>
      </w:r>
      <w:r>
        <w:rPr>
          <w:rFonts w:ascii="Times New Roman"/>
          <w:b w:val="false"/>
          <w:i w:val="false"/>
          <w:color w:val="000000"/>
          <w:sz w:val="28"/>
        </w:rPr>
        <w:t xml:space="preserve"> настоящего Кодекса, установив, что в период приостановления данная статья действует в следующей редакции:</w:t>
      </w:r>
    </w:p>
    <w:bookmarkStart w:name="z699" w:id="19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w:t>
      </w:r>
      <w:r>
        <w:rPr>
          <w:rFonts w:ascii="Times New Roman"/>
          <w:b/>
          <w:i w:val="false"/>
          <w:color w:val="000000"/>
          <w:sz w:val="28"/>
        </w:rPr>
        <w:t>Статья 313. Ставки налога</w:t>
      </w:r>
    </w:p>
    <w:bookmarkEnd w:id="1900"/>
    <w:bookmarkStart w:name="z700" w:id="190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Налогооблагаемый доход налогоплательщика,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и на сумму убытков, переносимых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подлежит обложению налогом по ставке 20 процентов, если иное не установлено пунктом 2 настоящей статьи.</w:t>
      </w:r>
    </w:p>
    <w:bookmarkEnd w:id="1901"/>
    <w:bookmarkStart w:name="z701" w:id="19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1-1. Объекты налогообложения, определенные </w:t>
      </w:r>
      <w:r>
        <w:rPr>
          <w:rFonts w:ascii="Times New Roman"/>
          <w:b w:val="false"/>
          <w:i w:val="false"/>
          <w:color w:val="000000"/>
          <w:sz w:val="28"/>
        </w:rPr>
        <w:t>подпунктами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223 настоящего Кодекса, подлежат обложению налогом по ставке 20 процентов.</w:t>
      </w:r>
    </w:p>
    <w:bookmarkEnd w:id="190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Объекты налогообложения, определенные подпунктом 6) статьи 223 настоящего Кодекса, подлежат обложению налогом по ставке 10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Налогооблагаемый доход юридических лиц – производителей сельскохозяйственной продукции, продукции аквакультуры (рыбоводства), уменьшенный на сумму доходов и расходов, предусмотренных </w:t>
      </w:r>
      <w:r>
        <w:rPr>
          <w:rFonts w:ascii="Times New Roman"/>
          <w:b w:val="false"/>
          <w:i w:val="false"/>
          <w:color w:val="000000"/>
          <w:sz w:val="28"/>
        </w:rPr>
        <w:t>статьей 288</w:t>
      </w:r>
      <w:r>
        <w:rPr>
          <w:rFonts w:ascii="Times New Roman"/>
          <w:b w:val="false"/>
          <w:i w:val="false"/>
          <w:color w:val="000000"/>
          <w:sz w:val="28"/>
        </w:rPr>
        <w:t xml:space="preserve"> настоящего Кодекса, и на сумму убытков, переносимых в порядке, определенном </w:t>
      </w:r>
      <w:r>
        <w:rPr>
          <w:rFonts w:ascii="Times New Roman"/>
          <w:b w:val="false"/>
          <w:i w:val="false"/>
          <w:color w:val="000000"/>
          <w:sz w:val="28"/>
        </w:rPr>
        <w:t>статьей 300</w:t>
      </w:r>
      <w:r>
        <w:rPr>
          <w:rFonts w:ascii="Times New Roman"/>
          <w:b w:val="false"/>
          <w:i w:val="false"/>
          <w:color w:val="000000"/>
          <w:sz w:val="28"/>
        </w:rPr>
        <w:t xml:space="preserve"> настоящего Кодекса, подлежит обложению налогом по ставке 10 процентов в случае, если такой доход получен от осуществления деятельности по производству сельскохозяйственной продукции, продукции аквакультуры (рыбоводства), переработке и реализации указанной продукции собственного производства, а также продуктов такой переработки.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Для целей настоящего Кодекса доходом, полученным от осуществления деятельности, указанной в части первой настоящего пункта, признаются в том числе бюджетные субсидии, предоставленные производителям сельскохозяйственной продукции, по следующим направлениям: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удешевление для субъектов агропромышленного комплекса ставок вознаграждения по лизингу сельскохозяйственной техники, технологического оборудования, а также по кредитам на технологическое оборудование;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сохранение и развитие генофонда высокоценных сортов растений и пород сельскохозяйственных животных, птиц и рыб;</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развитие семеноводства;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повышение продуктивности и качества продукции животноводства;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повышение продуктивности и качества продукции аквакультуры (рыбоводства);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повышение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удешевление отечественным сельскохозяйственным товаропроизводителям стоимости удобрений (за исключением органических);</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удешевление сельскохозяйственным 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развитие племенного животноводства;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закладка и выращивание (в том числе восстановление) многолетних насаждений плодово-ягодных культур и винограда;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возделывание сельскохозяйственных культур в защищенном грунте;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удешевление стоимости затрат на транспортные расходы при экспорте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возмещение части расходов, понесенных субъектом агропромышленного комплекса при инвестиционных вложениях, направленных на создание новых или расширение действующих производственных мощностей для производства сельскохозяйственной продукции.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Доходы, облагаемые у источника выплаты, за исключением доходов нерезидентов из источников в Республике Казахстан, подлежат налогообложению у источника выплаты по ставке 15 процентов.</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Доходы нерезидентов из источников в Республике Казахстан, определяемые </w:t>
      </w:r>
      <w:r>
        <w:rPr>
          <w:rFonts w:ascii="Times New Roman"/>
          <w:b w:val="false"/>
          <w:i w:val="false"/>
          <w:color w:val="000000"/>
          <w:sz w:val="28"/>
        </w:rPr>
        <w:t>подпунктами 1)</w:t>
      </w:r>
      <w:r>
        <w:rPr>
          <w:rFonts w:ascii="Times New Roman"/>
          <w:b w:val="false"/>
          <w:i w:val="false"/>
          <w:color w:val="000000"/>
          <w:sz w:val="28"/>
        </w:rPr>
        <w:t xml:space="preserve"> –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 </w:t>
      </w:r>
      <w:r>
        <w:rPr>
          <w:rFonts w:ascii="Times New Roman"/>
          <w:b w:val="false"/>
          <w:i w:val="false"/>
          <w:color w:val="000000"/>
          <w:sz w:val="28"/>
        </w:rPr>
        <w:t>34)</w:t>
      </w:r>
      <w:r>
        <w:rPr>
          <w:rFonts w:ascii="Times New Roman"/>
          <w:b w:val="false"/>
          <w:i w:val="false"/>
          <w:color w:val="000000"/>
          <w:sz w:val="28"/>
        </w:rPr>
        <w:t xml:space="preserve"> пункта 1 статьи 644 настоящего Кодекса, не связанные с постоянным учреждением таких нерезидентов, а также доходы, указанные в </w:t>
      </w:r>
      <w:r>
        <w:rPr>
          <w:rFonts w:ascii="Times New Roman"/>
          <w:b w:val="false"/>
          <w:i w:val="false"/>
          <w:color w:val="000000"/>
          <w:sz w:val="28"/>
        </w:rPr>
        <w:t>подпункте 10)</w:t>
      </w:r>
      <w:r>
        <w:rPr>
          <w:rFonts w:ascii="Times New Roman"/>
          <w:b w:val="false"/>
          <w:i w:val="false"/>
          <w:color w:val="000000"/>
          <w:sz w:val="28"/>
        </w:rPr>
        <w:t xml:space="preserve"> пункта 1 статьи 644 настоящего Кодекса, облагаются по ставкам, установленным </w:t>
      </w:r>
      <w:r>
        <w:rPr>
          <w:rFonts w:ascii="Times New Roman"/>
          <w:b w:val="false"/>
          <w:i w:val="false"/>
          <w:color w:val="000000"/>
          <w:sz w:val="28"/>
        </w:rPr>
        <w:t>статьей 646</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Чистый доход юридического лица – нерезидента, осуществляющего деятельность в Республике Казахстан через постоянное учреждение, подлежит обложению корпоративным подоходным налогом по ставке и в порядке, которые установлены </w:t>
      </w:r>
      <w:r>
        <w:rPr>
          <w:rFonts w:ascii="Times New Roman"/>
          <w:b w:val="false"/>
          <w:i w:val="false"/>
          <w:color w:val="000000"/>
          <w:sz w:val="28"/>
        </w:rPr>
        <w:t>статьей 652</w:t>
      </w:r>
      <w:r>
        <w:rPr>
          <w:rFonts w:ascii="Times New Roman"/>
          <w:b w:val="false"/>
          <w:i w:val="false"/>
          <w:color w:val="000000"/>
          <w:sz w:val="28"/>
        </w:rPr>
        <w:t xml:space="preserve"> настоящего Кодекса.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784.</w:t>
      </w:r>
      <w:r>
        <w:rPr>
          <w:rFonts w:ascii="Times New Roman"/>
          <w:b w:val="false"/>
          <w:i w:val="false"/>
          <w:color w:val="000000"/>
          <w:sz w:val="28"/>
        </w:rPr>
        <w:t xml:space="preserve"> Установить, что со дня введения в действие Закона Республики Казахстан "О внесении изменений и дополнений в некоторые законодательные акты Республики Казахстан по вопросам совершенствования системы государственной поддержки отрасли инновационной деятельности и государственной статистики", деятельность международного технологического парка "Астана Хаб" и его участников, а также деятельность участников инновационного кластера "Парк инновационных технологий" считать как деятельность автономного кластерного фонда "Астана Хаб", инновационного кластера "Астана Хаб" и его участников.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Статья 784 без названия вводится в действие </w:t>
      </w:r>
      <w:r>
        <w:rPr>
          <w:rFonts w:ascii="Times New Roman"/>
          <w:b w:val="false"/>
          <w:i/>
          <w:color w:val="000000"/>
          <w:sz w:val="28"/>
        </w:rPr>
        <w:t>За</w:t>
      </w:r>
      <w:r>
        <w:rPr>
          <w:rFonts w:ascii="Times New Roman"/>
          <w:b w:val="false"/>
          <w:i/>
          <w:color w:val="000000"/>
          <w:sz w:val="28"/>
        </w:rPr>
        <w:t xml:space="preserve">коном Республики Казахстан от </w:t>
      </w:r>
      <w:r>
        <w:rPr>
          <w:rFonts w:ascii="Times New Roman"/>
          <w:b w:val="false"/>
          <w:i/>
          <w:color w:val="000000"/>
          <w:sz w:val="28"/>
        </w:rPr>
        <w:t>15</w:t>
      </w:r>
      <w:r>
        <w:rPr>
          <w:rFonts w:ascii="Times New Roman"/>
          <w:b w:val="false"/>
          <w:i w:val="false"/>
          <w:color w:val="000000"/>
          <w:sz w:val="28"/>
        </w:rPr>
        <w:t xml:space="preserve"> </w:t>
      </w:r>
      <w:r>
        <w:rPr>
          <w:rFonts w:ascii="Times New Roman"/>
          <w:b w:val="false"/>
          <w:i/>
          <w:color w:val="000000"/>
          <w:sz w:val="28"/>
        </w:rPr>
        <w:t>июля</w:t>
      </w:r>
      <w:r>
        <w:rPr>
          <w:rFonts w:ascii="Times New Roman"/>
          <w:b w:val="false"/>
          <w:i/>
          <w:color w:val="000000"/>
          <w:sz w:val="28"/>
        </w:rPr>
        <w:t xml:space="preserve"> 202</w:t>
      </w:r>
      <w:r>
        <w:rPr>
          <w:rFonts w:ascii="Times New Roman"/>
          <w:b w:val="false"/>
          <w:i/>
          <w:color w:val="000000"/>
          <w:sz w:val="28"/>
        </w:rPr>
        <w:t>5</w:t>
      </w:r>
      <w:r>
        <w:rPr>
          <w:rFonts w:ascii="Times New Roman"/>
          <w:b w:val="false"/>
          <w:i/>
          <w:color w:val="000000"/>
          <w:sz w:val="28"/>
        </w:rPr>
        <w:t xml:space="preserve"> года №</w:t>
      </w:r>
      <w:r>
        <w:rPr>
          <w:rFonts w:ascii="Times New Roman"/>
          <w:b w:val="false"/>
          <w:i/>
          <w:color w:val="000000"/>
          <w:sz w:val="28"/>
        </w:rPr>
        <w:t xml:space="preserve"> 208-</w:t>
      </w:r>
      <w:r>
        <w:rPr>
          <w:rFonts w:ascii="Times New Roman"/>
          <w:b w:val="false"/>
          <w:i/>
          <w:color w:val="000000"/>
          <w:sz w:val="28"/>
        </w:rPr>
        <w:t>-</w:t>
      </w:r>
      <w:r>
        <w:rPr>
          <w:rFonts w:ascii="Times New Roman"/>
          <w:b w:val="false"/>
          <w:i/>
          <w:color w:val="000000"/>
          <w:sz w:val="28"/>
        </w:rPr>
        <w:t>VII</w:t>
      </w:r>
      <w:r>
        <w:rPr>
          <w:rFonts w:ascii="Times New Roman"/>
          <w:b w:val="false"/>
          <w:i/>
          <w:color w:val="000000"/>
          <w:sz w:val="28"/>
        </w:rPr>
        <w:t>I</w:t>
      </w:r>
      <w:r>
        <w:rPr>
          <w:rFonts w:ascii="Times New Roman"/>
          <w:b w:val="false"/>
          <w:i/>
          <w:color w:val="000000"/>
          <w:sz w:val="28"/>
        </w:rPr>
        <w:t xml:space="preserve"> ЗРК </w:t>
      </w:r>
      <w:r>
        <w:rPr>
          <w:rFonts w:ascii="Times New Roman"/>
          <w:b w:val="false"/>
          <w:i/>
          <w:color w:val="000000"/>
          <w:sz w:val="28"/>
        </w:rPr>
        <w:t>15</w:t>
      </w:r>
      <w:r>
        <w:rPr>
          <w:rFonts w:ascii="Times New Roman"/>
          <w:b w:val="false"/>
          <w:i/>
          <w:color w:val="000000"/>
          <w:sz w:val="28"/>
        </w:rPr>
        <w:t>.0</w:t>
      </w:r>
      <w:r>
        <w:rPr>
          <w:rFonts w:ascii="Times New Roman"/>
          <w:b w:val="false"/>
          <w:i/>
          <w:color w:val="000000"/>
          <w:sz w:val="28"/>
        </w:rPr>
        <w:t>9</w:t>
      </w:r>
      <w:r>
        <w:rPr>
          <w:rFonts w:ascii="Times New Roman"/>
          <w:b w:val="false"/>
          <w:i/>
          <w:color w:val="000000"/>
          <w:sz w:val="28"/>
        </w:rPr>
        <w:t>.20</w:t>
      </w:r>
      <w:r>
        <w:rPr>
          <w:rFonts w:ascii="Times New Roman"/>
          <w:b w:val="false"/>
          <w:i/>
          <w:color w:val="000000"/>
          <w:sz w:val="28"/>
        </w:rPr>
        <w:t>25</w:t>
      </w:r>
      <w:r>
        <w:rPr>
          <w:rFonts w:ascii="Times New Roman"/>
          <w:b w:val="false"/>
          <w:i/>
          <w:color w:val="00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Пояснение по цветовому оформлению документа: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Темно-красным цветом и </w:t>
      </w:r>
      <w:r>
        <w:rPr>
          <w:rFonts w:ascii="Times New Roman"/>
          <w:b w:val="false"/>
          <w:i/>
          <w:color w:val="000000"/>
          <w:sz w:val="28"/>
        </w:rPr>
        <w:t>курсивом</w:t>
      </w:r>
      <w:r>
        <w:rPr>
          <w:rFonts w:ascii="Times New Roman"/>
          <w:b w:val="false"/>
          <w:i w:val="false"/>
          <w:color w:val="000000"/>
          <w:sz w:val="28"/>
        </w:rPr>
        <w:t xml:space="preserve"> выделены </w:t>
      </w:r>
      <w:r>
        <w:rPr>
          <w:rFonts w:ascii="Times New Roman"/>
          <w:b w:val="false"/>
          <w:i/>
          <w:color w:val="000000"/>
          <w:sz w:val="28"/>
        </w:rPr>
        <w:t>изменения и</w:t>
      </w:r>
      <w:r>
        <w:rPr>
          <w:rFonts w:ascii="Times New Roman"/>
          <w:b w:val="false"/>
          <w:i/>
          <w:color w:val="000000"/>
          <w:sz w:val="28"/>
        </w:rPr>
        <w:t xml:space="preserve"> дополнения, вносимые</w:t>
      </w:r>
      <w:r>
        <w:rPr>
          <w:rFonts w:ascii="Times New Roman"/>
          <w:b w:val="false"/>
          <w:i w:val="false"/>
          <w:color w:val="000000"/>
          <w:sz w:val="28"/>
        </w:rPr>
        <w:t xml:space="preserve"> в статьи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25.12.2017 г. № 120-VI ЗРК</w:t>
      </w:r>
      <w:r>
        <w:rPr>
          <w:rFonts w:ascii="Times New Roman"/>
          <w:b w:val="false"/>
          <w:i w:val="false"/>
          <w:color w:val="000000"/>
          <w:sz w:val="28"/>
        </w:rPr>
        <w:t xml:space="preserve"> в течение срока его действия.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Оранжевым цветом</w:t>
      </w:r>
      <w:r>
        <w:rPr>
          <w:rFonts w:ascii="Times New Roman"/>
          <w:b w:val="false"/>
          <w:i w:val="false"/>
          <w:color w:val="000000"/>
          <w:sz w:val="28"/>
        </w:rPr>
        <w:t xml:space="preserve"> выделены ссылки на статьи Закона Республики Казахстан "О введении в действие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25.12.2017 г. № 121-VI ЗРК.</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Темно-голубым цветом</w:t>
      </w:r>
      <w:r>
        <w:rPr>
          <w:rFonts w:ascii="Times New Roman"/>
          <w:b w:val="false"/>
          <w:i w:val="false"/>
          <w:color w:val="000000"/>
          <w:sz w:val="28"/>
        </w:rPr>
        <w:t xml:space="preserve"> выделены действующие статьи Кодекса Республики Казахстан "О налогах и других обязательных платежах в бюджет" (Налоговый кодекс) от </w:t>
      </w:r>
      <w:r>
        <w:rPr>
          <w:rFonts w:ascii="Times New Roman"/>
          <w:b/>
          <w:i w:val="false"/>
          <w:color w:val="000000"/>
          <w:sz w:val="28"/>
        </w:rPr>
        <w:t>10.12.2008 г. № 99-IV</w:t>
      </w:r>
      <w:r>
        <w:rPr>
          <w:rFonts w:ascii="Times New Roman"/>
          <w:b w:val="false"/>
          <w:i w:val="false"/>
          <w:color w:val="000000"/>
          <w:sz w:val="28"/>
        </w:rPr>
        <w:t xml:space="preserve"> и статьи законов, содержащие собственные налоговые положения, изменения и дополнения в них, для действующего налогового законодательства.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