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755b" w14:textId="bc27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2015-2019 годы и о внесении дополнения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мониторинга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программа индустриально-инновационного развития Республики Казахстан на 2015–2019 годы (далее – Программа) разработана в соответствии с долгосрочными приоритетами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"Казахстан-2050", в реализацию ключевого направления "Ускорение диверсификации экономики" Стратегического плана развития Республики Казахстан до 2020 года, Концепцией по вхождению Казахстана в число 30 самых развитых государств мира, а также во исполнение поручения Главы государства, данного на XXVI пленарном заседании Совета иностранных инвесторов при Президенте Республики Казахстан, 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Казахстана народу Казахстана "Казахстанский путь-2050: Единая цель, единые интересы, единое будущее" от 17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является логическим продолжением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2010–2014 годы и учитывает опыт ее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частью промышленной политики Казахстана и сфокусирована на развитии обрабатывающей промышленности с концентрацией усилий и ресурсов на ограниченном числе секторов, региональной специализации с применением кластерного подхода и эффективном отраслевом регулировании.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Программы является стимулирование диверсификации и повышения конкурентоспособности обрабатывающей промышленности. Для достижения этой цели определены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опережающее развитие обрабатывающей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и увеличение добавленной стоимости в приоритетных секторах;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несырьевого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придание нового уровня технологичности приоритетным секторам обрабатывающей промышленности и создание основы для развития секторов будущего через формирование инновационных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предпринимательства и развитие малого и среднего бизнеса в обрабатывающей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в 2019 году достичь следующих экономических показателей к уровню 2012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прироста объемов произведенной продукции обрабатывающей промышленности на 43 % в реальном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роста валовой добавленной стоимости в обрабатывающей промышленности не менее чем в 1,4 раза в реальном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роста производительности труда в обрабатывающей промышленности в 1,4 раза в реальном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роста стоимостного объема несырьевого (обработанного) экспорта не менее чем в 1,1 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снижения энергоемкости обрабатывающей промышленности не менее чем на 15 %;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роста занятости в обрабатывающей промышленности на 29,2 тыс.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были выбраны 6 приоритетных отраслей обрабатывающей промышленности, такие как металлургия, химия, нефтехимия, машиностроение, строительство материалов, пищевая промышленность, которые разделены на 14 секторов: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черная металлургия;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цветная металлургия;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нефтепереработка;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нефтегазохимия;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продуктов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агрохимия;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химикатов для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автотранспортных средств, их частей, принадлежностей и 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электрических машин и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железнодорожной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машин и оборудования для горнодобывающей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машин и оборудования для нефтеперерабатывающей и нефтедобывающей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строительных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сектора определены согласно приоритетам, указанным в концептуальных и программных документах, посланиях и выступлениях Главы государства, в частности, в Послании Президента Республики Казахстан народу Казахстана от 17 января 2014 года. К таким секторам относятся: отрасли мобильных и мультимедийных технологий, нано- и космических технологий, робототехники, генной инженерии, поиска и открытия энергии будущего.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Программе определена кластерная политика, которая будет направлена на перевод экономики страны на новую технологическую платформу, формирование отраслей с высоким уровнем производительности, добавленной стоимости и степени передела продукции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Программы государство сконцентрируется на развитии и сбалансированной поддержке: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национального кластера из базовых ресурсных секторов, связанных с добычей и переработкой нефти и газа, нефтегазохимии, нефтегазохимического машиностроения и сервисных услуг для нефтегазовой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территориальных кластеров в рыночно-ориентированных секторах обрабатывающей промышленности, которые будут определены по результатам проведения конкурсных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инновационных кластеров в секторах "новой экономики" – в городе Астане (кластер "Назарбаев Университет"), городе Алматы (кластер "Парк инновационных технологий").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мероприятия Программы будут направлены на решение задач по преодолению ключевых барьеров и реализацию проектов в приоритетных секторах обрабатывающей промышленности, что позволит обеспечить достижение целевых индикаторов.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 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