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755b" w14:textId="bc27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2015-2019 годы и о внесении дополнения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мониторинга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индустриально-инновационного развития Республики Казахстан на 2015–2019 годы (далее – Программа) разработана в соответствии с долгосрочными приоритетами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"Казахстан-2050", в реализацию ключевого направления "Ускорение диверсификации экономики" Стратегического плана развития Республики Казахстан до 2020 года, Концепцией по вхождению Казахстана в число 30 самых развитых государств мира, а также во исполнение поручения Главы государства, данного на XXVI пленарном заседании Совета иностранных инвесторов при Президенте Республики Казахстан, 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Казахстана народу Казахстана "Казахстанский путь-2050: Единая цель, единые интересы, единое будущее" от 17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является логическим продолжением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2010–2014 годы и учитывает опыт ее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является частью промышленной политики Казахстана и сфокусирована на развитии обрабатывающей промышленности с концентрацией усилий и ресурсов на ограниченном числе секторов, региональной специализации с применением кластерного подхода и эффективном отраслевом регулировании.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Программы является стимулирование диверсификации и повышения конкурентоспособности обрабатывающей промышленности. Для достижения этой цели определены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опережающее развитие обрабатывающей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и увеличение добавленной стоимости в приоритетных секторах;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несырьевого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придание нового уровня технологичности приоритетным секторам обрабатывающей промышленности и создание основы для развития секторов будущего через формирование инновационных кластеров;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предпринимательства и развитие малого и среднего бизнеса в обрабатывающей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в 2019 году достичь следующих экономических показателей к уровню 2012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прироста объемов произведенной продукции обрабатывающей промышленности на 43 % в реальном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роста валовой добавленной стоимости в обрабатывающей промышленности не менее чем в 1,4 раза в реальном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роста производительности труда в обрабатывающей промышленности в 1,4 раза в реальном выражении;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роста стоимостного объема несырьевого (обработанного) экспорта не менее чем в 1,1 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снижения энергоемкости обрабатывающей промышленности не менее чем на 15 %;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роста занятости в обрабатывающей промышленности на 29,2 тыс.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были выбраны 6 приоритетных отраслей обрабатывающей промышленности, такие как металлургия, химия, нефтехимия, машиностроение, строительство материалов, пищевая промышленность, которые разделены на 14 секторов: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черная металлургия;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цветная металлургия;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нефтепереработка;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нефтегазохимия;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агрохимия;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химикатов для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автотранспортных средств, их частей, принадлежностей и 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электрических машин и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железнодорожной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машин и оборудования для горнодобывающей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машин и оборудования для нефтеперерабатывающей и нефтедобывающей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строительных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сектора определены согласно приоритетам, указанным в концептуальных и программных документах, посланиях и выступлениях Главы государства, в частности, в Послании Президента Республики Казахстан народу Казахстана от 17 января 2014 года. К таким секторам относятся: отрасли мобильных и мультимедийных технологий, нано- и космических технологий, робототехники, генной инженерии, поиска и открытия энергии будущего.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Программе определена кластерная политика, которая будет направлена на перевод экономики страны на новую технологическую платформу, формирование отраслей с высоким уровнем производительности, добавленной стоимости и степени передела продукции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Программы государство сконцентрируется на развитии и сбалансированной поддержке: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национального кластера из базовых ресурсных секторов, связанных с добычей и переработкой нефти и газа, нефтегазохимии, нефтегазохимического машиностроения и сервисных услуг для нефтегазовой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территориальных кластеров в рыночно-ориентированных секторах обрабатывающей промышленности, которые будут определены по результатам проведения конкурсных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инновационных кластеров в секторах "новой экономики" – в городе Астане (кластер "Назарбаев Университет"), городе Алматы (кластер "Парк инновационных технологий").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мероприятия Программы будут направлены на решение задач по преодолению ключевых барьеров и реализацию проектов в приоритетных секторах обрабатывающей промышленности, что позволит обеспечить достижение целевых индикаторов.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 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