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262f" w14:textId="6672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"О Государственной программе по форсированному индустриально-инновационному развитию Республики Казахстан на 2010 - 2014 годы и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социально-экономического мониторинга Администрации Президента Республики Казахстан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 марта 2010 года Главой государства подписан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Государственной программе по форсированному индустриально-инновационному развитию Республики Казахстан на 2010 — 2014 годы и признании утратившими силу некоторых Указов Президента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Разработанная Правительством Республики Казахстан Государственная программа по форсированному индустриально-инновационному развитию Республики Казахстан на 2010 - 2014 годы (далее - Госпрограмма) направлена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устойчивого и сбалансированного роста экономики через диверсификацию и повышение ее конкурентоспособности;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усиление социальной эффективности развития приоритетных секторов экономики и реализации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благоприятной среды для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центров экономического роста на основе рациональной территориальной организации экономического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взаимодействия государства и бизнеса в процессе развития приоритетных секторов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Госпрограмма является логическим продолжением проводимой политики по диверсификации экономики, и интегрировала в себя основные подходы Стратегии индустриально-инновационного развития на 2003-2015 годы,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«30 корпоративных лидеров Казахстана», а также других программных документов в сфере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период до 2015 года основным приоритетом политики форсированной индустриализации станет реализация крупных инвестиционных проектов в традиционных экспортоориентированных секторах экономики, с мультипликацией новых бизнес-возможностей для малого и среднего бизнеса через целенаправленное развитие казахстанского содержания, последующих переделов и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Параллельно будут осуществляться формирование и усиление отраслей экономики, не связанных с сырьевым сектором и ориентированных на внутренние, а в последующем и на региональные рынки.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поддержит инициативы казахстанского среднего и малого бизнеса, направленные на трансферт передовых технологий, привлечение иностранных инвесторов для создания современных импортозамещающих производств с перспективой развития их экспортной ориентированности.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государственная поддержка диверсификации экономики будет осуществляться через реализацию системных мер экономической политики на макро- и секторальном уровнях, а также селективных мер поддержки конкретных секторов экономики 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Успешная реализация Госпрограммы будет способствовать обеспечению устойчивого и сбалансированного роста через ее диверсификацию и повышение конкурентоспособности в долгосрочном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качественными результатами Госпрограммы станут рост производительности труда, развитие и укрепление национальной инновационной системы, усиление роли малого и среднего бизнеса, диверсификация экономики, рациональная организация производительных сил и повышение качества человеческого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Традиционные экспортоориентированные сектора экономики исполнят роль локомотивов развития за счет появления производств последующих переделов и обеспечения широкого мультипликативного эффекта на сопряженные сектора экономики.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Отдел социально-экономического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мониторинга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