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b621" w14:textId="c8ab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от 29 ноября 2010 года № 1113 "О Государственной программе развития здравоохранения Республики Казахстан "Саламатты Қазақстан" на 2011-2015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социально-экономического мониторинга Администрации Президента Республики Казахстан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29 ноября 2010 года Главой государства подписан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программе развития здравоохранения Республики Казахстан "Саламатты Қазақстан" на 2011 - 2015 годы" (далее - Государственная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Данная Государственная программа утверждена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"О стратегическом плане развития Республики Казахстан до 2020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целью Государственной программы является улучшение здоровья граждан Казахстана для обеспечения устойчивого социально-демографического развития страны и направлена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межсекторального и межведомственного взаимодействия по вопросам охраны общественного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усиление профилактических мероприятий, целенаправленных исследований, совершенствование диагностики, лечения и реабилитации основных социально значимых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организации, управления и финансирования медицинской помощи в рамках Единой национальной системы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медицинского, фармацевтического образования, развитие и внедрение инновационных технологий в медицине;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доступности лекарственных средств населению страны и их качества, улучшение оснащения организаций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период до 2015 года основным приоритетом в отрасли здравоохранения станет значительное усиление профилактической медицины и социальной направленности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доступности медицинской помощи, особенно для сельских жителей, проживающих в отдаленных и труднодоступных регионах, государством поддержано развитие транспортной медицины, в том числе санитарной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программы будет способствовать укреплению здоровья казахстанцев путем достижения согласованности усилий всего общества в вопросах охраны здоровья и формированию конкурентоспособной системы здравоохранения, с увеличением продолжительности жизни населения, снижением общей, материнской и младенческой смертности, а также социально значимых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программой предусмотрены расходы из государственного бюджета в размере 359 358,9 млн. тенге, с уточнением при утверждении республиканского и местных бюджетов на соответствующие финансовые годы в соответствии с законодательством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Отдел социально-экономического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мониторинга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