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7b5f" w14:textId="3257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Таможенном тарифе и Товарной номенклатуре внешнеэкономической деятельности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Комментарии к постановлению Правительства Республики Казахстан от 28 декабря 2007 года N 1317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разработано в целях поддержки отечественных товаропроизводителей, стимулирования ввоза не производимого в республике оборудования и сырья, усиления транспарентности процедур при таможенном оформлении импортируемых товаров, достоверного ведения внешнеторговой статистики, а также выполнения обязательств по унификации таможенных тарифов в рамках участия Республики Казахстан в ЕврАзЗС.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Постановлением утверждена обновленная версия Таможенного тарифа и Товарной номенклатуры внешнеэкономической деятельности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основой для Товарной номенклатуры внешнеэкономической деятельности Республики Казахстан (ТН ВЭД РК) является международная Гармонизированная система описания товаров (ГС), изменены коды ТН ВЭД РК в соответствии с изменениями, внесенными в ГС в 2007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Установлены одинаковые ставки таможенных пошлин на товары, схожие по своим техническим и потребительским характеристикам, так как наличие разных уровней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пошлин на однородные товары позволяло манипулировать таможенными кодами при таможенном оформлении импортируемых товаров с целью занижения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основном унифицированы ставки таможенных пошлин на сырье (лесоматериалы, химические материалы) и оборудование (машиностроительное оборудование, летательные аппараты и др.), которое не производится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утвержденный Таможенный тариф Казахстана позволит минимизировать возможности уклонения от уплаты в государственный бюджет таможенных платежей и налогов в полной мере.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Снижены ставки таможенных пошлин на импорт не производимого оборудования и сырья для производства промышленных товаров, в том числе на импорт сырья и материалов для химической промышленности, машиностроения, производства товаров легкой промышленности, строительных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импорт отдельных видов товаров установлены на постоянной основе таможенные пошлины, применяемые ранее на временной основе, срок действия которых истек 1 мая 2007 года, в том числе на продовольственные товары, такие как яичный порошок, солод пивоваренный, сырье для производства соков и т.д., а также на сырье, используемое при производстве продукции мебельной и деревообрабатывающей отраслей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мера позволит обеспечить отечественных производителей сырьем, необходимым для производства товаров народного 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Таможенный тариф отвечает экономическим интересам отечественных производителей и потребителей, а также соответствует таможенно-тарифной политике государства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