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f6a5" w14:textId="8a6f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Стратегическом плане устойчивого развития города Астаны до 2030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отдела социально-экономического анализа Администрации Президента Республики Казахстан к Указу Президента Республики Казахстан от 17 марта 2006 года N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Президентом страны 17 марта 2006 года подписан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"О Стратегическом плане устойчивого развития города Астаны до 2030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Стратегический план разработан в соответствии с поручением Главы государства, данным на совещании по вопросам развития и застройки г. Астаны 21 декабря 2004 года, и базируется на основных направлениях развития, определенных в долгосрочной Стратегии развития Казахстана до 2030 года, и международном опыте устойчивого развития крупных городов.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План, основанный на объективном анализе, учете сильных и слабых сторон экономики города, социальной сферы, экологии и административной системы, имеющихся на данном этапе, определяет долгосрочные цели и задачи, которые стоят перед столицей. Его особенностью является нацеленность на обеспечение устойчивого развития города, под которым понимается постоянное улучшение качества жизни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плане сформулирована миссия Астаны - стать образцовой столицей на евразийском пространстве, служить основой для обеспечения устойчивого развития всего Казахстана. Определено видение Астаны: столица Республики Казахстан - это город с конкурентоспособной экономикой, привлекательный для жителей, граждан страны и туристов, предпринимателей, город с благоприятной окружающей средой.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Стратегическим планом определены четыре взаимосвязанные задачи: обеспечение устойчивого долгосрочного экономического развития города; поддержание благоприятной окружающей среды и устойчиво функционирующей инфраструктуры; развитие социальной сферы и качества жизни населения города; совершенствование системы городского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диверсифицированной экономики, внедрение информационных технологий, инновационных разработок, обеспечение соответствующей инфраструктуры, экологической безопасности подразумевают высокие темпы роста всех секторов экономики: промышленности, строительства, торговли, транспорта и коммуникаций, которые позволят Астане к 2030 году войти в число тридцати конкурентоспособных городов мира.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международным опытом планирования устойчивого развития городов в Стратегическом плане определен ряд индикаторов устойчивого развития Астаны до 2030 года и их целевые значения по трем группам: экономические, социальные и экологические.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Отдел социально-экономического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анализа Администрации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