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4356" w14:textId="6594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дальнейших мерах по реализации Стратегии развития Казахстана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15 августа 2003 года N 1165, Канцелярия Премьер-Министра Республики Казахстан, 19 августа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августа 2003 года Президентом страны Назарбаевым Н.А. подписан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утверждении Программы Правительства на 2003-2006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была разработана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согласно которой каждое новое Правительство должно четко очертить основные направления своей деятельности. Следует отметить, что разработка данного документа велась в условиях, когда осуществлялась реализация положений прежней Программы Правительства. Поэтому одним из основных условий при разработке новой Программы являлся принцип сохранения преемственности в охвате основных направлений проводимой экономической политики. В частности, это касается вопросов развития социальной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 задачи Программы Правительства, ее основные направления и приоритеты нацелены на дальнейшую реализацию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Стратегии-2030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достижение целевых индикаторов Стратегического плана развития страны до 2010 года, а также на решение актуальных проблем, поставленных Главой государства перед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Программы является обеспечение: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роста уровня жизни населения во всех регионах на основе общественно-политической стабильности, устойчивого и поступательного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укрепления экономической и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снижения системных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этого, Правительство в своей Программе на 2003-2006 годы приоритетными задачами определило следующие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различий в уровне социально-экономического развития регионов страны, снижение бедности и безработицы;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агропродовольственной программы и качественное улучшение условий жизни в ауле (на селе);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Стратегии индустриально-инновационного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качества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и эффективной системы развития науки, образования, культуры и профессиональной квалификации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малого и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производственной и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пенсионного и социального обеспечения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заработной платы государственных служащих и работников бюджетной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вышеотмеченных приоритетных и других задач позволит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реальный прирост среднегодового валового внутреннего продукта на 7-7,5%, в том числе по промышленному производству  на 9-9,5%;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валового внутреннего продукта на душу населения довести в 2006 году до суммы, эквивалентной 2 600 долларам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среднегодовой инфляции не более 4,5-5,5%;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доли населения, имеющего доходы ниже прожиточного минимума, до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выполнение намеченных в Программе Правительства мер придаст поступательный и целенаправленный характер социально-экономическим процессам, нацеленным на достижение более высокого уровня развития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Канцелярия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