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e97c" w14:textId="810e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типовых квалификационных требований к категориям административных государственных должностей"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приказу Председателя Агентства Республики Казахстан по делам государственной службы от 17 марта 2003 года N 02-01-02/27, зарегистрированному в Министерстве юстиции Республики Казахстан 27 марта 2003 года N 2219.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11 марта 2003 года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государственной службе" внесены изменения в действующий Закон о государственной службе, предусматривающие элементы карьерной модели государственной службы, в связи с чем особую актуальность приобретают вопросы профессионализации кадров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данного Закона приказом председателя Агентства Республики Казахстан по делам государственной службы утверждены новые типовые квалификационные требования к категориям административных государственных должностей.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типовые квалификационные требования устанавливают более высокие требования для руководящего состава государственных служащих и работников центральных государственных органов в части наличия стажа пребывания на государственной службе, в т.ч. на руководящих должностях в государственных органах. Усилены квалификационные требования и к кандидатам, не имеющим стажа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для административных государственных служащих создаются более благоприятные условия для продвижения по службе и карьерного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новых типовых квалификационных требований к категориям административных государственных должностей государственными органами будут разработаны и утверждены квалификационные требования к административным государственным должностям каждого государственного органа, которые вводятся в действие с 14 апреля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