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f1ec" w14:textId="f1ff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конституционности пункта 1 статьи 196, пункта 2 статьи 202, подпункта 2) пункта 3 статьи 204 Социального кодекса Республики Казахстан от 20 апреля 2023 года и части пятой пункта 5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утвержденных приказом Заместителя Премьер-Министра – Министра труда и социальной защиты населения Республики Казахстан от 22 июня 2023 года № 232</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18 мая 2026 года № 79-НП</w:t>
      </w:r>
    </w:p>
    <w:p>
      <w:pPr>
        <w:spacing w:after="0"/>
        <w:ind w:left="0"/>
        <w:jc w:val="left"/>
      </w:pPr>
      <w:bookmarkStart w:name="z3" w:id="0"/>
      <w:r>
        <w:rPr>
          <w:rFonts w:ascii="Times New Roman"/>
          <w:b/>
          <w:i w:val="false"/>
          <w:color w:val="000000"/>
        </w:rPr>
        <w:t xml:space="preserve">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и Ударцева С.Ф., с участием представителей:</w:t>
      </w:r>
    </w:p>
    <w:bookmarkEnd w:id="1"/>
    <w:bookmarkStart w:name="z6" w:id="2"/>
    <w:p>
      <w:pPr>
        <w:spacing w:after="0"/>
        <w:ind w:left="0"/>
        <w:jc w:val="both"/>
      </w:pPr>
      <w:r>
        <w:rPr>
          <w:rFonts w:ascii="Times New Roman"/>
          <w:b w:val="false"/>
          <w:i w:val="false"/>
          <w:color w:val="000000"/>
          <w:sz w:val="28"/>
        </w:rPr>
        <w:t>
      Министерства труда и социальной защиты населения Республики Казахстан – вице-министра Ертаева А.М.,</w:t>
      </w:r>
    </w:p>
    <w:bookmarkEnd w:id="2"/>
    <w:bookmarkStart w:name="z7" w:id="3"/>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3"/>
    <w:bookmarkStart w:name="z8" w:id="4"/>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по особым поручениям Адамова Т.Б.,</w:t>
      </w:r>
    </w:p>
    <w:bookmarkEnd w:id="4"/>
    <w:bookmarkStart w:name="z9" w:id="5"/>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правовой и организационно-аналитической работы Абдрахмановой Д.Т.,</w:t>
      </w:r>
    </w:p>
    <w:bookmarkEnd w:id="5"/>
    <w:bookmarkStart w:name="z10" w:id="6"/>
    <w:p>
      <w:pPr>
        <w:spacing w:after="0"/>
        <w:ind w:left="0"/>
        <w:jc w:val="both"/>
      </w:pPr>
      <w:r>
        <w:rPr>
          <w:rFonts w:ascii="Times New Roman"/>
          <w:b w:val="false"/>
          <w:i w:val="false"/>
          <w:color w:val="000000"/>
          <w:sz w:val="28"/>
        </w:rPr>
        <w:t>
      Республиканской коллегии адвокатов – члена научно-консультативного совета Дельманова С.С.,</w:t>
      </w:r>
    </w:p>
    <w:bookmarkEnd w:id="6"/>
    <w:bookmarkStart w:name="z11" w:id="7"/>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Харесовой Н.Т.,</w:t>
      </w:r>
    </w:p>
    <w:bookmarkEnd w:id="7"/>
    <w:bookmarkStart w:name="z12" w:id="8"/>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8"/>
    <w:bookmarkStart w:name="z13" w:id="9"/>
    <w:p>
      <w:pPr>
        <w:spacing w:after="0"/>
        <w:ind w:left="0"/>
        <w:jc w:val="both"/>
      </w:pPr>
      <w:r>
        <w:rPr>
          <w:rFonts w:ascii="Times New Roman"/>
          <w:b w:val="false"/>
          <w:i w:val="false"/>
          <w:color w:val="000000"/>
          <w:sz w:val="28"/>
        </w:rPr>
        <w:t>
      Каспийского общественного университета – декана Высшей школы права доктора юридических наук, профессора Мороз С.П.,</w:t>
      </w:r>
    </w:p>
    <w:bookmarkEnd w:id="9"/>
    <w:bookmarkStart w:name="z14" w:id="10"/>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исполняющего обязанности руководителя отдела гражданского, гражданского процессуального законодательства и исполнительного производства Акимжановой М.Т.,</w:t>
      </w:r>
    </w:p>
    <w:bookmarkEnd w:id="10"/>
    <w:bookmarkStart w:name="z15" w:id="11"/>
    <w:p>
      <w:pPr>
        <w:spacing w:after="0"/>
        <w:ind w:left="0"/>
        <w:jc w:val="both"/>
      </w:pPr>
      <w:r>
        <w:rPr>
          <w:rFonts w:ascii="Times New Roman"/>
          <w:b w:val="false"/>
          <w:i w:val="false"/>
          <w:color w:val="000000"/>
          <w:sz w:val="28"/>
        </w:rPr>
        <w:t>
      Института парламентаризма – исполнительного директора кандидата юридических наук Канатова А.К.,</w:t>
      </w:r>
    </w:p>
    <w:bookmarkEnd w:id="11"/>
    <w:bookmarkStart w:name="z16" w:id="12"/>
    <w:p>
      <w:pPr>
        <w:spacing w:after="0"/>
        <w:ind w:left="0"/>
        <w:jc w:val="both"/>
      </w:pPr>
      <w:r>
        <w:rPr>
          <w:rFonts w:ascii="Times New Roman"/>
          <w:b w:val="false"/>
          <w:i w:val="false"/>
          <w:color w:val="000000"/>
          <w:sz w:val="28"/>
        </w:rPr>
        <w:t>
      Академии правоохранительных органов при Генеральной прокуратуре Республики Казахстан – профессора кафедры специальных юридических дисциплин, кандидата юридических наук Хана В.В.,</w:t>
      </w:r>
    </w:p>
    <w:bookmarkEnd w:id="12"/>
    <w:bookmarkStart w:name="z17" w:id="13"/>
    <w:p>
      <w:pPr>
        <w:spacing w:after="0"/>
        <w:ind w:left="0"/>
        <w:jc w:val="both"/>
      </w:pPr>
      <w:r>
        <w:rPr>
          <w:rFonts w:ascii="Times New Roman"/>
          <w:b w:val="false"/>
          <w:i w:val="false"/>
          <w:color w:val="000000"/>
          <w:sz w:val="28"/>
        </w:rPr>
        <w:t xml:space="preserve">
      рассмотрел в открытом заседании представление Восточно-Казахстанского областного суда (далее – суд) о признании неконституционными </w:t>
      </w:r>
      <w:r>
        <w:rPr>
          <w:rFonts w:ascii="Times New Roman"/>
          <w:b w:val="false"/>
          <w:i w:val="false"/>
          <w:color w:val="000000"/>
          <w:sz w:val="28"/>
        </w:rPr>
        <w:t>пункта 1</w:t>
      </w:r>
      <w:r>
        <w:rPr>
          <w:rFonts w:ascii="Times New Roman"/>
          <w:b w:val="false"/>
          <w:i w:val="false"/>
          <w:color w:val="000000"/>
          <w:sz w:val="28"/>
        </w:rPr>
        <w:t xml:space="preserve"> статьи 196, </w:t>
      </w:r>
      <w:r>
        <w:rPr>
          <w:rFonts w:ascii="Times New Roman"/>
          <w:b w:val="false"/>
          <w:i w:val="false"/>
          <w:color w:val="000000"/>
          <w:sz w:val="28"/>
        </w:rPr>
        <w:t>пункта 2</w:t>
      </w:r>
      <w:r>
        <w:rPr>
          <w:rFonts w:ascii="Times New Roman"/>
          <w:b w:val="false"/>
          <w:i w:val="false"/>
          <w:color w:val="000000"/>
          <w:sz w:val="28"/>
        </w:rPr>
        <w:t xml:space="preserve"> статьи 202, </w:t>
      </w:r>
      <w:r>
        <w:rPr>
          <w:rFonts w:ascii="Times New Roman"/>
          <w:b w:val="false"/>
          <w:i w:val="false"/>
          <w:color w:val="000000"/>
          <w:sz w:val="28"/>
        </w:rPr>
        <w:t>подпункта 2)</w:t>
      </w:r>
      <w:r>
        <w:rPr>
          <w:rFonts w:ascii="Times New Roman"/>
          <w:b w:val="false"/>
          <w:i w:val="false"/>
          <w:color w:val="000000"/>
          <w:sz w:val="28"/>
        </w:rPr>
        <w:t xml:space="preserve"> пункта 3 статьи 204 Социального кодекса Республики Казахстан от 20 апреля 2023 года (далее – Кодекс), части пятой </w:t>
      </w:r>
      <w:r>
        <w:rPr>
          <w:rFonts w:ascii="Times New Roman"/>
          <w:b w:val="false"/>
          <w:i w:val="false"/>
          <w:color w:val="000000"/>
          <w:sz w:val="28"/>
        </w:rPr>
        <w:t>пункта 5</w:t>
      </w:r>
      <w:r>
        <w:rPr>
          <w:rFonts w:ascii="Times New Roman"/>
          <w:b w:val="false"/>
          <w:i w:val="false"/>
          <w:color w:val="000000"/>
          <w:sz w:val="28"/>
        </w:rPr>
        <w:t xml:space="preserve">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утвержденных приказом Заместителя Премьер-Министра – Министра труда и социальной защиты населения Республики Казахстан от 22 июня 2023 года № 232, зарегистрированным в Министерстве юстиции Республики Казахстан 23 июня 2023 года № 32890 (далее – Правила).</w:t>
      </w:r>
    </w:p>
    <w:bookmarkEnd w:id="13"/>
    <w:bookmarkStart w:name="z18" w:id="14"/>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Кыдырбаеву А.К., специалистов в области филологии – доктора филологических наук, профессора Ашимханову С.А., доктора филологических наук, профессора Смагулову Г.Н. и доктора философии (PhD) по специальности "Казахская филология" Рамазанова Т.Б., участников заседания, изучив материалы конституционного производства, заключение эксперта – доктора юридических наук, профессора Высшей школы права Международного университета Астана Нурмагамбетова А.М. и проанализировав нормы действующего права Республики Казахстан, Конституционный Суд Республики Казахстан</w:t>
      </w:r>
    </w:p>
    <w:bookmarkEnd w:id="14"/>
    <w:bookmarkStart w:name="z19" w:id="15"/>
    <w:p>
      <w:pPr>
        <w:spacing w:after="0"/>
        <w:ind w:left="0"/>
        <w:jc w:val="left"/>
      </w:pPr>
      <w:r>
        <w:rPr>
          <w:rFonts w:ascii="Times New Roman"/>
          <w:b/>
          <w:i w:val="false"/>
          <w:color w:val="000000"/>
        </w:rPr>
        <w:t xml:space="preserve"> установил:</w:t>
      </w:r>
    </w:p>
    <w:bookmarkEnd w:id="15"/>
    <w:bookmarkStart w:name="z20" w:id="16"/>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представление суда о признании неконституционными </w:t>
      </w:r>
      <w:r>
        <w:rPr>
          <w:rFonts w:ascii="Times New Roman"/>
          <w:b w:val="false"/>
          <w:i w:val="false"/>
          <w:color w:val="000000"/>
          <w:sz w:val="28"/>
        </w:rPr>
        <w:t>пункта 1</w:t>
      </w:r>
      <w:r>
        <w:rPr>
          <w:rFonts w:ascii="Times New Roman"/>
          <w:b w:val="false"/>
          <w:i w:val="false"/>
          <w:color w:val="000000"/>
          <w:sz w:val="28"/>
        </w:rPr>
        <w:t xml:space="preserve"> статьи 196, </w:t>
      </w:r>
      <w:r>
        <w:rPr>
          <w:rFonts w:ascii="Times New Roman"/>
          <w:b w:val="false"/>
          <w:i w:val="false"/>
          <w:color w:val="000000"/>
          <w:sz w:val="28"/>
        </w:rPr>
        <w:t>пункта 2</w:t>
      </w:r>
      <w:r>
        <w:rPr>
          <w:rFonts w:ascii="Times New Roman"/>
          <w:b w:val="false"/>
          <w:i w:val="false"/>
          <w:color w:val="000000"/>
          <w:sz w:val="28"/>
        </w:rPr>
        <w:t xml:space="preserve"> статьи 202, </w:t>
      </w:r>
      <w:r>
        <w:rPr>
          <w:rFonts w:ascii="Times New Roman"/>
          <w:b w:val="false"/>
          <w:i w:val="false"/>
          <w:color w:val="000000"/>
          <w:sz w:val="28"/>
        </w:rPr>
        <w:t>подпункта 2)</w:t>
      </w:r>
      <w:r>
        <w:rPr>
          <w:rFonts w:ascii="Times New Roman"/>
          <w:b w:val="false"/>
          <w:i w:val="false"/>
          <w:color w:val="000000"/>
          <w:sz w:val="28"/>
        </w:rPr>
        <w:t xml:space="preserve"> пункта 3 статьи 204 Кодекса и части пятой пункта 5 Правил.</w:t>
      </w:r>
    </w:p>
    <w:bookmarkEnd w:id="16"/>
    <w:bookmarkStart w:name="z21" w:id="17"/>
    <w:p>
      <w:pPr>
        <w:spacing w:after="0"/>
        <w:ind w:left="0"/>
        <w:jc w:val="both"/>
      </w:pPr>
      <w:r>
        <w:rPr>
          <w:rFonts w:ascii="Times New Roman"/>
          <w:b w:val="false"/>
          <w:i w:val="false"/>
          <w:color w:val="000000"/>
          <w:sz w:val="28"/>
        </w:rPr>
        <w:t xml:space="preserve">
      Из представления следует, что суд пришел к выводу о нарушении закрепленных Конституцией прав человека и гражданина в связи с несоответствием оспариваемых им норм положениям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28 Конституции Республики Казахстан (далее – Конституция, Основной Закон). По мнению суда, данные положения ограничивают конституционное право гражданина Республики Казахстан на социальное обеспечение, предусматривая зависимость реализации указанного права на государственную базовую пенсионную выплату и пенсионную выплату по возрасту от факта его постоянного проживания на территории Республики Казахстан.</w:t>
      </w:r>
    </w:p>
    <w:bookmarkEnd w:id="17"/>
    <w:bookmarkStart w:name="z22" w:id="18"/>
    <w:p>
      <w:pPr>
        <w:spacing w:after="0"/>
        <w:ind w:left="0"/>
        <w:jc w:val="both"/>
      </w:pPr>
      <w:r>
        <w:rPr>
          <w:rFonts w:ascii="Times New Roman"/>
          <w:b w:val="false"/>
          <w:i w:val="false"/>
          <w:color w:val="000000"/>
          <w:sz w:val="28"/>
        </w:rPr>
        <w:t>
      При проверке конституционности вышеуказанных норм Кодекса и Правил Конституционный Суд исходит из следующего.</w:t>
      </w:r>
    </w:p>
    <w:bookmarkEnd w:id="18"/>
    <w:bookmarkStart w:name="z23" w:id="19"/>
    <w:p>
      <w:pPr>
        <w:spacing w:after="0"/>
        <w:ind w:left="0"/>
        <w:jc w:val="both"/>
      </w:pPr>
      <w:r>
        <w:rPr>
          <w:rFonts w:ascii="Times New Roman"/>
          <w:b w:val="false"/>
          <w:i w:val="false"/>
          <w:color w:val="000000"/>
          <w:sz w:val="28"/>
        </w:rPr>
        <w:t xml:space="preserve">
      1. Согласно пункту 1 </w:t>
      </w:r>
      <w:r>
        <w:rPr>
          <w:rFonts w:ascii="Times New Roman"/>
          <w:b w:val="false"/>
          <w:i w:val="false"/>
          <w:color w:val="000000"/>
          <w:sz w:val="28"/>
        </w:rPr>
        <w:t>статьи 1</w:t>
      </w:r>
      <w:r>
        <w:rPr>
          <w:rFonts w:ascii="Times New Roman"/>
          <w:b w:val="false"/>
          <w:i w:val="false"/>
          <w:color w:val="000000"/>
          <w:sz w:val="28"/>
        </w:rPr>
        <w:t xml:space="preserve">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Социальный характер государства выражается в обязанности создавать условия, обеспечивающие достойную жизнь и надлежащую социальную защиту каждого гражданина, в том числе в нетрудоспособном возрасте.</w:t>
      </w:r>
    </w:p>
    <w:bookmarkEnd w:id="19"/>
    <w:bookmarkStart w:name="z24" w:id="20"/>
    <w:p>
      <w:pPr>
        <w:spacing w:after="0"/>
        <w:ind w:left="0"/>
        <w:jc w:val="both"/>
      </w:pPr>
      <w:r>
        <w:rPr>
          <w:rFonts w:ascii="Times New Roman"/>
          <w:b w:val="false"/>
          <w:i w:val="false"/>
          <w:color w:val="000000"/>
          <w:sz w:val="28"/>
        </w:rPr>
        <w:t xml:space="preserve">
      Нетрудоспособность по возрасту обусловливает объективное состояние социальной уязвимости лица, при котором оно утрачивает возможность самостоятельно обеспечивать достойный уровень жизни. </w:t>
      </w:r>
    </w:p>
    <w:bookmarkEnd w:id="20"/>
    <w:bookmarkStart w:name="z25" w:id="21"/>
    <w:p>
      <w:pPr>
        <w:spacing w:after="0"/>
        <w:ind w:left="0"/>
        <w:jc w:val="both"/>
      </w:pPr>
      <w:r>
        <w:rPr>
          <w:rFonts w:ascii="Times New Roman"/>
          <w:b w:val="false"/>
          <w:i w:val="false"/>
          <w:color w:val="000000"/>
          <w:sz w:val="28"/>
        </w:rPr>
        <w:t>
      Пенсионное обеспечение как одна из форм социального обеспечения представляет собой совокупность социальных, правовых и экономических мер, направленных на предоставление гражданам пенсионных выплат при наступлении соответствующего возраста и других условий, предусмотренных законом, является ключевым элементом социальной поддержки со стороны государства, направленной на реализацию конституционно и законодательно закрепленного обязательства по обеспечению лица, достигшего пенсионного возраста, доходом не ниже установленного минимального уровня. Установление минимального размера пенсии направлено на определение порогового уровня, гарантированного государством как минимальный стандарт материального содержания лиц пенсионного возраста.</w:t>
      </w:r>
    </w:p>
    <w:bookmarkEnd w:id="21"/>
    <w:bookmarkStart w:name="z26" w:id="22"/>
    <w:p>
      <w:pPr>
        <w:spacing w:after="0"/>
        <w:ind w:left="0"/>
        <w:jc w:val="both"/>
      </w:pPr>
      <w:r>
        <w:rPr>
          <w:rFonts w:ascii="Times New Roman"/>
          <w:b w:val="false"/>
          <w:i w:val="false"/>
          <w:color w:val="000000"/>
          <w:sz w:val="28"/>
        </w:rPr>
        <w:t xml:space="preserve">
      2. В силу </w:t>
      </w:r>
      <w:r>
        <w:rPr>
          <w:rFonts w:ascii="Times New Roman"/>
          <w:b w:val="false"/>
          <w:i w:val="false"/>
          <w:color w:val="000000"/>
          <w:sz w:val="28"/>
        </w:rPr>
        <w:t>пункта 1</w:t>
      </w:r>
      <w:r>
        <w:rPr>
          <w:rFonts w:ascii="Times New Roman"/>
          <w:b w:val="false"/>
          <w:i w:val="false"/>
          <w:color w:val="000000"/>
          <w:sz w:val="28"/>
        </w:rPr>
        <w:t xml:space="preserve"> статьи 28 Конституции гражданину Республики Казахстан гарантируется социальное обеспечение по возрасту.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Конституции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Конституционное равенство предполагает, что Основной Закон закрепляет и гарантирует право, а порядок и условия его реализации определяются законом. При этом законодатель, принимая акты в сфере пенсионного обеспечения, согласно положениям Конституции не вправе вводить ограничения, которые посягают на сущность самого права и делают его реализацию невозможной.</w:t>
      </w:r>
    </w:p>
    <w:bookmarkEnd w:id="22"/>
    <w:bookmarkStart w:name="z27" w:id="23"/>
    <w:p>
      <w:pPr>
        <w:spacing w:after="0"/>
        <w:ind w:left="0"/>
        <w:jc w:val="both"/>
      </w:pPr>
      <w:r>
        <w:rPr>
          <w:rFonts w:ascii="Times New Roman"/>
          <w:b w:val="false"/>
          <w:i w:val="false"/>
          <w:color w:val="000000"/>
          <w:sz w:val="28"/>
        </w:rPr>
        <w:t xml:space="preserve">
      Право на социальное обеспечение закреплено и в международных актах (статья 22 Всеобщей декларации прав человека, принятой резолюцией 217 А (III) Генеральной Ассамблеи Организации Объединенных Наций (далее – ООН) от 10 декабря 1948 года, и статья 9 Международного пакта об экономических, социальных и культурных правах, принятого резолюцией 2200 А (XXI) Генеральной Ассамблеи ООН от 16 декабря 1966 года и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ноября 2005 года № 87 (далее – Международный пакт об экономических, социальных и культурных правах). </w:t>
      </w:r>
    </w:p>
    <w:bookmarkEnd w:id="23"/>
    <w:bookmarkStart w:name="z28" w:id="24"/>
    <w:p>
      <w:pPr>
        <w:spacing w:after="0"/>
        <w:ind w:left="0"/>
        <w:jc w:val="both"/>
      </w:pPr>
      <w:r>
        <w:rPr>
          <w:rFonts w:ascii="Times New Roman"/>
          <w:b w:val="false"/>
          <w:i w:val="false"/>
          <w:color w:val="000000"/>
          <w:sz w:val="28"/>
        </w:rPr>
        <w:t>
      Права и свободы принадлежат каждому от рождения, признаются абсолютными и неотчуждаемыми. Конституционно-правовой статус граждан Республики Казахстан предполагает, в том числе, обладание в полном объеме правом на социальное обеспечение по возрасту и исключает возможность произвольного его ограничения. Данные права и свободы являются основополагающими при разработке и принятии законов и иных нормативных правовых актов, устанавливающих условия и порядок осуществления этих прав и свобод (</w:t>
      </w:r>
      <w:r>
        <w:rPr>
          <w:rFonts w:ascii="Times New Roman"/>
          <w:b w:val="false"/>
          <w:i w:val="false"/>
          <w:color w:val="000000"/>
          <w:sz w:val="28"/>
        </w:rPr>
        <w:t>пункт 2</w:t>
      </w:r>
      <w:r>
        <w:rPr>
          <w:rFonts w:ascii="Times New Roman"/>
          <w:b w:val="false"/>
          <w:i w:val="false"/>
          <w:color w:val="000000"/>
          <w:sz w:val="28"/>
        </w:rPr>
        <w:t xml:space="preserve"> статьи 12 Конституции).</w:t>
      </w:r>
    </w:p>
    <w:bookmarkEnd w:id="24"/>
    <w:bookmarkStart w:name="z29" w:id="25"/>
    <w:p>
      <w:pPr>
        <w:spacing w:after="0"/>
        <w:ind w:left="0"/>
        <w:jc w:val="both"/>
      </w:pPr>
      <w:r>
        <w:rPr>
          <w:rFonts w:ascii="Times New Roman"/>
          <w:b w:val="false"/>
          <w:i w:val="false"/>
          <w:color w:val="000000"/>
          <w:sz w:val="28"/>
        </w:rPr>
        <w:t>
      Признавая право каждого гражданина на социальное обеспечение, государство в отношении пользования этим правом может устанавливать только такие ограничения, "которые определяются законом, и только постольку, поскольку это совместимо с природой" такого права, "и исключительно с целью способствовать общему благосостоянию в демократическом обществе" (</w:t>
      </w:r>
      <w:r>
        <w:rPr>
          <w:rFonts w:ascii="Times New Roman"/>
          <w:b w:val="false"/>
          <w:i w:val="false"/>
          <w:color w:val="000000"/>
          <w:sz w:val="28"/>
        </w:rPr>
        <w:t>статья 4</w:t>
      </w:r>
      <w:r>
        <w:rPr>
          <w:rFonts w:ascii="Times New Roman"/>
          <w:b w:val="false"/>
          <w:i w:val="false"/>
          <w:color w:val="000000"/>
          <w:sz w:val="28"/>
        </w:rPr>
        <w:t xml:space="preserve"> Международного пакта об экономических, социальных и культурных правах).</w:t>
      </w:r>
    </w:p>
    <w:bookmarkEnd w:id="25"/>
    <w:bookmarkStart w:name="z30" w:id="26"/>
    <w:p>
      <w:pPr>
        <w:spacing w:after="0"/>
        <w:ind w:left="0"/>
        <w:jc w:val="both"/>
      </w:pPr>
      <w:r>
        <w:rPr>
          <w:rFonts w:ascii="Times New Roman"/>
          <w:b w:val="false"/>
          <w:i w:val="false"/>
          <w:color w:val="000000"/>
          <w:sz w:val="28"/>
        </w:rPr>
        <w:t>
      Полное прекращение выплаты пенсии по возрасту и государственной базовой пенсионной выплаты, равно как и отказ в назначении таковых по сути, посягает на содержательную сущность права на социальное обеспечение по возрасту и исключает его осуществление для значительной группы граждан.</w:t>
      </w:r>
    </w:p>
    <w:bookmarkEnd w:id="26"/>
    <w:bookmarkStart w:name="z31" w:id="27"/>
    <w:p>
      <w:pPr>
        <w:spacing w:after="0"/>
        <w:ind w:left="0"/>
        <w:jc w:val="both"/>
      </w:pPr>
      <w:r>
        <w:rPr>
          <w:rFonts w:ascii="Times New Roman"/>
          <w:b w:val="false"/>
          <w:i w:val="false"/>
          <w:color w:val="000000"/>
          <w:sz w:val="28"/>
        </w:rPr>
        <w:t>
      Обстоятельство проживания в стране назначения пенсионных выплат может учитываться в целях упорядочения установленного порядка реализации пенсионных прав граждан. Однако данное обстоятельство не может рассматриваться как обязательное условие существования самого права на пенсионное обеспечение гражданина Республики Казахстан.</w:t>
      </w:r>
    </w:p>
    <w:bookmarkEnd w:id="27"/>
    <w:bookmarkStart w:name="z32" w:id="28"/>
    <w:p>
      <w:pPr>
        <w:spacing w:after="0"/>
        <w:ind w:left="0"/>
        <w:jc w:val="both"/>
      </w:pPr>
      <w:r>
        <w:rPr>
          <w:rFonts w:ascii="Times New Roman"/>
          <w:b w:val="false"/>
          <w:i w:val="false"/>
          <w:color w:val="000000"/>
          <w:sz w:val="28"/>
        </w:rPr>
        <w:t>
      Конституционный Суд обращает внимание, что применение положений Кодекса, допускающих полное прекращение выплаты ранее назначенной пенсии или отказ в ее назначении гражданину Республики Казахстан исключительно на основании факта его постоянного проживания за пределами страны гражданства, способно повлечь необоснованное различие в объеме прав, свобод и обязанностей граждан, фактическую утрату ими социального обеспечения, аннулирование реального содержания конституционной гарантии.</w:t>
      </w:r>
    </w:p>
    <w:bookmarkEnd w:id="28"/>
    <w:bookmarkStart w:name="z33" w:id="29"/>
    <w:p>
      <w:pPr>
        <w:spacing w:after="0"/>
        <w:ind w:left="0"/>
        <w:jc w:val="both"/>
      </w:pPr>
      <w:r>
        <w:rPr>
          <w:rFonts w:ascii="Times New Roman"/>
          <w:b w:val="false"/>
          <w:i w:val="false"/>
          <w:color w:val="000000"/>
          <w:sz w:val="28"/>
        </w:rPr>
        <w:t>
      3. Пенсионные выплаты по возрасту и государственная базовая пенсионная выплата по своей правовой природе являются выплатами, связанными именно с наступлением определенного возраста и возникновением при этом социальной уязвимости лица, но не с местом его проживания.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196 Кодекса, закрепляя в целом социальное право на пенсионное обеспечение, сформулирован таким образом, что условие реализации права на пенсионное обеспечение в виде требования постоянного проживания в стране включено в норму общего характера. </w:t>
      </w:r>
      <w:r>
        <w:rPr>
          <w:rFonts w:ascii="Times New Roman"/>
          <w:b w:val="false"/>
          <w:i w:val="false"/>
          <w:color w:val="000000"/>
          <w:sz w:val="28"/>
        </w:rPr>
        <w:t>Пункт 3</w:t>
      </w:r>
      <w:r>
        <w:rPr>
          <w:rFonts w:ascii="Times New Roman"/>
          <w:b w:val="false"/>
          <w:i w:val="false"/>
          <w:color w:val="000000"/>
          <w:sz w:val="28"/>
        </w:rPr>
        <w:t xml:space="preserve"> статьи 196 Кодекса прямо указывает, что порядок и условия реализации данного права (вопросы назначения, прекращения, приостановления, возобновления выплат и т.д.) определяются в других статьях Кодекса.</w:t>
      </w:r>
    </w:p>
    <w:bookmarkStart w:name="z35" w:id="30"/>
    <w:p>
      <w:pPr>
        <w:spacing w:after="0"/>
        <w:ind w:left="0"/>
        <w:jc w:val="both"/>
      </w:pPr>
      <w:r>
        <w:rPr>
          <w:rFonts w:ascii="Times New Roman"/>
          <w:b w:val="false"/>
          <w:i w:val="false"/>
          <w:color w:val="000000"/>
          <w:sz w:val="28"/>
        </w:rPr>
        <w:t xml:space="preserve">
      Изложение </w:t>
      </w:r>
      <w:r>
        <w:rPr>
          <w:rFonts w:ascii="Times New Roman"/>
          <w:b w:val="false"/>
          <w:i w:val="false"/>
          <w:color w:val="000000"/>
          <w:sz w:val="28"/>
        </w:rPr>
        <w:t>пункта 1</w:t>
      </w:r>
      <w:r>
        <w:rPr>
          <w:rFonts w:ascii="Times New Roman"/>
          <w:b w:val="false"/>
          <w:i w:val="false"/>
          <w:color w:val="000000"/>
          <w:sz w:val="28"/>
        </w:rPr>
        <w:t xml:space="preserve"> статьи 196 Кодекса, касающееся включения условия реализации права на пенсионное обеспечение в виде требования постоянного проживания в стране, осуществлено с нарушением правил юридической техники, что создало предпосылки к неоднозначному толкованию, не в полной мере соответствующему конституционным гарантиям социального обеспечения, в частности по возрасту.</w:t>
      </w:r>
    </w:p>
    <w:bookmarkEnd w:id="30"/>
    <w:bookmarkStart w:name="z36" w:id="31"/>
    <w:p>
      <w:pPr>
        <w:spacing w:after="0"/>
        <w:ind w:left="0"/>
        <w:jc w:val="both"/>
      </w:pPr>
      <w:r>
        <w:rPr>
          <w:rFonts w:ascii="Times New Roman"/>
          <w:b w:val="false"/>
          <w:i w:val="false"/>
          <w:color w:val="000000"/>
          <w:sz w:val="28"/>
        </w:rPr>
        <w:t>
      Конституционный Суд исходит из того, что на конституционно-правовом регулировании прав и свобод человека и гражданина сказывается наличие или отсутствие гражданства как важнейшего фактора, опосредуемого устойчивой политико-правовой связью между лицом и государством, определяющего их взаимные права и обязанности. И именно наличие или отсутствие гражданства может определять различия в объеме прав, свобод и обязанностей граждан и иных лиц. Конституция устанавливает для этих субъектов разный объем прав и свобод, которыми они могут пользоваться, и разный объем обязанностей, которые на них возлагаются.</w:t>
      </w:r>
    </w:p>
    <w:bookmarkEnd w:id="31"/>
    <w:bookmarkStart w:name="z37" w:id="32"/>
    <w:p>
      <w:pPr>
        <w:spacing w:after="0"/>
        <w:ind w:left="0"/>
        <w:jc w:val="both"/>
      </w:pPr>
      <w:r>
        <w:rPr>
          <w:rFonts w:ascii="Times New Roman"/>
          <w:b w:val="false"/>
          <w:i w:val="false"/>
          <w:color w:val="000000"/>
          <w:sz w:val="28"/>
        </w:rPr>
        <w:t xml:space="preserve">
      Конституционно-правовой статус граждан Республики Казахстан предполагает обладание ими всем комплексом прав, свобод и обязанностей, установленных </w:t>
      </w:r>
      <w:r>
        <w:rPr>
          <w:rFonts w:ascii="Times New Roman"/>
          <w:b w:val="false"/>
          <w:i w:val="false"/>
          <w:color w:val="000000"/>
          <w:sz w:val="28"/>
        </w:rPr>
        <w:t>Конституцией</w:t>
      </w:r>
      <w:r>
        <w:rPr>
          <w:rFonts w:ascii="Times New Roman"/>
          <w:b w:val="false"/>
          <w:i w:val="false"/>
          <w:color w:val="000000"/>
          <w:sz w:val="28"/>
        </w:rPr>
        <w:t>, при равенстве их перед законом. Для иностранцев и лиц без гражданства предусмотрен иной, ограниченный, конституционно-правовой статус: эти лица пользуются правами и свободами, а также несут обязанности, установленные для граждан страны, за исключением случаев, предусмотренных Конституцией, законами и международными договорами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Республики Казахстан от 1 декабря 2003 года № 12).</w:t>
      </w:r>
    </w:p>
    <w:bookmarkEnd w:id="32"/>
    <w:bookmarkStart w:name="z38" w:id="33"/>
    <w:p>
      <w:pPr>
        <w:spacing w:after="0"/>
        <w:ind w:left="0"/>
        <w:jc w:val="both"/>
      </w:pPr>
      <w:r>
        <w:rPr>
          <w:rFonts w:ascii="Times New Roman"/>
          <w:b w:val="false"/>
          <w:i w:val="false"/>
          <w:color w:val="000000"/>
          <w:sz w:val="28"/>
        </w:rPr>
        <w:t xml:space="preserve">
      Республика Казахстан, гарантируя в </w:t>
      </w:r>
      <w:r>
        <w:rPr>
          <w:rFonts w:ascii="Times New Roman"/>
          <w:b w:val="false"/>
          <w:i w:val="false"/>
          <w:color w:val="000000"/>
          <w:sz w:val="28"/>
        </w:rPr>
        <w:t>пункте 1</w:t>
      </w:r>
      <w:r>
        <w:rPr>
          <w:rFonts w:ascii="Times New Roman"/>
          <w:b w:val="false"/>
          <w:i w:val="false"/>
          <w:color w:val="000000"/>
          <w:sz w:val="28"/>
        </w:rPr>
        <w:t xml:space="preserve"> статьи 28 Конституции социальное обеспечение по возрасту именно гражданам Казахстана, предоставляет им конституционное право на пенсионное обеспечение вне зависимости от места их постоянного проживания (на территории Республики Казахстан или за ее пределами) при условии соответствия иным критериям, предусмотренным законом.</w:t>
      </w:r>
    </w:p>
    <w:bookmarkEnd w:id="33"/>
    <w:bookmarkStart w:name="z39" w:id="34"/>
    <w:p>
      <w:pPr>
        <w:spacing w:after="0"/>
        <w:ind w:left="0"/>
        <w:jc w:val="both"/>
      </w:pPr>
      <w:r>
        <w:rPr>
          <w:rFonts w:ascii="Times New Roman"/>
          <w:b w:val="false"/>
          <w:i w:val="false"/>
          <w:color w:val="000000"/>
          <w:sz w:val="28"/>
        </w:rPr>
        <w:t xml:space="preserve">
      Граждане Республики Казахстан не утрачивают своего гражданства при выезде за пределы страны, а значит, сохраняют весь объем конституционных прав и гарантий, предоставляемых гражданам страны в отношении пенсионных выплат по возрасту. </w:t>
      </w:r>
    </w:p>
    <w:bookmarkEnd w:id="34"/>
    <w:bookmarkStart w:name="z40" w:id="35"/>
    <w:p>
      <w:pPr>
        <w:spacing w:after="0"/>
        <w:ind w:left="0"/>
        <w:jc w:val="both"/>
      </w:pPr>
      <w:r>
        <w:rPr>
          <w:rFonts w:ascii="Times New Roman"/>
          <w:b w:val="false"/>
          <w:i w:val="false"/>
          <w:color w:val="000000"/>
          <w:sz w:val="28"/>
        </w:rPr>
        <w:t xml:space="preserve">
      Тогда как дополнительное требование постоянного проживания на территории Республики Казахстан при решении вопроса о праве на пенсионное обеспечение, исходя из положений </w:t>
      </w:r>
      <w:r>
        <w:rPr>
          <w:rFonts w:ascii="Times New Roman"/>
          <w:b w:val="false"/>
          <w:i w:val="false"/>
          <w:color w:val="000000"/>
          <w:sz w:val="28"/>
        </w:rPr>
        <w:t>пункта 1</w:t>
      </w:r>
      <w:r>
        <w:rPr>
          <w:rFonts w:ascii="Times New Roman"/>
          <w:b w:val="false"/>
          <w:i w:val="false"/>
          <w:color w:val="000000"/>
          <w:sz w:val="28"/>
        </w:rPr>
        <w:t xml:space="preserve"> статьи 196 Кодекса, распространяется на иностранцев и лиц без гражданства, не обладающих правовой связью с государством в форме гражданства, если иное не предусмотрено Конституцией, законами и ратифицированными международными договорами.</w:t>
      </w:r>
    </w:p>
    <w:bookmarkEnd w:id="35"/>
    <w:bookmarkStart w:name="z41" w:id="36"/>
    <w:p>
      <w:pPr>
        <w:spacing w:after="0"/>
        <w:ind w:left="0"/>
        <w:jc w:val="both"/>
      </w:pPr>
      <w:r>
        <w:rPr>
          <w:rFonts w:ascii="Times New Roman"/>
          <w:b w:val="false"/>
          <w:i w:val="false"/>
          <w:color w:val="000000"/>
          <w:sz w:val="28"/>
        </w:rPr>
        <w:t xml:space="preserve">
      Исходя из системного толкования норм Конституции и положений Кодекса, Конституционный Суд приходит к выводу, что положения </w:t>
      </w:r>
      <w:r>
        <w:rPr>
          <w:rFonts w:ascii="Times New Roman"/>
          <w:b w:val="false"/>
          <w:i w:val="false"/>
          <w:color w:val="000000"/>
          <w:sz w:val="28"/>
        </w:rPr>
        <w:t>пункта 1</w:t>
      </w:r>
      <w:r>
        <w:rPr>
          <w:rFonts w:ascii="Times New Roman"/>
          <w:b w:val="false"/>
          <w:i w:val="false"/>
          <w:color w:val="000000"/>
          <w:sz w:val="28"/>
        </w:rPr>
        <w:t xml:space="preserve"> статьи 196 Кодекса не предполагают установления для граждан Республики Казахстан обязательного условия проживания на территории страны для возникновения у них законного права на пенсионное обеспечение.</w:t>
      </w:r>
    </w:p>
    <w:bookmarkEnd w:id="36"/>
    <w:bookmarkStart w:name="z42" w:id="37"/>
    <w:p>
      <w:pPr>
        <w:spacing w:after="0"/>
        <w:ind w:left="0"/>
        <w:jc w:val="both"/>
      </w:pPr>
      <w:r>
        <w:rPr>
          <w:rFonts w:ascii="Times New Roman"/>
          <w:b w:val="false"/>
          <w:i w:val="false"/>
          <w:color w:val="000000"/>
          <w:sz w:val="28"/>
        </w:rPr>
        <w:t>
      Конституция не содержит положений, связывающих существование права на пенсионное обеспечение исключительно с проживанием гражданина на территории Республики Казахстан.</w:t>
      </w:r>
    </w:p>
    <w:bookmarkEnd w:id="37"/>
    <w:bookmarkStart w:name="z43" w:id="3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21 Конституции: "Каждый имеет право выезжать за пределы Республики. Граждане Республики имеют право беспрепятственного возвращения в Республику". Реализация гражданином конституционного права свободного передвижения не может служить основанием для ограничения его конституционного права на пенсионное обеспечение, поскольку все права человека и основные свободы неделимы и взаимосвязаны; развитие и защита одной категории прав не могут служить предлогом или оправданием для освобождения государства от обязанности развития и защиты прав других категорий.</w:t>
      </w:r>
    </w:p>
    <w:bookmarkEnd w:id="38"/>
    <w:bookmarkStart w:name="z44" w:id="39"/>
    <w:p>
      <w:pPr>
        <w:spacing w:after="0"/>
        <w:ind w:left="0"/>
        <w:jc w:val="both"/>
      </w:pPr>
      <w:r>
        <w:rPr>
          <w:rFonts w:ascii="Times New Roman"/>
          <w:b w:val="false"/>
          <w:i w:val="false"/>
          <w:color w:val="000000"/>
          <w:sz w:val="28"/>
        </w:rPr>
        <w:t>
      Особое значение в данном контексте имеет международный аспект. В условиях миграционной активности населения пенсионное обеспечение граждан, проживающих за пределами государства своего гражданства, требует разумного и согласованного межгосударственного регулирования. Это связано с различием пенсионных систем и отсутствием однотипных подходов к вопросу предоставления пенсионных прав. Заключение соответствующих договоров позволяет устанавливать механизм реализации пенсионных прав граждан: эффективно решать вопросы взаимодействия разных государственных систем социального обеспечения, суммировать трудовой стаж, избегать двойных выплат, сохранять приобретенные гражданами пенсионные права.</w:t>
      </w:r>
    </w:p>
    <w:bookmarkEnd w:id="39"/>
    <w:bookmarkStart w:name="z45" w:id="40"/>
    <w:p>
      <w:pPr>
        <w:spacing w:after="0"/>
        <w:ind w:left="0"/>
        <w:jc w:val="both"/>
      </w:pPr>
      <w:r>
        <w:rPr>
          <w:rFonts w:ascii="Times New Roman"/>
          <w:b w:val="false"/>
          <w:i w:val="false"/>
          <w:color w:val="000000"/>
          <w:sz w:val="28"/>
        </w:rPr>
        <w:t>
      Целью такого регулирования является продолжение социального обеспечения, на которое лицо имело право в стране своего гражданства, поскольку пенсионное обеспечение является существенным (зачастую единственным) источником дохода. Сохранение в этом случае пенсионных прав при переезде в другую страну позволяет человеку свободно выезжать за пределы государства, не опасаясь ограничения в своих конституционных правах.</w:t>
      </w:r>
    </w:p>
    <w:bookmarkEnd w:id="40"/>
    <w:bookmarkStart w:name="z46" w:id="41"/>
    <w:p>
      <w:pPr>
        <w:spacing w:after="0"/>
        <w:ind w:left="0"/>
        <w:jc w:val="both"/>
      </w:pPr>
      <w:r>
        <w:rPr>
          <w:rFonts w:ascii="Times New Roman"/>
          <w:b w:val="false"/>
          <w:i w:val="false"/>
          <w:color w:val="000000"/>
          <w:sz w:val="28"/>
        </w:rPr>
        <w:t>
      В связи с вышеуказанным Конституционный Суд особо обращает внимание на необходимость развития национального законодательства и заключения международных договоров для устранения процедурных пробелов, поскольку одним из важнейших факторов соблюдения прав гражданина на социальное обеспечение является создание эффективного механизма социальной защиты граждан. Действующее законодательство Республики Казахстан не содержит механизма выплаты пенсий гражданам, постоянно проживающим за пределами страны, что в совокупности с отсутствием заключенных международных договоров создает риск правовой неопределенности ввиду неточности соответствующих норм права или их несогласованности.</w:t>
      </w:r>
    </w:p>
    <w:bookmarkEnd w:id="41"/>
    <w:bookmarkStart w:name="z47" w:id="42"/>
    <w:p>
      <w:pPr>
        <w:spacing w:after="0"/>
        <w:ind w:left="0"/>
        <w:jc w:val="both"/>
      </w:pPr>
      <w:r>
        <w:rPr>
          <w:rFonts w:ascii="Times New Roman"/>
          <w:b w:val="false"/>
          <w:i w:val="false"/>
          <w:color w:val="000000"/>
          <w:sz w:val="28"/>
        </w:rPr>
        <w:t>
      Законодателю необходимо разработать правовой механизм с учетом опыта зарубежных стран, который одновременно будет гарантировать права граждан на пенсионное обеспечение независимо от места их жительства и предотвращать злоупотребления, а также позволит исключить неправомерные пенсионные выплаты.</w:t>
      </w:r>
    </w:p>
    <w:bookmarkEnd w:id="42"/>
    <w:bookmarkStart w:name="z48" w:id="43"/>
    <w:p>
      <w:pPr>
        <w:spacing w:after="0"/>
        <w:ind w:left="0"/>
        <w:jc w:val="both"/>
      </w:pPr>
      <w:r>
        <w:rPr>
          <w:rFonts w:ascii="Times New Roman"/>
          <w:b w:val="false"/>
          <w:i w:val="false"/>
          <w:color w:val="000000"/>
          <w:sz w:val="28"/>
        </w:rPr>
        <w:t>
      Целью государственной базовой пенсионной выплаты является обеспечение соответствующей материальной поддержки лицам, достигшим пенсионного возраста, в том числе тем, у кого в силу разных причин нет трудового стажа или он является небольшим, а также отсутствуют накопления в Едином накопительном пенсионном фонде. Базовая пенсионная выплата представляет собой один из компонентов пенсионной системы страны, направленной на предотвращение снижения уровня жизни пенсионеров, а также способствует удовлетворению их базовых жизненных потребностей и свидетельствует о выполнении государством своей социальной функции.</w:t>
      </w:r>
    </w:p>
    <w:bookmarkEnd w:id="43"/>
    <w:bookmarkStart w:name="z49" w:id="44"/>
    <w:p>
      <w:pPr>
        <w:spacing w:after="0"/>
        <w:ind w:left="0"/>
        <w:jc w:val="both"/>
      </w:pPr>
      <w:r>
        <w:rPr>
          <w:rFonts w:ascii="Times New Roman"/>
          <w:b w:val="false"/>
          <w:i w:val="false"/>
          <w:color w:val="000000"/>
          <w:sz w:val="28"/>
        </w:rPr>
        <w:t xml:space="preserve">
      4.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Суда от 27 марта 2023 года № 5 право на пенсию за выслугу лет признано производным от трудовой деятельности, а сами пенсионные выплаты – одной из форм социальной защиты. Данная правовая позиция применима и к пенсии по возрасту, которая также связана с трудовой деятельностью лица.</w:t>
      </w:r>
    </w:p>
    <w:bookmarkEnd w:id="44"/>
    <w:bookmarkStart w:name="z50" w:id="45"/>
    <w:p>
      <w:pPr>
        <w:spacing w:after="0"/>
        <w:ind w:left="0"/>
        <w:jc w:val="both"/>
      </w:pPr>
      <w:r>
        <w:rPr>
          <w:rFonts w:ascii="Times New Roman"/>
          <w:b w:val="false"/>
          <w:i w:val="false"/>
          <w:color w:val="000000"/>
          <w:sz w:val="28"/>
        </w:rPr>
        <w:t>
      Так, пенсионные выплаты по возрасту назначаются лицам, достигшим определенного Кодексом возраста и имеющим соответствующий трудовой стаж на 1 января 1998 года. Размер пенсионных выплат зависит от длительности трудового стажа и величины среднемесячного дохода гражданина в период работы.</w:t>
      </w:r>
    </w:p>
    <w:bookmarkEnd w:id="45"/>
    <w:bookmarkStart w:name="z51" w:id="46"/>
    <w:p>
      <w:pPr>
        <w:spacing w:after="0"/>
        <w:ind w:left="0"/>
        <w:jc w:val="both"/>
      </w:pPr>
      <w:r>
        <w:rPr>
          <w:rFonts w:ascii="Times New Roman"/>
          <w:b w:val="false"/>
          <w:i w:val="false"/>
          <w:color w:val="000000"/>
          <w:sz w:val="28"/>
        </w:rPr>
        <w:t>
      Право на пенсионную выплату по возрасту возникает вследствие предшествующего трудового вклада гражданина и является формой компенсации утраты дохода в силу нетрудоспособности лица при достижении им пенсионного возраста, что предопределяет особый характер такого права. Финансирование данной выплаты из республиканского бюджета не изменяет ее сущности как заработанной предшествующим трудом и общественно-полезной деятельностью. Гражданин, добросовестно участвовавший в солидарной пенсионной системе, вправе рассчитывать на сохранение и реализацию приобретенных пенсионных прав независимо от места своего проживания, что вытекает из принципов социальной справедливости, добросовестности государства и защиты законных ожиданий его граждан.</w:t>
      </w:r>
    </w:p>
    <w:bookmarkEnd w:id="46"/>
    <w:bookmarkStart w:name="z52" w:id="47"/>
    <w:p>
      <w:pPr>
        <w:spacing w:after="0"/>
        <w:ind w:left="0"/>
        <w:jc w:val="both"/>
      </w:pPr>
      <w:r>
        <w:rPr>
          <w:rFonts w:ascii="Times New Roman"/>
          <w:b w:val="false"/>
          <w:i w:val="false"/>
          <w:color w:val="000000"/>
          <w:sz w:val="28"/>
        </w:rPr>
        <w:t>
      Конституционный Суд подчеркивает, что сохранение пенсионных прав гражданина в подобных случаях должно рассматриваться как элемент добросовестности государства в совокупности с соблюдением принципов правовой преемственности. Пенсионное законодательство должно обеспечивать гражданину как участнику солидарных социальных правоотношений уверенность в стабильности его официально признанного статуса и реализации обусловленных этим статусом прав. Иной подход не соответствует требованиям статьи 39 Основного Закона.</w:t>
      </w:r>
    </w:p>
    <w:bookmarkEnd w:id="47"/>
    <w:bookmarkStart w:name="z53"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202 и </w:t>
      </w:r>
      <w:r>
        <w:rPr>
          <w:rFonts w:ascii="Times New Roman"/>
          <w:b w:val="false"/>
          <w:i w:val="false"/>
          <w:color w:val="000000"/>
          <w:sz w:val="28"/>
        </w:rPr>
        <w:t>подпункт 2)</w:t>
      </w:r>
      <w:r>
        <w:rPr>
          <w:rFonts w:ascii="Times New Roman"/>
          <w:b w:val="false"/>
          <w:i w:val="false"/>
          <w:color w:val="000000"/>
          <w:sz w:val="28"/>
        </w:rPr>
        <w:t xml:space="preserve"> пункта 3 статьи 204 Кодекса определяют общий период осуществления пенсионных выплат по возрасту, государственной базовой пенсионной выплаты и их прекращения в случае установления факта выезда получателя на постоянное место жительства за пределы Республики Казахстан.</w:t>
      </w:r>
    </w:p>
    <w:bookmarkEnd w:id="48"/>
    <w:bookmarkStart w:name="z54" w:id="49"/>
    <w:p>
      <w:pPr>
        <w:spacing w:after="0"/>
        <w:ind w:left="0"/>
        <w:jc w:val="both"/>
      </w:pPr>
      <w:r>
        <w:rPr>
          <w:rFonts w:ascii="Times New Roman"/>
          <w:b w:val="false"/>
          <w:i w:val="false"/>
          <w:color w:val="000000"/>
          <w:sz w:val="28"/>
        </w:rPr>
        <w:t>
      В этих положениях Кодекса факт выезда получателя на постоянное место жительства за пределы страны имеет юридическое значение и влечет прекращение пенсионных выплат только в отношении лиц, к которым предъявляется такое требование при назначении данных выплат.</w:t>
      </w:r>
    </w:p>
    <w:bookmarkEnd w:id="49"/>
    <w:bookmarkStart w:name="z55" w:id="50"/>
    <w:p>
      <w:pPr>
        <w:spacing w:after="0"/>
        <w:ind w:left="0"/>
        <w:jc w:val="both"/>
      </w:pPr>
      <w:r>
        <w:rPr>
          <w:rFonts w:ascii="Times New Roman"/>
          <w:b w:val="false"/>
          <w:i w:val="false"/>
          <w:color w:val="000000"/>
          <w:sz w:val="28"/>
        </w:rPr>
        <w:t xml:space="preserve">
      При таком понимании Конституционный Суд не усматривает несоответствия </w:t>
      </w:r>
      <w:r>
        <w:rPr>
          <w:rFonts w:ascii="Times New Roman"/>
          <w:b w:val="false"/>
          <w:i w:val="false"/>
          <w:color w:val="000000"/>
          <w:sz w:val="28"/>
        </w:rPr>
        <w:t>пункта 2</w:t>
      </w:r>
      <w:r>
        <w:rPr>
          <w:rFonts w:ascii="Times New Roman"/>
          <w:b w:val="false"/>
          <w:i w:val="false"/>
          <w:color w:val="000000"/>
          <w:sz w:val="28"/>
        </w:rPr>
        <w:t xml:space="preserve"> статьи 202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204 Кодекса положениям </w:t>
      </w:r>
      <w:r>
        <w:rPr>
          <w:rFonts w:ascii="Times New Roman"/>
          <w:b w:val="false"/>
          <w:i w:val="false"/>
          <w:color w:val="000000"/>
          <w:sz w:val="28"/>
        </w:rPr>
        <w:t>Конституции</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xml:space="preserve">
      6. Оспариваемые положения части пятой пункта 5 Правил связаны с механизмом подтверждения соответствия заявителя требованиям закона и не содержат запретов, ограничений на назначение пенсии, в связи с чем оснований для признания нормативного правового акта в указанной части не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не имеется. Уполномоченному государственному органу следует внести уточняющие поправки в указанный акт.</w:t>
      </w:r>
    </w:p>
    <w:bookmarkEnd w:id="51"/>
    <w:bookmarkStart w:name="z57" w:id="52"/>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пункта 2</w:t>
      </w:r>
      <w:r>
        <w:rPr>
          <w:rFonts w:ascii="Times New Roman"/>
          <w:b w:val="false"/>
          <w:i w:val="false"/>
          <w:color w:val="000000"/>
          <w:sz w:val="28"/>
        </w:rPr>
        <w:t xml:space="preserve"> статьи 50 Конституционного закона Республики Казахстан от 5 ноября 2022 года "О Конституционном Суде Республики Казахстан" (далее – Конституционный закон) Конституционный Суд осуществил проверку конституционности оспариваемых судом положений Кодекса только в части, указанной в его представлении в отношении пенсионных выплат,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196 Кодекса.</w:t>
      </w:r>
    </w:p>
    <w:bookmarkEnd w:id="52"/>
    <w:bookmarkStart w:name="z58" w:id="5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63,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Конституционный Суд Республики Казахстан в рамках предмета обращения</w:t>
      </w:r>
    </w:p>
    <w:bookmarkEnd w:id="53"/>
    <w:bookmarkStart w:name="z59" w:id="54"/>
    <w:p>
      <w:pPr>
        <w:spacing w:after="0"/>
        <w:ind w:left="0"/>
        <w:jc w:val="both"/>
      </w:pPr>
      <w:r>
        <w:rPr>
          <w:rFonts w:ascii="Times New Roman"/>
          <w:b w:val="false"/>
          <w:i w:val="false"/>
          <w:color w:val="000000"/>
          <w:sz w:val="28"/>
        </w:rPr>
        <w:t>
      постановляет:</w:t>
      </w:r>
    </w:p>
    <w:bookmarkEnd w:id="54"/>
    <w:bookmarkStart w:name="z60" w:id="55"/>
    <w:p>
      <w:pPr>
        <w:spacing w:after="0"/>
        <w:ind w:left="0"/>
        <w:jc w:val="both"/>
      </w:pPr>
      <w:r>
        <w:rPr>
          <w:rFonts w:ascii="Times New Roman"/>
          <w:b w:val="false"/>
          <w:i w:val="false"/>
          <w:color w:val="000000"/>
          <w:sz w:val="28"/>
        </w:rPr>
        <w:t xml:space="preserve">
      1. Признать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196 Социального кодекса Республики Казахстан в следующем истолковании:</w:t>
      </w:r>
    </w:p>
    <w:bookmarkEnd w:id="55"/>
    <w:bookmarkStart w:name="z61" w:id="56"/>
    <w:p>
      <w:pPr>
        <w:spacing w:after="0"/>
        <w:ind w:left="0"/>
        <w:jc w:val="both"/>
      </w:pPr>
      <w:r>
        <w:rPr>
          <w:rFonts w:ascii="Times New Roman"/>
          <w:b w:val="false"/>
          <w:i w:val="false"/>
          <w:color w:val="000000"/>
          <w:sz w:val="28"/>
        </w:rPr>
        <w:t>
      при реализации права на назначение и получение государственной базовой пенсионной выплаты и пенсионной выплаты по возрасту требование о постоянном проживании на территории Республики Казахстан не предъявляется к гражданину Республики Казахстан при соответствии его всем другим условиям, установленным законом для их назначения.</w:t>
      </w:r>
    </w:p>
    <w:bookmarkEnd w:id="56"/>
    <w:bookmarkStart w:name="z62" w:id="57"/>
    <w:p>
      <w:pPr>
        <w:spacing w:after="0"/>
        <w:ind w:left="0"/>
        <w:jc w:val="both"/>
      </w:pPr>
      <w:r>
        <w:rPr>
          <w:rFonts w:ascii="Times New Roman"/>
          <w:b w:val="false"/>
          <w:i w:val="false"/>
          <w:color w:val="000000"/>
          <w:sz w:val="28"/>
        </w:rPr>
        <w:t xml:space="preserve">
      2. Признать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 2</w:t>
      </w:r>
      <w:r>
        <w:rPr>
          <w:rFonts w:ascii="Times New Roman"/>
          <w:b w:val="false"/>
          <w:i w:val="false"/>
          <w:color w:val="000000"/>
          <w:sz w:val="28"/>
        </w:rPr>
        <w:t xml:space="preserve"> статьи 202 и </w:t>
      </w:r>
      <w:r>
        <w:rPr>
          <w:rFonts w:ascii="Times New Roman"/>
          <w:b w:val="false"/>
          <w:i w:val="false"/>
          <w:color w:val="000000"/>
          <w:sz w:val="28"/>
        </w:rPr>
        <w:t>подпункт 2)</w:t>
      </w:r>
      <w:r>
        <w:rPr>
          <w:rFonts w:ascii="Times New Roman"/>
          <w:b w:val="false"/>
          <w:i w:val="false"/>
          <w:color w:val="000000"/>
          <w:sz w:val="28"/>
        </w:rPr>
        <w:t xml:space="preserve"> пункта 3 статьи 204 Социального кодекса Республики Казахстан в следующем истолковании:</w:t>
      </w:r>
    </w:p>
    <w:bookmarkEnd w:id="57"/>
    <w:bookmarkStart w:name="z63" w:id="58"/>
    <w:p>
      <w:pPr>
        <w:spacing w:after="0"/>
        <w:ind w:left="0"/>
        <w:jc w:val="both"/>
      </w:pPr>
      <w:r>
        <w:rPr>
          <w:rFonts w:ascii="Times New Roman"/>
          <w:b w:val="false"/>
          <w:i w:val="false"/>
          <w:color w:val="000000"/>
          <w:sz w:val="28"/>
        </w:rPr>
        <w:t>
      факт выезда получателя пенсионных выплат на постоянное место жительства за пределы страны имеет юридическое значение и влечет их прекращение только в отношении лиц, к которым предъявляется данное требование при назначении таких выплат (с учетом истолкования, изложенного в пункте 1 постановляющей части настоящего нормативного постановления), если иное не предусмотрено законами Республики Казахстан и международными договорами, ратифицированными Республикой Казахстан.</w:t>
      </w:r>
    </w:p>
    <w:bookmarkEnd w:id="58"/>
    <w:bookmarkStart w:name="z64" w:id="59"/>
    <w:p>
      <w:pPr>
        <w:spacing w:after="0"/>
        <w:ind w:left="0"/>
        <w:jc w:val="both"/>
      </w:pPr>
      <w:r>
        <w:rPr>
          <w:rFonts w:ascii="Times New Roman"/>
          <w:b w:val="false"/>
          <w:i w:val="false"/>
          <w:color w:val="000000"/>
          <w:sz w:val="28"/>
        </w:rPr>
        <w:t xml:space="preserve">
      3. Признать соответствующей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часть пятую пункта 5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утвержденных приказом Заместителя Премьер-Министра – Министра труда и социальной защиты населения Республики Казахстан от 22 июня 2023 года № 232, с учетом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постановляющей части настоящего нормативного постановления.</w:t>
      </w:r>
    </w:p>
    <w:bookmarkEnd w:id="59"/>
    <w:bookmarkStart w:name="z65" w:id="60"/>
    <w:p>
      <w:pPr>
        <w:spacing w:after="0"/>
        <w:ind w:left="0"/>
        <w:jc w:val="both"/>
      </w:pPr>
      <w:r>
        <w:rPr>
          <w:rFonts w:ascii="Times New Roman"/>
          <w:b w:val="false"/>
          <w:i w:val="false"/>
          <w:color w:val="000000"/>
          <w:sz w:val="28"/>
        </w:rPr>
        <w:t xml:space="preserve">
      4. Правительству Республики Казахстан не позднее одного года со дня опубликования настоящего нормативного постановления инициировать проект закона о внесении изменений и дополнений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в соответствии с правовыми позициями Конституционного Суда Республики Казахстан, изложенными в данном нормативном постановлении.</w:t>
      </w:r>
    </w:p>
    <w:bookmarkEnd w:id="60"/>
    <w:bookmarkStart w:name="z66" w:id="61"/>
    <w:p>
      <w:pPr>
        <w:spacing w:after="0"/>
        <w:ind w:left="0"/>
        <w:jc w:val="both"/>
      </w:pPr>
      <w:r>
        <w:rPr>
          <w:rFonts w:ascii="Times New Roman"/>
          <w:b w:val="false"/>
          <w:i w:val="false"/>
          <w:color w:val="000000"/>
          <w:sz w:val="28"/>
        </w:rPr>
        <w:t>
      О принятых мерах в указанный срок проинформировать Конституционный Суд Республики Казахстан.</w:t>
      </w:r>
    </w:p>
    <w:bookmarkEnd w:id="61"/>
    <w:bookmarkStart w:name="z67" w:id="62"/>
    <w:p>
      <w:pPr>
        <w:spacing w:after="0"/>
        <w:ind w:left="0"/>
        <w:jc w:val="both"/>
      </w:pPr>
      <w:r>
        <w:rPr>
          <w:rFonts w:ascii="Times New Roman"/>
          <w:b w:val="false"/>
          <w:i w:val="false"/>
          <w:color w:val="000000"/>
          <w:sz w:val="28"/>
        </w:rPr>
        <w:t xml:space="preserve">
      5.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 </w:t>
      </w:r>
    </w:p>
    <w:bookmarkEnd w:id="62"/>
    <w:bookmarkStart w:name="z68" w:id="63"/>
    <w:p>
      <w:pPr>
        <w:spacing w:after="0"/>
        <w:ind w:left="0"/>
        <w:jc w:val="both"/>
      </w:pPr>
      <w:r>
        <w:rPr>
          <w:rFonts w:ascii="Times New Roman"/>
          <w:b w:val="false"/>
          <w:i w:val="false"/>
          <w:color w:val="000000"/>
          <w:sz w:val="28"/>
        </w:rPr>
        <w:t>
      6.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6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