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51a6" w14:textId="1225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пункта 14 статьи 43-1 Земельного кодекса Республики Казахстан от 20 июня 2003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16 апреля 2025 года № 69-НП.</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и Ударцева С.Ф., с участием:</w:t>
      </w:r>
    </w:p>
    <w:bookmarkEnd w:id="1"/>
    <w:bookmarkStart w:name="z6" w:id="2"/>
    <w:p>
      <w:pPr>
        <w:spacing w:after="0"/>
        <w:ind w:left="0"/>
        <w:jc w:val="both"/>
      </w:pPr>
      <w:r>
        <w:rPr>
          <w:rFonts w:ascii="Times New Roman"/>
          <w:b w:val="false"/>
          <w:i w:val="false"/>
          <w:color w:val="000000"/>
          <w:sz w:val="28"/>
        </w:rPr>
        <w:t>
      субъекта обращения Наурызбаева С.К. и его представителя – юридического консультанта Кумарова Н.К.,</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Министерства сельского хозяйства Республики Казахстан – заместителя Председателя Комитета по управлению земельными ресурсами Алпамышова А.Ж.,</w:t>
      </w:r>
    </w:p>
    <w:bookmarkEnd w:id="4"/>
    <w:bookmarkStart w:name="z9" w:id="5"/>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5"/>
    <w:bookmarkStart w:name="z10" w:id="6"/>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6"/>
    <w:bookmarkStart w:name="z11" w:id="7"/>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гражданских и политических прав Орманова С.Ш.,</w:t>
      </w:r>
    </w:p>
    <w:bookmarkEnd w:id="7"/>
    <w:bookmarkStart w:name="z12" w:id="8"/>
    <w:p>
      <w:pPr>
        <w:spacing w:after="0"/>
        <w:ind w:left="0"/>
        <w:jc w:val="both"/>
      </w:pPr>
      <w:r>
        <w:rPr>
          <w:rFonts w:ascii="Times New Roman"/>
          <w:b w:val="false"/>
          <w:i w:val="false"/>
          <w:color w:val="000000"/>
          <w:sz w:val="28"/>
        </w:rPr>
        <w:t>
      Национальной палаты предпринимателей Республики Казахстан "Атамекен" – заместителя Председателя Правления Усеновой Н.К.,</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Джигитековой Ж.Н.,</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Академии правоохранительных органов при Генеральной прокуратуре Республики Казахстан – профессора Института послевузовского образования Хана В.В.,</w:t>
      </w:r>
    </w:p>
    <w:bookmarkEnd w:id="11"/>
    <w:bookmarkStart w:name="z16" w:id="12"/>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Отдела анализа эффективности законодательства, доктора юридических наук, профессора Турецкого Н.Н.,</w:t>
      </w:r>
    </w:p>
    <w:bookmarkEnd w:id="12"/>
    <w:bookmarkStart w:name="z17" w:id="13"/>
    <w:p>
      <w:pPr>
        <w:spacing w:after="0"/>
        <w:ind w:left="0"/>
        <w:jc w:val="both"/>
      </w:pPr>
      <w:r>
        <w:rPr>
          <w:rFonts w:ascii="Times New Roman"/>
          <w:b w:val="false"/>
          <w:i w:val="false"/>
          <w:color w:val="000000"/>
          <w:sz w:val="28"/>
        </w:rPr>
        <w:t>
      Института парламентаризма – исполнительного директора, кандидата юридических наук, ассоциированного профессора Канатова А.К.,</w:t>
      </w:r>
    </w:p>
    <w:bookmarkEnd w:id="13"/>
    <w:bookmarkStart w:name="z18" w:id="14"/>
    <w:p>
      <w:pPr>
        <w:spacing w:after="0"/>
        <w:ind w:left="0"/>
        <w:jc w:val="both"/>
      </w:pPr>
      <w:r>
        <w:rPr>
          <w:rFonts w:ascii="Times New Roman"/>
          <w:b w:val="false"/>
          <w:i w:val="false"/>
          <w:color w:val="000000"/>
          <w:sz w:val="28"/>
        </w:rPr>
        <w:t xml:space="preserve">
      рассмотрел в открытом заседании обращение Наурызбаева С.К. о проверке на соответствие Конституции Республики Казахстан части второй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 Республики Казахстан от 20 июня 2003 года (далее – Земельный кодекс).</w:t>
      </w:r>
    </w:p>
    <w:bookmarkEnd w:id="14"/>
    <w:bookmarkStart w:name="z19" w:id="15"/>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Ескендирова А.К.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w:t>
      </w:r>
    </w:p>
    <w:bookmarkEnd w:id="15"/>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6"/>
    <w:bookmarkStart w:name="z21" w:id="17"/>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проверке на соответствие пункту 2 статьи 14, </w:t>
      </w:r>
      <w:r>
        <w:rPr>
          <w:rFonts w:ascii="Times New Roman"/>
          <w:b w:val="false"/>
          <w:i w:val="false"/>
          <w:color w:val="000000"/>
          <w:sz w:val="28"/>
        </w:rPr>
        <w:t>пункту 1</w:t>
      </w:r>
      <w:r>
        <w:rPr>
          <w:rFonts w:ascii="Times New Roman"/>
          <w:b w:val="false"/>
          <w:i w:val="false"/>
          <w:color w:val="000000"/>
          <w:sz w:val="28"/>
        </w:rPr>
        <w:t xml:space="preserve"> статьи 21 и </w:t>
      </w:r>
      <w:r>
        <w:rPr>
          <w:rFonts w:ascii="Times New Roman"/>
          <w:b w:val="false"/>
          <w:i w:val="false"/>
          <w:color w:val="000000"/>
          <w:sz w:val="28"/>
        </w:rPr>
        <w:t>пункту 4</w:t>
      </w:r>
      <w:r>
        <w:rPr>
          <w:rFonts w:ascii="Times New Roman"/>
          <w:b w:val="false"/>
          <w:i w:val="false"/>
          <w:color w:val="000000"/>
          <w:sz w:val="28"/>
        </w:rPr>
        <w:t xml:space="preserve"> статьи 26 Конституции Республики Казахстан (далее – Конституция, Основной Закон) части второй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 согласно которой лицам, проживающим в данном районе, городе, селе, поселке не менее 5 лет, сельскохозяйственным кооперативам предоставляется преимущество в виде присвоения дополнительных баллов к их конкурсным предложениям при получении земельного участка в соответствии с порядком, определенным центральным уполномоченным органом.</w:t>
      </w:r>
    </w:p>
    <w:bookmarkEnd w:id="17"/>
    <w:bookmarkStart w:name="z22" w:id="18"/>
    <w:p>
      <w:pPr>
        <w:spacing w:after="0"/>
        <w:ind w:left="0"/>
        <w:jc w:val="both"/>
      </w:pPr>
      <w:r>
        <w:rPr>
          <w:rFonts w:ascii="Times New Roman"/>
          <w:b w:val="false"/>
          <w:i w:val="false"/>
          <w:color w:val="000000"/>
          <w:sz w:val="28"/>
        </w:rPr>
        <w:t xml:space="preserve">
      Из содержания обращения и прилагаемых к нему документов следует, что субъект обращения участвовал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Жарминском районе области Абай. Протоколом земельной комиссии (коллегиального органа при местном исполнительном органе района) от 25 января 2023 года № 3 по итогам конкурса победителем признано лицо, конкурсному предложению которого на основании части второй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 и части второй </w:t>
      </w:r>
      <w:r>
        <w:rPr>
          <w:rFonts w:ascii="Times New Roman"/>
          <w:b w:val="false"/>
          <w:i w:val="false"/>
          <w:color w:val="000000"/>
          <w:sz w:val="28"/>
        </w:rPr>
        <w:t>пункта 23</w:t>
      </w:r>
      <w:r>
        <w:rPr>
          <w:rFonts w:ascii="Times New Roman"/>
          <w:b w:val="false"/>
          <w:i w:val="false"/>
          <w:color w:val="000000"/>
          <w:sz w:val="28"/>
        </w:rPr>
        <w:t xml:space="preserve">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утвержденных приказом заместителя Премьер-Министра Республики Казахстан – Министра сельского хозяйства Республики Казахстан от 20 декабря 2018 года № 518 (далее – Правила), присвоены дополнительные 10 баллов ввиду проживания данного лица в этом районе не менее 5 лет.</w:t>
      </w:r>
    </w:p>
    <w:bookmarkEnd w:id="18"/>
    <w:bookmarkStart w:name="z23" w:id="19"/>
    <w:p>
      <w:pPr>
        <w:spacing w:after="0"/>
        <w:ind w:left="0"/>
        <w:jc w:val="both"/>
      </w:pPr>
      <w:r>
        <w:rPr>
          <w:rFonts w:ascii="Times New Roman"/>
          <w:b w:val="false"/>
          <w:i w:val="false"/>
          <w:color w:val="000000"/>
          <w:sz w:val="28"/>
        </w:rPr>
        <w:t xml:space="preserve">
      Решением специализированного межрайонного административного суда области Абай от 12 апреля 2023 года, оставленным в силе постановлением судебной коллегии по административным делам суда области Абай от 10 августа 2023 года и постановлением судебной коллегии по административным делам Верховного Суда Республики Казахстан от 12 марта 2024 года, отказано в удовлетворении административного иска субъекта обращения к ответчикам об оспаривании протокольного решения земельной комиссии. </w:t>
      </w:r>
    </w:p>
    <w:bookmarkEnd w:id="19"/>
    <w:bookmarkStart w:name="z24" w:id="20"/>
    <w:p>
      <w:pPr>
        <w:spacing w:after="0"/>
        <w:ind w:left="0"/>
        <w:jc w:val="both"/>
      </w:pPr>
      <w:r>
        <w:rPr>
          <w:rFonts w:ascii="Times New Roman"/>
          <w:b w:val="false"/>
          <w:i w:val="false"/>
          <w:color w:val="000000"/>
          <w:sz w:val="28"/>
        </w:rPr>
        <w:t>
      При проверке конституционности рассматриваемого положения Земельного кодекса применительно к предмету обращения Конституционный Суд исходит из следующего.</w:t>
      </w:r>
    </w:p>
    <w:bookmarkEnd w:id="20"/>
    <w:bookmarkStart w:name="z25" w:id="21"/>
    <w:p>
      <w:pPr>
        <w:spacing w:after="0"/>
        <w:ind w:left="0"/>
        <w:jc w:val="both"/>
      </w:pPr>
      <w:r>
        <w:rPr>
          <w:rFonts w:ascii="Times New Roman"/>
          <w:b w:val="false"/>
          <w:i w:val="false"/>
          <w:color w:val="000000"/>
          <w:sz w:val="28"/>
        </w:rPr>
        <w:t>
      1.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 (</w:t>
      </w:r>
      <w:r>
        <w:rPr>
          <w:rFonts w:ascii="Times New Roman"/>
          <w:b w:val="false"/>
          <w:i w:val="false"/>
          <w:color w:val="000000"/>
          <w:sz w:val="28"/>
        </w:rPr>
        <w:t>пункт 3</w:t>
      </w:r>
      <w:r>
        <w:rPr>
          <w:rFonts w:ascii="Times New Roman"/>
          <w:b w:val="false"/>
          <w:i w:val="false"/>
          <w:color w:val="000000"/>
          <w:sz w:val="28"/>
        </w:rPr>
        <w:t xml:space="preserve"> статьи 6 Конституции).</w:t>
      </w:r>
    </w:p>
    <w:bookmarkEnd w:id="21"/>
    <w:bookmarkStart w:name="z26" w:id="22"/>
    <w:p>
      <w:pPr>
        <w:spacing w:after="0"/>
        <w:ind w:left="0"/>
        <w:jc w:val="both"/>
      </w:pPr>
      <w:r>
        <w:rPr>
          <w:rFonts w:ascii="Times New Roman"/>
          <w:b w:val="false"/>
          <w:i w:val="false"/>
          <w:color w:val="000000"/>
          <w:sz w:val="28"/>
        </w:rPr>
        <w:t xml:space="preserve">
       Орган конституционного контроля ранее давал официальное толкование </w:t>
      </w:r>
      <w:r>
        <w:rPr>
          <w:rFonts w:ascii="Times New Roman"/>
          <w:b w:val="false"/>
          <w:i w:val="false"/>
          <w:color w:val="000000"/>
          <w:sz w:val="28"/>
        </w:rPr>
        <w:t>пункту 3</w:t>
      </w:r>
      <w:r>
        <w:rPr>
          <w:rFonts w:ascii="Times New Roman"/>
          <w:b w:val="false"/>
          <w:i w:val="false"/>
          <w:color w:val="000000"/>
          <w:sz w:val="28"/>
        </w:rPr>
        <w:t xml:space="preserve"> статьи 6 Конституции, указывая, что конституционные положения устанавливают общие обязательные начала земельных правоотношений в Республике Казахстан, которые регулируются основанными на этих положениях законами и равными им по юридической силе законодательными актами. Право регулирования земельных отношений принадлежит государству, которое устанавливает правовые режимы собственности и оборота земли. Основания, условия и пределы, в которых земля может находиться в собственности, а также определение круга ее субъектов и объектов устанавливаются законодателем. Применительно к земельным отношениям таким законодательным актом является Земельный кодекс, который направлен на создание благоприятных юридических условий и гарантий для реализации гражданами своих конституционных прав и свобод в социально-экономической сфере (нормативные постановления Конституционного Совета Республики Казахстан (далее – Конституционный Совет) от 13 апреля 2000 года </w:t>
      </w:r>
      <w:r>
        <w:rPr>
          <w:rFonts w:ascii="Times New Roman"/>
          <w:b w:val="false"/>
          <w:i w:val="false"/>
          <w:color w:val="000000"/>
          <w:sz w:val="28"/>
        </w:rPr>
        <w:t>№ 2/2</w:t>
      </w:r>
      <w:r>
        <w:rPr>
          <w:rFonts w:ascii="Times New Roman"/>
          <w:b w:val="false"/>
          <w:i w:val="false"/>
          <w:color w:val="000000"/>
          <w:sz w:val="28"/>
        </w:rPr>
        <w:t xml:space="preserve">, от 23 апреля 2003 года </w:t>
      </w:r>
      <w:r>
        <w:rPr>
          <w:rFonts w:ascii="Times New Roman"/>
          <w:b w:val="false"/>
          <w:i w:val="false"/>
          <w:color w:val="000000"/>
          <w:sz w:val="28"/>
        </w:rPr>
        <w:t>№ 4</w:t>
      </w:r>
      <w:r>
        <w:rPr>
          <w:rFonts w:ascii="Times New Roman"/>
          <w:b w:val="false"/>
          <w:i w:val="false"/>
          <w:color w:val="000000"/>
          <w:sz w:val="28"/>
        </w:rPr>
        <w:t xml:space="preserve"> и от 10 июня 2003 года </w:t>
      </w:r>
      <w:r>
        <w:rPr>
          <w:rFonts w:ascii="Times New Roman"/>
          <w:b w:val="false"/>
          <w:i w:val="false"/>
          <w:color w:val="000000"/>
          <w:sz w:val="28"/>
        </w:rPr>
        <w:t>№ 8</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Основной Закон устанавливает запрет на какую-либо дискриминацию, в том числе по мотивам происхождения, социального положения, места жительства или по любым иным обстоятельствам (пункт 2 статьи 14).</w:t>
      </w:r>
    </w:p>
    <w:bookmarkEnd w:id="23"/>
    <w:bookmarkStart w:name="z28" w:id="24"/>
    <w:p>
      <w:pPr>
        <w:spacing w:after="0"/>
        <w:ind w:left="0"/>
        <w:jc w:val="both"/>
      </w:pPr>
      <w:r>
        <w:rPr>
          <w:rFonts w:ascii="Times New Roman"/>
          <w:b w:val="false"/>
          <w:i w:val="false"/>
          <w:color w:val="000000"/>
          <w:sz w:val="28"/>
        </w:rPr>
        <w:t xml:space="preserve">
      Конституционный Суд в нормативных постановлениях от 27 марта 2023 года </w:t>
      </w:r>
      <w:r>
        <w:rPr>
          <w:rFonts w:ascii="Times New Roman"/>
          <w:b w:val="false"/>
          <w:i w:val="false"/>
          <w:color w:val="000000"/>
          <w:sz w:val="28"/>
        </w:rPr>
        <w:t>№ 6</w:t>
      </w:r>
      <w:r>
        <w:rPr>
          <w:rFonts w:ascii="Times New Roman"/>
          <w:b w:val="false"/>
          <w:i w:val="false"/>
          <w:color w:val="000000"/>
          <w:sz w:val="28"/>
        </w:rPr>
        <w:t xml:space="preserve"> и от 14 июля 2023 года </w:t>
      </w:r>
      <w:r>
        <w:rPr>
          <w:rFonts w:ascii="Times New Roman"/>
          <w:b w:val="false"/>
          <w:i w:val="false"/>
          <w:color w:val="000000"/>
          <w:sz w:val="28"/>
        </w:rPr>
        <w:t>№ 21-НП</w:t>
      </w:r>
      <w:r>
        <w:rPr>
          <w:rFonts w:ascii="Times New Roman"/>
          <w:b w:val="false"/>
          <w:i w:val="false"/>
          <w:color w:val="000000"/>
          <w:sz w:val="28"/>
        </w:rPr>
        <w:t xml:space="preserve"> разъяснял, что равенство всех перед законом и судом, предписанное статьей 14 Конституции, а также конституционное положение о том, что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означают равенство прав и обязанностей личности, равную защиту государством этих прав и равную ответственность личности перед законом. Принимаемыми законами в правах лиц не могут устанавливаться различия, которые не имеют объективного и разумного обоснования. При равных условиях субъекты права должны находиться в равном правовом положении. Иной подход к вопросу о пределах ограничения прав и свобод человека и гражданина, не преследующий конституционно-правовых целей, будет противоречить </w:t>
      </w:r>
      <w:r>
        <w:rPr>
          <w:rFonts w:ascii="Times New Roman"/>
          <w:b w:val="false"/>
          <w:i w:val="false"/>
          <w:color w:val="000000"/>
          <w:sz w:val="28"/>
        </w:rPr>
        <w:t>статье 39</w:t>
      </w:r>
      <w:r>
        <w:rPr>
          <w:rFonts w:ascii="Times New Roman"/>
          <w:b w:val="false"/>
          <w:i w:val="false"/>
          <w:color w:val="000000"/>
          <w:sz w:val="28"/>
        </w:rPr>
        <w:t xml:space="preserve"> Конституции.</w:t>
      </w:r>
    </w:p>
    <w:bookmarkEnd w:id="24"/>
    <w:bookmarkStart w:name="z29" w:id="25"/>
    <w:p>
      <w:pPr>
        <w:spacing w:after="0"/>
        <w:ind w:left="0"/>
        <w:jc w:val="both"/>
      </w:pPr>
      <w:r>
        <w:rPr>
          <w:rFonts w:ascii="Times New Roman"/>
          <w:b w:val="false"/>
          <w:i w:val="false"/>
          <w:color w:val="000000"/>
          <w:sz w:val="28"/>
        </w:rPr>
        <w:t>
      Конституция гарантирует каждому, кто законно находится на территории Республики Казахстан, право свободного передвижения по ее территории и свободного выбора местожительства, кроме случаев, оговоренных законом, а также право на свободу предпринимательской деятельности, свободное использование своего имущества для любой законной предпринимательской деятельности. При этом недобросовестная конкуренция запрещается (пункт 1 статьи 21 и пункт 4 статьи 26).</w:t>
      </w:r>
    </w:p>
    <w:bookmarkEnd w:id="25"/>
    <w:bookmarkStart w:name="z30" w:id="26"/>
    <w:p>
      <w:pPr>
        <w:spacing w:after="0"/>
        <w:ind w:left="0"/>
        <w:jc w:val="both"/>
      </w:pPr>
      <w:r>
        <w:rPr>
          <w:rFonts w:ascii="Times New Roman"/>
          <w:b w:val="false"/>
          <w:i w:val="false"/>
          <w:color w:val="000000"/>
          <w:sz w:val="28"/>
        </w:rPr>
        <w:t xml:space="preserve">
      Орган конституционного контроля в своих нормативных постановлениях давал официальное толкование положений </w:t>
      </w:r>
      <w:r>
        <w:rPr>
          <w:rFonts w:ascii="Times New Roman"/>
          <w:b w:val="false"/>
          <w:i w:val="false"/>
          <w:color w:val="000000"/>
          <w:sz w:val="28"/>
        </w:rPr>
        <w:t>пункта 2</w:t>
      </w:r>
      <w:r>
        <w:rPr>
          <w:rFonts w:ascii="Times New Roman"/>
          <w:b w:val="false"/>
          <w:i w:val="false"/>
          <w:color w:val="000000"/>
          <w:sz w:val="28"/>
        </w:rPr>
        <w:t xml:space="preserve"> статьи 12 Основного Закона и сформулировал следующие правовые позиции: права и свободы человека, провозглашенные Конституцией, являются основополагающими при разработке и принятии законов и иных нормативных правовых актов, устанавливающих условия и порядок осуществления этих прав и свобод. Неотчуждаемость прав и свобод человека означает, что установленных прав и свобод человек не может быть лишен никем, в том числе и государством, кроме случаев, предусмотренных Конституцией и принятыми на ее основе законами. Именно в законах определяются конкретные условия и обстоятельства, позволяющие реализовать права и свободы человека и гражданина. Законы, устанавливающие права и свободы человека, за исключением перечисленных в пункте 3 статьи 39 Конституции, могут быть изменены в установленном порядке законодательным органом, исходя из реальных социально-экономических возможностей. Законодательные ограничения прав и свобод человека должны соответствовать конституционно значимым целям и отвечать требованиям справедливости, разумности и соразмерности (нормативные постановления Конституционного Совета от 28 октября 1996 года </w:t>
      </w:r>
      <w:r>
        <w:rPr>
          <w:rFonts w:ascii="Times New Roman"/>
          <w:b w:val="false"/>
          <w:i w:val="false"/>
          <w:color w:val="000000"/>
          <w:sz w:val="28"/>
        </w:rPr>
        <w:t>№ 6/2</w:t>
      </w:r>
      <w:r>
        <w:rPr>
          <w:rFonts w:ascii="Times New Roman"/>
          <w:b w:val="false"/>
          <w:i w:val="false"/>
          <w:color w:val="000000"/>
          <w:sz w:val="28"/>
        </w:rPr>
        <w:t xml:space="preserve">, от 10 марта 1999 года № 2/2, от 27 февраля 2008 года </w:t>
      </w:r>
      <w:r>
        <w:rPr>
          <w:rFonts w:ascii="Times New Roman"/>
          <w:b w:val="false"/>
          <w:i w:val="false"/>
          <w:color w:val="000000"/>
          <w:sz w:val="28"/>
        </w:rPr>
        <w:t>№ 2</w:t>
      </w:r>
      <w:r>
        <w:rPr>
          <w:rFonts w:ascii="Times New Roman"/>
          <w:b w:val="false"/>
          <w:i w:val="false"/>
          <w:color w:val="000000"/>
          <w:sz w:val="28"/>
        </w:rPr>
        <w:t xml:space="preserve">, от 20 августа 2009 года </w:t>
      </w:r>
      <w:r>
        <w:rPr>
          <w:rFonts w:ascii="Times New Roman"/>
          <w:b w:val="false"/>
          <w:i w:val="false"/>
          <w:color w:val="000000"/>
          <w:sz w:val="28"/>
        </w:rPr>
        <w:t>№ 5</w:t>
      </w:r>
      <w:r>
        <w:rPr>
          <w:rFonts w:ascii="Times New Roman"/>
          <w:b w:val="false"/>
          <w:i w:val="false"/>
          <w:color w:val="000000"/>
          <w:sz w:val="28"/>
        </w:rPr>
        <w:t xml:space="preserve">, от 14 декабря 2016 года </w:t>
      </w:r>
      <w:r>
        <w:rPr>
          <w:rFonts w:ascii="Times New Roman"/>
          <w:b w:val="false"/>
          <w:i w:val="false"/>
          <w:color w:val="000000"/>
          <w:sz w:val="28"/>
        </w:rPr>
        <w:t>№ 1</w:t>
      </w:r>
      <w:r>
        <w:rPr>
          <w:rFonts w:ascii="Times New Roman"/>
          <w:b w:val="false"/>
          <w:i w:val="false"/>
          <w:color w:val="000000"/>
          <w:sz w:val="28"/>
        </w:rPr>
        <w:t xml:space="preserve"> и нормативные постановления Конституционного Суда от 27 марта 2023 года </w:t>
      </w:r>
      <w:r>
        <w:rPr>
          <w:rFonts w:ascii="Times New Roman"/>
          <w:b w:val="false"/>
          <w:i w:val="false"/>
          <w:color w:val="000000"/>
          <w:sz w:val="28"/>
        </w:rPr>
        <w:t>№ 6</w:t>
      </w:r>
      <w:r>
        <w:rPr>
          <w:rFonts w:ascii="Times New Roman"/>
          <w:b w:val="false"/>
          <w:i w:val="false"/>
          <w:color w:val="000000"/>
          <w:sz w:val="28"/>
        </w:rPr>
        <w:t xml:space="preserve">, от 22 мая 2023 года </w:t>
      </w:r>
      <w:r>
        <w:rPr>
          <w:rFonts w:ascii="Times New Roman"/>
          <w:b w:val="false"/>
          <w:i w:val="false"/>
          <w:color w:val="000000"/>
          <w:sz w:val="28"/>
        </w:rPr>
        <w:t>№ 15-НП</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2.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 (</w:t>
      </w:r>
      <w:r>
        <w:rPr>
          <w:rFonts w:ascii="Times New Roman"/>
          <w:b w:val="false"/>
          <w:i w:val="false"/>
          <w:color w:val="000000"/>
          <w:sz w:val="28"/>
        </w:rPr>
        <w:t>статья 5</w:t>
      </w:r>
      <w:r>
        <w:rPr>
          <w:rFonts w:ascii="Times New Roman"/>
          <w:b w:val="false"/>
          <w:i w:val="false"/>
          <w:color w:val="000000"/>
          <w:sz w:val="28"/>
        </w:rPr>
        <w:t xml:space="preserve"> и </w:t>
      </w:r>
      <w:r>
        <w:rPr>
          <w:rFonts w:ascii="Times New Roman"/>
          <w:b w:val="false"/>
          <w:i w:val="false"/>
          <w:color w:val="000000"/>
          <w:sz w:val="28"/>
        </w:rPr>
        <w:t>пункт 5</w:t>
      </w:r>
      <w:r>
        <w:rPr>
          <w:rFonts w:ascii="Times New Roman"/>
          <w:b w:val="false"/>
          <w:i w:val="false"/>
          <w:color w:val="000000"/>
          <w:sz w:val="28"/>
        </w:rPr>
        <w:t xml:space="preserve"> статьи 6 Земельного кодекса).</w:t>
      </w:r>
    </w:p>
    <w:bookmarkEnd w:id="27"/>
    <w:bookmarkStart w:name="z32" w:id="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и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101 Земельного кодекса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(аренды) сроком от 10 до 49 лет, если иное не предусмотрено </w:t>
      </w:r>
      <w:r>
        <w:rPr>
          <w:rFonts w:ascii="Times New Roman"/>
          <w:b w:val="false"/>
          <w:i w:val="false"/>
          <w:color w:val="000000"/>
          <w:sz w:val="28"/>
        </w:rPr>
        <w:t>пунктом 1-2</w:t>
      </w:r>
      <w:r>
        <w:rPr>
          <w:rFonts w:ascii="Times New Roman"/>
          <w:b w:val="false"/>
          <w:i w:val="false"/>
          <w:color w:val="000000"/>
          <w:sz w:val="28"/>
        </w:rPr>
        <w:t xml:space="preserve"> статьи 43-1 Земельного кодекса. </w:t>
      </w:r>
    </w:p>
    <w:bookmarkEnd w:id="28"/>
    <w:bookmarkStart w:name="z33" w:id="29"/>
    <w:p>
      <w:pPr>
        <w:spacing w:after="0"/>
        <w:ind w:left="0"/>
        <w:jc w:val="both"/>
      </w:pPr>
      <w:r>
        <w:rPr>
          <w:rFonts w:ascii="Times New Roman"/>
          <w:b w:val="false"/>
          <w:i w:val="false"/>
          <w:color w:val="000000"/>
          <w:sz w:val="28"/>
        </w:rPr>
        <w:t>
      Крестьянское или фермерское хозяйство основано на трудовом объединении лиц, неразрывно связанном с использованием земель сельскохозяйственного назначения для производства сельскохозяйственной продукции (</w:t>
      </w:r>
      <w:r>
        <w:rPr>
          <w:rFonts w:ascii="Times New Roman"/>
          <w:b w:val="false"/>
          <w:i w:val="false"/>
          <w:color w:val="000000"/>
          <w:sz w:val="28"/>
        </w:rPr>
        <w:t>пункт 1</w:t>
      </w:r>
      <w:r>
        <w:rPr>
          <w:rFonts w:ascii="Times New Roman"/>
          <w:b w:val="false"/>
          <w:i w:val="false"/>
          <w:color w:val="000000"/>
          <w:sz w:val="28"/>
        </w:rPr>
        <w:t xml:space="preserve"> статьи 41 Предпринимательского кодекса Республики Казахстан от 29 октября 2015 года (далее – Предпринимательский кодекс). </w:t>
      </w:r>
    </w:p>
    <w:bookmarkEnd w:id="29"/>
    <w:bookmarkStart w:name="z34" w:id="30"/>
    <w:p>
      <w:pPr>
        <w:spacing w:after="0"/>
        <w:ind w:left="0"/>
        <w:jc w:val="both"/>
      </w:pPr>
      <w:r>
        <w:rPr>
          <w:rFonts w:ascii="Times New Roman"/>
          <w:b w:val="false"/>
          <w:i w:val="false"/>
          <w:color w:val="000000"/>
          <w:sz w:val="28"/>
        </w:rPr>
        <w:t>
      Одним из способов возникновения права землепользования является предоставление лицу (гражданину или юридическому лицу) данного права непосредственно государством на основании решения Правительства Республики Казахстан или местного исполнительного органа области, города республиканского значения, столицы, района, города областного значения (далее – местный исполнительный орган) в соответствии с их компетенцией. Решение местного исполнительного органа о предоставлении права на земельный участок принимается на основании положительного заключения земельной комиссии и землеустроительного проекта (</w:t>
      </w:r>
      <w:r>
        <w:rPr>
          <w:rFonts w:ascii="Times New Roman"/>
          <w:b w:val="false"/>
          <w:i w:val="false"/>
          <w:color w:val="000000"/>
          <w:sz w:val="28"/>
        </w:rPr>
        <w:t>подпункт 12-1)</w:t>
      </w:r>
      <w:r>
        <w:rPr>
          <w:rFonts w:ascii="Times New Roman"/>
          <w:b w:val="false"/>
          <w:i w:val="false"/>
          <w:color w:val="000000"/>
          <w:sz w:val="28"/>
        </w:rPr>
        <w:t xml:space="preserve"> статьи 12, </w:t>
      </w:r>
      <w:r>
        <w:rPr>
          <w:rFonts w:ascii="Times New Roman"/>
          <w:b w:val="false"/>
          <w:i w:val="false"/>
          <w:color w:val="000000"/>
          <w:sz w:val="28"/>
        </w:rPr>
        <w:t>подпункт 1)</w:t>
      </w:r>
      <w:r>
        <w:rPr>
          <w:rFonts w:ascii="Times New Roman"/>
          <w:b w:val="false"/>
          <w:i w:val="false"/>
          <w:color w:val="000000"/>
          <w:sz w:val="28"/>
        </w:rPr>
        <w:t xml:space="preserve"> пункта 1 и </w:t>
      </w:r>
      <w:r>
        <w:rPr>
          <w:rFonts w:ascii="Times New Roman"/>
          <w:b w:val="false"/>
          <w:i w:val="false"/>
          <w:color w:val="000000"/>
          <w:sz w:val="28"/>
        </w:rPr>
        <w:t>подпункт 1)</w:t>
      </w:r>
      <w:r>
        <w:rPr>
          <w:rFonts w:ascii="Times New Roman"/>
          <w:b w:val="false"/>
          <w:i w:val="false"/>
          <w:color w:val="000000"/>
          <w:sz w:val="28"/>
        </w:rPr>
        <w:t xml:space="preserve"> пункта 3 статьи 31,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 и </w:t>
      </w:r>
      <w:r>
        <w:rPr>
          <w:rFonts w:ascii="Times New Roman"/>
          <w:b w:val="false"/>
          <w:i w:val="false"/>
          <w:color w:val="000000"/>
          <w:sz w:val="28"/>
        </w:rPr>
        <w:t>пункт 2</w:t>
      </w:r>
      <w:r>
        <w:rPr>
          <w:rFonts w:ascii="Times New Roman"/>
          <w:b w:val="false"/>
          <w:i w:val="false"/>
          <w:color w:val="000000"/>
          <w:sz w:val="28"/>
        </w:rPr>
        <w:t xml:space="preserve"> статьи 43 Земельного кодекса).</w:t>
      </w:r>
    </w:p>
    <w:bookmarkEnd w:id="30"/>
    <w:bookmarkStart w:name="z35" w:id="31"/>
    <w:p>
      <w:pPr>
        <w:spacing w:after="0"/>
        <w:ind w:left="0"/>
        <w:jc w:val="both"/>
      </w:pPr>
      <w:r>
        <w:rPr>
          <w:rFonts w:ascii="Times New Roman"/>
          <w:b w:val="false"/>
          <w:i w:val="false"/>
          <w:color w:val="000000"/>
          <w:sz w:val="28"/>
        </w:rPr>
        <w:t xml:space="preserve">
      Предоставление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 осуществляется на основе конкурса в порядке и на условиях, установленных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 Для участия в конкурсе подается заявка, включающая конкурсное предложение, состоящее из: 1) бизнес-плана; 2) обязательства по проекту внутрихозяйственного землеустройства и выполнению мероприятий по развитию сельскохозяйственной инфраструктуры; 3) обязательства по исполнению требований земельного законодательства Республики Казахстан. Обязательства и бизнес-план являются неотъемлемой частью договора временного возмездного землепользования (аренды) земельного участка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9,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43-1 Земельного кодекса). Победитель конкурса определяется земельной комиссией на основании сопоставления конкурсных предложений путем присвоения баллов с учетом соответствующих критериев (часть первая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w:t>
      </w:r>
    </w:p>
    <w:bookmarkEnd w:id="31"/>
    <w:bookmarkStart w:name="z36" w:id="32"/>
    <w:p>
      <w:pPr>
        <w:spacing w:after="0"/>
        <w:ind w:left="0"/>
        <w:jc w:val="both"/>
      </w:pPr>
      <w:r>
        <w:rPr>
          <w:rFonts w:ascii="Times New Roman"/>
          <w:b w:val="false"/>
          <w:i w:val="false"/>
          <w:color w:val="000000"/>
          <w:sz w:val="28"/>
        </w:rPr>
        <w:t>
      После принятия решения местного исполнительного органа о предоставлении права на земельный участок уполномоченным органом по земельным отношениям в пределах его компетенции заключаются с землепользователями договоры аренды земельного участка или договоры временного безвозмездного землепользования (</w:t>
      </w:r>
      <w:r>
        <w:rPr>
          <w:rFonts w:ascii="Times New Roman"/>
          <w:b w:val="false"/>
          <w:i w:val="false"/>
          <w:color w:val="000000"/>
          <w:sz w:val="28"/>
        </w:rPr>
        <w:t>подпункт 13)</w:t>
      </w:r>
      <w:r>
        <w:rPr>
          <w:rFonts w:ascii="Times New Roman"/>
          <w:b w:val="false"/>
          <w:i w:val="false"/>
          <w:color w:val="000000"/>
          <w:sz w:val="28"/>
        </w:rPr>
        <w:t xml:space="preserve"> статьи 12, </w:t>
      </w:r>
      <w:r>
        <w:rPr>
          <w:rFonts w:ascii="Times New Roman"/>
          <w:b w:val="false"/>
          <w:i w:val="false"/>
          <w:color w:val="000000"/>
          <w:sz w:val="28"/>
        </w:rPr>
        <w:t>подпункт 2)</w:t>
      </w:r>
      <w:r>
        <w:rPr>
          <w:rFonts w:ascii="Times New Roman"/>
          <w:b w:val="false"/>
          <w:i w:val="false"/>
          <w:color w:val="000000"/>
          <w:sz w:val="28"/>
        </w:rPr>
        <w:t xml:space="preserve"> пункта 3 статьи 31 и </w:t>
      </w:r>
      <w:r>
        <w:rPr>
          <w:rFonts w:ascii="Times New Roman"/>
          <w:b w:val="false"/>
          <w:i w:val="false"/>
          <w:color w:val="000000"/>
          <w:sz w:val="28"/>
        </w:rPr>
        <w:t>пункт 3</w:t>
      </w:r>
      <w:r>
        <w:rPr>
          <w:rFonts w:ascii="Times New Roman"/>
          <w:b w:val="false"/>
          <w:i w:val="false"/>
          <w:color w:val="000000"/>
          <w:sz w:val="28"/>
        </w:rPr>
        <w:t xml:space="preserve"> статьи 32 Земельного кодекса).</w:t>
      </w:r>
    </w:p>
    <w:bookmarkEnd w:id="32"/>
    <w:bookmarkStart w:name="z37" w:id="33"/>
    <w:p>
      <w:pPr>
        <w:spacing w:after="0"/>
        <w:ind w:left="0"/>
        <w:jc w:val="both"/>
      </w:pPr>
      <w:r>
        <w:rPr>
          <w:rFonts w:ascii="Times New Roman"/>
          <w:b w:val="false"/>
          <w:i w:val="false"/>
          <w:color w:val="000000"/>
          <w:sz w:val="28"/>
        </w:rPr>
        <w:t xml:space="preserve">
      Часть вторая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 в редакции Закона Республики Казахстан от 30 июня 2021 года "О внесении изменений и дополнений в некоторые законодательные акты Республики Казахстан по вопросам развития земельных отношений" введена в действие с 1 января 2022 года. Данная норма предоставляет преимущество в виде присвоения дополнительных баллов к конкурсным предложениям для получения земельного участка лицам, проживающим в определенном населенном пункте не менее 5 лет, в соответствии с порядком, определенным центральным уполномоченным органом по управлению земельными ресурсами.</w:t>
      </w:r>
    </w:p>
    <w:bookmarkEnd w:id="33"/>
    <w:bookmarkStart w:name="z38" w:id="34"/>
    <w:p>
      <w:pPr>
        <w:spacing w:after="0"/>
        <w:ind w:left="0"/>
        <w:jc w:val="both"/>
      </w:pPr>
      <w:r>
        <w:rPr>
          <w:rFonts w:ascii="Times New Roman"/>
          <w:b w:val="false"/>
          <w:i w:val="false"/>
          <w:color w:val="000000"/>
          <w:sz w:val="28"/>
        </w:rPr>
        <w:t xml:space="preserve">
      Пунктом 23 Правил (в редакции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сельского хозяйства Республики Казахстан от 11 ноября 2021 года № 328, введенного в действие с 1 января 2022 года) определена система оценки конкурсных предложений участников конкурса путем присвоения баллов по следующим критериям: 1) наличие обязательств о прогнозном объеме инвестиций в тысячах тенге на 1 гектар: на неорошаемую и орошаемую пашню (поливные земли), на пастбищные и сенокосные угодья (от одного до двадцати баллов); 2) факт проживания лиц в определенной местности не менее 5 лет (дополнительные 10 баллов). </w:t>
      </w:r>
    </w:p>
    <w:bookmarkEnd w:id="34"/>
    <w:bookmarkStart w:name="z39" w:id="35"/>
    <w:p>
      <w:pPr>
        <w:spacing w:after="0"/>
        <w:ind w:left="0"/>
        <w:jc w:val="both"/>
      </w:pPr>
      <w:r>
        <w:rPr>
          <w:rFonts w:ascii="Times New Roman"/>
          <w:b w:val="false"/>
          <w:i w:val="false"/>
          <w:color w:val="000000"/>
          <w:sz w:val="28"/>
        </w:rPr>
        <w:t xml:space="preserve">
      Преимущественным правом получения земельного участка для ведения крестьянского или фермерского хозяйства наделены граждане, проживающие в определенной местности, в силу положений другой нормы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101 Земельного кодекса), согласно которой это право возникает при условии ведения такого хозяйства на основе их личного трудового участия, наличия у них специальных сельскохозяйственных знаний и квалификаций, практического опыта работы в сельском хозяйстве.</w:t>
      </w:r>
    </w:p>
    <w:bookmarkEnd w:id="35"/>
    <w:bookmarkStart w:name="z40" w:id="36"/>
    <w:p>
      <w:pPr>
        <w:spacing w:after="0"/>
        <w:ind w:left="0"/>
        <w:jc w:val="both"/>
      </w:pPr>
      <w:r>
        <w:rPr>
          <w:rFonts w:ascii="Times New Roman"/>
          <w:b w:val="false"/>
          <w:i w:val="false"/>
          <w:color w:val="000000"/>
          <w:sz w:val="28"/>
        </w:rPr>
        <w:t xml:space="preserve">
      Эта же категория граждан пользуется преимущественным правом выкупа земельного участка крестьянского или фермерского хозяйства в случае прекращения его деятельности при условии осуществления деятельности не менее пяти лет и приобретения имущества данного хозяйства (часть третья </w:t>
      </w:r>
      <w:r>
        <w:rPr>
          <w:rFonts w:ascii="Times New Roman"/>
          <w:b w:val="false"/>
          <w:i w:val="false"/>
          <w:color w:val="000000"/>
          <w:sz w:val="28"/>
        </w:rPr>
        <w:t>пункта 1</w:t>
      </w:r>
      <w:r>
        <w:rPr>
          <w:rFonts w:ascii="Times New Roman"/>
          <w:b w:val="false"/>
          <w:i w:val="false"/>
          <w:color w:val="000000"/>
          <w:sz w:val="28"/>
        </w:rPr>
        <w:t xml:space="preserve"> статьи 101 Земельного кодекса). </w:t>
      </w:r>
    </w:p>
    <w:bookmarkEnd w:id="36"/>
    <w:bookmarkStart w:name="z41" w:id="37"/>
    <w:p>
      <w:pPr>
        <w:spacing w:after="0"/>
        <w:ind w:left="0"/>
        <w:jc w:val="both"/>
      </w:pPr>
      <w:r>
        <w:rPr>
          <w:rFonts w:ascii="Times New Roman"/>
          <w:b w:val="false"/>
          <w:i w:val="false"/>
          <w:color w:val="000000"/>
          <w:sz w:val="28"/>
        </w:rPr>
        <w:t>
      Таким образом, рассматриваемый критерий и подобные требования для реализации преимущественного права получения земельного участка местными жителями закреплены в других нормах Земельного кодекса, что свидетельствует о проводимой государственной политике в целях достижения социальной справедливости, дальнейшего совершенствования норм земельного законодательства, создания благоприятных социально-экономических условий путем стимулирования занятости проживающих в определенной местности лиц, удовлетворения потребности в пастбищных угодьях в условиях конкуренции за ограниченные природные ресурсы.</w:t>
      </w:r>
    </w:p>
    <w:bookmarkEnd w:id="37"/>
    <w:bookmarkStart w:name="z42" w:id="38"/>
    <w:p>
      <w:pPr>
        <w:spacing w:after="0"/>
        <w:ind w:left="0"/>
        <w:jc w:val="both"/>
      </w:pPr>
      <w:r>
        <w:rPr>
          <w:rFonts w:ascii="Times New Roman"/>
          <w:b w:val="false"/>
          <w:i w:val="false"/>
          <w:color w:val="000000"/>
          <w:sz w:val="28"/>
        </w:rPr>
        <w:t>
      Присвоение дополнительных баллов к конкурсным предложениям местных жителей не оказывает решающего влияния на подведение общих итогов конкурса, поскольку система распределения баллов в значительной степени основывается на таком ключевом индикаторе, как прогнозный объем вкладываемых инвестиций на 1 гектар земли, за который предложению конкурсанта может быть присвоено от 1 до 20 баллов. Рассматриваемое преимущество введено для создания баланса между объективными требованиями к участникам конкурса и мерами социальной поддержки местных жителей, что согласуется с принципами и задачами земельного законодательства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 и </w:t>
      </w:r>
      <w:r>
        <w:rPr>
          <w:rFonts w:ascii="Times New Roman"/>
          <w:b w:val="false"/>
          <w:i w:val="false"/>
          <w:color w:val="000000"/>
          <w:sz w:val="28"/>
        </w:rPr>
        <w:t>статья 5</w:t>
      </w:r>
      <w:r>
        <w:rPr>
          <w:rFonts w:ascii="Times New Roman"/>
          <w:b w:val="false"/>
          <w:i w:val="false"/>
          <w:color w:val="000000"/>
          <w:sz w:val="28"/>
        </w:rPr>
        <w:t xml:space="preserve"> Земельного кодекса).</w:t>
      </w:r>
    </w:p>
    <w:bookmarkEnd w:id="38"/>
    <w:bookmarkStart w:name="z43" w:id="39"/>
    <w:p>
      <w:pPr>
        <w:spacing w:after="0"/>
        <w:ind w:left="0"/>
        <w:jc w:val="both"/>
      </w:pPr>
      <w:r>
        <w:rPr>
          <w:rFonts w:ascii="Times New Roman"/>
          <w:b w:val="false"/>
          <w:i w:val="false"/>
          <w:color w:val="000000"/>
          <w:sz w:val="28"/>
        </w:rPr>
        <w:t xml:space="preserve">
      3. Конституцией гарантировано право каждого, кто законно находится на территории Республики Казахстан, на свободное передвижение по ее территории и свободный выбор местожительства, кроме случаев, оговоренных законом (пункт 1 статьи 21). Конкретные условия и обстоятельства, позволяющие реализовать данное право, раскрыты в положениях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16 Гражданского кодекса Республики Казахстан (Общая часть) от 27 декабря 1994 года, согласно которым гражданин может свободно передвигаться по территории Республики Казахстан и выбирать место жительства, свободно покидать пределы Казахстана и возвращаться на его территорию, а также заниматься любой не запрещенной законодательными актами деятельностью. Местом жительства признается тот населенный пункт, где гражданин постоянно или преимущественно проживает.</w:t>
      </w:r>
    </w:p>
    <w:bookmarkEnd w:id="39"/>
    <w:bookmarkStart w:name="z44" w:id="40"/>
    <w:p>
      <w:pPr>
        <w:spacing w:after="0"/>
        <w:ind w:left="0"/>
        <w:jc w:val="both"/>
      </w:pPr>
      <w:r>
        <w:rPr>
          <w:rFonts w:ascii="Times New Roman"/>
          <w:b w:val="false"/>
          <w:i w:val="false"/>
          <w:color w:val="000000"/>
          <w:sz w:val="28"/>
        </w:rPr>
        <w:t xml:space="preserve">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22 июля 2011 года "О миграции населения" предусмотрено, в частности, право внутренних мигрантов на свободу передвижения на территории Республики Казахстан и свободный выбор места жительства, кроме случаев, оговоренных законом Республики Казахстан. Принудительное перемещение физических лиц из места их жительства или места временного пребывания (проживания) не допускается по основаниям, не предусмотренным законом Республики Казахстан (пункт 1 статьи 51).</w:t>
      </w:r>
    </w:p>
    <w:bookmarkEnd w:id="40"/>
    <w:bookmarkStart w:name="z45" w:id="41"/>
    <w:p>
      <w:pPr>
        <w:spacing w:after="0"/>
        <w:ind w:left="0"/>
        <w:jc w:val="both"/>
      </w:pPr>
      <w:r>
        <w:rPr>
          <w:rFonts w:ascii="Times New Roman"/>
          <w:b w:val="false"/>
          <w:i w:val="false"/>
          <w:color w:val="000000"/>
          <w:sz w:val="28"/>
        </w:rPr>
        <w:t xml:space="preserve">
      По мнению Конституционного Суда, установленное частью второй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 конкурсное преимущество местных жителей в виде присвоения дополнительных баллов их конкурсным предложениям не препятствует реализации гарантированных </w:t>
      </w:r>
      <w:r>
        <w:rPr>
          <w:rFonts w:ascii="Times New Roman"/>
          <w:b w:val="false"/>
          <w:i w:val="false"/>
          <w:color w:val="000000"/>
          <w:sz w:val="28"/>
        </w:rPr>
        <w:t>пунктом 1</w:t>
      </w:r>
      <w:r>
        <w:rPr>
          <w:rFonts w:ascii="Times New Roman"/>
          <w:b w:val="false"/>
          <w:i w:val="false"/>
          <w:color w:val="000000"/>
          <w:sz w:val="28"/>
        </w:rPr>
        <w:t xml:space="preserve"> статьи 21 и </w:t>
      </w:r>
      <w:r>
        <w:rPr>
          <w:rFonts w:ascii="Times New Roman"/>
          <w:b w:val="false"/>
          <w:i w:val="false"/>
          <w:color w:val="000000"/>
          <w:sz w:val="28"/>
        </w:rPr>
        <w:t>пунктом 4</w:t>
      </w:r>
      <w:r>
        <w:rPr>
          <w:rFonts w:ascii="Times New Roman"/>
          <w:b w:val="false"/>
          <w:i w:val="false"/>
          <w:color w:val="000000"/>
          <w:sz w:val="28"/>
        </w:rPr>
        <w:t xml:space="preserve"> статьи 26 Конституции прав других граждан, участвующих в конкурсе, на свободное их передвижение, свободный выбор места жительства и не ограничивает право каждого на свободу предпринимательской деятельности. </w:t>
      </w:r>
    </w:p>
    <w:bookmarkEnd w:id="41"/>
    <w:bookmarkStart w:name="z46" w:id="42"/>
    <w:p>
      <w:pPr>
        <w:spacing w:after="0"/>
        <w:ind w:left="0"/>
        <w:jc w:val="both"/>
      </w:pPr>
      <w:r>
        <w:rPr>
          <w:rFonts w:ascii="Times New Roman"/>
          <w:b w:val="false"/>
          <w:i w:val="false"/>
          <w:color w:val="000000"/>
          <w:sz w:val="28"/>
        </w:rPr>
        <w:t>
      Суть конституционных положений касательно обеспечения свободы предпринимательской деятельности раскрыта в нормах Предпринимательского кодекса, согласно которым (применительно к рассматриваемой норме) взаимодействие субъектов предпринимательства и государства направлено на создание благоприятных условий для развития предпринимательства посредством стимулирования деловой инициативы, обеспечения свободы и равенства субъектов предпринимательства перед законом и судом независимо от формы собственности и любых иных обстоятельств, защиты и поддержки в случае недобросовестной конкуренции (пункт 1 и подпункты 2), 3), 5) и 13) пункта 2 статьи 3, пункт 1 статьи 5 и статья 6).</w:t>
      </w:r>
    </w:p>
    <w:bookmarkEnd w:id="42"/>
    <w:bookmarkStart w:name="z47" w:id="43"/>
    <w:p>
      <w:pPr>
        <w:spacing w:after="0"/>
        <w:ind w:left="0"/>
        <w:jc w:val="both"/>
      </w:pPr>
      <w:r>
        <w:rPr>
          <w:rFonts w:ascii="Times New Roman"/>
          <w:b w:val="false"/>
          <w:i w:val="false"/>
          <w:color w:val="000000"/>
          <w:sz w:val="28"/>
        </w:rPr>
        <w:t xml:space="preserve">
      При таком понимании смысла приведенных в настоящем нормативном постановлении конституционных норм и взаимосвязанных с ними положений законов часть вторая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 согласуется с требованиями Конституции.</w:t>
      </w:r>
    </w:p>
    <w:bookmarkEnd w:id="43"/>
    <w:bookmarkStart w:name="z48" w:id="44"/>
    <w:p>
      <w:pPr>
        <w:spacing w:after="0"/>
        <w:ind w:left="0"/>
        <w:jc w:val="both"/>
      </w:pPr>
      <w:r>
        <w:rPr>
          <w:rFonts w:ascii="Times New Roman"/>
          <w:b w:val="false"/>
          <w:i w:val="false"/>
          <w:color w:val="000000"/>
          <w:sz w:val="28"/>
        </w:rPr>
        <w:t xml:space="preserve">
      По мнению Конституционного Суда, Правила касательно критериев оценки конкурсных предложений и присвоения баллов необходимо привести в соответствие с требованиями </w:t>
      </w:r>
      <w:r>
        <w:rPr>
          <w:rFonts w:ascii="Times New Roman"/>
          <w:b w:val="false"/>
          <w:i w:val="false"/>
          <w:color w:val="000000"/>
          <w:sz w:val="28"/>
        </w:rPr>
        <w:t>статьи 43-1</w:t>
      </w:r>
      <w:r>
        <w:rPr>
          <w:rFonts w:ascii="Times New Roman"/>
          <w:b w:val="false"/>
          <w:i w:val="false"/>
          <w:color w:val="000000"/>
          <w:sz w:val="28"/>
        </w:rPr>
        <w:t xml:space="preserve">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101 Земельного кодекса, которыми предусмотрено преимущественное право получения земельного участка гражданами не только по признаку их постоянного проживания в данной местности. Ведение хозяйства на основе личного трудового участия, обладание специальными сельскохозяйственными знаниями и квалификацией, наличие практического опыта работы в сельском хозяйстве также являются критериями предоставления такого преимущественного права. Конкурсные предложения должны оцениваться земельной комиссией не только по прогнозному объему инвестиций, но и по другим критериям – составным частям бизнес-плана и обязательствам (часть первая </w:t>
      </w:r>
      <w:r>
        <w:rPr>
          <w:rFonts w:ascii="Times New Roman"/>
          <w:b w:val="false"/>
          <w:i w:val="false"/>
          <w:color w:val="000000"/>
          <w:sz w:val="28"/>
        </w:rPr>
        <w:t>пункта 10</w:t>
      </w:r>
      <w:r>
        <w:rPr>
          <w:rFonts w:ascii="Times New Roman"/>
          <w:b w:val="false"/>
          <w:i w:val="false"/>
          <w:color w:val="000000"/>
          <w:sz w:val="28"/>
        </w:rPr>
        <w:t xml:space="preserve"> статьи 43-1 Земельного кодекса), являющимся содержанием конкурсного предложения, а впоследствии –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r>
        <w:rPr>
          <w:rFonts w:ascii="Times New Roman"/>
          <w:b w:val="false"/>
          <w:i w:val="false"/>
          <w:color w:val="000000"/>
          <w:sz w:val="28"/>
        </w:rPr>
        <w:t>пункт 11</w:t>
      </w:r>
      <w:r>
        <w:rPr>
          <w:rFonts w:ascii="Times New Roman"/>
          <w:b w:val="false"/>
          <w:i w:val="false"/>
          <w:color w:val="000000"/>
          <w:sz w:val="28"/>
        </w:rPr>
        <w:t xml:space="preserve"> статьи 43-1 Земельного кодекса).</w:t>
      </w:r>
    </w:p>
    <w:bookmarkEnd w:id="44"/>
    <w:bookmarkStart w:name="z49" w:id="4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45"/>
    <w:bookmarkStart w:name="z50" w:id="4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6"/>
    <w:bookmarkStart w:name="z51" w:id="47"/>
    <w:p>
      <w:pPr>
        <w:spacing w:after="0"/>
        <w:ind w:left="0"/>
        <w:jc w:val="both"/>
      </w:pPr>
      <w:r>
        <w:rPr>
          <w:rFonts w:ascii="Times New Roman"/>
          <w:b w:val="false"/>
          <w:i w:val="false"/>
          <w:color w:val="000000"/>
          <w:sz w:val="28"/>
        </w:rPr>
        <w:t xml:space="preserve">
      1. Признать соответствующей Конституции Республики Казахстан часть вторую пункта 14 </w:t>
      </w:r>
      <w:r>
        <w:rPr>
          <w:rFonts w:ascii="Times New Roman"/>
          <w:b w:val="false"/>
          <w:i w:val="false"/>
          <w:color w:val="000000"/>
          <w:sz w:val="28"/>
        </w:rPr>
        <w:t>статьи 43-1</w:t>
      </w:r>
      <w:r>
        <w:rPr>
          <w:rFonts w:ascii="Times New Roman"/>
          <w:b w:val="false"/>
          <w:i w:val="false"/>
          <w:color w:val="000000"/>
          <w:sz w:val="28"/>
        </w:rPr>
        <w:t xml:space="preserve"> Земельного кодекса Республики Казахстан.</w:t>
      </w:r>
    </w:p>
    <w:bookmarkEnd w:id="47"/>
    <w:bookmarkStart w:name="z52" w:id="48"/>
    <w:p>
      <w:pPr>
        <w:spacing w:after="0"/>
        <w:ind w:left="0"/>
        <w:jc w:val="both"/>
      </w:pPr>
      <w:r>
        <w:rPr>
          <w:rFonts w:ascii="Times New Roman"/>
          <w:b w:val="false"/>
          <w:i w:val="false"/>
          <w:color w:val="000000"/>
          <w:sz w:val="28"/>
        </w:rPr>
        <w:t>
      2. Рекомендовать Министерству сельского хозяйства Республики Казахстан рассмотреть вопрос о совершенствовании правового регулирования критериев оценки конкурсных предложений и присвоения баллов при подведении итогов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 учетом правовых позиций Конституционного Суда Республики Казахстан, изложенных в настоящем нормативном постановлении.</w:t>
      </w:r>
    </w:p>
    <w:bookmarkEnd w:id="48"/>
    <w:bookmarkStart w:name="z53" w:id="49"/>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9"/>
    <w:bookmarkStart w:name="z54" w:id="50"/>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