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d4f0" w14:textId="faed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пункта 2 статьи 951 Гражданского кодекса Республики Казахстан (Особенная часть) от 1 июля 1999 года и пункта 9 нормативного постановления Верховного Суда Республики Казахстан от 27 ноября 2015 года № 7 "О применении судами законодательства о возмещении морального вреда"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Суда Республики Казахстан от 6 октября 2023 года № 32-НП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ИМЕНЕМ РЕСПУБЛИКИ КАЗАХСТАН
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</w:t>
      </w: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пункта 2 статьи 951 Гражданского кодекса Республики Казахстан (Особенная часть) от 1 июля 1999 года и пункта 9 нормативного постановления Верховного Суда Республики Казахстан от 27 ноября 2015 года № 7 "О применении судами законодательства о возмещении морального вреда"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Республики Казахстан в составе Председателя Азимовой Э.А., судей Ескендирова А.К., Жатканбаевой А.Е., Кыдырбаевой А.К., Мусина К.С., Нурмуханова Б.М., Подопригоры Р.А., Сарсембаева Е.Ж. и Ударцева С.Ф., без приглашения участников конституционного производства, иных лиц и проведения слушаний,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Ахметжанова С.М. о проверке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статьям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951 Гражданского кодекса Республики Казахстан (Особенная часть) от 1 июля 1999 года (далее – ГК (Особенная часть) и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нормативного постановления Верховного Суда Республики Казахстан от 27 ноября 2015 года № 7 "О применении судами законодательства о возмещении морального вреда" (далее – НП ВС).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Заслушав докладчика – судью Конституционного Суда Республики Казахстан Жатканбаеву А.Е., изучив материалы конституционного производства, проанализировав нормы действующего права Республики Казахстан, Конституционный Суд Республики Казахстан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Суд Республики Казахстан (далее – Конституционный Суд) поступило обращение о рассмотрении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Конституция)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951 ГК (Особенная часть) и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НП ВС.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951 ГК (Особенная часть) моральный вред возмещается причинителем при наличии вины,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указанной статьи.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НП ВС обязательство по компенсации морального вреда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917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951 ГК (Особенная часть) возникает при наличии следующих оснований: совершения непосредственно против физического лица правонарушения (деликта), посягающего на охраняемые законом личные неимущественные права и блага этого лица; причинной связи между правонарушением и вредом, причиненным потерпевшему, и нарушением принадлежащих ему личных неимущественных прав, повлекшими нравственные или физические страдания в случае его смерти, нарушение личных неимущественных прав его близких родственников; вины причинителя, кроме предусмотренных законом случаев возмещения личного неимущественного вреда без вины. Отсутствие любого из названных выше оснований исключает возможность защиты личных неимущественных благ и прав, поскольку они предполагаются не нарушенными.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обращения следует, что заявитель был подвергнут задержанию, личному досмотру и медицинскому освидетельствованию, затем привлечен к административной ответственности с назначением административного штрафа. Дело было прекращено в связи с отсутствием состава административного правонарушения на основании подпункта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(далее – КоАП), после чего заявитель обратился в суд с требованием о возмещении морального вреда по факту незаконного применения к нему мер обеспечения производства по делу об административном правонарушении.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Судами отказ в компенсации морального вреда мотивирован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НП ВС.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обращения полагает, что установленные законодательством положения о возмещении морального вреда при привлечении к административной ответственности ограничиваются только случаями назначения административного ареста и тем самым препятствуют реализации гражданами права на судебную защиту конституционных прав и свобод.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проверке конституционности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951 ГК (Особенная часть) и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НП ВС Конституционный Суд исходит из следующего.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Конституция закрепляет высшими ценностями Республики Казахстан человека, его жизнь, права и свободы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1), которые определяют содержание и применение законов и иных нормативных правовых актов.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на равенство всех перед законом и судом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14), жизнь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15), личную свободу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16), неприкосновенность частной жизни, личную и семейную тайну, защиту своей чести и достоинства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18), охрану здоровья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29) и другие права и свободы, принадлежащие человеку от рождения, признаются и гарантируются в соответствии с Основным Законом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12). В совокупности указанные права и свободы обеспечивают право личности на полноценное, гармоничное развитие и неприкосновенность ее достоинства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17) как незыблемого социального блага, на защите которого стоят Конституция, законы и иные правовые акты. Этот подход корреспондируется с духом и содержанием Всеобщей декларации прав человека, принятой Генеральной Ассамблеей Организации Объединенных Наций 10 декабря 1948 года, утверждающей, что "все люди рождаются свободными и равными в своем достоинстве и правах. Они наделены разумом и совестью и должны поступать в отношении друг друга в духе братства." (статья 1).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Государство, реализуя свои обязательства в сфере прав и свобод человека и гражданина, обязано обеспечить их защиту путем предотвращения любых посягательств, в том числе способных нанести моральный и материальный вред, а также предоставить пострадавшему возможность отстаивать свои права и законные интересы всеми не противоречащими закону способами, в частности, посредством обращения в суд (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Конституции). Судебная власть имеет своим назначением защиту прав, свобод и законных интересов граждан и организаций, обеспечение исполнения Конституции, законов, иных нормативных правовых актов, международных договоров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Конституции). Особой правовой регламентации подлежат случаи возмещения причиненного вреда государственными органами и должностными лицами.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Компенсация морального вреда, причиненного незаконными действиями (бездействием) государственных органов, независимо от вины причинителя, является важной гарантией защиты конституционных прав граждан.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вреда, являясь важным элементом восстановления нарушенных прав и свобод человека, направлено на восполнение неблагоприятных изменений в охраняемом законом имущественном или неимущественном благе.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Вред (имущественный и (или) неимущественный), причиненный неправомерными действиями (бездействием) имущественным или неимущественным благам и правам граждан и юридических лиц, подлежит возмещению лицом, причинившим вред, в полном объеме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917 ГК (Особенная часть). Это соответствует пунктам 1 и 4 Декларации основных принципов правосудия для жертв преступлений и злоупотребления властью, принятой резолюцией 40/34 Генеральной Ассамблеи Организации Объединенных Наций от 29 ноября 1985 года, гарантирующей лицам, которым индивидуально или коллективно был причинен вред, включая телесные повреждения, моральный и материальный ущерб, эмоциональные страдания, существенное ущемление их основных прав в результате действия или бездействия, нарушающего действующие национальные законы, включая законы, запрещающие преступное злоупотребление властью, право на доступ к механизмам правосудия и скорейшую компенсацию за нанесенный им ущерб в соответствии с национальным законодательством.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Верховный Суд Республики Казахстан, обобщая судебную практику по вопросам применения судами законодательства о возмещении морального вреда, разъяснил, что под личными неимущественными благами и правами, нарушение, лишение или умаление которых может повлечь причинение потерпевшему морального вреда, следует понимать принадлежащие гражданину от рождения блага или права, предоставленные законом, которые неразрывно связаны с его личностью. К благам, принадлежащим человеку от рождения, следует отнести жизнь, здоровье, честь, достоинство, свободу, неприкосновенность личности, а к правам гражданина, предоставленным законом, – право на неприкосновенность жилища или собственности; на личную и семейную тайну, тайну телефонных, телеграфных сообщений и переписку; на пользование именем; на изображение; авторство и другие личные неимущественные права, предусмотренные законодательством об авторском праве и смежных правах; на свободу передвижения и выбор места жительства; на получение достоверной информации, а также другие права, предусмотренные законодательством (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НП ВС).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 от 27 декабря 1994 года (далее – ГК (Общая часть) закрепил систему мер обеспечения защиты гражданских прав, в числе которых право на возмещение морального вреда, реализуемое в гражданско-правовом порядке. При этом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ГК (Общая часть) предусматривает, что личные неимущественные права подлежат защите независимо от вины лица, нарушившего право, если иное не предусмотрено данным Кодексом. Лицо, предъявившее требование о защите, должно доказать факт нарушения его личного неимущественного права.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Сама природа возмещения морального вреда заключается в возможности материальной компенсации тех эмоциональных переживаний либо физической боли, ущербности, дискомфорта и других ощущений, которые возникли как следствие совершения тех или иных неправомерных действий.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 разграничивает возмещение морального вреда в зависимости от обстоятельств его причинения. Особые процедуры предусмотрены при возмещении вреда, в том числе морального, причиненного государственными органами (должностными лицами): издание государственными органами актов, не соответствующих законодательным актам (</w:t>
      </w:r>
      <w:r>
        <w:rPr>
          <w:rFonts w:ascii="Times New Roman"/>
          <w:b w:val="false"/>
          <w:i w:val="false"/>
          <w:color w:val="000000"/>
          <w:sz w:val="28"/>
        </w:rPr>
        <w:t>статья 922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(Особенная часть), незаконные действия органов дознания, предварительного следствия, прокуратуры и суда (</w:t>
      </w:r>
      <w:r>
        <w:rPr>
          <w:rFonts w:ascii="Times New Roman"/>
          <w:b w:val="false"/>
          <w:i w:val="false"/>
          <w:color w:val="000000"/>
          <w:sz w:val="28"/>
        </w:rPr>
        <w:t>статья 923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(Особенная часть). Данные положения устанавливают обязанность компенсации вреда без доказывания вины причинителя, что обусловлено спецификой субъекта, наделенного властными полномочиями.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Детализируя эти положения, законодатель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951 ГК (Особенная часть) определил случаи, когда моральный вред возмещается независимо от вины причинителя: 1) вред причинен жизни и здоровью гражданина источником повышенной опасности; 2) вред причинен гражданину в результате его незаконного осуждения, незаконного привлечения к уголовной ответственности, незаконного применения в качестве меры пресечения заключения под стражу, домашнего ареста или подписки о невыезде, незаконного наложения административного взыскания в виде ареста, незаконного помещения в психиатрическое лечебное учреждение или другое лечебное учреждение; 3) вред причинен распространением сведений, порочащих честь, достоинство и деловую репутацию; 4) иные случаи, предусмотренные законодательными актами.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иных случаях в ГК (Особенная часть) установлено, что моральный вред возмещается только при наличии вины причинителя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951).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951 ГК (Особенная часть) предполагает, что моральный вред возмещается физическому лицу, испытавшему нравственные или физические страдания в результате совершенного против него правонарушения, а в случае его смерти в результате такого правонарушения – его близким родственникам, супругу (супруге). Это положение должно найти полное смысловое отражение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НП ВС, в котором четко не просматривается, что моральный вред возмещается близким родственникам в случае смерти физического лица, претерпевшего нравственные и физические страдания. В разъяснении Верховного Суда сужен круг субъектов, кому возмещается моральный вред, к которым отнесены только близкие родственники без упоминания супруга (супруги).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Конституционный Суд обращает внимание законодателя на то, что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951 ГК (Особенная часть) отсылает к законодательным актам, тогда как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61 Конституции Парламент праве издавать законы, которые регулируют важнейшие общественные отношения, устанавливают основополагающие принципы и нормы, касающиеся правосубъектности физических и юридических лиц, гражданских прав и свобод, обязательств и ответственности физических и юридических лиц.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23,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65 Конституционного закона Республики Казахстан от 5 ноября 2022 года "О Конституционном Суде Республики Казахстан", Конституционный Суд Республики Казахстан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соответствующими Конституции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951 Гражданского кодекса Республики Казахстан (Особенная часть) от 1 июля 1999 года и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нормативного постановления Верховного Суда Республики Казахстан от 27 ноября 2015 года № 7 "О применении судами законодательства о возмещении морального вреда".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правовыми позициями Конституционного Суда Республики Казахстан, содержащимися в настоящем нормативном постановлении, рекомендовать рассмотреть вопросы: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Правительству Республики Казахстан –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Верховному Суду Республики Казахстан – о внесении изменений в нормативное постановление Верховного Суда Республики Казахстан от 27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применении судами законодательства о возмещении морального вреда".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нормативное постановление вступает в силу со дня его принятия, является общеобязательным на всей территории Республики Казахстан, окончательным и обжалованию не подлежит.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Конституционный Суд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