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2539" w14:textId="48a2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Регламент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15 апреля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от 29 декабря 1995 года "О Конституционном Совете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Конституционного Совета Республики Казахстан, утвержденного постановлением Конституционного Совета Республики Казахстан от 19 апреля 2002 года № 1, Конституционный Совет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Казахстан, утвержденный постановлением Конституционного Совета Республики Казахстан от 19 апреля 2002 года № 1, следующие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пунктом 20-1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Конституционное производство полностью или частично может осуществляться в электронном формате, о чем выносится постановление.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таком формате акты и действия Конституционного Совета и его должностных лиц, участников конституционного производства могут быть оформлены в форме электронного документа, удостоверенного электронной цифровой подписью, с использованием информационных технологий и систем и формированием электронного дела.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Конституционного Совета участники конституционного производства, их представители, а также эксперты, специалисты, переводчики и иные лица могут участвовать в заседании Совета путем использования технических средств связи.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в ходе конституционного производства технических средств и информационных сервисов определяется Аппаратом Конституционного Совета с учетом требований Конституционного закона, настоящего Регламента и законодательства Республики Казахстан.";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31-1 следующего содержания:   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"31-1. Конституционный Совет вправе принимать постановление, которым обращает внимание государственных органов или должностных лиц, организаций и иных лиц на установленные в ходе конституционного производства факты нарушения законодательства, причины и условия, способствовавшие совершению правонарушений и требующие принятия соответствующих мер, ненадлежащее выполнение законных требований Совета, а также на проявленные лицами высокую сознательность и профессионализм при выполнении гражданского или служебного долга, содействовавших всестороннему и качественному рассмотрению обращения и укреплению режима конституционной законности.". 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Нормативное постановление вступает в силу со дня его принятия.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