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1def" w14:textId="fcd1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конституционной законности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Конституционного Совета Республики Казахстан от 16 июня 2016 года № 09-2/1.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17 Конституционного закона Республики Казахстан от 29 декабря 1995 года № 2737 "О Конституционном Совете Республики Казахстан" Конституционный Совет Республики Казахстан представляет Парламенту Республики Казахстан Послание "О состоянии конституционной законности в Республике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нынешнем году исполняется двадцать пять лет Государственной Независимости Республики Казахстан. Поэтому Конституционный Совет считает необходимым отразить в настоящем Послании видение государственного строительства в соответствии с закрепленными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ценностями, показать значение своих решений в этом историческом процессе.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воли народа – единственного источника государственной власти – 16 декабря 1991 года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независимости Республики Казахстан" торжественно провозглашена государственная независимость страны. Ее основы были заложены в чаяниях предков, документах и деяниях прогрессивных мыслителей, ратных подвигах и созидательном труде наших соотечественников и объявлены в Декларации о государственном суверенитете Казахской ССР от 25 октября 1990 года. Гражданами страны независимость Казахстана воспринимается как главная конституционная ценность и первооснова сохранения 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становлении и укреплении независимости, успешном строительстве новой казахстанской государственности основополагающая роль принадлежит Первому Президенту Республики Казахстан – Лидеру Нации Нурсултану Абишевичу Назарбаеву. Получив 1 декабря 1991 года полное доверие народа в ходе прямых выборов, Елбасы на конституционной основе обеспечил рывок в Новую Эпоху и ведет Казахстан по пути мира и прогресса.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своем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от 30 ноября 2015 года "Казахстан в новой глобальной реальности: рост, реформы, развитие" Глава государства отметил, что всего за четверть века Казахстан состоялся и как суверенная национальная экономика, включенная в глобальные хозяйственные связи, и как государство, ставшее полноценным участником мировой семьи наций.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Путь страны был обозначен 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"Казахстан-2030", ставшей важнейшим мировоззренческим прорывом. Благодаря ей была проведена тройная модернизация: построено современное государство и совершен переход к рыночной экономике; заложены основы социального государства; перестроено общественное сознание. Избранная политическая, социально-экономическая и внешнеполитическая модель развития доказала свою эффективность.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вошел в число 50 наиболее конкурентоспособных стран мира и продвигается к достижению главной цели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 – вхождение в число 30 наиболее развитых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стало возможным благодаря четкому видению верховной властью перспектив Казахстана, направлений и путей реализации определенных ею приоритетов, концентрации усилий граждан, общества и государства на их претворении в жизнь, а также предотвращению порождаемых мировыми и региональными кризисами вызовов и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Воплощением стратегических идей Елбасы является </w:t>
      </w:r>
      <w:r>
        <w:rPr>
          <w:rFonts w:ascii="Times New Roman"/>
          <w:b/>
          <w:i w:val="false"/>
          <w:color w:val="000000"/>
          <w:sz w:val="28"/>
        </w:rPr>
        <w:t>столица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нашей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страны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/>
          <w:i w:val="false"/>
          <w:color w:val="000000"/>
          <w:sz w:val="28"/>
        </w:rPr>
        <w:t>Астана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гордость всех казахстанцев. Астана и независимый Казахстан – понятия неразделимые, и, говоря об Астане, мы подразумеваем нашу Родину в целом. Астана является не только административным центром государства, но и символом экономических, политических и социальных успехов нашей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Казахстан вступил в новый этап своего развития, очерченный в "Плане Нации – 100 конкретных шагов по реализации пяти институциональных реформ Главы государства Нурсултана Назарбаева". В их числе: формирование современного, профессионального и автономного государственного аппарата; обеспечение верховенства закона; индустриализация и экономический рост, основанный на диверсификации; Нация единого будущего; транспарентное и подотчетное государство.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Суверенный Казахстан стал </w:t>
      </w:r>
      <w:r>
        <w:rPr>
          <w:rFonts w:ascii="Times New Roman"/>
          <w:b/>
          <w:i w:val="false"/>
          <w:color w:val="000000"/>
          <w:sz w:val="28"/>
        </w:rPr>
        <w:t>равноправным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международного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сообщества</w:t>
      </w:r>
      <w:r>
        <w:rPr>
          <w:rFonts w:ascii="Times New Roman"/>
          <w:b w:val="false"/>
          <w:i w:val="false"/>
          <w:color w:val="000000"/>
          <w:sz w:val="28"/>
        </w:rPr>
        <w:t>. Достижения страны и личный авторитет ее Лидера явились основой для успешного председательства Казахстана в Организации по безопасности и сотрудничеству в Европе, Организации исламского сотрудничества, Шанхайской организации сотрудничества, Содружестве Независимых Государств и других международных организациях. Вступление Казахстана во Всемирную торговую организацию, баллотирование в качестве непостоянного члена Совета Безопасности Организации Объединенных Наций открывают новые возможности для укрепления международной правосубъектности страны. Тесно сотрудничая со структурами Организации Объединенных Наций и другими авторитетными глобальными акторами, Казахстан инициирует и проводит политику обеспечения национальных интересов, предупреждения и ослабления новейших внешних угроз, укрепления мира, согласия и толерантности между народами, экономического развития на благо всех людей Планеты Земля. Свое концентрированное воплощение она получила в Манифесте "Мир. XXI век", внесенном в Организацию Объединенных Наций Нурсултаном Абишевичем Назарбаевым.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являясь независимым государством и самостоятельным субъектом международных отношений, осуществляет в интересах народа Казахстана политику сотрудничества и добрососедских отношений с другими государствами на основе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международными договорами и законами Республики.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Ценности Независимости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Политико-правовой основой Независимости, становления, укрепления и совершенствования новой государственности является </w:t>
      </w:r>
      <w:r>
        <w:rPr>
          <w:rFonts w:ascii="Times New Roman"/>
          <w:b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Прогрессивные положения учредивших государственную независимость исторических документов легли в основу первой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января 1993 года, а в последующем – действующей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принятой 30 августа 1995 года на всенародном референдуме. Ею окончательно закреплены главные консолидирующие общество ценности и конструкции независимого Казахстана, обеспечившие его легитимность и международное признание.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Основным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символом и гарантом единства народа и государственной власти, незыблемости Конституции, прав и свобод человека и гражданина выступает Президент Республики. Благодаря жесткой установке Главы государства на всемерное раскрытие потенциала Конституции основные компоненты государственности за довольно короткий период получили практическое воплощение в важнейших государственных решениях.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Проникновение духа и идей Основного Закона в реальную жизнь, последовательная конституционализация всех ее сторон обеспечиваются, наряду с сугубо правовыми методами, последовательной реализацией документов стратегического государственного планирования, упрочением рыночной экономики, укреплением межэтнического и межконфессионального согласия, социальных гарантий, развитием сфер культуры 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очередь, исходя из достигнутого обществом и государством нового состояния и в целях решения очередных задач осуществлялась модернизация действующей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посредством проведенных в 1998 и 2007 годах конституционных реформ и "точечного" ее дополнения в 2011 году. Внесенные в Основной Закон новеллы оперативно находили законодательную реализацию в правовой системе и повседневной жизни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Казахстана и основанная на ней правовая политика позволили обеспечить системность и комплексность преобразований и в итоге – синергетический эффект Государственной Независимости.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целенаправленно формируется государство конституционного патриотизма, главными принципами которого являются верховенство права и правопорядок, всеобщее законопослушание и безопасность, свобода и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Системным сводом общегражданских ценностей, укрепляющих казахстанскую идентичность и единство, общественное согласие, выступает </w:t>
      </w:r>
      <w:r>
        <w:rPr>
          <w:rFonts w:ascii="Times New Roman"/>
          <w:b/>
          <w:i w:val="false"/>
          <w:color w:val="000000"/>
          <w:sz w:val="28"/>
        </w:rPr>
        <w:t>общенациональная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патриотическая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идея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Нурсултана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Абишевича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Назарбае</w:t>
      </w:r>
      <w:r>
        <w:rPr>
          <w:rFonts w:ascii="Times New Roman"/>
          <w:b/>
          <w:i w:val="false"/>
          <w:color w:val="000000"/>
          <w:sz w:val="28"/>
        </w:rPr>
        <w:t>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"Мәңгілік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Ел"</w:t>
      </w:r>
      <w:r>
        <w:rPr>
          <w:rFonts w:ascii="Times New Roman"/>
          <w:b w:val="false"/>
          <w:i w:val="false"/>
          <w:color w:val="000000"/>
          <w:sz w:val="28"/>
        </w:rPr>
        <w:t xml:space="preserve">. Она логически вытекает из преамбулы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связывает прошлое, настоящее и будущее страны, объединяет всех казахстанцев и является мировоззренческой основой казахстанской идентичности. Ее юридической формой стал Патриотический Акт "Мәңгілік Ел", одобренный в 2015 году Республиканским форумом патриотов Казахстана и принятый на XXIV сессии Ассамблеи народа Казахстана 26 апреля нынешнего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государственно-общественный институт – Ассамблея народа Казахстана – консолидирует этнокультурные объединения, депутатов Парламента и маслихатов, руководителей центральных и местных исполнительных органов, общественных деятелей, представителей политических партий, религиозных объединений, неправительственных организаций, учебных заведений, научной, творческой интеллигенции и средств массовой информации. Ныне перед Ассамблеей открываются новые просторы в качестве главного института по мониторингу исполнения Патриотического Акта "Мәңгілік Ел".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Высшими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ценностя</w:t>
      </w:r>
      <w:r>
        <w:rPr>
          <w:rFonts w:ascii="Times New Roman"/>
          <w:b/>
          <w:i w:val="false"/>
          <w:color w:val="000000"/>
          <w:sz w:val="28"/>
        </w:rPr>
        <w:t>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независимого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признаются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человек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жизнь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свободы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Основное содержание Конституции и базирующихся на ней правовых актов, в том числе документов государственного планирования, составляет забота о каждом казахстанце. Благодаря этому обеспечивается приоритет личности во всех сферах жизни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Конституционные нормы о правах человека, гарантиях и механизмах их реализации, ответственности граждан неоднократно были предметом официального толкования Конституционного Совета, который постоянно подчеркивал системообразующую роль этих положений: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прав и свобод человека гарантируется государством в пределах, установленных нормами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и соответствующих ей иных нормативных правовых актов. Признание прав и свобод человека абсолютными означает их распространение на каждого человека, находящегося на территории Республики Казахстан, независимо от его принадлежности к гражданству Республики. Неотчуждаемость прав и свобод предполагает, что установленных Конституцией прав и свобод человек не может быть лишен никем, в том числе и государством, кроме случаев, предусмотренных Конституцией и принятых на ее основе законов. Указанные права и свободы человека определяют содержание и применение законов и иных нормативных правовых актов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(далее – нормативное постановление КС) от 28 октября 1996 года № 6/2);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конкретной разновидности прав и свобод до конституционного уровня и объявление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их гарантированности предполагает возложение на государство особой обязанности обеспечить реализацию этих прав и свобод (</w:t>
      </w:r>
      <w:r>
        <w:rPr>
          <w:rFonts w:ascii="Times New Roman"/>
          <w:b w:val="false"/>
          <w:i w:val="false"/>
          <w:color w:val="000000"/>
          <w:sz w:val="28"/>
        </w:rPr>
        <w:t>нормативные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КС от 12 марта 1999 года № 3/2 и от 29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 при принятии законов обязан исходить из конституционных пределов допустимого ограничения прав и свобод человека и гражданина, не искажая существа конституционных прав и свобод и не вводя таких ограничений, которые не согласуются с конституционно определенными целями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КС от 27 февраля 2008 года №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является участником основных универсальных международных договоров в сфере защиты прав человека, положения которых имплементируются в национальное законодательство.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Внутригосударственные меры принимаются на основе верховенства Конституции, на что Конституционный Совет обращал внимание в нескольких итоговых решениях: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соответствующие ее нормам международные договоры и иные обязательства Республики являются составной частью действующего права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признания в установленном порядке международного договора Республики Казахстан или отдельных его положений противоречащими Конституции Республики, обладающей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высшей юридической силой на территории Республики, такой договор полностью или в части, признанной не соответствующей Конституции, не подлежит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перед законами и непосредственное применение ратифицированных международных договоров предполагает ситуативное превосходство норм таких договоров в случаях коллизии с нормами законов (</w:t>
      </w:r>
      <w:r>
        <w:rPr>
          <w:rFonts w:ascii="Times New Roman"/>
          <w:b w:val="false"/>
          <w:i w:val="false"/>
          <w:color w:val="000000"/>
          <w:sz w:val="28"/>
        </w:rPr>
        <w:t>нормативные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КС от 11 октября 2000 года № 18/2 и от 18 мая 2006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на территории своей Республики является субъектом ее действующего права. В случае нарушения его прав, свобод и законных интересов или совершения им противоправных действий на него распространяется юрисдикция государственной власти Казахстана, осуществление которой возложено на соответствующие государственные органы Республики (нормативное постановление КС от 7 мая 2001 года № 6/2).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приведенных правовых позиций Конституционного Совета были внесены поправки в некоторые ратифицированные международные договоры Республики, в частности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 и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"Байконур" от 4 октября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Стержнем единого казахстанского общества выступает </w:t>
      </w:r>
      <w:r>
        <w:rPr>
          <w:rFonts w:ascii="Times New Roman"/>
          <w:b/>
          <w:i w:val="false"/>
          <w:color w:val="000000"/>
          <w:sz w:val="28"/>
        </w:rPr>
        <w:t>институт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семьи</w:t>
      </w:r>
      <w:r>
        <w:rPr>
          <w:rFonts w:ascii="Times New Roman"/>
          <w:b w:val="false"/>
          <w:i w:val="false"/>
          <w:color w:val="000000"/>
          <w:sz w:val="28"/>
        </w:rPr>
        <w:t>. Через крепкие семейные узы из поколения в поколение передаются лучшие духовно-нравственные ценности народа – толерантность, трудолюбие, любовь к Родине, уважение к старшим, устремленность в будущее. По инициативе Главы государства с 2013 года ежегодно отмечается праздник – День семьи, который подчеркивает особую ее значимость.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мая 2015 года № 3 подчеркнул, что брак и семья, материнство, отцовство и детство находятся под защитой государства и относятся к числу фундаментальных конституционных ценностей Республики, которые закономерно вытекают из высоких целей и базовых принципов, сформулированных в Основном Законе. В своей совокупности они обеспечивают преемственность поколений, выступают условиями сохранения и развития народа Казахстана, являющегося носителем суверенитета, единственным источником государственной власти.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июня 1992 года были утверждены главные атрибуты независимости – </w:t>
      </w:r>
      <w:r>
        <w:rPr>
          <w:rFonts w:ascii="Times New Roman"/>
          <w:b/>
          <w:i w:val="false"/>
          <w:color w:val="000000"/>
          <w:sz w:val="28"/>
        </w:rPr>
        <w:t>государственные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символы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Флаг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Герб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Гимн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(обновлен 7 января 2006 года). Они олицетворяют государственную идентичность и суверенитет Республики, демонстрируют миру образ нового независимого государства – общего дома для всех казахстанцев.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Конституционным Советом даны разъяснения по вопросам правового регулирования порядка использования государственных символов: употребление исключительно казахского языка в государственных символах свидетельствует о высшем политико-правовом статусе государственного языка, определение порядка официального использования Государственного Герба Республики Казахстан относится к компетенции законодателя и устанавливается конституционным законом (нормативные постановления КС от 6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Казахстан имеет юридически оформленные на международном уровне государственные границы – рубежи мира и добрососедства, гарантирующие суверенитет Республики и целостность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отмечал Конституционный Совет, территория государства представляет собой пространственный предел, в котором государство существует и действует как суверенная организация власти. Территориальная целостность – определяющее условие национальной безопасности Казахстана и означает недопустимость расчленения его территории, использования природных ресурсов без согласия государства и произвольного изменения статуса регионов Казахстана, нерушимость государственной границы и запрет на территориальные уступки в ущерб национальным интересам и суверенному равенству государства. Изменение унитарности и территориальной целостности Республики не могут быть предметом инициирования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(нормативные постановления КС от 4 декабря 1998 года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Суверенитет Казахстана распространяется и на международные отношения, субъектом которых является Республика, а предусмотренные в Конституции общие положения, принципы и нормы, относящиеся к основам суверенитета, независимости и конституционного строя (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другие), обеспечиваются и охраняются в первую очередь Конституцией, а лишь затем – основывающимися на ней нормативными правовыми актами меньшей юридической силы (нормативные постановления КС от 1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5 ноября 2009 года № 6, 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"О состоянии конституционной законности в Республике Казахстан" от 16 июня 2015 года № 11-2/1).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реализуется выверенная </w:t>
      </w:r>
      <w:r>
        <w:rPr>
          <w:rFonts w:ascii="Times New Roman"/>
          <w:b/>
          <w:i w:val="false"/>
          <w:color w:val="000000"/>
          <w:sz w:val="28"/>
        </w:rPr>
        <w:t>языковая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основанная на приоритетности государственного языка и уважении языков народа Казахстана. Уважению к государственному языку, недопустимости дискриминации по языковому признаку способствует реализация утвержденной Указом Президента Республики от 29 июня 2011 года № 110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функционирования языков в Республике Казахстан на 2011–2020 годы, а также внедрение уникального проекта "Триединство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Конституционным Советом приняты решения, разъясняющие суть и содержание норм </w:t>
      </w:r>
      <w:r>
        <w:rPr>
          <w:rFonts w:ascii="Times New Roman"/>
          <w:b w:val="false"/>
          <w:i w:val="false"/>
          <w:color w:val="000000"/>
          <w:sz w:val="28"/>
        </w:rPr>
        <w:t>Основного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языках, устанавливающие условия и порядок их применения: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конституционного закрепления казахского языка в качестве государственного следует, что казахский язык является одним из определяющих факторов государственности Казахстана, символизирует его суверенитет и является элементом конституционно-правового статуса Республики, выражающим единство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"в государственных организациях и органах местного самоуправления наравне с казахским официально употребляется русский язык" понимается однозначно, что в государственных организациях и органах местного самоуправления казахский и русский языки употребляются в равной степени, одинаково, независимо от каких-либо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равенство в употреблении казахского и русского языков означает также равную юридическую значимость текстов нормативных правовых актов на казахском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 право каждому по своему усмотрению выбирать язык 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обязано защищать любой язык, функционирующий в обществе, и предупреждать дискриминацию по языковому признаку. Законодательство и правоприменительная практика должны учитывать норму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согласно которой никто не может подвергаться какой-либо дискриминации, в том числе по мотивам языка (нормативные постановления КС от 8 мая 1997 года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Устойчивую политико-правовую связь человека с суверенным Казахстаном выражает институт </w:t>
      </w:r>
      <w:r>
        <w:rPr>
          <w:rFonts w:ascii="Times New Roman"/>
          <w:b/>
          <w:i w:val="false"/>
          <w:color w:val="000000"/>
          <w:sz w:val="28"/>
        </w:rPr>
        <w:t>гражданства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ценность для всех казахстанцев, ощущение наличия благополучной Родины, гордость за ее достижения и труд на ее благо.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Разъясняя нормы </w:t>
      </w:r>
      <w:r>
        <w:rPr>
          <w:rFonts w:ascii="Times New Roman"/>
          <w:b w:val="false"/>
          <w:i w:val="false"/>
          <w:color w:val="000000"/>
          <w:sz w:val="28"/>
        </w:rPr>
        <w:t>Основного Закона</w:t>
      </w:r>
      <w:r>
        <w:rPr>
          <w:rFonts w:ascii="Times New Roman"/>
          <w:b w:val="false"/>
          <w:i w:val="false"/>
          <w:color w:val="000000"/>
          <w:sz w:val="28"/>
        </w:rPr>
        <w:t>, регулирующие вопросы института гражданства, Конституционный Совет подчеркивал: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гражданства является определяющим признаком суверенитета, независимости и конституционного строя Республики, поскольку только народ Казахстана, состоящий из граждан государства, является "единственным источником государственной власти" и "осуществляет власть непосредственно через республиканский референдум и свободные выборы, а также делегирует осуществление своей власти государственным органам" (пункты 1 и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принцип единства гражданства исходит из унитарности государства и означает, что граждане Республики обладают единым правовым статусом, основывающимся на единой конституционной правосубъектности (пункт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1 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Под принципом равенства гражданства следует понимать равенство прав, свобод и обязанностей граждан Республики независимо от происхождения, социального, должностного и имущественного положения, расы, национальности, языка, отношения к религии, убеждений, места жительства или любых иных обстоятельств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КС от 1 декабря 2003 года №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Разъясняя различные аспекты конституционного статуса гражданина, Конституционный Совет постоянно обращает внимание на неразрывность прав и свобод с обязанностями, которые именно в силу принадлежности к гражданству казахстанцы несут перед другими людьми, обществом и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Конституцией в числе основополагающих принципов деятельности Республики определены </w:t>
      </w:r>
      <w:r>
        <w:rPr>
          <w:rFonts w:ascii="Times New Roman"/>
          <w:b/>
          <w:i w:val="false"/>
          <w:color w:val="000000"/>
          <w:sz w:val="28"/>
        </w:rPr>
        <w:t>общественное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политическая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стабильность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). Они занимают исключительно важное место в деятельности государства, его институтов, общественных объединений и каждого гражданина.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преамбулы Основного Закона в сочетании с конституционными нормами: о равенстве всех и запрете дискриминации по любым мотивам; об идеологическом и политическом многообразии; о праве каждого на пользование родным языком и культурой, на свободный выбор языка общения, воспитания, обучения и творчества; об обеспечении учета национально-культурных и иных значимых интересов общества при назначении Главой государства части депутатов Сената; о признании неконституционными любых действий, способных нарушить межнациональное согласие, являются правовой основой уникальной казахстанской модели полиэтнического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Практической реализации упомянутых конституционных положений способствуют также и правовые позиции Конституционного Совета, создающие юридическую основу для осуществления обозначенных Президентом Республики магистральных направлений по формированию Нации единого будущего: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равенства всех перед законом и судом предполагает равенство прав и обязанностей, равную защиту государством этих прав и равную ответственность каждого перед законом, единство требований и правовой ответственности для всех субъектов соответствующих правоотношений, осуществляющих однородные виды деятельности (нормативные постановления КС от 10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все равны перед законом, что подразумевает равенство всех религий и религиозных объединений перед законом, недопущение предоставления некоторым религиям и религиозным объединениям каких-либо преимуществ по отношению к другим, запрет на дискриминацию по мотивам отношения к религии, убеждений или по любым иным обстоятельствам (нормативные постановления КС от 4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11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гарантирует свободу слова и творчества, что предполагает право на свободное выражение мнений, взглядов, убеждений, идей в различных видах и формах, в том числе и через средства массовой информации (нормативные постановления КС от 21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граждан Республики Казахстан на свободу объединения в политические партии вытекает из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положений Конституции о том, что в Республике Казахстан признаются идеологическое и политическое многообразие, и корреспондирует конституционному праву на свободу объединения, особые виды которого могут регулироваться отдельными законами (нормативное постановление КС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обретения независимости перед Казахстаном встала задача по обеспечению </w:t>
      </w:r>
      <w:r>
        <w:rPr>
          <w:rFonts w:ascii="Times New Roman"/>
          <w:b/>
          <w:i w:val="false"/>
          <w:color w:val="000000"/>
          <w:sz w:val="28"/>
        </w:rPr>
        <w:t>правового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суверенитета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 составной части государственного суверенитета. За двадцать пять лет проведена масштабная работа по созданию нового права, соответствующего высоким международным стандартам, казахстанским традициям и интересам динамичного обновления всех сфер государственного управления и общественного 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национальной правовой системы осуществлялось поэтапно на основе четкого стратегического планирования. Еще в Государственной программе правовой реформы в Республике Казахстан (постановление Президента Республики от 12 февраля 1994 года № 1596) были закреплены основные направления государственной правовой политики, суть которых состояла в насыщении правовой инфраструктуры идеями и ценностями доктрины естественного права, правового государства, дальнейшей конституционализации всей системы действующего права. В последующем они получили развитие и детализацию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правовой политики Республики Казахстан со сроком действия до 2010 года (Указ Президента Республики от 20 сентября 2002 года № 949), а после ее реализации –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правовой политики Республики Казахстан на период 2010–2020 годы (Указ Президента Республики от 24 августа 2009 года № 858).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Ускоренные темпы развития государства, повсеместное внедрение принципа верховенства права, усиление роли институтов гражданского общества, углубляющиеся с каждым годом процессы глобализации определяют потребность в законодательных актах нового поколения. С этой целью уже приняты новые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Уголовный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(соответственно, от 23 ноября 2015 года № 414-V, от 31 октября 2015 года № 377-V, от 3 июля 2014 года № 226-V, от 4 июля 2014 года № 231-V, от 5 июля 2014 года № 234-V),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от 5 июля 2014 года № 235-V, законы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ноября 2015 года № 410-V,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ноября 2015 года № 416-V,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апреля 2016 года № 482-V и многие другие, которые отвечают современным реалиям и вызовам.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элементы и принципы национального законодательства раскрыты в ряде решений Конституционного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действующее право Республики Казахстан рассматривается как система норм, содержащихся в принятых правомочными субъектами в установленном порядке нормативных правовых актах: Конституции и соответствующих ей законах Республики, Указах Президента, постановлениях Парламента и его Палат, Правительства Республики, иных нормативных правовых актах, международных договорах Республики Казахстан, нормативных постановлениях Конституционного Совета и Верховного Суда Республики. Высшей юридической силой обладает Конституция Республики Казахстан (нормативные постановления КС от 28 октября 1996 года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марта 1997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сложность конституционной материи, многообразие и подвижность отношений конституционного регулирования, объективная эволюция всех сторон жизни казахстанского общества требуют безусловного учета смысла конституционных ценностей, положений и норм как при принятии, так и применении законов, а также особой тщательности в использовании конституционного понятийного аппарата (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"О состоянии конституционной законности в Республике Казахстан" от 19 июня 2014 года № 09-3/1).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годы независимости в Казахстане сформирована </w:t>
      </w:r>
      <w:r>
        <w:rPr>
          <w:rFonts w:ascii="Times New Roman"/>
          <w:b/>
          <w:i w:val="false"/>
          <w:color w:val="000000"/>
          <w:sz w:val="28"/>
        </w:rPr>
        <w:t>эффективная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>ласть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создано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пользующееся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доверием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успешное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государство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постоянно подтверждает свою способность к самосовершенствованию, исходя из запросов общества передает часть государственных услуг в конкурентную среду, расширяет сферы и формы участия граждан страны и общественных объединений в отправлении государственной деятельности, создает новые механизмы и гарантии местного самоуправления. В президентскую форму правления внедряются меры по расширению партийных начал парламентаризма и перераспределению полномочий между ветвями государственной власти, по укреплению связей депутатского корпуса с Правительством при повышении их взаимной ответственности и усилении контроля Парламента за Правительством.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Конституционным Советом дано официальное толкование конституционных норм о: принципе единства и разделения государственной власти на ветви; президентской форме правления; порядке формирования, функциях и полномочиях органов законодательной, исполнительной власти, судов, прокуратуры и других государственных органов; обеспечении национальной безопасности и использовании Вооруженных Сил и других основополагающих вопросах государственного аппарата, результаты которых были положены в основу соответствующего отраслевого законодательства (нормативные постановления КС от 17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4/2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14 июля 1999 года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5 августа 2002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ноября 2003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14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 ориентированная рыночная экономика базируется на </w:t>
      </w:r>
      <w:r>
        <w:rPr>
          <w:rFonts w:ascii="Times New Roman"/>
          <w:b/>
          <w:i w:val="false"/>
          <w:color w:val="000000"/>
          <w:sz w:val="28"/>
        </w:rPr>
        <w:t>признании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частной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Конституционным Советом сформулирован ряд правовых позиций, раскрывающих конституционный смысл и содержание права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и нормы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провозглашают и закрепляют гарантии права собственности на всех этапах его возникновения, изменения и прекращения, распространяются на все процедуры вынесения соответствующих решений государственными органами и должностными лицами, обеспечивая стабильное и поступательное развитие общества и государства, незыблемость прав и свобод человека и гражданина (нормативные постановления КС от 23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11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смысл конституционного требования о равной защите государственной и частной собственности заключается в том, что государственный и частный собственник в конкретных правоотношениях, разрешенных и допускаемых для них законодательством, должны подчиняться одному и тому же правовому режиму как в публичной, так и в частной сферах (нормативные постановления КС от 3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31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следует понимать так, что принудительное отчуждение имущества возможно лишь при обязательном соблюдении условий, названных в этой норме: во-первых, для государственных нужд, во-вторых, в исключительных случаях, предусмотренных законами, и, в-третьих, при условии равноценного его возмещения. Указанные положения создают гарантии защиты права собственности и являются обязательными для законодательных и правоприменительных органов при осуществлении ими своих полномочий (нормативные постановления КС от 20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июля 2005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программно-стратегические документы страны пронизаны незыблемыми </w:t>
      </w:r>
      <w:r>
        <w:rPr>
          <w:rFonts w:ascii="Times New Roman"/>
          <w:b/>
          <w:i w:val="false"/>
          <w:color w:val="000000"/>
          <w:sz w:val="28"/>
        </w:rPr>
        <w:t>общегуманистическими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принципами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определяющими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основы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существования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всего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человечества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Реализуя положения 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суверенный Казахстан демонстрирует свою приверженность глобальной ответственности, вносит весомый вклад в прогресс мировой цивилизации.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29 августа мировое сообщество отмечает Международный день действий против ядерных испытаний. Он был провозглашен Генеральной Ассамблеей Организации Объединенных Наций в декабре 2009 года (резолюция 64/35) по предложению Казахстана. Именно в этот день в 1991 году было принято историческое и мужественное решение Президента Казахстана Н. А. Назарбаева о закрытии Семипалатинского ядерного полигона. Казахстан заслуженно признан лидером глобального антиядерного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Правильному определению </w:t>
      </w:r>
      <w:r>
        <w:rPr>
          <w:rFonts w:ascii="Times New Roman"/>
          <w:b/>
          <w:i w:val="false"/>
          <w:color w:val="000000"/>
          <w:sz w:val="28"/>
        </w:rPr>
        <w:t>соотношения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международного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служит ряд решений Конституционного Совета, в частности, его правовая позиция: "положение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 том, что Республика Казахстан уважает принципы и нормы международного права, означает стремление учитывать их при создании внутригосударственного права" (нормативные постановления КС от 23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18 мая 2006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Основному 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конституционный контроль возложен на </w:t>
      </w:r>
      <w:r>
        <w:rPr>
          <w:rFonts w:ascii="Times New Roman"/>
          <w:b/>
          <w:i w:val="false"/>
          <w:color w:val="000000"/>
          <w:sz w:val="28"/>
        </w:rPr>
        <w:t>Конституционный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</w:t>
      </w:r>
      <w:r>
        <w:rPr>
          <w:rFonts w:ascii="Times New Roman"/>
          <w:b w:val="false"/>
          <w:i w:val="false"/>
          <w:color w:val="000000"/>
          <w:sz w:val="28"/>
        </w:rPr>
        <w:t>. Накопленный багаж правовых позиций нормативных постановлений, выводов и рекомендаций ежегодных посланий позволяет Конституционному Совету быть активным участником конституционного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прошедшие годы государственными органами предпринят ряд мер по выполнению решений Конституционного Совета. Адекватно конституционным ценностям развивалась правовая база Республики, вносились изменения и дополнения в законодательство в сферах защиты прав человека, управления государством, национальной безопасности, обороноспособности, экономики, финансов, социального обеспечения, судоустройства и судопроизводства, прокурорского надзора, избирательной системы и других.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концепций и содержания большинства из 59 законов, инициированных для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"Плана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100 конкретных шагов по реализации пяти институциональных реформ Главы государства Нурсултана Назарбаева", и предусмотренных ими подзаконных нормативных правовых актов, были учтены решения Конституционного Совета,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позиции Конституционного Совета реализованы в действующем Гражданском процессуальном кодексе и поправках в другие процессуальные кодексы, обеспечивших переход от пятиступенчатой системы правосудия к трехуровневой, расширение области применения судов с участием присяжных заседателей и внедрение других прогрессивных новелл в судебную систему (нормативные постановления КС от 5 июня 1998 года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доступе к информации" от 16 ноября 2015 года № 401-V учтены положения нормативных постановлений Конституционного Совета касательно права каждого свободно получать и распространять информацию любым, не запрещенным законом способом (нормативные постановления КС от 4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5 августа 2002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октября 2015 года № 375-V нашли отражение правовые позиции и рекомендации нормативных постановлений Конституционного Совета по вопросам равенства субъектов предпринимательства, права собственности, государственного регулирования и социальной ответственности предпринимательства и другим аспектам активной экономической деятельности граждан (от 10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2013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 от 6 апреля 2016 года № 480-V направлен на реализацию нормативного постановления Конституционного Совета от 6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котором было отмечено, что Конституция не ограничивает предмет правового регулирования специального закона исключительно порядком разработки, представления, обсуждения, введения в действие и опубликования законодательных и иных нормативных правовых актов,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Закона. В него могут быть включены и другие вопросы правотворческой и правоприменительной деятельности государственных органов и должностных лиц, в том числе регулирования порядка разработки и принятия правовых актов, не являющихся нормативными.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Дальнейшее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Независимости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по мнению Конституционного Совета, может осуществляться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постоянного упрочения конституционализма и режима конституционной законности, полной реализации ценностей Основного Закона, обеспечения верховенства и прямого действия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внедрения на основе научно определенных индикаторов эффективной системы всеобъемлющего конституционного мониторинга, заключающегося в анализе на предмет реализации конституционных ценностей действующего права и правоприменительной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динамичной конституционализации правовой среды и обновления законодательства при повышении эффективности планов законопроектных работ, улучшения качества проектов законов, аналитической и прогностической оценки последствий их принятия, синхронизации издания законодательных актов и сопутствующих им подзаконных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эффективного использования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по инициативе судов последующего конституционного контроля для усиления защиты конституционных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должного конституционного правопонимания, правомерного поведения граждан, неприятия ими нарушений и злоупотреблений правом, воспитания конституционного патриотизма.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Сохраняют свою актуальность рекомендации Конституционного Совета государственным органам, включая органы правосудия, об их обязанности при принятии решений ссылаться на соответствующие нормы Конституции, что вытекает из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 высшей юридической силе и прямом действии норм Основного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полагает, что реализация вышеизложенного будет способствовать устойчивому и последовательному укреплению конституционализма, модернизации правовой системы, усилению гарантий прав и свобод человека и гражданина, совершенствованию управления государством.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Совета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РОГОВ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