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60fe" w14:textId="9eb60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проверке конституционности пункта 3 статьи 15 Закона Республики Казахстан 
"О нотариате" по обращению суда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31 января 2005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 Председателя Рогова И.И. и членов Совета Абишева Х.А., Балтабаева К.Ж., Бычковой С.Ф., Есенжанова А., Котова А.К., Омарханова К.А.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субъекта обращения - председателя коллегии по гражданским делам суда города Астаны Аскарова Б.Б.,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Генерального Прокурора Республики Даулбаева А.К.,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юстиции Республики Баймаганбетова С.Н.,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судьи коллегии по гражданским делам суда города Астаны Жумабаевой Ж.С.,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 Республиканской нотариальной палаты Жанабиловой А.Б.,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 нотариальной палаты города Алматы Калабаевой 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адвоката Алматинской коллегии адвокатов Ребенчук Е.Д.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представление суда города Астаны о проверке конституционности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нотариате".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- члена Конституционного Совета Абишева Х.А., выступления участников заседания и изучив имеющиеся материалы,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поступило представление суда города Астаны о проверке на предмет соответствия Конституции Республики Казахстан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14 июля 1997 года N 155 "О нотариате".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 представления следует, что в суде города Астаны на рассмотрении находится иск частных нотариусов нотариальной палаты города Алматы об отмене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от 25 мая 2004 года N 148, которым утверждены Правила прохождения аттестации частными нотариусами (далее - Правила) и ходатайство об обращении в Конституционный Совет с представлением о признании неконституционным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нотариате" (далее - Закон).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Сомнения суда в конституционности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заключаются в 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нотариальные палаты являются некоммерческими организациями, созданными в форме общественных объединений. Введение Законом аттестации частных нотариусов противоречит пункту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Республики, поскольку допускается вмешательство государства в дела общественных объединений. Государство, выдав пожизненную лицензию частнопрактикующим нотариусам, не должно повторно подвергать их аттестации;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институт аттестации введен в мае 2003 года, а распространяется на практике на всех нотариусов независимо от времени занятия частнопрактикующей деятельностью.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ухудшает их положение, возлагает на них новые обязанности и поэтому в силу требований подпункта 5)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он не должен иметь обратную силу;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аттестация нотариусов, занимающихся частной практикой, проводится Министерством юстиции один раз в пять лет с целью определения уровня профессиональных качеств, тогда как государственные нотариусы такой аттестации по Закону не подлежат. Тем самым,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противоречит требованиям пунктов 1 и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устанавливающим принцип равенства всех перед законом и запрет на дискриминацию прав граждан по профессиональному признаку.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Проверяя конституционность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нотариате",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 исходит из следующего.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
</w:t>
      </w:r>
      <w:r>
        <w:rPr>
          <w:rFonts w:ascii="Times New Roman"/>
          <w:b w:val="false"/>
          <w:i w:val="false"/>
          <w:color w:val="000000"/>
          <w:sz w:val="28"/>
        </w:rPr>
        <w:t>
 Нотариат в Республике Казахстан представляет собой законодательно закрепленную систему защиты прав и законных интересов физических и юридических лиц путем совершения нотариальных действий, направленных на удостоверение прав и фактов, а также решение иных предусмотренных законом задач. Нотариальная деятельность затрагивает конституционные права и свободы, поскольку посредством ее осуществления обеспечивается их реализация. Выполнение нотариатом своих задач имеет предназначением обеспечивать в том числе право каждого на получение квалифицированной юридической помощи (пункт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Республики). В силу того, что деятельность нотариата носит публично-правовой характер, на государство возлагается юридическая обязанность обеспечивать права и свободы человека и гражданина, устанавливать правовые механизмы их охраны и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Следовательно, государство вправе определять для лиц, желающих осуществлять нотариальную деятельность, обязательные условия и ограничения, которые могут быть связаны с необходимостью установления законом государственного контроля за деятельностью нотариата, в том числе путем аттестации. Пределы законодательного ограничения должны соответствовать конституционно определенным целям и задачам защиты прав и свобод человека (пункт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Следует отметить, что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аттестации подлежат частнопрактикующие нотариусы, но не их объединение, каковым является нотариальная палата, поскольку оказанием нотариальных услуг занимаются непосредственно сами нотариусы.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
</w:t>
      </w:r>
      <w:r>
        <w:rPr>
          <w:rFonts w:ascii="Times New Roman"/>
          <w:b w:val="false"/>
          <w:i w:val="false"/>
          <w:color w:val="000000"/>
          <w:sz w:val="28"/>
        </w:rPr>
        <w:t>
 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Законе </w:t>
      </w:r>
      <w:r>
        <w:rPr>
          <w:rFonts w:ascii="Times New Roman"/>
          <w:b w:val="false"/>
          <w:i w:val="false"/>
          <w:color w:val="000000"/>
          <w:sz w:val="28"/>
        </w:rPr>
        <w:t>
 "О нотариате" не содержится положений, предусматривающих обратную силу его норм, регламентирующих вопросы аттестации. Что касается практики его применения, в результате которой нарушаются требования подпункта 5)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то проверка ее конституционности не входит в компетенцию Конституционного Совета. Защита конституционных прав и свобод в этом случае осуществляется в судебном порядке (пункт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, статьи 
</w:t>
      </w:r>
      <w:r>
        <w:rPr>
          <w:rFonts w:ascii="Times New Roman"/>
          <w:b w:val="false"/>
          <w:i w:val="false"/>
          <w:color w:val="000000"/>
          <w:sz w:val="28"/>
        </w:rPr>
        <w:t xml:space="preserve"> 75 </w:t>
      </w:r>
      <w:r>
        <w:rPr>
          <w:rFonts w:ascii="Times New Roman"/>
          <w:b w:val="false"/>
          <w:i w:val="false"/>
          <w:color w:val="000000"/>
          <w:sz w:val="28"/>
        </w:rPr>
        <w:t>
 и 
</w:t>
      </w:r>
      <w:r>
        <w:rPr>
          <w:rFonts w:ascii="Times New Roman"/>
          <w:b w:val="false"/>
          <w:i w:val="false"/>
          <w:color w:val="000000"/>
          <w:sz w:val="28"/>
        </w:rPr>
        <w:t xml:space="preserve"> 76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
</w:t>
      </w:r>
      <w:r>
        <w:rPr>
          <w:rFonts w:ascii="Times New Roman"/>
          <w:b w:val="false"/>
          <w:i w:val="false"/>
          <w:color w:val="000000"/>
          <w:sz w:val="28"/>
        </w:rPr>
        <w:t>
 Пункт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устанавливает равенство всех перед законом и судом. Это предполагает равенство прав и обязанностей, единство требований и правовой ответственности для всех субъектов соответствующих правоотношений, осуществляющих однородные виды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"О нотариате", устанавливая обязательность аттестации частных нотариусов, не предусматривает таковую для государственных нотариусов. Распространение на государственных нотариусов положений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</w:t>
      </w:r>
      <w:r>
        <w:rPr>
          <w:rFonts w:ascii="Times New Roman"/>
          <w:b w:val="false"/>
          <w:i w:val="false"/>
          <w:color w:val="000000"/>
          <w:sz w:val="28"/>
        </w:rPr>
        <w:t>
 проведения аттестации административных государственных служащих, утвержденных Указом Президента Республики Казахстан от 21 января 2000 года N 327, обусловлено их статусом государственного служащего и не отражает специфики деятельности нотариуса.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Нотариальная деятельность, осуществляемая государственными и частными нотариусами, основывается на разных формах собственности. В соответствии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в Республике Казахстан признаются и равным образом защищаются государственная и частная собственность. Смысл конституционного требования о равной защите государственной и частной собственности заключается также в том, что государственный и частный собственник в конкретных правоотношениях, разрешенных и допускаемых законодательством, будут подчиняться одному и тому же правовому режиму, как в публичной, так и в частной сферах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от 3 ноября 1999 года N 19/2). Однако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"О нотариате" создает неодинаковые правовые условия деятельности государственных и частных субъектов оказания нотариальных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образом,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Закона, устанавливая прохождение аттестации только для частных нотариусов, входит в противоречие с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устанавливающим равенство всех перед законом, и пунктом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предусматривающим признание и равную защиту государственной и частной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пунктом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 подпунктом 1) пункта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-33, 
</w:t>
      </w:r>
      <w:r>
        <w:rPr>
          <w:rFonts w:ascii="Times New Roman"/>
          <w:b w:val="false"/>
          <w:i w:val="false"/>
          <w:color w:val="000000"/>
          <w:sz w:val="28"/>
        </w:rPr>
        <w:t xml:space="preserve"> 37 </w:t>
      </w:r>
      <w:r>
        <w:rPr>
          <w:rFonts w:ascii="Times New Roman"/>
          <w:b w:val="false"/>
          <w:i w:val="false"/>
          <w:color w:val="000000"/>
          <w:sz w:val="28"/>
        </w:rPr>
        <w:t>
 и подпунктом 2)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"О Конституционном Совете Республики Казахстан",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
</w:t>
      </w:r>
      <w:r>
        <w:rPr>
          <w:rFonts w:ascii="Times New Roman"/>
          <w:b w:val="false"/>
          <w:i w:val="false"/>
          <w:color w:val="000000"/>
          <w:sz w:val="28"/>
        </w:rPr>
        <w:t>
 Признать пункт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14 июля 1997 года N 155 "О нотариате" противоречащим 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
</w:t>
      </w:r>
      <w:r>
        <w:rPr>
          <w:rFonts w:ascii="Times New Roman"/>
          <w:b w:val="false"/>
          <w:i w:val="false"/>
          <w:color w:val="000000"/>
          <w:sz w:val="28"/>
        </w:rPr>
        <w:t>
 Согласно пункту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нормы пункта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нотариате" утрачивают юридическую силу и не подлежат применению.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
</w:t>
      </w:r>
      <w:r>
        <w:rPr>
          <w:rFonts w:ascii="Times New Roman"/>
          <w:b w:val="false"/>
          <w:i w:val="false"/>
          <w:color w:val="000000"/>
          <w:sz w:val="28"/>
        </w:rPr>
        <w:t>
 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 и не подлежит обжалованию, является общеобязательным на всей территории Республики и окончательным с учетом случая, предусмотренного пунктом 4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
</w:t>
      </w:r>
      <w:r>
        <w:rPr>
          <w:rFonts w:ascii="Times New Roman"/>
          <w:b w:val="false"/>
          <w:i w:val="false"/>
          <w:color w:val="000000"/>
          <w:sz w:val="28"/>
        </w:rPr>
        <w:t>
 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Председатель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