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1bbb2" w14:textId="f01bb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проверке конституционности пункта 1 статьи 53 Кодекса Республики Казахстан "О налогах и других обязательных платежах в бюджет" (Налогового кодекса) и пункта 13 Правил проведения специализированного аукциона по реализации ограниченного в распоряжении имущества налогоплательщика в счет налоговой задолженности, утвержденных постановлением Правительства Республики Казахстан от 25 мая 2002 года N 569, по обращению cпециализированного межрайонного экономического суда Костанайской 
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Конституционного Совета Республики Казахстан от 15 апреля 2004 года N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Конституционный Совет Республики Казахстан в составе Председателя Хитрина Ю.А., членов Совета Абишева Х.А., Балтабаева К.Ж., Бычковой С.Ф., Есенжанова А., Котова А.К. и Омарханова К.А. с участием: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судьи Верховного Суда Республики Пономаренко Ю.А.,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заместителя Генерального Прокурора Республики Даулбаева А.К.,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вице-Министра юстиции Республики Асанова Ж.К.,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заместителя председателя Налогового комитета Министерства финансов Республики Базарбаевой А.Б.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Рассмотрел в открытом заседании представление специализированного межрайонного экономического суда Костанайской области о признании неконституционными пункта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53 </w:t>
      </w:r>
      <w:r>
        <w:rPr>
          <w:rFonts w:ascii="Times New Roman"/>
          <w:b w:val="false"/>
          <w:i w:val="false"/>
          <w:color w:val="000000"/>
          <w:sz w:val="28"/>
        </w:rPr>
        <w:t>
 Кодекса Республики Казахстан "О налогах и других обязательных платежах в бюджет" (Налогового кодекса) и пункта 13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</w:t>
      </w:r>
      <w:r>
        <w:rPr>
          <w:rFonts w:ascii="Times New Roman"/>
          <w:b w:val="false"/>
          <w:i w:val="false"/>
          <w:color w:val="000000"/>
          <w:sz w:val="28"/>
        </w:rPr>
        <w:t>
 проведения специализированного аукциона по реализации ограниченного в распоряжении имущества налогоплательщика в счет налоговой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задолженности, утвержденных постановлением Правительства Республики Казахстан от 25 мая 2002 года N 569.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Изучив имеющиеся материалы, в том числе заключение эксперта Умуркулова М.К., заведующего кафедрой гражданского права и процесса Казахского гуманитарно-юридического университета, кандидата юридических наук, заслушав сообщение докладчика-члена Конституционного Совета Есенжанова А. и выступления участников заседания, Конституционный Совет Республики Казахстан установил: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Конституционным Советом Республики Казахстан принято к конституционному производству представление специализированного межрайонного экономического суда Костанайской области (далее - суд) о признании неконституционным пункта 13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</w:t>
      </w:r>
      <w:r>
        <w:rPr>
          <w:rFonts w:ascii="Times New Roman"/>
          <w:b w:val="false"/>
          <w:i w:val="false"/>
          <w:color w:val="000000"/>
          <w:sz w:val="28"/>
        </w:rPr>
        <w:t>
 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специализированного аукциона по реализации ограниченного в распоряжении имущества налогоплательщика в счет налоговой задолженности, утвержденных постановлением Правительства Республики Казахстан от 25 мая 2002 года N 569 (далее - Правила).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 пункта 3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</w:t>
      </w:r>
      <w:r>
        <w:rPr>
          <w:rFonts w:ascii="Times New Roman"/>
          <w:b w:val="false"/>
          <w:i w:val="false"/>
          <w:color w:val="000000"/>
          <w:sz w:val="28"/>
        </w:rPr>
        <w:t>
 Указа Президента Республики Казахстан, имеющего силу конституционного закона, "О Конституционном Совете Республики Казахстан" субъект обращения заявил ходатайство об увеличении объема обращения - проверке конституционности также и пункта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53 </w:t>
      </w:r>
      <w:r>
        <w:rPr>
          <w:rFonts w:ascii="Times New Roman"/>
          <w:b w:val="false"/>
          <w:i w:val="false"/>
          <w:color w:val="000000"/>
          <w:sz w:val="28"/>
        </w:rPr>
        <w:t>
 Кодекса Республики Казахстан "О налогах и других обязательных платежах в бюджет" (Налогового кодекса).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Поводом для обращения в Конституционный Совет явилось находящееся в производстве суда гражданское дело по иску гражданина Тлеумбетова А. к ТОО "Костанайский завод ремонта двигателей" (далее - ТОО "КЗРД") о понуждении к исполнению договора купли-продажи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истребовании документов, а также по встречному иску ТОО "КЗРД" о признании недействительным договора купли-продажи.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представления суда следует, что имущество ТОО "КЗРД"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Налоговым кодексом </w:t>
      </w:r>
      <w:r>
        <w:rPr>
          <w:rFonts w:ascii="Times New Roman"/>
          <w:b w:val="false"/>
          <w:i w:val="false"/>
          <w:color w:val="000000"/>
          <w:sz w:val="28"/>
        </w:rPr>
        <w:t>
 было ограничено в распоряжении ввиду налоговой задолженности, а затем выставлено на реализацию на открытом специализированном аукционе, победителем которого признан гражданин Тлеумбетов А. В виду отказа ТОО "КЗРД" заключить по результатам аукциона договор купли-продажи, он был подписан органом налоговой службы, который действовал в соответствии с Правилами. Согласно пункту 13 указанных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</w:t>
      </w:r>
      <w:r>
        <w:rPr>
          <w:rFonts w:ascii="Times New Roman"/>
          <w:b w:val="false"/>
          <w:i w:val="false"/>
          <w:color w:val="000000"/>
          <w:sz w:val="28"/>
        </w:rPr>
        <w:t>
 в случае, если продавец или его законный либо уполномоченный представитель, оповещенный о дате, времени и месте проведения аукциона, не явился на аукцион, то аукцион проводится без его участия, а договор купли-продажи заключается от его имени органом налоговой службы. Это правомочие государственного органа вытекает из пункта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53 </w:t>
      </w:r>
      <w:r>
        <w:rPr>
          <w:rFonts w:ascii="Times New Roman"/>
          <w:b w:val="false"/>
          <w:i w:val="false"/>
          <w:color w:val="000000"/>
          <w:sz w:val="28"/>
        </w:rPr>
        <w:t>
 Налогового кодекса, в соответствии с которым налоговые органы вправе без согласия налогоплательщика обратить взыскание на его имущество.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мнению суда, пункт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53 </w:t>
      </w:r>
      <w:r>
        <w:rPr>
          <w:rFonts w:ascii="Times New Roman"/>
          <w:b w:val="false"/>
          <w:i w:val="false"/>
          <w:color w:val="000000"/>
          <w:sz w:val="28"/>
        </w:rPr>
        <w:t>
 Налогового кодекса и пункт 13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</w:t>
      </w:r>
      <w:r>
        <w:rPr>
          <w:rFonts w:ascii="Times New Roman"/>
          <w:b w:val="false"/>
          <w:i w:val="false"/>
          <w:color w:val="000000"/>
          <w:sz w:val="28"/>
        </w:rPr>
        <w:t>
, позволяющие органу налоговой службы заключать договор купли-продажи вопреки воле продавца и отчуждать имущество во внесудебном порядке, противоречат положениям пунктов 1, 2 и 3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</w:t>
      </w:r>
      <w:r>
        <w:rPr>
          <w:rFonts w:ascii="Times New Roman"/>
          <w:b w:val="false"/>
          <w:i w:val="false"/>
          <w:color w:val="000000"/>
          <w:sz w:val="28"/>
        </w:rPr>
        <w:t>
, пункта 3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</w:t>
      </w:r>
      <w:r>
        <w:rPr>
          <w:rFonts w:ascii="Times New Roman"/>
          <w:b w:val="false"/>
          <w:i w:val="false"/>
          <w:color w:val="000000"/>
          <w:sz w:val="28"/>
        </w:rPr>
        <w:t>
 Конституции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Проверяя конституционность пункта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53 </w:t>
      </w:r>
      <w:r>
        <w:rPr>
          <w:rFonts w:ascii="Times New Roman"/>
          <w:b w:val="false"/>
          <w:i w:val="false"/>
          <w:color w:val="000000"/>
          <w:sz w:val="28"/>
        </w:rPr>
        <w:t>
 Кодекса Республики "О налогах и других обязательных платежах в бюджет" (Налогового кодекса) и пункта 13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</w:t>
      </w:r>
      <w:r>
        <w:rPr>
          <w:rFonts w:ascii="Times New Roman"/>
          <w:b w:val="false"/>
          <w:i w:val="false"/>
          <w:color w:val="000000"/>
          <w:sz w:val="28"/>
        </w:rPr>
        <w:t>
 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специализированного аукциона по реализации ограниченного в распоряжении имущества налогоплательщика в счет налоговой задолженности, утвержденных постановлением Правительства Республики от 25 мая 2002 года N 569, 
</w:t>
      </w:r>
      <w:r>
        <w:rPr>
          <w:rFonts w:ascii="Times New Roman"/>
          <w:b/>
          <w:i w:val="false"/>
          <w:color w:val="000000"/>
          <w:sz w:val="28"/>
        </w:rPr>
        <w:t>
Конституционный Совет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 исходит из следующего системного анализа соответствующих конституционных норм.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26 </w:t>
      </w:r>
      <w:r>
        <w:rPr>
          <w:rFonts w:ascii="Times New Roman"/>
          <w:b w:val="false"/>
          <w:i w:val="false"/>
          <w:color w:val="000000"/>
          <w:sz w:val="28"/>
        </w:rPr>
        <w:t>
 Конституции Республики "граждане Республики Казахстан могут иметь в частной собственности любое законно приобретенное имущество" (пункт 1) и "собственность... гарантируется законом" (пункт 2). Право собственности, предусмотренное пунктом 2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</w:t>
      </w:r>
      <w:r>
        <w:rPr>
          <w:rFonts w:ascii="Times New Roman"/>
          <w:b w:val="false"/>
          <w:i w:val="false"/>
          <w:color w:val="000000"/>
          <w:sz w:val="28"/>
        </w:rPr>
        <w:t>
, не подлежит ограничению ни в каких случаях (пункт 3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</w:t>
      </w:r>
      <w:r>
        <w:rPr>
          <w:rFonts w:ascii="Times New Roman"/>
          <w:b w:val="false"/>
          <w:i w:val="false"/>
          <w:color w:val="000000"/>
          <w:sz w:val="28"/>
        </w:rPr>
        <w:t>
 Основного Закона). Эти конституционные положения предполагают правовую легитимность приобретения имущества, направлены на охрану законных прав собственника от неправомерного вмешательства кого бы то ни было и обеспечение неприкосновенности собственности.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</w:t>
      </w:r>
      <w:r>
        <w:rPr>
          <w:rFonts w:ascii="Times New Roman"/>
          <w:b w:val="false"/>
          <w:i w:val="false"/>
          <w:color w:val="000000"/>
          <w:sz w:val="28"/>
        </w:rPr>
        <w:t>
 Конституции устанавливает, что лишение имущества допускается не иначе как по решению суда. Это правило предусматривает гарантию защиты права собственности, которое не является абсолютным и не предполагает обязательного предварительного судебного решения при отчуждении имущества, поскольку в соответствии с пунктом 3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</w:t>
      </w:r>
      <w:r>
        <w:rPr>
          <w:rFonts w:ascii="Times New Roman"/>
          <w:b w:val="false"/>
          <w:i w:val="false"/>
          <w:color w:val="000000"/>
          <w:sz w:val="28"/>
        </w:rPr>
        <w:t>
 Конституции допускается ограничение такого права законом. Ограничения конкретного имущественного права в случаях, предусмотренных законом, правомерны как в гражданско-правовых отношениях, так и в публично-правовой сфере. Такая правовая позиция выражена в постановлениях Конституционного Совета от 16 июня 2000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6/2 </w:t>
      </w:r>
      <w:r>
        <w:rPr>
          <w:rFonts w:ascii="Times New Roman"/>
          <w:b w:val="false"/>
          <w:i w:val="false"/>
          <w:color w:val="000000"/>
          <w:sz w:val="28"/>
        </w:rPr>
        <w:t>
 и от 20 декабря 2000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21/2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 пункту 2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</w:t>
      </w:r>
      <w:r>
        <w:rPr>
          <w:rFonts w:ascii="Times New Roman"/>
          <w:b w:val="false"/>
          <w:i w:val="false"/>
          <w:color w:val="000000"/>
          <w:sz w:val="28"/>
        </w:rPr>
        <w:t>
 Конституции "собственность обязывает, пользование ею должно одновременно служить общественному благу. Субъекты и объекты собственности, объем и пределы осуществления собственниками своих прав, гарантии их защиты определяются законом". Следует отметить, что указанные конституционные нормы содержатся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разделе I </w:t>
      </w:r>
      <w:r>
        <w:rPr>
          <w:rFonts w:ascii="Times New Roman"/>
          <w:b w:val="false"/>
          <w:i w:val="false"/>
          <w:color w:val="000000"/>
          <w:sz w:val="28"/>
        </w:rPr>
        <w:t>
 "Общие положения" Основного Закона, которые имеют определяющее значение, поскольку закрепляют основные принципы и начала правового регулирования отношений собственности (постановление Конституционного Совета от 7 июня 2000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4/2 </w:t>
      </w:r>
      <w:r>
        <w:rPr>
          <w:rFonts w:ascii="Times New Roman"/>
          <w:b w:val="false"/>
          <w:i w:val="false"/>
          <w:color w:val="000000"/>
          <w:sz w:val="28"/>
        </w:rPr>
        <w:t>
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Конституция предусматривает, что уплата законно установленных налогов, сборов и иных обязательных платежей является долгом и обязанностью каждого (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35 </w:t>
      </w:r>
      <w:r>
        <w:rPr>
          <w:rFonts w:ascii="Times New Roman"/>
          <w:b w:val="false"/>
          <w:i w:val="false"/>
          <w:color w:val="000000"/>
          <w:sz w:val="28"/>
        </w:rPr>
        <w:t>
); каждый обязан соблюдать Конституцию и законодательство Республики (пункт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</w:t>
      </w:r>
      <w:r>
        <w:rPr>
          <w:rFonts w:ascii="Times New Roman"/>
          <w:b w:val="false"/>
          <w:i w:val="false"/>
          <w:color w:val="000000"/>
          <w:sz w:val="28"/>
        </w:rPr>
        <w:t>
). Изложенные конституционные нормы обязывают всех без исключения налогоплательщиков, совершать действия в строгом соответствии с предписаниями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Основного Закона </w:t>
      </w:r>
      <w:r>
        <w:rPr>
          <w:rFonts w:ascii="Times New Roman"/>
          <w:b w:val="false"/>
          <w:i w:val="false"/>
          <w:color w:val="000000"/>
          <w:sz w:val="28"/>
        </w:rPr>
        <w:t>
, то есть платить налоги, сборы и иные обязательные платежи, устанавливаемые законами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правоотношения носят публично-правовой характер, а налоговое законодательство регулирует властные отношения по установлению, введению, порядку исчисления и уплаты налогов и других обязательных платежей в бюджет, а также отношения между государством и налогоплательщиком, связанные с исполнением налоговых обязательств.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Налоговое администрирование, предусмотренное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Налоговом кодексе </w:t>
      </w:r>
      <w:r>
        <w:rPr>
          <w:rFonts w:ascii="Times New Roman"/>
          <w:b w:val="false"/>
          <w:i w:val="false"/>
          <w:color w:val="000000"/>
          <w:sz w:val="28"/>
        </w:rPr>
        <w:t>
, предполагает меры по надлежащему исполнению налогоплательщиками налогового законодательства, устанавливает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механизмы, направленные на обеспечение полноты и своевременности перечисления налогов и других обязательных платежей.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Одной из таких мер является закрепленное в пункте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53 </w:t>
      </w:r>
      <w:r>
        <w:rPr>
          <w:rFonts w:ascii="Times New Roman"/>
          <w:b w:val="false"/>
          <w:i w:val="false"/>
          <w:color w:val="000000"/>
          <w:sz w:val="28"/>
        </w:rPr>
        <w:t>
 Налогового кодекса право налоговых органов без согласия налогоплательщика - юридического лица и индивидуального предпринимателя обратить взыскание на ограниченное в распоряжении имущество налогоплательщика в пределах суммы налоговой задолженности в случаях отсутствия денег на его банковских счетах, наличных денег и денег на банковских счетах его дебиторов. Данная норма 
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</w:t>
      </w:r>
      <w:r>
        <w:rPr>
          <w:rFonts w:ascii="Times New Roman"/>
          <w:b w:val="false"/>
          <w:i w:val="false"/>
          <w:color w:val="000000"/>
          <w:sz w:val="28"/>
        </w:rPr>
        <w:t>
 направлена на реализацию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</w:t>
      </w:r>
      <w:r>
        <w:rPr>
          <w:rFonts w:ascii="Times New Roman"/>
          <w:b w:val="false"/>
          <w:i w:val="false"/>
          <w:color w:val="000000"/>
          <w:sz w:val="28"/>
        </w:rPr>
        <w:t>
 Конституции.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Законы, регулирующие вопросы налогов, сборов и других обязательных платежей, а также налогового администрирования издаются Парламентом в соответствии с подпунктом 4) пункта 3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 </w:t>
      </w:r>
      <w:r>
        <w:rPr>
          <w:rFonts w:ascii="Times New Roman"/>
          <w:b w:val="false"/>
          <w:i w:val="false"/>
          <w:color w:val="000000"/>
          <w:sz w:val="28"/>
        </w:rPr>
        <w:t>
 Конституции. Законодатель вправе устанавливать в законах нормы, направленные на принудительное обеспечение и исполнение конституционных норм, и вытекающие отсюда ограничения прав собственника.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Изъятие имущества налогоплательщика в порядке, закрепленном пунктом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53 </w:t>
      </w:r>
      <w:r>
        <w:rPr>
          <w:rFonts w:ascii="Times New Roman"/>
          <w:b w:val="false"/>
          <w:i w:val="false"/>
          <w:color w:val="000000"/>
          <w:sz w:val="28"/>
        </w:rPr>
        <w:t>
 Налогового кодекса и основанном на нем пункте 13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</w:t>
      </w:r>
      <w:r>
        <w:rPr>
          <w:rFonts w:ascii="Times New Roman"/>
          <w:b w:val="false"/>
          <w:i w:val="false"/>
          <w:color w:val="000000"/>
          <w:sz w:val="28"/>
        </w:rPr>
        <w:t>
, не находится в противоречии с положениями пункта 3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</w:t>
      </w:r>
      <w:r>
        <w:rPr>
          <w:rFonts w:ascii="Times New Roman"/>
          <w:b w:val="false"/>
          <w:i w:val="false"/>
          <w:color w:val="000000"/>
          <w:sz w:val="28"/>
        </w:rPr>
        <w:t>
 Конституции. В данном случае имущество налогоплательщика обращается в счет погашения его налоговой задолженности, которую он обязан был уплатить в силу требований 
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Основного Закона </w:t>
      </w:r>
      <w:r>
        <w:rPr>
          <w:rFonts w:ascii="Times New Roman"/>
          <w:b w:val="false"/>
          <w:i w:val="false"/>
          <w:color w:val="000000"/>
          <w:sz w:val="28"/>
        </w:rPr>
        <w:t>
 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Специализированный аукцион по реализации ограниченного в распоряжении имущества налогоплательщика в счет налоговой задолженности, проводимый на основании Правил, является предусмотренной законом мерой принудительного взыскания задолженности по налогам, которая применяется к недобросовестным налогоплательщикам. Правила утверждены постановлением Правительства Республики на основании соответствующих положений статей 
</w:t>
      </w:r>
      <w:r>
        <w:rPr>
          <w:rFonts w:ascii="Times New Roman"/>
          <w:b w:val="false"/>
          <w:i w:val="false"/>
          <w:color w:val="000000"/>
          <w:sz w:val="28"/>
        </w:rPr>
        <w:t xml:space="preserve"> 53 </w:t>
      </w:r>
      <w:r>
        <w:rPr>
          <w:rFonts w:ascii="Times New Roman"/>
          <w:b w:val="false"/>
          <w:i w:val="false"/>
          <w:color w:val="000000"/>
          <w:sz w:val="28"/>
        </w:rPr>
        <w:t>
 и 
</w:t>
      </w:r>
      <w:r>
        <w:rPr>
          <w:rFonts w:ascii="Times New Roman"/>
          <w:b w:val="false"/>
          <w:i w:val="false"/>
          <w:color w:val="000000"/>
          <w:sz w:val="28"/>
        </w:rPr>
        <w:t xml:space="preserve"> 54 </w:t>
      </w:r>
      <w:r>
        <w:rPr>
          <w:rFonts w:ascii="Times New Roman"/>
          <w:b w:val="false"/>
          <w:i w:val="false"/>
          <w:color w:val="000000"/>
          <w:sz w:val="28"/>
        </w:rPr>
        <w:t>
 Налогового кодекса.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Следует отметить, что во всех случаях действия органов налоговой службы и их должностных лиц могут быть впоследствии обжалованы заинтересованными лицами в суд, который, проверив их законность, принимает итоговое решение. Данное положение вытекает из пункта 2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</w:t>
      </w:r>
      <w:r>
        <w:rPr>
          <w:rFonts w:ascii="Times New Roman"/>
          <w:b w:val="false"/>
          <w:i w:val="false"/>
          <w:color w:val="000000"/>
          <w:sz w:val="28"/>
        </w:rPr>
        <w:t>
 Конституции Республики о праве каждого на судебную защиту своих прав и свобод, гарантированное и обеспеченное законами.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Что касается приобретения покупателем имущества на специализированном аукционе, где договор купли-продажи заключен налоговым органом от имени налогоплательщика, не исполнившего свои налоговые обязательства, такое приобретение следует считать правомерным, поскольку у покупателя право собственности на имущество возникает на основании и в порядке, предусмотренных законом и соответствующим ему нормативным правовым актом. В связи с этим правомочия нового собственника легитимны, что соответствует пункту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</w:t>
      </w:r>
      <w:r>
        <w:rPr>
          <w:rFonts w:ascii="Times New Roman"/>
          <w:b w:val="false"/>
          <w:i w:val="false"/>
          <w:color w:val="000000"/>
          <w:sz w:val="28"/>
        </w:rPr>
        <w:t>
 Конституции.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изложенного, руководствуясь пунктом 2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72 </w:t>
      </w:r>
      <w:r>
        <w:rPr>
          <w:rFonts w:ascii="Times New Roman"/>
          <w:b w:val="false"/>
          <w:i w:val="false"/>
          <w:color w:val="000000"/>
          <w:sz w:val="28"/>
        </w:rPr>
        <w:t>
 Конституции Республики Казахстан, подпунктом 1) пункта 4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</w:t>
      </w:r>
      <w:r>
        <w:rPr>
          <w:rFonts w:ascii="Times New Roman"/>
          <w:b w:val="false"/>
          <w:i w:val="false"/>
          <w:color w:val="000000"/>
          <w:sz w:val="28"/>
        </w:rPr>
        <w:t>
, статьями 
</w:t>
      </w:r>
      <w:r>
        <w:rPr>
          <w:rFonts w:ascii="Times New Roman"/>
          <w:b w:val="false"/>
          <w:i w:val="false"/>
          <w:color w:val="000000"/>
          <w:sz w:val="28"/>
        </w:rPr>
        <w:t xml:space="preserve"> 31- </w:t>
      </w:r>
      <w:r>
        <w:rPr>
          <w:rFonts w:ascii="Times New Roman"/>
          <w:b w:val="false"/>
          <w:i w:val="false"/>
          <w:color w:val="000000"/>
          <w:sz w:val="28"/>
        </w:rPr>
        <w:t>
33, 37 и подпунктом 2) пункта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 </w:t>
      </w:r>
      <w:r>
        <w:rPr>
          <w:rFonts w:ascii="Times New Roman"/>
          <w:b w:val="false"/>
          <w:i w:val="false"/>
          <w:color w:val="000000"/>
          <w:sz w:val="28"/>
        </w:rPr>
        <w:t>
 Указа Президента Республики Казахстан, имеющего силу конституционного закона, "О Конституционном Совете Республики Казахстан", 
</w:t>
      </w:r>
      <w:r>
        <w:rPr>
          <w:rFonts w:ascii="Times New Roman"/>
          <w:b/>
          <w:i w:val="false"/>
          <w:color w:val="000000"/>
          <w:sz w:val="28"/>
        </w:rPr>
        <w:t>
Конституционный Совет Республики Казахстан 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пункт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53 </w:t>
      </w:r>
      <w:r>
        <w:rPr>
          <w:rFonts w:ascii="Times New Roman"/>
          <w:b w:val="false"/>
          <w:i w:val="false"/>
          <w:color w:val="000000"/>
          <w:sz w:val="28"/>
        </w:rPr>
        <w:t>
 Кодекса Республики Казахстан "О налогах и других обязательных платежах в бюджет" (Налогового кодекса) и пункт 13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</w:t>
      </w:r>
      <w:r>
        <w:rPr>
          <w:rFonts w:ascii="Times New Roman"/>
          <w:b w:val="false"/>
          <w:i w:val="false"/>
          <w:color w:val="000000"/>
          <w:sz w:val="28"/>
        </w:rPr>
        <w:t>
 проведения специализированного аукциона по реализации ограниченного в распоряжении имущества налогоплательщика в счет налоговой задолженности, утвержденных постановлением Правительства Республики Казахстан от 25 мая 2002 года N 569, соответствующими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соответствии с пунктом 3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</w:t>
      </w:r>
      <w:r>
        <w:rPr>
          <w:rFonts w:ascii="Times New Roman"/>
          <w:b w:val="false"/>
          <w:i w:val="false"/>
          <w:color w:val="000000"/>
          <w:sz w:val="28"/>
        </w:rPr>
        <w:t>
 Конституции Республики Казахстан постановление вступает в силу со дня его принятия и не подлежит обжалованию, является общеобязательным на всей территории Республики и окончательным с учетом случая, предусмотренного пунктом 4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73 </w:t>
      </w:r>
      <w:r>
        <w:rPr>
          <w:rFonts w:ascii="Times New Roman"/>
          <w:b w:val="false"/>
          <w:i w:val="false"/>
          <w:color w:val="000000"/>
          <w:sz w:val="28"/>
        </w:rPr>
        <w:t>
 Конституции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Опубликовать настоящее постановление на казахском и русском языках в официальных республиканских печатных изданиях.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Конституционного Совета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