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3dc4" w14:textId="bc03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классификации просроченных требований республиканского бюджета к хозяйствующим субъектам, образовавшихся при исполнении правительственных гарантий по негосударственным внешним займам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мая 1999 года № 64-р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оптимизации задолженности (в том числе просроченной)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хозяйствующих субъектов перед республиканским бюджетом: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по классификации просроченных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республиканского бюджета к хозяйствующим субъектам,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образовавшихся при исполнении правительственных гарантий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негосударственным внешним займам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Аханов Серик Ахметжанович  - 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Ваисов Мерей Курманович    - 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Бектасов Абен Агибаевич    -  вице-Министр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Айтжанов Дулат Нулиевич    - 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Джолдыбаева Сауле          - 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Мусиновна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Карибжанов                 -  вице-Министр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Хайрат Салимович              коммуникаций и туризма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Жакселеков Тимур Эрмекович -  заместитель Председателя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"Эксимбанк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Сартбаев Медет Максутович  - 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государственного долга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кредитования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в срок до 19 мая 1999 года: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провести классификацию просроченных требований республиканского бюджета к хозяйствующим субъектам, образовавшихся при исполнении правительственных гарантий по негосударственным внешним займам;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в Правительство Республики Казахстан проект решения по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созданию в установленном законодательством порядке лизинговой компании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100-процентным участием государства в уставном капитале.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Контроль за исполнением настоящего распоряжения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Премьер-Министра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