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c7b6" w14:textId="e0e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платежам в бюджет Республиканского государственного предприятия "Мангышлакский атомный энергокомбинат"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1999 года № 53-р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прекращением эксплуатации на Республиканском государственном предприятии "Мангышлакский атомный энергокомбинат" реактора БН-350, принимая во внимание отсутствие источника финансирования проведения первоочередных мероприятий по обеспечению безопасности реактора, а также то, что непроизводственные затраты по поддержанию важных систем безопасности БН-350 осуществляются Республиканским государственным предприятием "Мангышлакский атомный энергокомбинат" и в целях создания условий для стабилизации финансового положения и бесперебойного функционирования производства на предприятии: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обеспечить в установленном законодательством порядке предоставление Республиканскому государственному предприятию "Мангышлакский атомный энергокомбинат" по его заявлению отсрочки по текущим платежам в республиканский бюджет за 1999 год до 31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государственному предприятию "Мангышлакский атомный энергокомбинат" согласовать с Министерством государственных доходов Республики Казахстан график погашения задолженности в бюджет в течение 1999-2000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выполнение Республиканским государственным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предприятием "Мангышлакский атомный энергокомбинат" графика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в бюджет.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