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31f5" w14:textId="7f13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октября 1998 года № 199-р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 В целях выполнения задач, изложенных в Послании Президента Республики Казахстан народу Казахстана 30 сентября 1998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1) Министерству труда и социальной защиты населения Республики Казахстан обеспечить своевременное финансирование общественных работ по регионам за счет средств Государственного фонда содействия занятости.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2)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активизировать работу по благоустройству и озеленению городов и населенных пунктов, ремонту дорог, строительству объектов социальной сферы и жилых домов, реставрации памятников национальной истории и культуры и других работ в зависимости от экономической направленности регионов путем организации общественных работ;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определить в установленном порядке конкретные организации, где будут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организованы общественные работы за счет их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создать при общеобразовательных школах, учебно-курсовых комбинатах,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базе пустующих цехов, участков предприятий центры трудовой адаптации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неучащейся молодежи из числа безработных в возрасте до 20 лет с реализацией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ими продукции в специализированных магазинах по договорным ценам;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использовать на договорной основе длительно незанятые свободные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рабочие места, имеющиеся на предприятиях района (города);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организовать рекламно-пропагандистскую деятельность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работодателей;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обеспечить необходимой информацией население о проведении в районе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(городе) общественных работ, об уплате труда и представляемых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выполнении таких работ льготах;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ежемесячно не позднее 5 числа представлять информацию в 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труда и социальной защиты населения по форме согласно приложению.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Министерству труда и социальной защиты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ежемесячно не позднее 10 числа представлять в Правительство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отчет об организации и проведении общественных работ.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Приложение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к распоряжению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16 октября 1998 года № 199-р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Сведения по организации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(по состоянию на первое число месяца 199__года)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NN !Виды обществен-!Источники выплаты   !Направлено  !Срок организа-!Примеча-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п/п!ных работ      ! (тыс.тенге)        ! на общест- !ции обществен-!ние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!--------------------!венные рабо-!ных работ(мес)!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!Фонд  !Работо-!Мест-!ты (чел.)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!содей-!датели !ный  !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!ствия !       !бюд- !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!заня- !       !жет  !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    !тости !       !     !            !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Специалист: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19.12.98г.)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