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5eda6" w14:textId="3e5ed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поддержке малого бизнеса в городе Аркалыке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сентября 1998 года № 174-р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Акиму Восточно-Казахстанской области направить средства ГККП "Дирекция по реализации проекта строительства моста через реку Иртыш в г. Семипалатинске", полученные от японской фирмы "IНI", в сумме 250,0 тыс. долларов США акиму Костанайской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открыть транзитный текущий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счет "Суммы по поручениям" акиму Костанайской области для аккумулирования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перечисления по особому распоряжению средств акимом Костанайской области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создание не менее 50-ти рабочих мест путем выделения кредитов малому бизнесу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городе Аркалыке.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Оператор:        А.Е. Турсынова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Специалист:      Э.А. Жакупова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