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f0e" w14:textId="016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ормированию банка данных о субъектах коррупционных право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1998 г. № 157-р. Утратило силу - распоряжением Премьер-Министра РК от 24 июля 2000 г. N 105 ~R000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"О борьбе с коррупцией" и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, для формирования банка данных о субъектах коррупционных правонарушений и совершивших преступления, с целью исключения возможного поступления их повторно на государственную служб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государственным комитетам, иным центральным, а также местным исполнительным органам представлять в Центр правовой статистики и информации при Генеральной Прокуратуре Республики Казахстан ежемесячно, к 5 числу следующего за отчетным месяца, сведения о государственных служащих, уволенных по отрицательным мо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должны быть и на лиц, которые были привлечены к дисциплинарной ответственности за дисциплинарные проступки, в том числе злоупотребление властью и служебным положением, нарушение правил служебной этики, с момента вступления в силу Указа Президента Республики Казахстан, имеющего силу Закона, "О государств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