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68c5" w14:textId="5e66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"О формировании единого информационного пространства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декабря 1997 г. N 368а-р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9 декабря 1997 г. N 3787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формировании единого информационного пространства":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коммуникаций, Министерству науки - Академии наук, Министерству информации и общественного согласия и Агентству по стратегическому планированию и реформам Республики Казахстан совместно разработать и внести на рассмотрение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программу формирования и развития единого информационного пространства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законодательных актов, включая дополнения и изменения в действующие законы, в которых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использование существующих информационных ресурсов в условиях равенства всех форм собственности путем создания информационного рынка и конкурентной среды, проведения государственной антимонопольной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интеллектуальной собственности на произведенную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информационной безопасности государства, общества,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конституционных прав граждан на получение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прав граждан в условиях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правонарушения в сфере информации и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9 января 1998 года совместно с государственными органами, непосредственно подотчетными и подчиненными Президенту Республики Казахстан, местными исполнительными органами и иными государственными организациями провести мониторинг существующих информационных ресурсов и материально-технических средств, обеспечивающих их функционирование, а также анализ мировых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проведенного мониторинга принять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оптимизации государственных информационных систем и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определению порядка использования отдельной категории государственных информационных ресурсов для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коммуникаций, Министерству науки - Академии наук, Министерству информации и общественного согласия, Агентству по стратегическому планированию и реформам и Департаменту государственного имущества и приватизации Министерства финансов Республики Казахстан в установленном порядке решить вопрос создания акционерного общества закрытого типа "Национальные информационные технологии", основным предметом деятельности которого предложить создание коммуникационной среды и системы взаимодействия государственных информационных ресурсов, формирование информационной базы общего пользования, а также сотрудничество с мировыми информационными системами.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