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94e" w14:textId="31b1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платежах по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иностранных банков оплатить просроченные и
предстоящие платежи за несостоятельных заемщиков в общей сумме
1 497 341 (один миллион четыреста девяносто семь тысяч триста сорок
один) доллар США согласно приложению, а также сумму начисленных
штрафов за счет средств, предусмотренных в республиканском бюджете на
1996 год по разделу "Внешнеэкономическая 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по заключенным соглашениям принять все необходимые меры по
обеспечению возврата 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 от 18 декабря 1996 г. N 572-р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просроченных и предстоящих
             платежей по погашению иностранных кредитов
                                                 в долларах США
--------------------------------------------------------------------
   Организация-  !   Сумма    !             В том числе
     заемщик     !  платежа   !-------------------------------------
                 !            !основной долг! проценты ! прочие
--------------------------------------------------------------------
   Испанская
кредитная линия
ПКФ "Кайнур"      724 995,99    700 572,50    24 423,49     -
Кредитная линия
   Канады
АО "Актюбинск-
     нефть"       278 295,26    239 285,71    35 467,46   3 542,09
Кредитная линия
     США
АК "Тагам"        494 049,62         -       458 932,23  35 117,39
--------------------------------------------------------------------
     ВСЕГО      1 497 340,87    939 858,21   518 823,18  38 659,48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