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0e09" w14:textId="7b20e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финансовом контроле бюджетных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июня 1996 г. N 304-р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повышения эффективности системы финансового контроля,
гарантирующей целевое использование бюджетных средств, и усиления
борьбы с хищениями государственного имущества Министерству финансов
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усилить контроль за исполнением республиканского и местных
бюджетов, сметы расходов организаций, состоящих на бюджете, целевым
использованием и погашением кредитов, включая иностранные,
полученных под гарантии Правительства Республики Казахстан,
соблюдением законодательства при совершении юридическими лицами
экспортно-импортных операций, полнотой и своевременностью
поступления экспортной выручки на счета в уполномоченных банках
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Национальным Банком и Таможенным комитетом Республики
Казахстан установить контроль за правильностью проведения юридическими
лицами валютных операций, полнотой и своевременностью поступления
экспортной выручки на счета экспортеров, обоснованностью перечисления
средств участниками внешнеэкономической деятельности по импортируемым
товарам;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 контроль за поступлением в бюджет средств от
приватизации, продажи имущества ликвидируемых предприятий, доходов
от сдачи в аренду государственного имущества, консульских сборов,
дивидендов на принадлежащие государству пакеты акций, а также за
полнотой и своевременностью отчислений в общегосударственные фонды;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согласованию с Государственным комитетом Республики Казахстан
по статистике и анализу в месячный срок внести изменения и дополнения
в формы отчетности о контрольно-ревизионной работе аппарата Комитета
финансово-валютного контроля при Министерстве финансов Республики
Казахстан в соответствии с новой бюджетной классификацией и утвердить
их в установленном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Таможенным комитетом Республики Казахстан и по
согласованию с Государственным следственным комитетом, Генеральной
Прокуратурой, Комитетом национальной безопасности и Национальным
Банком Республики Казахстан разработать и внести в месячный срок на
утверждение Правительства Республики Казахстан координационный план
первоочередных мероприятий по борьбе с хищениями государственного
имущества.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