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35618" w14:textId="0035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цеха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января 1996 г. N 24-p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ускорения развития рыночных отношений, реализации
программы жилищного строительства, эффективного функционирования
строительного комплекса: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Передать с баланса акционерной проектно-строительной
корпорации "Алматинский домостроительный комбинат" на баланс
строительного концерна "Интекс" цех N 2 по изготовлению сборных
железобетонных изделий со вспомогательными объектами и прилегающей
территорией согласно генеральному плану застройки.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Концерну "Интекс" оплатить стоимость цеха в течение 5 лет в
рассрочку.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управлению
государственным имуществом (Калмурзаев С.С.) осуществить в декадный
срок передачу с баланса на баланс цеха N 2, обеспечив исполнение
решения Государственного комитета Республики Казахстан по управлению
государственным имуществом от 16 февраля 1995 г. N 46 о внесении
изменений в учредительный договор корпорации "Алматинский
домостроительный комбинат", касающихся уменьшения доли государства в
уставном фонде корпорации на стоимость указанного цеха.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Строительному концерну "Интекс" обеспечить
высокопроизводительную работу цеха N 2 и своевременное выполнение
поставленных задач по строительству объектов.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