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de75" w14:textId="d77d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метрополитена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1995 г. N 352-p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и завершения строительства первой очереди
Алматинского метрополитена за счет привлечения передовой современной
технологии и оборудования в соответствии с Протоколом намерений
между Алматинской городской администрацией и СНС Лавалин Интернешнл
ИНК (Канада), Гюриш Контракшн ИНК (Турция) (далее консорциум
СЛИИ/Гюриш) от 5 мая 1995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протокол намерений между Алматинской городской
администрацией и консорциумом СЛИИ/Гюриш от 5 мая 1995 года о
совместной работе по завершению строительства пускового комплекса
первой очереди Алматинского метрополитена.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Отнести проект завершения строительства Алматинского
метрополитена к перечню государственных инвестиционных проектов,
которые будут поддерживаться государственным бюджетом или
правительственными гарантиями.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в соответствии с вышеуказанным
протоколом намерений консорциум СЛИИ/Гюриш берет на себя
обязательства по изысканию внешних источников финансирования проекта
(долгосрочных льготных кредитов).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Главе Алматинской городской администрации, АО
"Алматыметрострой" с привлечением консорциума СЛИИ/Гюриш обеспечить
разработку и представление необходимых материалов в государственный
Экспортно-импортный банк Республики Казахстан для проведения
экспертизы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произвести экспертизу проекта и представить заключение по
нему в Комитет по использованию иностранного капитала при Кабинете
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совместно с главой Алматинской городской администрации и
консорциумом СЛИИ/Гюриш принять участие в переговорах с зарубежными
финансовыми институтами на предмет получения долгосрочных льготных
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по использованию иностранного капитала при Кабинете
Министров Республики Казахстан совместно с Минэкономики Республики
Казахстан по итогам экспертизы внести проект соответствующего
решения в Кабинет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Главе Алматинской городской администрации обеспечить
контроль за выполнением данного распоряжения.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