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5881" w14:textId="70c5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Единой методологии таможенной статистики внешней торговли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июля 1995 г. N 238-p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применения Единой методологии таможенной
статистики внешней торговли государств, утвержденной Советом глав
правительств СНГ: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министерствам, ведомствам, главам областных и Алматинской
городской администраций руководствоваться в своей деятельности
Единой методологией таможенной статистики внешней торговли
государств-участников СНГ.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