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c72c" w14:textId="4c6c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законо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января 1995 г. N 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нализ показывает, что в последнее время участились случаи
нарушения требований подготовки законопроектов и сроков 
представления их в Верховный Сове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эти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ам, ведомствам, государственным комитетам,
заведующим отделами Управления Делами Кабинета Министров Республики
Казахстан вопросы в части изменения сроков, исключения из перечня,
изменения наименований законопроектов согласовывать с Юридическим 
отделом Управления Делами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исьма с предложениями об отзыве тех или иных 
законопроектов, изменении сроков их внесения на рассмотрение 
Верховного Совета Республики Казахстан подписываются 
Премьер-министром, при его отсутствии - Первым заместителем
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