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c72c" w14:textId="4c6c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законопроектов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января 1995 г. N 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Анализ показывает, что в последнее время участились случаи
нарушения требований подготовки законопроектов и сроков 
представления их в Верховный Совет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этим: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Министерствам, ведомствам, государственным комитетам,
заведующим отделами Управления Делами Кабинета Министров Республики
Казахстан вопросы в части изменения сроков, исключения из перечня,
изменения наименований законопроектов согласовывать с Юридическим 
отделом Управления Делами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Письма с предложениями об отзыве тех или иных 
законопроектов, изменении сроков их внесения на рассмотрение 
Верховного Совета Республики Казахстан подписываются 
Премьер-министром, при его отсутствии - Первым заместителем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