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976d" w14:textId="6599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запpещении пеpечисления бюджетных ассигнований и денежных сpедств в небанковские учpеждения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Пpемьеp-министpа Республики Казахстан от 29 декабpя 1994 г. N 529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связи с участившимися фактами отвлечения средств
государственных предприятий, учреждений и организаций на цели,
не связанные с их основной деятельностью, запретить перечисление
бюджетных ассигнований и денежных средств в небанковские учреждения
и трастовые компании на депозит.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финансов, Государственному комитету финансового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контроля Республики Казахстан в течение 1995 года производить проверки 
целевого  использования бюджетных средств.
     3. Государственному комитету финансового контроля совместно с 
Генеральной прокуратурой Республики Казахстан применять необходимые 
меры по выявленным фактам указанных правонарушений, вплоть до привлечения 
должностных лиц к уголовной ответственности.
Премьер-министр
         Если вы купили Раrаdох, открыли коробку, увидели, как там много книг,
и побежали прямо в книжный магазин в надежде найти более простое введение в 
эту систему, то лучше начните с Приложения А, которое расскажет вам,
как установить Paradox на вашем компьютере. Если вы работаете на компьютере,
где Paradox уже установлен, то можете начать с главы 1.
В любом случае в процессе чтения книги нужно иметь уже уста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