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3d07" w14:textId="ab53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массовом развитии тенниса, настольного тенниса и бадминтона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Кабинета Министров Республики Казахстан от 15 августа 1994 г. N 323-р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по делам молодежи,
туризма и спорта Республики Казахстан о массовом развитии тенниса,
настольного тенниса и бадминтона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совместно с Министерством по
делам молодежи, туризма и спорта Республики Казахстан предусмотреть
введение в учебные программы общеобразовательных школ занятий по
теннису, настольному теннису и бадминтону, открыть с 1994-1995
учебного года в Казахском институте физической культуры отделения
по теннису, настольному теннису и Костанайском государственном
педагогическом институте отделение по бадминтону.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по делам молодежи, туризма и спорта Республики
Казахстан, совместно с федерацией тенниса Республики Казахстан,
главами областных, Алматинской и Ленинской городских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практическую помощь управлениям по делам молодежи,
туризма и спорта в выделении материальных, финансовых средств из
местных бюджетов на развитие, реконструкцию и строительство
материально - спортивной базы, ежегодное проведение соревнований и
турниров по теннису, настольному теннису и бадминтону;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войти с предложением в Международную федерацию тенниса (ITF)
о регистрации международного турнира по теннису на кубок Президента
Республики Казахстан, внести необходимые дополнения в положение о
проведении турнира, обеспечить ежегодное участие в нем победителей
областных, городских финалов и ведущих спортсменов из зарубежных
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промышленности и торговли совместно с 
Министерством по делам молодежи, туризма и спорта Республики
Казахстан, другими заинтересованными министерствами и ведомствами
внести на рассмотрение Кабинета Министров Республики Казахстан
предложения по созданию спортивной индустрии, производству
спортивной формы, оборудования и инвентаря.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по делам молодежи, туризма и спорта Республики
Казахстан создать в г. Алматы Республиканский центр по развитию
тенниса, настольного тенниса и бадминтона.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и Министерству финансов Республики
Казахстан предусмотреть строительство в г. Алматы в 1995-1996 гг.
Республиканского центра по теннису, настольному теннису и
бадминтону, выделив на эти цели 3,5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Главе Алматинской городской администрации выделить в
центральной части города землю для строительства Республиканского
центра по теннису, настольному теннису и бадминтону.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печати и массовой информации Республики
Казахстан, республиканским редакциям радио, телевидения, газет и
журналов, обеспечить широкую пропаганду по привлечению населения
к занятиям теннисом, настольным теннисом и бадминтоном, созданию
необходимой материально-технической базы, строительству теннисных
кортов, игровых залов и площадок.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