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06355" w14:textId="ca063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своде проектов бюджетов на 1995 г.</w:t>
      </w:r>
    </w:p>
    <w:p>
      <w:pPr>
        <w:spacing w:after="0"/>
        <w:ind w:left="0"/>
        <w:jc w:val="both"/>
      </w:pPr>
      <w:r>
        <w:rPr>
          <w:rFonts w:ascii="Times New Roman"/>
          <w:b w:val="false"/>
          <w:i w:val="false"/>
          <w:color w:val="000000"/>
          <w:sz w:val="28"/>
        </w:rPr>
        <w:t>Распоряжение Премьер-министра Республики Казахстан от 20 июля 1994 г. N 284-р</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 Законом Республики Казахстан от 17 декабря
1991 г. "О бюджетной системе Республики Казахстан" главам
областных, Алматинской и Ленинской городских администраций
представить в Министерство финансов Республики Казахстан свод
проектов бюджетов на 1995 год по форме, установленной Министерством
</w:t>
      </w:r>
      <w:r>
        <w:rPr>
          <w:rFonts w:ascii="Times New Roman"/>
          <w:b w:val="false"/>
          <w:i w:val="false"/>
          <w:color w:val="000000"/>
          <w:sz w:val="28"/>
        </w:rPr>
        <w:t>
</w:t>
      </w:r>
    </w:p>
    <w:p>
      <w:pPr>
        <w:spacing w:after="0"/>
        <w:ind w:left="0"/>
        <w:jc w:val="left"/>
      </w:pPr>
      <w:r>
        <w:rPr>
          <w:rFonts w:ascii="Times New Roman"/>
          <w:b w:val="false"/>
          <w:i w:val="false"/>
          <w:color w:val="000000"/>
          <w:sz w:val="28"/>
        </w:rPr>
        <w:t>
финансов Республики Казахстан, не позднее 20 августа текущего
года.
     Поручить Министерству финансов Республики Казахстан представить
от имени Правительства Республики Казахстан свод проекта бюджета
на 1995 год Верховному Совету Республики Казахстан не позднее 
5 сентября 1994 г.
Премьер-министр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