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8489" w14:textId="c7e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ронировании жилой площад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бинета Министров Казахской ССР от 20 мая 1991 года № 74-Р. Утратило силу - постановлением Правительства РК от 17 марта 2003 г. №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ОБЛИСПОЛКОМАМ, АЛМА-АТИНСКОМУ И ЛЕНИНСКОМУ ГОРИСПОЛКОМАМ ОСУЩЕСТВЛЯТЬ БРОНИРОВАНИЕ ЖИЛОЙ ПЛОЩАДИ ПО МЕСТУ ПОСТОЯННОГО ЖИТЕЛЬСТВА (НЕЗАВИСИМО OT ВЕДОМСТВЕННОЙ ПРИНАДЛЕЖНОСТИ) МЕДИЦИНСКИХ И ФАРМАЦЕВТИЧЕСКИХ РАБОТНИКОВ HA ВЕСЬ ПЕРИОД ИХ РАБОТЫ ПО КОНТРАКТУ B РАЙОНАХ РСФСР, УКРАИНСКОЙ CCP И БЕЛОРУССКОЙ ССР, ПОДВЕРГШИХСЯ РАДИОАКТИВНОМУ ЗАГРЯЗНЕНЮ B РУЗЕЛЬТАТЕ АВАРИИ HA ЧЕРНОБЫЛЬСКОЙ АЭС, A ТАКЖЕ ОКАЗЫВАТЬ ИМ СОДЕЙСТВИЕ ПРИ ВСТУПЛЕНИИ B ЖИЛИЩНО-СТРОИТЕЛЬНЫЕ КООПЕРАТИВ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