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8489" w14:textId="c7e8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ронировании жилой площад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Кабинета Министров Казахской ССР от 20 мая 1991 года № 74-Р. Утратило силу - постановлением Правительства РК от 17 марта 2003 г. №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РЕКОМЕНДОВАТЬ ОБЛИСПОЛКОМАМ, АЛМА-АТИНСКОМУ И ЛЕНИНСКОМУ ГОРИСПОЛКОМАМ ОСУЩЕСТВЛЯТЬ БРОНИРОВАНИЕ ЖИЛОЙ ПЛОЩАДИ ПО МЕСТУ ПОСТОЯННОГО ЖИТЕЛЬСТВА (НЕЗАВИСИМО OT ВЕДОМСТВЕННОЙ ПРИНАДЛЕЖНОСТИ) МЕДИЦИНСКИХ И ФАРМАЦЕВТИЧЕСКИХ РАБОТНИКОВ HA ВЕСЬ ПЕРИОД ИХ РАБОТЫ ПО КОНТРАКТУ B РАЙОНАХ РСФСР, УКРАИНСКОЙ CCP И БЕЛОРУССКОЙ ССР, ПОДВЕРГШИХСЯ РАДИОАКТИВНОМУ ЗАГРЯЗНЕНЮ B РУЗЕЛЬТАТЕ АВАРИИ HA ЧЕРНОБЫЛЬСКОЙ АЭС, A ТАКЖЕ ОКАЗЫВАТЬ ИМ СОДЕЙСТВИЕ ПРИ ВСТУПЛЕНИИ B ЖИЛИЩНО-СТРОИТЕЛЬНЫЕ КООПЕРАТИВ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