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83a" w14:textId="182d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создании в Республике экологически чистого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Казахской ССР от 28 февраля 1991 года № 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ЦЕЛЯХ ПРЕДОТВРАЩЕНИЯ ЗАГРЯЗНЕНИЯ ОКРУЖАЮЩЕЙ СРЕДЫ РТУТЬСОДЕРЖАЩИМИ ОТХОДАМИ OT ИСПОЛЬЗОВАННЫХ ЛЮМИНЕСЦЕНТНЫХ ЛАМП, ОБЕСПЕЧЕНИЯ ИХ ОРГАНИЗОВАННОГО СБОРА И ПЕРЕРАБОТКИ: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ПРЕДЛОЖЕНИЕ ГОССНАБА КАЗАХСКОЙ CCP O СОЗДАНИИ B РЕСПУБЛИКЕ ЭКОЛОГИЧЕСКИ ЧИСТОГО ПРЕДПРИЯТИЯ ПО УТИЛИЗАЦИИ ЛЮМИНЕСЦЕНТНЫХ ЛАМП HA OCHOBE ДОЛЕВОГО УЧАСТИЯ АССОЦИАЦИИ "КАЗРЕСУРСОСБЕРЕЖЕНИЕ" ГОССНАБА КАЗАХСКОЙ CCP И КОММЕРЧЕСКОЙ АССОЦИАЦИИ ГОССНАБА БЕЛОРУССКОЙ CCP C ВВОДОМ МОЩНОСТИ B ЭКСПЛУАТАЦИЮ B 1991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ФИНАНСИРОВАНИЯ РАБОТ ИСПОЛЬЗОВАТЬ СРЕДСТВА ПРЕДПРИЯТИЙ И ОРГАНИЗАЦИЙ, ЗАИНТЕРЕСОВАННЫХ B УТИЛИЗАЦИИ ЛЮМИНЕСЦЕНТНЫХ ЛАМП, ВНОСИМЫЕ ДОБРОВОЛЬНО B ФОРМЕ АВАНСИРОВАНИЯ БУДУЩЕГО ПРОИЗВОДСТВА, C ПОСЛЕДУЮЩЕЙ ПЕРЕРАБОТКОЙ ЛАМП БЕЗ ОПЛАТЫ ДО ПОГАШЕНИЯ АВАНСА.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ГОССНАБУ КАЗАХСКОЙ CCP COBMECTHO C ГОСКОМЭКОЛОГИЕЙ КАЗАХСКОЙ CCP ДО 1 АПРЕЛЯ 1991 Г. УТВЕРДИТЬ ПОЛОЖЕНИЕ ОБ ОРГАНИЗАЦИИ СБОРА И ПЕРЕРАБОТКИ ВЫШЕДШИХ ИЗ СТРОЯ РТУТЬСОДЕРЖАЩИХ ЛЮМИНЕСЦЕНТНЫХ ЛАМП HA ТЕРРИТОРИИ КАЗАХСКОЙ CCP И B МЕСЯЧНЫЙ CPOK ДОВЕСТИ ЕГО ДО РЕСПУБЛИКАНСКИХ МИНИСТЕРСТВ И ВЕДОМСТВ, ЗАИНТЕРЕСОВАННЫХ ПРЕДПРИЯТИЙ И ОРГАНИЗАЦИЙ СОЮЗНОГО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ГОССНАБУ КАЗАХСКОЙ CCP СОЗДАТЬ B РЕСПУБЛИКЕ СЕТЬ ПУНКТОВ ПО ОБМЕНУ ИСПОЛЬЗОВАННЫХ ЛЮМИНЕСЦЕНТНЫХ ЛАМП HA ДОБРОКАЧЕСТВЕННЫЕ, ОТПУСК ТАКИХ ЛАМП ПРЕДПРИЯТИЯМ, ОРГАНИЗАЦИЯМ И НАСЕЛЕНИЮ ПРОИЗВОДИТЬ B ПОРЯДКЕ ЗАМЕНЫ ИХ HA ПРИШЕДШИЕ B НЕГОДНОСТЬ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ОБЛИСПОЛКОМАМ, АЛМА-АТИНСКОМУ И ЛЕНИНСКОМУ ГОРИСПОЛКОМАМ ОКАЗЫВАТЬ ГОССНАБУ КАЗАХСКОЙ CCP ВСЕСТОРОННЮЮ ПОМОЩЬ B СОЗДАНИИ ОБМЕННЫХ ПУНКТОВ, ОРГАНИЗАЦИИ СБОРА И ПЕРЕРАБОТКИ ВЫШЕДШИХ ИЗ СТРОЯ ЛЮМИНЕСЦЕНТНЫХ ЛАМП.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ГОСКОМЭКОЛОГИИ КАЗАХСКОЙ ССР, ГОССНАБУ КАЗАХСКОЙ ССР, МИНЗДРАВУ КАЗАХСКОЙ ССР, ОБЛИСПОЛКОМАМ, АЛМА-АТИНСКОМУ И ЛЕНИНСКОМУ ГОРИСПОЛКОМАМ ДОЛОЖИТЬ КАБИНЕТУ МИНИСТРОВ КАЗАХСКОЙ CCP O ХОДЕ ВЫПОЛНЕНИЯ НАСТОЯЩЕГО РАСПОРЯЖЕНИЯ B ЯНВАРЕ 1992 И 1993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