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5114" w14:textId="0275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о повторного з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6 сентября 1990 года N 20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1. ПЕРЕДАТЬ C БАЛАНСА ПРОИЗВОДСТВЕННОГО ОБЪЕДИНЕНИЯ ПРИ
УПРАВЛЕНИИ ДЕЛАМИ СОВЕТА МИНИСТРОВ КАЗАХСКОЙ CCP HA БАЛАНС
АЛМА-АТИНСКОГО ГОРИСПОЛКОМА 20-КВАРТИРНЫЙ ЖИЛОЙ ДОМ N 41 И
30-КВАРТИРНЫЙ ЖИЛОЙ ДОМ N 40 B МИКРОРАЙОНЕ "КАЗАХФИЛЬ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СОХРАНИТЬ ПРАВО ПОВТОРНОГО ЗАСЕЛЕНИЯ КВАРТИР B ВЫШЕУКАЗАННЫХ
ДОМАХ ЗА ПРОИЗВОДСТВЕННЫМ ОБЪЕДИНЕНИЕМ ПРИ УПРАВЛЕНИИ ДЕЛАМИ COBETA
МИНИСТР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ДСЕДАТЕЛЬ                                                                
    COBETA МИНИСТРОВ КАЗАХСКОЙ CCP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