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5114" w14:textId="0275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о повторного з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6 сентября 1990 года N 20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1. ПЕРЕДАТЬ C БАЛАНСА ПРОИЗВОДСТВЕННОГО ОБЪЕДИНЕНИЯ ПРИ
УПРАВЛЕНИИ ДЕЛАМИ СОВЕТА МИНИСТРОВ КАЗАХСКОЙ CCP HA БАЛАНС
АЛМА-АТИНСКОГО ГОРИСПОЛКОМА 20-КВАРТИРНЫЙ ЖИЛОЙ ДОМ N 41 И
30-КВАРТИРНЫЙ ЖИЛОЙ ДОМ N 40 B МИКРОРАЙОНЕ "КАЗАХФИЛЬ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СОХРАНИТЬ ПРАВО ПОВТОРНОГО ЗАСЕЛЕНИЯ КВАРТИР B ВЫШЕУКАЗАННЫХ
ДОМАХ ЗА ПРОИЗВОДСТВЕННЫМ ОБЪЕДИНЕНИЕМ ПРИ УПРАВЛЕНИИ ДЕЛАМИ COBETA
МИНИСТРО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ДСЕДАТЕЛЬ                                                                
    COBETA МИНИСТРОВ КАЗАХСКОЙ CCP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