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033c" w14:textId="0680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от 24 июня 2026 года "О внесении изменений и дополнений в некоторые законодательные акты Республики Казахстан по вопросам науки, наукоемких территорий, социального обеспечения, образования, здравоохранения и воинской службы"</w:t>
      </w:r>
    </w:p>
    <w:p>
      <w:pPr>
        <w:spacing w:after="0"/>
        <w:ind w:left="0"/>
        <w:jc w:val="both"/>
      </w:pPr>
      <w:r>
        <w:rPr>
          <w:rFonts w:ascii="Times New Roman"/>
          <w:b w:val="false"/>
          <w:i w:val="false"/>
          <w:color w:val="000000"/>
          <w:sz w:val="28"/>
        </w:rPr>
        <w:t>Распоряжение Премьер-Министра Республики Казахстан от 29 июня 2026 года № 102-р</w:t>
      </w:r>
    </w:p>
    <w:p>
      <w:pPr>
        <w:spacing w:after="0"/>
        <w:ind w:left="0"/>
        <w:jc w:val="both"/>
      </w:pPr>
      <w:bookmarkStart w:name="z3"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обусловлено Законом Республики Казахстан от 24 июня 2026 года "О внесении изменений и дополнений в некоторые законодательные акты Республики Казахстан по вопросам науки, наукоемких территорий, социального обеспечения, образования, здравоохранения и воинской службы" (далее – перечень).</w:t>
      </w:r>
    </w:p>
    <w:bookmarkEnd w:id="0"/>
    <w:bookmarkStart w:name="z4" w:id="1"/>
    <w:p>
      <w:pPr>
        <w:spacing w:after="0"/>
        <w:ind w:left="0"/>
        <w:jc w:val="both"/>
      </w:pPr>
      <w:r>
        <w:rPr>
          <w:rFonts w:ascii="Times New Roman"/>
          <w:b w:val="false"/>
          <w:i w:val="false"/>
          <w:color w:val="000000"/>
          <w:sz w:val="28"/>
        </w:rPr>
        <w:t xml:space="preserve">
      2. Государственным органам Республики Казахстан: </w:t>
      </w:r>
    </w:p>
    <w:bookmarkEnd w:id="1"/>
    <w:bookmarkStart w:name="z5" w:id="2"/>
    <w:p>
      <w:pPr>
        <w:spacing w:after="0"/>
        <w:ind w:left="0"/>
        <w:jc w:val="both"/>
      </w:pPr>
      <w:r>
        <w:rPr>
          <w:rFonts w:ascii="Times New Roman"/>
          <w:b w:val="false"/>
          <w:i w:val="false"/>
          <w:color w:val="000000"/>
          <w:sz w:val="28"/>
        </w:rPr>
        <w:t>
      1)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w:t>
      </w:r>
    </w:p>
    <w:bookmarkEnd w:id="2"/>
    <w:bookmarkStart w:name="z6" w:id="3"/>
    <w:p>
      <w:pPr>
        <w:spacing w:after="0"/>
        <w:ind w:left="0"/>
        <w:jc w:val="both"/>
      </w:pPr>
      <w:r>
        <w:rPr>
          <w:rFonts w:ascii="Times New Roman"/>
          <w:b w:val="false"/>
          <w:i w:val="false"/>
          <w:color w:val="000000"/>
          <w:sz w:val="28"/>
        </w:rPr>
        <w:t>
      2) принять соответствующие правовые акты согласно перечню;</w:t>
      </w:r>
    </w:p>
    <w:bookmarkEnd w:id="3"/>
    <w:bookmarkStart w:name="z7" w:id="4"/>
    <w:p>
      <w:pPr>
        <w:spacing w:after="0"/>
        <w:ind w:left="0"/>
        <w:jc w:val="both"/>
      </w:pPr>
      <w:r>
        <w:rPr>
          <w:rFonts w:ascii="Times New Roman"/>
          <w:b w:val="false"/>
          <w:i w:val="false"/>
          <w:color w:val="000000"/>
          <w:sz w:val="28"/>
        </w:rPr>
        <w:t>
      3) ежемесячно, не позднее 30 числа, размещать на общедоступном государственном объекте информатизации информацию о разработке и принятии правовых актов согласно перечню.</w:t>
      </w:r>
    </w:p>
    <w:bookmarkEnd w:id="4"/>
    <w:bookmarkStart w:name="z8" w:id="5"/>
    <w:p>
      <w:pPr>
        <w:spacing w:after="0"/>
        <w:ind w:left="0"/>
        <w:jc w:val="both"/>
      </w:pPr>
      <w:r>
        <w:rPr>
          <w:rFonts w:ascii="Times New Roman"/>
          <w:b w:val="false"/>
          <w:i w:val="false"/>
          <w:color w:val="000000"/>
          <w:sz w:val="28"/>
        </w:rPr>
        <w:t>
      3. Министерству юстиции Республики Казахстан анализировать, обобщать и ежемесячно, не позднее 5 числа, размещать на общедоступном государственном объекте информатизации сводную информацию по реализации указанного Закона.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w:t>
            </w:r>
            <w:r>
              <w:rPr>
                <w:rFonts w:ascii="Times New Roman"/>
                <w:b/>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 </w:t>
            </w:r>
            <w:r>
              <w:br/>
            </w:r>
            <w:r>
              <w:rPr>
                <w:rFonts w:ascii="Times New Roman"/>
                <w:b w:val="false"/>
                <w:i w:val="false"/>
                <w:color w:val="000000"/>
                <w:sz w:val="20"/>
              </w:rPr>
              <w:t>распоряжением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2026 года №</w:t>
            </w:r>
          </w:p>
        </w:tc>
      </w:tr>
    </w:tbl>
    <w:bookmarkStart w:name="z11" w:id="6"/>
    <w:p>
      <w:pPr>
        <w:spacing w:after="0"/>
        <w:ind w:left="0"/>
        <w:jc w:val="left"/>
      </w:pPr>
      <w:r>
        <w:rPr>
          <w:rFonts w:ascii="Times New Roman"/>
          <w:b/>
          <w:i w:val="false"/>
          <w:color w:val="000000"/>
        </w:rPr>
        <w:t xml:space="preserve"> Перечень </w:t>
      </w:r>
      <w:r>
        <w:br/>
      </w:r>
      <w:r>
        <w:rPr>
          <w:rFonts w:ascii="Times New Roman"/>
          <w:b/>
          <w:i w:val="false"/>
          <w:color w:val="000000"/>
        </w:rPr>
        <w:t>правовых актов, принятие которых обусловлено Законом Республики Казахстан от 24 июня 2026 года "О внесении изменений и дополнений в некоторые законодательные акты Республики Казахстан по вопросам науки, наукоемких территорий, социального обеспечения, образования, здравоохранения и воинской службы"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качество, своевременность разработки и внесение правовых актов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15 мая 2012 года № 620 "Об утверждении Правил организации и проведения призыва граждан Республики Казахстан на воинскую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Мустабеков А.Д.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19 августа 2022 года № 580 "О некоторых вопросах Министерства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 М.Д.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постановление Правительства Республики Казахстан от 19 августа 2022 года № 581 "Некоторые вопросы Министерства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Акпарова Ш.К.</w:t>
            </w:r>
          </w:p>
          <w:bookmarkEnd w:id="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4 октября 2023 года № 862 "Некоторые вопросы Министерства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Дайрбеков К.Р.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7 октября 2024 года № 826 "О создании Высшей научно-технической комиссии при Правительстве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Правления Агентства Республики Казахстан по регулированию и развитию финансового рынка от 7 июня 2023 года № 44 "Об утверждении Правил заключения договора пенсионного аннуитета со страховой организацией и перевода пенсионных накоплений (выкупной суммы) в страховую организацию, единый накопительный пенсионный фонд по договору пенсионного аннуитета, а также порядка и сроков обмена данными по договорам пенсионного аннуитета с организацией по формированию и ведению базы данных по 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АРРФР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Турсунханов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Правления Агентства Республики Казахстан по регулированию и развитию финансового рынка от 7 июня 2023 года № 45 "Об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АРРФР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Турсунханов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Акпарова Ш.К.</w:t>
            </w:r>
          </w:p>
          <w:bookmarkEnd w:id="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8 февраля 2010 года № 40 "Об утверждении перечня специальностей и квалификаций технического и профессионального, послесреднего образования, получение которых допускается в формах заочного, вечернего обучения, онлайн-обучения, а также экстерната по специальностям культуры и искусства,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Акпарова Ш.К.</w:t>
            </w:r>
          </w:p>
          <w:bookmarkEnd w:id="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образования и науки Республики Казахстан от 14 июня 2010 года № 302 "Об утверждении Правил исчисления стажа работы по специальности работникам организаций образования и научных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культуры и спорта Республики Казахстан от 27 февраля 2015 года № 77 "Об утверждении Правил деятельности организаций образования в сфере культуры и искусства"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Кочетов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6 апреля 2020 года № 130 "Об утверждении Переченя документов, обязательных для ведения педагогами дошкольных организаций и предшкольных классов общеобразовательных школ, лицеев и гимназий, организаций среднего, специального, дополнительного, технического и профессионального, послесреднего образования, и их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Акпарова Ш.К.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образования и науки Республики Казахстан от 11 мая 2020 года № 191 "Об утверждении Правил исчисления заработной платы педагогов государственных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13 октября 2020 года № ҚР ДСМ-129/2020 "Об утверждении правил формирования фармацевтического инспектората, ведения реестра фармацевтических инспекторов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4 ноября 2020 года № ҚР ДСМ-181/2020 "Об утверждении правил осуществления в рамках фармацевтической инспекции оценки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8 декабря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здравоохранения Республики Казахстан от 11 декабря 2020 года № ҚР ДСМ-257/2020 "Об утверждении Стандарта организации проведения лабораторной диагностики"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здравоохранения Республики Казахстан от 14 декабря 2020 года № ҚР ДСМ-259/2020 "Об утверждении стандарта организации оказания патологоанатомической диагностики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здравоохранения Республики Казахстан от 24 декабря 2020 года № ҚР ДСМ-324/2020 "Об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здравоохранения Республики Казахстан от 24 декабря 2020 года № ҚР ДСМ-326/2020 "Об утверждении правил формирования Казахстанского национального лекарственного формуляра, а также правил разработки лекарственных формуляров организаций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здравоохранения Республики Казахстан от 20 января 2021 года № ҚР ДСМ-7 "Об утверждении цен на товары (работы, услуги), производимые и (или) реализуемые субъектом государственной монополии"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27 января 2021 года № ҚР ДСМ-9 "Об утверждении правил проведения фармацевтических инспекций по надлежащим фармацевтическим практикам"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20 августа 2021 года № ҚР ДСМ-89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здравоохранения Республики Казахстан от 27 августа 2021 года № ҚР ДСМ-94 "Об утверждении предельных цен производителя на торговое наименование лекарственного средства, предельных цен на торговое наименование лекарственного средства для розничной и оптовой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12 ноября 2021 года № ҚР ДСМ-112 "Об утверждении стандарта организации оказания онкологической помощи населению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здравоохранения Республики Казахстан от 20 декабря 2021 года № ҚР ДСМ-130 "Об утверждении стандарта организации оказания гематологической помощи взрослому населению Республики Казахстан и внесении изменений и дополнений в приказ Министра здравоохранения Республики Казахстан от 25 ноября 2020 года № ҚР ДСМ-207/2020 "Об утверждении правил и условий изъятия, заготовки, хранения, консервации, транспортировки, трансплантации органов (части органа) и (или) тканей (части ткани) от донора к реципиенту"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Акпарова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просвещения Республики Казахстан от 31 августа 2022 года № 385 "Об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Акпарова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чрезвычайным ситуациям Республики Казахстан от 14 февраля 2023 года № 75 "Об утверждении Правил выплаты денежного довольствия, пособий и прочих выплат военнослужащим органов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Заместителя Премьер-Министра – Министра труда и социальной защиты населения Республики Казахстан от 9 июня 2023 года № 215 "Об утверждении Правил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труда и социальной защиты населения Республики Казахстан от 22 июня 2023 года № 239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Заместителя Премьер-Министра </w:t>
            </w:r>
            <w:r>
              <w:rPr>
                <w:rFonts w:ascii="Times New Roman"/>
                <w:b w:val="false"/>
                <w:i/>
                <w:color w:val="000000"/>
                <w:sz w:val="20"/>
              </w:rPr>
              <w:t>–</w:t>
            </w:r>
            <w:r>
              <w:rPr>
                <w:rFonts w:ascii="Times New Roman"/>
                <w:b w:val="false"/>
                <w:i w:val="false"/>
                <w:color w:val="000000"/>
                <w:sz w:val="20"/>
              </w:rPr>
              <w:t xml:space="preserve"> Министра труда и социальной защиты населения Республики Казахстан от 27 июня 2023 года № 257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науки и высшего образования Республики Казахстан от 11 августа 2023 года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науки и высшего образования Республики Казахстан от 14 сентября 2023 года № 466 "Об утверждении правил присуждения премий в области науки, государственных научных стипендий"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25 сентября 2023 года № 487 "Об утверждении положения о национальных научных советах"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науки и высшего образования Республики Казахстан от 6 ноября 2023 года № 563 "Об утверждении Правил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просвещения Республики Казахстан от 27 ноября 2023 года № 349 "Об утверждении правил организации учебного процесса по дистанционному обучению в организациях среднего, дополнительного, технического и профессионального, послесреднего образования, в том числе при неблагоприятных погодных метеоусловиях, а также при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при объявлении чрезвычайных ситуаций и в форме онлайн-обучения в организациях образования, реализующих образовательные учебные программы технического и профессионального, послесреднего образования, а также требований к организациям образования по предоставлению дистанционного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Акпарова Ш.К.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5 января 2024 года № 4 "Об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7 ноября 2024 года № 517 "Об утверждении Правил организации и проведения государственной научно-технической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26 ноября 2024 года № 538 "Об утверждении Правил приобретения научно-исследовательскими институтами и организациями высшего и (или) послевузовского образования товаров, работ, услуг, необходимых для выполнения научных исследований и научных работ, реализуемых за счет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науки и высшего образования Республики Казахстан от 25 декабря 2024 года № 592 "Об утверждении Правил оплаты труда научных работников государственных научных организаций и государственных организаций высшего и (или) послевузовского образования, выполняющих государственный заказ"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30 декабря 2024 года № 604 "Об утверждении методики стоимости услуг казахстанских экспертов по проведению государственной научно-технической экспертизы, экспертизы проектов коммерциализации, оценки обоснованности суммы запрашиваемого объема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программ содействия коммерциализации результатов научной и (или) научно-технической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использования научного оборудования, приобретенного в рамках государственного заказа, и предоставления доступа к научным лабораториям коллективного пользования, центрам академического превосходства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национальных научных советов по направлениям науки и коммерциализации результатов научной и (или) научно-технической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оценки экономической обоснованности запрашиваемого объема финансирования (стоимости) научных, научно-технических проектов и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венчурного финансирования в области науки и научно-технической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мониторинга реализации стратегий развития наукограда и научно-технологического парка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ведения реестра участников наукограда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участникам наукограда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регистрации участников наукограда, выдачи и формы документа 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и финансирования подготовки авиационного персонала, научной и (или) научно-технической деятельности в области использования воздушного пространства Республики Казахстан и деятельности авиации за счет отчислений государственного поставщика аэронавигационного обслуживания на подготовку гражданского авиационного персонала и развитие научной и (или) научно-технической деятельности в области использования воздушного пространства Республики Казахстан и деятельности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экспертизы, государственной регистрации, перерегистрации, внесения изменений в регистрационное досье лекарственного средства или медицинского изделия и регистрации, внесения изменений в цену производителя, а также формирования Казахстанского национального лекарственного формуляра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деятельности референс-центра, присвоения или отзыва статуса референс-центра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bl>
    <w:bookmarkStart w:name="z15" w:id="10"/>
    <w:p>
      <w:pPr>
        <w:spacing w:after="0"/>
        <w:ind w:left="0"/>
        <w:jc w:val="both"/>
      </w:pPr>
      <w:r>
        <w:rPr>
          <w:rFonts w:ascii="Times New Roman"/>
          <w:b w:val="false"/>
          <w:i w:val="false"/>
          <w:color w:val="000000"/>
          <w:sz w:val="28"/>
        </w:rPr>
        <w:t>
      Примечание: расшифровка аббревиатур:</w:t>
      </w:r>
    </w:p>
    <w:bookmarkEnd w:id="10"/>
    <w:bookmarkStart w:name="z16" w:id="11"/>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1"/>
    <w:bookmarkStart w:name="z17" w:id="12"/>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12"/>
    <w:bookmarkStart w:name="z18" w:id="13"/>
    <w:p>
      <w:pPr>
        <w:spacing w:after="0"/>
        <w:ind w:left="0"/>
        <w:jc w:val="both"/>
      </w:pPr>
      <w:r>
        <w:rPr>
          <w:rFonts w:ascii="Times New Roman"/>
          <w:b w:val="false"/>
          <w:i w:val="false"/>
          <w:color w:val="000000"/>
          <w:sz w:val="28"/>
        </w:rPr>
        <w:t>
      МТЗСН – Министерство труда и социальной защиты населения Республики Казахстан</w:t>
      </w:r>
    </w:p>
    <w:bookmarkEnd w:id="13"/>
    <w:bookmarkStart w:name="z19" w:id="14"/>
    <w:p>
      <w:pPr>
        <w:spacing w:after="0"/>
        <w:ind w:left="0"/>
        <w:jc w:val="both"/>
      </w:pPr>
      <w:r>
        <w:rPr>
          <w:rFonts w:ascii="Times New Roman"/>
          <w:b w:val="false"/>
          <w:i w:val="false"/>
          <w:color w:val="000000"/>
          <w:sz w:val="28"/>
        </w:rPr>
        <w:t>
      МТ – Министерство транспорта Республики Казахстан</w:t>
      </w:r>
    </w:p>
    <w:bookmarkEnd w:id="14"/>
    <w:bookmarkStart w:name="z20" w:id="15"/>
    <w:p>
      <w:pPr>
        <w:spacing w:after="0"/>
        <w:ind w:left="0"/>
        <w:jc w:val="both"/>
      </w:pPr>
      <w:r>
        <w:rPr>
          <w:rFonts w:ascii="Times New Roman"/>
          <w:b w:val="false"/>
          <w:i w:val="false"/>
          <w:color w:val="000000"/>
          <w:sz w:val="28"/>
        </w:rPr>
        <w:t>
      МО – Министерство обороны Республики Казахстан</w:t>
      </w:r>
    </w:p>
    <w:bookmarkEnd w:id="15"/>
    <w:bookmarkStart w:name="z21" w:id="16"/>
    <w:p>
      <w:pPr>
        <w:spacing w:after="0"/>
        <w:ind w:left="0"/>
        <w:jc w:val="both"/>
      </w:pPr>
      <w:r>
        <w:rPr>
          <w:rFonts w:ascii="Times New Roman"/>
          <w:b w:val="false"/>
          <w:i w:val="false"/>
          <w:color w:val="000000"/>
          <w:sz w:val="28"/>
        </w:rPr>
        <w:t>
      АРРФР – Агентство по регулированию и развитию финансового рынка Республики Казахстан</w:t>
      </w:r>
    </w:p>
    <w:bookmarkEnd w:id="16"/>
    <w:bookmarkStart w:name="z22" w:id="17"/>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17"/>
    <w:bookmarkStart w:name="z23" w:id="18"/>
    <w:p>
      <w:pPr>
        <w:spacing w:after="0"/>
        <w:ind w:left="0"/>
        <w:jc w:val="both"/>
      </w:pPr>
      <w:r>
        <w:rPr>
          <w:rFonts w:ascii="Times New Roman"/>
          <w:b w:val="false"/>
          <w:i w:val="false"/>
          <w:color w:val="000000"/>
          <w:sz w:val="28"/>
        </w:rPr>
        <w:t>
      МП – Министерство просвещения Республики Казахстан</w:t>
      </w:r>
    </w:p>
    <w:bookmarkEnd w:id="18"/>
    <w:bookmarkStart w:name="z24" w:id="19"/>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19"/>
    <w:bookmarkStart w:name="z25" w:id="20"/>
    <w:p>
      <w:pPr>
        <w:spacing w:after="0"/>
        <w:ind w:left="0"/>
        <w:jc w:val="both"/>
      </w:pPr>
      <w:r>
        <w:rPr>
          <w:rFonts w:ascii="Times New Roman"/>
          <w:b w:val="false"/>
          <w:i w:val="false"/>
          <w:color w:val="000000"/>
          <w:sz w:val="28"/>
        </w:rPr>
        <w:t>
      __________________________</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