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e52b" w14:textId="09be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30 июня 2025 года "О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w:t>
      </w:r>
    </w:p>
    <w:p>
      <w:pPr>
        <w:spacing w:after="0"/>
        <w:ind w:left="0"/>
        <w:jc w:val="both"/>
      </w:pPr>
      <w:r>
        <w:rPr>
          <w:rFonts w:ascii="Times New Roman"/>
          <w:b w:val="false"/>
          <w:i w:val="false"/>
          <w:color w:val="000000"/>
          <w:sz w:val="28"/>
        </w:rPr>
        <w:t>Распоряжение Премьер-Министра Республики Казахстан от 19 июля 2025 года № 110-р.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30 июня 2025 года "О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xml:space="preserve">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 </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w:t>
            </w:r>
            <w:r>
              <w:br/>
            </w:r>
            <w:r>
              <w:rPr>
                <w:rFonts w:ascii="Times New Roman"/>
                <w:b w:val="false"/>
                <w:i w:val="false"/>
                <w:color w:val="000000"/>
                <w:sz w:val="20"/>
              </w:rPr>
              <w:t xml:space="preserve">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2025 года № 110-р. </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необходимо в целях реализации Закона Республики Казахстан от 30 июня 2025 года "О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внесения правового акта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Указ Президента Республики Казахстан </w:t>
            </w:r>
          </w:p>
          <w:p>
            <w:pPr>
              <w:spacing w:after="20"/>
              <w:ind w:left="20"/>
              <w:jc w:val="both"/>
            </w:pPr>
            <w:r>
              <w:rPr>
                <w:rFonts w:ascii="Times New Roman"/>
                <w:b w:val="false"/>
                <w:i w:val="false"/>
                <w:color w:val="000000"/>
                <w:sz w:val="20"/>
              </w:rPr>
              <w:t>от 11 ноября 2019 года № 203 "О дальнейшем совершенствовании системы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Кизатов 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Указ Президента Республики Казахстан от 31 декабря 2003 года № 1271 "Об утверждении Положения и структуры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постановление Правительства Республики Казахстан от 12 июля 2019 года </w:t>
            </w:r>
          </w:p>
          <w:p>
            <w:pPr>
              <w:spacing w:after="20"/>
              <w:ind w:left="20"/>
              <w:jc w:val="both"/>
            </w:pPr>
            <w:r>
              <w:rPr>
                <w:rFonts w:ascii="Times New Roman"/>
                <w:b w:val="false"/>
                <w:i w:val="false"/>
                <w:color w:val="000000"/>
                <w:sz w:val="20"/>
              </w:rPr>
              <w:t>№ 501 "О мерах по реализации Указа Президента Республики Казахстан от 17 июня 2019 года № 24 "О мерах дальнейшему совершенствованию системы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 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нормативные правовые акты Республики Казахстан по вопросам пруденциального регулирования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АРРФР (по согласованию)</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Абдрахманов Н.А.</w:t>
            </w:r>
          </w:p>
          <w:bookmarkEnd w:id="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Кизатов 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w:t>
            </w:r>
          </w:p>
          <w:bookmarkEnd w:id="9"/>
          <w:p>
            <w:pPr>
              <w:spacing w:after="20"/>
              <w:ind w:left="20"/>
              <w:jc w:val="both"/>
            </w:pPr>
            <w:r>
              <w:rPr>
                <w:rFonts w:ascii="Times New Roman"/>
                <w:b w:val="false"/>
                <w:i w:val="false"/>
                <w:color w:val="000000"/>
                <w:sz w:val="20"/>
              </w:rPr>
              <w:t xml:space="preserve">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нормативные правовые акты Республики Казахстан по вопросам банковской и микрофинансовой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w:t>
            </w:r>
          </w:p>
          <w:bookmarkEnd w:id="10"/>
          <w:p>
            <w:pPr>
              <w:spacing w:after="20"/>
              <w:ind w:left="20"/>
              <w:jc w:val="both"/>
            </w:pPr>
            <w:r>
              <w:rPr>
                <w:rFonts w:ascii="Times New Roman"/>
                <w:b w:val="false"/>
                <w:i w:val="false"/>
                <w:color w:val="000000"/>
                <w:sz w:val="20"/>
              </w:rPr>
              <w:t xml:space="preserve">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30 мая 2016 года № 137 "Об утверждении Правил 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перечня документов, прилагаемых к уведомлению"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Правления Национального Банка Республики Казахстан от 29 октября 2018 года № 272 "Об утверждении Правил применения мер надзорного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Правления Национального Банка Республики Казахстан от 12 ноября 2019 года № 189 "Об утверждении Правил формирования и использования мотивированного 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28 ноября 2019 года № 217 "Об утверждении Правил предоставления микрокредитов электронным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Правления Агентства Республики Казахстан по регулированию и развитию финансового рынка от 26 мая 2023 года № 27 "Об утверждении Правил заключения и типовой формы договора о пенсионном обеспечении за счет добровольных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6 августа 2024 года № 50 "Об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АРРФР (по согласованию),</w:t>
            </w:r>
          </w:p>
          <w:bookmarkEnd w:id="15"/>
          <w:p>
            <w:pPr>
              <w:spacing w:after="20"/>
              <w:ind w:left="20"/>
              <w:jc w:val="both"/>
            </w:pPr>
            <w:r>
              <w:rPr>
                <w:rFonts w:ascii="Times New Roman"/>
                <w:b w:val="false"/>
                <w:i w:val="false"/>
                <w:color w:val="000000"/>
                <w:sz w:val="20"/>
              </w:rPr>
              <w:t xml:space="preserve">
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Абдрахманов Н.А.,</w:t>
            </w:r>
          </w:p>
          <w:bookmarkEnd w:id="16"/>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размера инвестиций банка или банковского холдинга в уставный капитал организаций и совокупного размера инвестиций банка или банковского холдинга в уставный капитал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Агентства Республики Казахстан по регулированию и развитию финансового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макропруденциальных нормативов и лимитов, их нормативных значений и методики расчетов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постановления Правления Национального Банка Республики Казахстан по вопросам платежей и переводов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27 апреля 2018 года № 70 "Об утверждении Правил продажи и выкупа Национальным Банком Республики Казахстан банкнот и монет национальной валюты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Правления Национального Банка Республики Казахстан от 11 ноября 2019 года № 178 "Об утверждении Правил введения и отмены Национальным Банком Республики Казахстан особого режима регулирования, осуществления деятельности в рамках особого режима регулирования платежными организациями и (или) иными юридическими лицами, не являющимися финансовыми организациями,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выплаты вознаграждения финансовому управляющему уполномоченным органом, осуществляющим руководство в сфере государственного управления по восстановлению платежеспособности банкротства граждан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текущей и запрашиваемой информации о ходе осуществления процедуры банкротства, а также Правил и сроков ее предоставления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по инвестициям и развитию Республики Казахстан от 28 января 2016 года № 119 "Об утверждении Правил присоединения и взаимодействия сетей телекоммуникаций, включая пропуск трафика и порядок взаиморасчетов"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регистрации (перегистрации), реализации и применения GSM-шлюзов (сим-боксов)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по инвестициям и развитию Республики Казахстан от 24 февраля 2015 года № 171 "Об утверждении правил оказания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Мусалиев Д.У. </w:t>
            </w:r>
          </w:p>
        </w:tc>
      </w:tr>
    </w:tbl>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расшифровка аббревиатур:</w:t>
      </w:r>
    </w:p>
    <w:bookmarkEnd w:id="17"/>
    <w:bookmarkStart w:name="z23" w:id="18"/>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18"/>
    <w:bookmarkStart w:name="z24" w:id="19"/>
    <w:p>
      <w:pPr>
        <w:spacing w:after="0"/>
        <w:ind w:left="0"/>
        <w:jc w:val="both"/>
      </w:pPr>
      <w:r>
        <w:rPr>
          <w:rFonts w:ascii="Times New Roman"/>
          <w:b w:val="false"/>
          <w:i w:val="false"/>
          <w:color w:val="000000"/>
          <w:sz w:val="28"/>
        </w:rPr>
        <w:t>
      МФ – Министерство финансов Республики Казахстан;</w:t>
      </w:r>
    </w:p>
    <w:bookmarkEnd w:id="19"/>
    <w:bookmarkStart w:name="z25" w:id="20"/>
    <w:p>
      <w:pPr>
        <w:spacing w:after="0"/>
        <w:ind w:left="0"/>
        <w:jc w:val="both"/>
      </w:pPr>
      <w:r>
        <w:rPr>
          <w:rFonts w:ascii="Times New Roman"/>
          <w:b w:val="false"/>
          <w:i w:val="false"/>
          <w:color w:val="000000"/>
          <w:sz w:val="28"/>
        </w:rPr>
        <w:t>
      МО – Министерство обороны Республики Казахстан;</w:t>
      </w:r>
    </w:p>
    <w:bookmarkEnd w:id="20"/>
    <w:bookmarkStart w:name="z26" w:id="21"/>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1"/>
    <w:bookmarkStart w:name="z27" w:id="22"/>
    <w:p>
      <w:pPr>
        <w:spacing w:after="0"/>
        <w:ind w:left="0"/>
        <w:jc w:val="both"/>
      </w:pPr>
      <w:r>
        <w:rPr>
          <w:rFonts w:ascii="Times New Roman"/>
          <w:b w:val="false"/>
          <w:i w:val="false"/>
          <w:color w:val="000000"/>
          <w:sz w:val="28"/>
        </w:rPr>
        <w:t>
      НБ – Национальный Банк Республики Казахстан.</w:t>
      </w:r>
    </w:p>
    <w:bookmarkEnd w:id="22"/>
    <w:bookmarkStart w:name="z28" w:id="23"/>
    <w:p>
      <w:pPr>
        <w:spacing w:after="0"/>
        <w:ind w:left="0"/>
        <w:jc w:val="both"/>
      </w:pPr>
      <w:r>
        <w:rPr>
          <w:rFonts w:ascii="Times New Roman"/>
          <w:b w:val="false"/>
          <w:i w:val="false"/>
          <w:color w:val="000000"/>
          <w:sz w:val="28"/>
        </w:rPr>
        <w:t>
      ______________________________________</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