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93a6" w14:textId="6729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марта 2024 года № 26-р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регулирования предпринимательской деятельности,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финансов Республики Казахстан, председатель"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национальной экономики Республики Казахстан, председатель".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Премьер-Министр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