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8051" w14:textId="2e18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законов Республики Казахстан от 5 июля 2023 года "О Семипалатинской зоне ядерной безопасности" и "О внесении изменений и дополнений в некоторые законодательные акты Республики Казахстан по вопросам Семипалатинской зоны ядерной безопасности, экологии и электроэнергетики"</w:t>
      </w:r>
    </w:p>
    <w:p>
      <w:pPr>
        <w:spacing w:after="0"/>
        <w:ind w:left="0"/>
        <w:jc w:val="both"/>
      </w:pPr>
      <w:r>
        <w:rPr>
          <w:rFonts w:ascii="Times New Roman"/>
          <w:b w:val="false"/>
          <w:i w:val="false"/>
          <w:color w:val="000000"/>
          <w:sz w:val="28"/>
        </w:rPr>
        <w:t>Распоряжение Премьер-Министра Республики Казахстан от 15 сентября 2023 года № 144-р.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законами Республики Казахстан от 5 июля 2023 года "О Семипалатинской зоне ядерной безопасности" и "О внесении изменений и дополнений в некоторые законодательные акты Республики Казахстан по вопросам Семипалатинской зоны ядерной безопасности, экологии и электроэнергетики" (далее – перечень).</w:t>
      </w:r>
    </w:p>
    <w:bookmarkEnd w:id="0"/>
    <w:bookmarkStart w:name="z4"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7" w:id="4"/>
    <w:p>
      <w:pPr>
        <w:spacing w:after="0"/>
        <w:ind w:left="0"/>
        <w:jc w:val="both"/>
      </w:pPr>
      <w:r>
        <w:rPr>
          <w:rFonts w:ascii="Times New Roman"/>
          <w:b w:val="false"/>
          <w:i w:val="false"/>
          <w:color w:val="000000"/>
          <w:sz w:val="28"/>
        </w:rPr>
        <w:t xml:space="preserve">
      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10" w:id="5"/>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обусловлено законами Республики Казахстан от 5 июля 2023 года "О Семипалатинской зоне ядерной безопасности" и "О внесении изменений и дополнений в некоторые законодательные акты Республики Казахстан по вопросам Семипалатинской зоны ядерной безопасности, экологии и электроэнергетики"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качество, своевременность разработки и внесения правовых актов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19 сентября 2014 года № 994 "Вопросы Министерства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5 июля 2019 года № 479 "Вопросы Министерства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перевода земель запаса в земли зоны ядерной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размеров денежных выплат оператора расширенных обязательств производителей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уполномоченной организации по обеспечению функционирования Семипалатинской зоны ядерной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29 сентября 2003 года № 993 "Об утверждении Правил консервации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25 октября 2021 года № 763 "Об утверждении Правил реализации расширенных обязательств производителей (импортеров)"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разработки и регистрации (перерегистрации) паспорта территории Семипалатинской зоны ядерной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проведения комплексного экологического обследования территорий, прилегающих к бывшему Семипалатинскому испытательному ядерному полигону, подвергшихся сверхнормативному радиоактивному загрязнению вследствие испытаний ядерного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постоянного мониторинга уровня радиоактивного загрязнения атмосферного воздуха, подземных и поверхностных вод, почвы и растений, а также определения параметров миграции радионуклидов в Семипалатинской зоне ядерной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оценки воздействия на окружающую среду в районах падения отделяющихся частей ракет-носителей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Ошурбаев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совместного приказа исполняющего обязанности Министра энергетики Республики Казахстан от 3 июня 2019 года № 205 и Министра индустрии и инфраструктурного развития Республики Казахстан от 5 июня 2019 года № 368 "Об утверждении Правил стимулирования производства в Республике Казахстан кабельно-проводниковой продукции: экологически безопасной (негорючей и (или) с пониженной пожароопасностью и малым дымо- и газовыделением); отходы которой являются перерабатываемыми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внесений изменений и дополнений в приказ Министра экологии, геологии и природных ресурсов Республики Казахстан от 2 июня 2020 года № 130 "Об утверждении Правил оказания государственных услуг в области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Ошурбаев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внесений изменений и дополнений в приказ Министра экологии, геологии и природных ресурсов Республики Казахстан от 13 июля 2021 года № 246 "Об утверждении Инструкции по определению категории объекта, оказывающего негативное воздействие на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Ошурбаев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внесений изменений и дополнений в приказ исполняющего обязанности Министра экологии, геологии и природных ресурсов Республики Казахстан от 3 августа 2021 года № 286 "Об утверждении Правил проведения общественных слушаний"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Бекмагамбетов Д.Б.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экологии, геологии и природных ресурсов Республики Казахстан от 2 ноября 2021 года № 448 "Об утверждении Методики расчета утилизационного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энергетики Республики Казахстан от 8 апреля 2022 года № 126 "Об утверждении Методики по проведению комплексного экологического обследования земельных участков, на которых проводились испытания ядерного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экологии, геологии и природных ресурсов Республики Казахстан от 9 ноября 2022 года № 689 "Об утверждении перечня отдельных видов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bl>
    <w:bookmarkStart w:name="z11" w:id="6"/>
    <w:p>
      <w:pPr>
        <w:spacing w:after="0"/>
        <w:ind w:left="0"/>
        <w:jc w:val="both"/>
      </w:pPr>
      <w:r>
        <w:rPr>
          <w:rFonts w:ascii="Times New Roman"/>
          <w:b w:val="false"/>
          <w:i w:val="false"/>
          <w:color w:val="000000"/>
          <w:sz w:val="28"/>
        </w:rPr>
        <w:t>
      Примечание: расшифровка аббревиатур:</w:t>
      </w:r>
    </w:p>
    <w:bookmarkEnd w:id="6"/>
    <w:bookmarkStart w:name="z12" w:id="7"/>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7"/>
    <w:bookmarkStart w:name="z13" w:id="8"/>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8"/>
    <w:bookmarkStart w:name="z14" w:id="9"/>
    <w:p>
      <w:pPr>
        <w:spacing w:after="0"/>
        <w:ind w:left="0"/>
        <w:jc w:val="both"/>
      </w:pPr>
      <w:r>
        <w:rPr>
          <w:rFonts w:ascii="Times New Roman"/>
          <w:b w:val="false"/>
          <w:i w:val="false"/>
          <w:color w:val="000000"/>
          <w:sz w:val="28"/>
        </w:rPr>
        <w:t>
      МЭ – Министерство энергетики Республики Казахстан.</w:t>
      </w:r>
    </w:p>
    <w:bookmarkEnd w:id="9"/>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