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614b0" w14:textId="d5614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регионального масштаба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21 августа 2023 года № 131-р.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объявить чрезвычайной ситуацию природного характера регионального масштаба, сложившуюся в Байзакском, Жамбылском, Кордайском, Меркенском, Турар Рыскулова и Таласском районах Жамбылской области.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