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8ee8" w14:textId="a0c8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0 июля 2023 года "Об онлайн-платформах и онлайн-рекламе" и "О внесении изменений и дополнений в некоторые законодательные акты Республики Казахстан по вопросам онлайн-платформ и онлайн-рекла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2023 года № 12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10 июля 2023 года "Об онлайн-платформах и онлайн-рекламе" и "О внесении изменений и дополнений в некоторые законодательные акты Республики Казахстан по вопросам онлайн-платформ и онлайн-реклам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формации и общественного развития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3 года №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ами Республики Казахстан от 10 июля 2023 года "Об онлайн-платформах и онлайн-рекламе" и "О внесении изменений и дополнений в некоторые законодательные акты Республики Казахстан по вопросам онлайн-платформ и онлайн-реклам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законных представителей онлайн-платформ на территории Республики Казахстан и признании утратившим силу приказа Министра информации и общественного развития Республики Казахстан от 24 августа 2022 года № 344 "Об утверждении Правил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аркировки онлайн-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