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35bf" w14:textId="ccf3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2023 года № 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Канцелярии Премьер-Министра Республики Казахстан." исключить.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