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a6ec" w14:textId="2e5a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26 июня 2019 года № 115-р "Об утверждении Дорожной карты (комплексного плана) по развитию машиностроения на 2019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июня 2022 года № 104-р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июня 2019 года № 115-р "Об утверждении Дорожной карты (комплексного плана) по развитию машиностроения на 2019 – 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Дорожной карты по развитию машиностроения до 2024 года";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Дорожную карту по развитию машиностроения до 2024 года (далее – Дорожная карта).";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(комплексный план) по развитию машиностроения на 2019 – 2024 годы, утвержденную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104-р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115-p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развитию машиностроения до 2024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в машиностроении к 2024 году: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рост объемов производства до 2,6 трлн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производительность труда 24 тыс.долл.США/чел.;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 экспорта до 2 млрд долл. США.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сырьем действующих предприятий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с предприятиями горно-металлургического комплекса, обеспечивающими приоритетные поставки отечественной металлургической продукции для машиностроительных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встречных поставок российскими металлургическими компаниями, использующими казахстанское сырье (руда, ферросплавы, металлолом), металлопроката казахстанским потребителям по ценам, действующим на территории Российской Федерации (включая толлинговые операции)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Межправительственной комиссии РК и 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дополнения перечня импортируемых товаров, по которым НДС уплачивается методом зачета, наименованиями и кодами единой товарной номенклатуры внешнеэкономической деятельности металлопродукции (металлопрокат, сортовой прокат и заготовки из стали и чугуна, сырье для заготовки)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детального анализа объемов потребления металлопроката и наличие сырьевой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проектов, заинтересованных в создании, расширении производств по обеспечению литыми и коваными заготовками машиностроительных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перечень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поддержки в области регулируемых закупок и повышения доли казахстанского содержания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основе республиканских данных полноценного анализа потребляемой машиностроительной продукции в рамках государственных закупок и определение номенклатуры, целесообразной к локализации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перечень машиностроительной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"КЦИЭ" (по согласованию),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доли внутристрановой ценности в закупках национальных управляющих холдингов, национальных холдингов, национальных управляющих компаний, национальных компаний и аффилированных с ними юридических лиц при приобретении товаров машиностроения в разрезе дочерне-зависимых организаций на не менее 5 процентных пунктов (от показателей предыдущего финансового года) с учетом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достижении показателей по увеличению внутристрановой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октября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АО "КЦИЭ" (по согласованию), АО "ФНБ "Самрук-Қазына" (по согласованию), АО "НУХ "Байтерек" (по согласованию), АО "КазАвтоЖол" (по согласованию), АО "НИХ "Зерде"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целевых индикаторов (KPI) по внутристрановой ценности в разрезе дочерне-зависимых организаций в соответствии с пунктом 7 настоящей Дорожной карты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 Қазына" (по согласованию), АО "НУХ "Байтерек" (по согласованию), АО "КазАвтоЖол" (по согласованию), АО "НИХ "Зерде"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добровольном порядке соглашений о стимулировании предпринимательства Республики Казахстан всеми недропользователями твердых полезных ископаемых, углеводородного сырья,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с учетом международных обязательств внутристрановой ценности на уровне не менее 5 процентных пунктов от общего объема закупаемых товаров в закупках недропользователей твердых полезных ископаемых, углеводородов и урана в рамках действующих контрактов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доле внутристрановой ценности в закупках недропользователя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"КЦИЭ" (по согласованию), АО "ИАЦНГ" (по согласованию), ТОО "PSA"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срока поставки товаров для казахстанских производителей до 90 дней и сокращение сроков оплаты казахстанским производителям товаров до 30 календарных дней в закупках недропользователей в сфере углеводородов и добычи урана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реальных механизмов по учету совокупной стоимости владения в рамках закупочных категорийных стратегий АО ФНБ "Самрук-Казына" на приобретение машиностроительной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закупок АО "ФНБ "Самрук-Казына"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программы импортозамещения и механизма формирования пула чистого импорта в целях увеличения объемов заключаемых офтэйк контрактов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ограничения количества приобретаемых товаров при закупке недропользователями твердых полезных ископаемых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формирования реестра товаропроизводителей фонда по товарной номенклатуре в соответствии с классификатором видов экономической деятельности 25-30 на основании индустриального сертификата, выданного НПП "Атамекен" в порядке, установленном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закупок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технического регулирования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национальных и межгосударственных стандартов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национальные и межгосударственные стандарты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к 15 ноября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профильных технических комитетов по стандартизации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 совершенствованию институциональной среды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вопросов развития отрасли машиностроения, а также рекомендаций по повышению конкурентоспособности отечественных производителей машиностроительной продукции в Национальный доклад о состоянии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СМК (по согласованию), НПП "Атамекен" (по согласованию), АО "КЦИЭ"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экономического стимулирования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объемов финансирования АО "ФРП" на модернизацию предприятий в отрасли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согласованию), АО "ФРП" (по согласованию), АО "БРК"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увеличения объемов доступного государственного финансирования АО "Казына Капитал Менеджмент" для реализации приоритетных проектов в отрасли машиностроения, направленных на обеспечение отечественным сырьем и материалами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согласованию), НПП "Атамекен" (по согласованию), АО "Казына Капитал Менеджмент"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разработке программ льготного лизинга в рамках АО "ФРП" на продукцию машиностроения (включая горно-металлургическое, нефтегазовое и электротехническое машиностроение)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"ФРП"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"НУХ "Байтерек" (по согласованию), АО "БРК" (по согласованию). АО "ФРП" (по согласованию), АЗРК, НПП "Атамекен" (по согласованию), СМК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в части увеличения максимальной суммы возмещения затрат по продвижению отечественных обработанных товаров, работ, услуг на внутреннем рынке с 3 000 МРП до 5 000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"КЦИЭ" (по согласованию), НПП "Атамекен" (по согласованию).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отрасли квалифицированными кадровыми ресурсами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развития дуального обучения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(центров) подтверждения квалификаций специалистов машиностроительных специальностей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национальной палате предпринимателей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подтверждения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Стимулирование модернизации действующих и создание новых производств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машиностроительной отрасли путем предоставления инновационных грантов по приоритетному направлению "Новые технологии в обрабатывающей промышленности" при условии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"QazInnovations" (по согласованию), НПП "Атамекен" (по согласованию), СМК (по согласованию)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перспективных проектов в машиностроении с последующей разработкой инвестиционных тизеров для привлечения иностранных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МИД, АО "KazakhInvest" (по согласованию), АО "КЦИЭ" (по согласованию), НПП "Атамекен"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процесса реализации проектов с иностранным участием в машиностроительной отрасли, в том числе действующих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"Kazakhinvest"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 продвижение экспорта машиностроительной продукции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снижению процентных ставок по экспортному и предэкспортному финансированию для отрасли машиностроения в рамках Правил предоставления экспортерам предэкспортного финансирования, утвержденных решением Совета директоров АО "ЭСК "KazakhExport" от 10 июня 2020 года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"ЭСК "KazakhExport"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автоматизации портала возмещения затрат по экспорту и его интеграции с информационными системами других структур (КГД МФ (налоги, таможня) или НПП "Атамекен" (сертификация))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интеграция портала "export.gov.kz" с порталами других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МЦРИАП, МИИР, АО "QazTrade" (по согласованию),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Точечные меры поддержки секторов машиностроения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производства компонентов к транспортным средствам и сельхозтехники (ОКЭД 24.51 – литье чугуна, ОКЭД 22.11 – производство резиновых шин, покрышек и камер, ОКЭД 29.32 – производство прочих частей и принадлежностей автомобилей) в перечень приоритетных видов деятельности, определенных для реализации инвестиционных приоритетных проектов в установленном законодательством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МИД,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 каждому крупному проекту перечня видов импортного нефтегазового оборудования с указанием технической спецификации, планов закупок в целях импортозамещения и локализации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МЦРНГМ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определение не менее 3 перспективных проектов в машиностроении для работы с международными нефтегазовыми операторами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30 июня 2022 –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МЦРНГМ (по согласованию), СМК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в составе крупных недропользователей, металлургических предприятий и машиностроительных предприятий по развитию и повышению локализации путем разработки действенных механизмов по созданию новых производств в машиностроении, направленных на привлечение ведущих иностранных производителей оригинального оборудования к локализации их продукции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согласованию), СМК (по согласованию), АГМП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"НУХ "Байтерек" – акционерное общество "Национальный управляющий холдинг "Байтерек"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"НИХ "Зерде" – акционерное общество "Национальный инфокоммуникационный холдинг "Зерде"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МИИР – Министерство индустрии и инфраструктурного развития Республики Казахстан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- акционерное общество "Экспортная страховая компания "KazakhExport"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"KazakhInvest" – акционерное общество "Национальная компания "Kazakh Invest"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"КазАвтоЖол" – национальный оператор по управлению автомобильными дорогами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- Комитет государственных доходов Министерства финансов Республики Казахстан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– акционерное общество "Банк развития Казахстана"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"КЦИЭ" – акционерное общество "Казахстанский центр индустрии и экспорта"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НДС – налог на добавленную стоимость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СМК – объединение юридических лиц "Союз машиностроителей Казахстана"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- акционерное общество "Информационно-аналитический центр нефти и газа"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МЦРНГМ – Международный центр по развитию нефтегазового машиностроения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"ФРП" - акционерное общество "Фонд развития промышленности"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"PSA" - полномочный орган, действующий в интересах Республики Казахстан в соглашениях о разделе продукции по Северо-Каспийскому и Карачаганакскому проектам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АГМП – ассоциация горнодобывающих и горно-металлургических предприятий.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