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1920" w14:textId="8f11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Водного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2022 года № 47-р.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управления водными ресурсами Казахстана: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</w:t>
      </w:r>
      <w:r>
        <w:rPr>
          <w:rFonts w:ascii="Times New Roman"/>
          <w:b w:val="false"/>
          <w:i w:val="false"/>
          <w:color w:val="000000"/>
          <w:sz w:val="28"/>
        </w:rPr>
        <w:t>Водный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составе согласно приложению к настоящему распоряжению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декабря 2015 года № 141-р "О создании Межведомственного совета по вопросам управления водными ресурсами Казахстана".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47-р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Водного совета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– в редакции распоряжения Премьер-Министра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158-р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000000"/>
          <w:sz w:val="28"/>
        </w:rPr>
        <w:t>№ 133-р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водных ресурсов и ирригации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инноваций и аэрокосмической промышленности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Национальной палаты предпринимателей Республики Казахстан (по согласованию)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Мукатаев Серикалий Мухаметкаримович – директор филиала Исполнительного комитета Международного фонда спасения Арала в Республике Казахстан (по согласованию)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Аманбек Мырзахметович – эксперт-консультант (по согласованию)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Алимкулов Саят Курбанбаевич – заместитель председателя правления акционерного общества "Институт географии и водной безопасности" (по согласованию)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Дайрабаев Жигули Молдакалыкович – депутат Мажилиса Парламента Республики Казахстан (по согласованию)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Калитов Дулат Кажкенович – генеральный директор производственной компании "Геотерм" (по согласованию)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 № 47-р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Водном совете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ff0000"/>
          <w:sz w:val="28"/>
        </w:rPr>
        <w:t>№ 94-р.</w:t>
      </w:r>
    </w:p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Водный совет Республики Казахстан (далее – Совет) является консультативно-совещательным органом при Правительстве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создан в целях совершенствования системы управления водными ресурсами Казахстана.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водных ресурсов и ирригации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одного раза в год.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Задачей Совета является выработка рекомендаций и предложений по вопросам: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политики в области охраны и использования водного фонда, разработки и реализации генерального плана интегрированного управления водными ресурсами;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взаимодействия с сопредельными странами по совместному использованию трансграничных водных объектов, водохозяйственных и гидротехнических сооружений межгосударственного пользования;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вододеления между регионами и отраслями экономики;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приоритетного финансирования мероприятий в области охраны и использования водного фонда, обеспечения водной безопасности и водосбережения;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инвестиционных проектов в области охраны и использования водного фонда, в том числе в рамках государственно-частного партнерства.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Распоряжение Премьер-Министра РК от 11.06.2025 </w:t>
      </w:r>
      <w:r>
        <w:rPr>
          <w:rFonts w:ascii="Times New Roman"/>
          <w:b w:val="false"/>
          <w:i w:val="false"/>
          <w:color w:val="000000"/>
          <w:sz w:val="28"/>
        </w:rPr>
        <w:t>№ 94-р.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Совета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распоряжения Премьер-Министра РК от 28.11.2023 </w:t>
      </w:r>
      <w:r>
        <w:rPr>
          <w:rFonts w:ascii="Times New Roman"/>
          <w:b w:val="false"/>
          <w:i w:val="false"/>
          <w:color w:val="000000"/>
          <w:sz w:val="28"/>
        </w:rPr>
        <w:t>№ 187-р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