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f1a4" w14:textId="a91f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27 марта 2020 года № 55-р "Об утверждении Дорожной карты занятости на 2020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сентября 2021 года № 154-р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2020 года № 55-р "Об утверждении Дорожной карты занятости на 2020 – 2021 годы"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 2020 – 2021 годы, утвержденной указанным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"Цели и направления реализации Дорожной карты занятости на 2021 год"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Цели и направления реализации Дорожной карты занятости на 2021 год";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"Цели и направления реализации Дорожной карты занятости на 2021 год":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достижения указанных целей Дорожная карта предусматривает следующие направления: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жизни населения за счет реализации инфраструктурных проектов социально-культурной сферы, инженерно-транспортной, производственной (индустриальной) инфраструктуры и объектов жилищно-коммунального хозяйства;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доступности финансирования (микрокредитования) бизнес-планов выпускников проекта "Бастау Бизнес" для развития малого, среднего бизнеса, в том числе производства отечественных товаров, услуг и создания рабочих мест;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агропромышленного комплекса;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бизнеса в регионах.";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"Первое направление: Реализация инфраструктурных проектов по общестроительным и специальным работам социально-культурных, инженерно-транспортной производственной (индустриальной) инфраструктуры и объектов жилищно-коммунального хозяйства" изложить в следующей редакции: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Первое направление: повышение качества жизни населения за счет реализации инфраструктурных проектов социально-культурной сферы, инженерно-транспортной, производственной (индустриальной) инфраструктуры и объектов жилищно-коммунального хозяйства";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и условия реализации инфраструктурных проектов"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и условия реализации инфраструктурных проектов";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и условия реализации инфраструктурных проектов":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"Отбор инфраструктурных проектов осуществляется на основании заключений государственных органов.";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пятую, шестую и седьмую исключить;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функции Комиссии входят: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мониторинг реализации Дорожной карты в регионе;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отчетов о ходе реализации Дорожной карты;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инфраструктурных проектов на региональном уровне для внесения на рассмотрение рабочей группы;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квоты трудоустройства лиц по направлению Центра занятости населения (далее – ЦЗН) по каждому инфраструктурному проекту;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лимита финансирования второго направления Дорожной карты;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корректировке и перераспределению средств по направлениям Дорожной карты в рамках утвержденных общих лимитов.";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восемнадцатую изложить в следующей редакции: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функциям координатора относятся: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свод предложений от местных уполномоченных органов по сферам деятельности для включения в перечень инфраструктурных проектов в пределах доведенного лимита финансирования на регион;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перечня инфраструктурных проектов на рассмотрение Комиссии;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материалов для работы Комиссии;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протоколов и оформление решений заседаний Комиссии;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утвержденного Комиссией перечня инфраструктурных проектов в уполномоченный орган;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Комиссию по замене инфраструктурных проектов на основании заключений государственных органов;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перечня проектов в разрезе районов/городов (районов в городе) по видам работ и объектов, стоимости и продолжительности реализации проектов, общему количеству создаваемых новых рабочих мест, в том числе постоянных, после завершения проекта и средней заработной плате.";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двадцать вторую и двадцать третью изложить в следующей редакции: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направляет сводный перечень инфраструктурных проектов на рассмотрение государственных органов.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рассматривает в течение пяти рабочих дней со дня поступления сводного перечня и направляет в уполномоченный орган заключение по инфраструктурным проектам.";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двадцать четвертой следующего содержания: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положительном заключении государственных органов уполномоченный орган формирует и направляет перечень проектов для утверждения на заседании МВК.";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"Порядок и условия трудоустройства на инфраструктурные проекты" изложить в следующей редакции: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и условия трудоустройства на инфраструктурные проекты";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"Порядок и условия трудоустройства на инфраструктурные проекты":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"Работодатель-подрядчик/субподрядчик заключает с лицами, трудоустроенными, в том числе по направлению через ЦЗН, трудовые договоры и размещает в автоматизированную информационную систему "Единая система учета электронных трудовых договоров".";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"Мониторинг реализации инфраструктурных проектов" изложить в следующей редакции: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Мониторинг реализации инфраструктурных проектов";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"Мониторинг реализации инфраструктурных проектов":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"Акиматы областей, городов республиканского значения и столицы ежемесячно к 10 (десять) числу месяца, следующего за отчетным, посредством информационной системы "Интегрированная карта "Мониторинг создания рабочих мест" представляют уполномоченному органу отчеты по реализации инфраструктурных проектов, содержащие сведения о: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 и наименовании работодателей-подрядчиков, реализующих инфраструктурные проекты;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 начатых (завершенных) проектов по видам работ и объектов, объеме выполненных работ в разрезе инфраструктурных проектов;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количестве созданных рабочих мест и численности лиц, трудоустроенных, в том числе по направлению ЦЗН, а также размере их среднемесячной заработной платы.";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посредством информационной системы "Интегрированная карта "Мониторинг создания рабочих мест" ведет мониторинг факта создания рабочих мест и трудоустройства лиц, в том числе по направлениям ЦЗН, продолжительности работы и размера средней заработной платы.";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"Порядок и условия финансирования инфраструктурных проектов"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и условия финансирования инфраструктурных проектов";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"Порядок и условия финансирования инфраструктурных проектов":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седьмую и восьмую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"Национальный управляющий холдинг "Байтерек" (далее – АО "НУХ "Байтерек") выделяет средства акционерному обществу "Казахстанская жилищная компания" (далее – АО "КЖК") в рамках облигационного займа, полученного от Национального Банка Республики Казахстан, для выкупа облигаций МИО, выпускаемых траншами для целей развития регионов.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"КЖК" предоставляет данные средства в виде облигационных займов МИО на следующих условиях: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развитие регионов в рамках Дорожной карты;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6,1 (шесть целых одна десятая) % годовых;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12 (двенадцать) лет в зависимости от сроков облигационных займов, полученных от Национального Банка Республики Казахстан;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основного долга – в конце срока займа с правом досрочного погашения по инициативе заемщика.";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девятой, десятой, одиннадцатой, двенадцатой, тринадцатой и четырнадцатой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2021 году акционерное общество "Казахстанский фонд устойчивости" (далее – АО "КФУ") выделяет средства на сумму до 50 (пятьдесят) миллиардов тенге включительно АО "НУХ "Байтерек" в рамках облигационного займа, полученного от Национального Банка Республики Казахстан, для целей развития инфраструктуры.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"КФУ" предоставляет облигационные займы АО "НУХ "Байтерек" на следующих условиях: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финансирование дочерней организаций АО "НУХ "Байтерек" для целей развития инфраструктуры;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 (семь) % годовых;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 в зависимости от сроков облигационных займов, полученных от АО "КФУ";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выделяет средства АО "КЖК" в рамках облигационного займа в размере не более 50 (пятьдесят) миллиардов тенге, полученного от Национального Банка Республики Казахстан, для выкупа облигаций МИО, выпускаемых траншами для целей развития инфраструктуры.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фондирования АО "КЖК":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7,02 (семь целых две сотых) % годовых;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 в зависимости от сроков облигационных займов, полученных от АО "КФУ";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"КЖК" предоставляет данные средства в виде облигационных займов МИО на следующих условиях: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повышение качества жизни населения за счет реализации инфраструктурных проектов социально-культурной сферы, инженерно-транспортной, производственной (индустриальной) инфраструктуры и объектов жилищно-коммунального хозяйства;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7,1 (семь целых одна десятая) % годовых;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 зависимости от сроков облигационных займов, полученных от АО "КФУ";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займа с правом досрочного погашения по инициативе заемщика.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объемов финансирования МИО по инфраструктурным проектам осуществляется Министерством труда и социальной защиты населения Республики Казахстан.";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на еженедельной основе направляют отчеты о ходе реализации проектов, освоении и целевом использовании выделенных средств через информационную систему АО "КЖК".";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десятой и одиннадцатой следующего содержания: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"КЖК" на ежемесячной основе направляет отчеты об освоении и целевом использовании выделенных средств в АО "НУХ "Байтерек".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"Байтерек" на ежемесячной основе направляет отчеты о ходе реализации проектов, освоении и целевом использовании выделенных средств в АО "КФУ".";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"Второе направление: повышение доступности финансирования (микрокредитования) бизнес-планов выпускников проекта "Бастау Бизнес" для развития производства отечественных товаров, услуг и создания рабочих мест" изложить в следующей редакции: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Второе направление: повышение доступности финансирования (микрокредитования) бизнес-планов выпускников проекта "Бастау Бизнес" для развития малого, среднего бизнеса, в том числе производства отечественных товаров, услуг и создания рабочих мест";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"Второе направление: повышение доступности финансирования (микрокредитования) бизнес-планов выпускников проекта "Бастау Бизнес" для развития производства отечественных товаров, услуг и создания рабочих мест":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данного направления предусматривается решение задач по повышению доступности финансирования бизнес-планов участников проекта "Бастау Бизнес" (далее – выпускников проекта "Бастау Бизнес") либо курсов обучения основам предпринимательства в рамках других государственных программ – начинающих предпринимателей, малого бизнеса, микропредпринимательства, в том числе для развития семейного и социального предпринимательства.";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заголовок "Порядок предоставления микрокредитов" изложить в следующей редакции: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предоставления микрокредитов";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"Порядок и механизм кредитования конечных заемщиков" изложить в следующей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и механизм кредитования конечных заемщиков";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"Порядок и механизмы кредитования конечных заемщиков":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выдачи микрокредитов выпускникам проекта "Бастау Бизнес":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(пять) лет, срок микрокредита для проектов в сфере животноводства – до 7 (семь) лет;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 (вне зависимости от их административной подчиненности) и малых городах – до 2,5 (две целых пять десятых) тысяч месячных расчетных показателей, устанавливаемых законом о республиканском бюджете на соответствующий финансовый год (далее – МРП);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моногородах (кроме городов Шымкент, Актау, Атырау) – до 6,5 (шесть целых пять десятых) тысяч МРП;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Шымкент, Актау, Атырау – до 8 (восемь) тысяч МРП;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– не более 6 (шесть) % годовых;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МФО не взимает какие-либо комиссии, сборы и/или иные платежи, связанные с микрокредитом выпускников проекта "Бастау Бизнес", за исключением комиссий, сборов и/или иных платежей, взимаемых по причине нарушения участником программы "Еңбек" обязательств по микрокредиту, при этом размер таких комиссий, сборов и/или иных платежей должен быть предварительно письменно согласован с АО "АКК"; 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получения льготного периода по погашению основного долга и вознаграждения сроком не более одной трети продолжительности срока микрокредитования по решению кредитора;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сроки и суммы займов определяются в соответствии с направлением деятельности участника программы "Еңбек" согласно Правилам кредитования/микрокредитования в малых городах и сельских населенных пунктах, утвержденным уполномоченным органом в области развития агропромышленного комплекса, и Правилам кредитования/микрокредитования в городах и моногородах, утвержденным приказом Министра национальной экономики Республики Казахстан от 27 ноября 2018 года № 84 (зарегистрирован в Реестре государственной регистрации нормативных правовых актов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17810) (далее – Правила кредитования/микрокредитования в городах и моногородах).";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"Порядок представления отчетности и ведения мониторинга использования кредитных средств" изложить в следующей редакции: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представления отчетности и ведения мониторинга использования кредитных средств";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11, 12, 13, 14, 15, 16 и 17 следующего содержания: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Третье направление: развитие агропромышленного комплекса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предусматривается решение задач по обеспечению продовольственной безопасности путем сокращения импорта продовольственных товаров (покрытие потребности по импортозависимым секторам).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развития агропромышленного комплекса (далее – АПК) является создание условий для развития АПК путем финансирования инвестиционных проектов для создания рабочих мест.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АПК будет осуществляться путем финансирования инвестиционных проектов АПК через дочерние организации АО "НУХ "Байтерек" по направлениям согласно кодам ОКЭД, указанным в "Перечне приоритетных секторов экономики для потенциальных участников Государственной программы поддержки и развития бизнеса "Дорожная карта бизнеса – 2025" в части АПК.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направляет письмо в уполномоченный орган в области развития АПК с перечнем одобренных уполномоченными органами дочерних организаций АО "НУХ "Байтерек" проектов с указанием основных условий финансирования (сумма финансирования, срок финансирования, ставка вознаграждения). Далее уполномоченный орган в области развития АПК в течение трех рабочих дней со дня поступления письма АО "НУХ "Байтерек" инициирует рассмотрение перечня проектов и последующее принятие решения на заседании МВК.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12. Порядок финансирования инвестиционных проектов в сфере АПК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"КФУ" выделяет средства на сумму до 100 (сто) миллиардов тенге включительно АО "НУХ "Байтерек" в рамках облигационного займа, полученного от Национального Банка Республики Казахстан, для целей развития АПК.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"КФУ" предоставляет облигационные займы АО "НУХ "Байтерек" на следующих условиях: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финансирование дочерних организаций АО "НУХ "Байтерек" для последующего финансирования проектов АПК;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 (семь) % годовых;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 в зависимости от сроков облигационных займов, полученных от АО "КФУ";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выделяет средства дочерним организациям АО "НУХ "Байтерек" акционерному обществу "Аграрная кредитная корпорация" (далее – АО "АКК"), акционерному обществу "Казына Капитал менеджмент" (далее – АО "ККМ"), акционерному обществу "Банк развития Казахстана" (далее – АО "БРК") в рамках облигационного займа, полученного от АО "КФУ", для финансирования инвестиционных проектов агропромышленного комплекса.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фондирования АО "АКК", АО "ККМ", АО "БРК" на следующих условиях: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финансирование проектов АПК;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7,1 (семь целых одна десятая) % годовых;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 в зависимости от сроков облигационных займов, полученных от АО "КФУ";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средств – до конца 2021 года.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субъектов предпринимательской деятельности в сфере АПК осуществляется на принципах возвратности, срочности и платности.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"АКК", АО "ККМ", АО "БРК" на ежемесячной основе направляют отчеты об освоении и целевом использовании выделенных средств в АО "НУХ "Байтерек".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на ежемесячной основе направляет отчеты в АО "КФУ" об освоении и целевом использовании выделенных средств АО "АКК", АО "ККМ", АО "БРК".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13. Порядок финансирования конечных заемщиков/ заявителей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Претендентами на получение финансовой поддержки в рамках Дорожной карты являются субъекты предпринимательской деятельности в сфере АПК.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осуществляется при условии создания новых рабочих мест.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субъектов предпринимательской деятельности в сфере АПК на пополнение оборотных средств допускается только при условии финансирования инвестиционного проекта, реализуемого в рамках третьего направления Дорожной карты. 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финансирования, основные условия финансирования, способы обеспечения обязательств заемщика/заявителя, категории заемщиков/заявителей, сроки и суммы финансирования устанавливаются в соответствии с внутренними нормативными документами АО "АКК", АО "ККМ", АО "БРК". 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АПК АО "БРК" предоставляет кредит на следующих условиях: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10 (десять) лет включительно на принципах возвратности, срочности и платности со ставкой вознаграждения не более 11 (одиннадцать) % годовых, с возможностью субсидирования до 5 (пять) % годовых, с выходом на конечную ставку 6 (шесть) % годовых;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целевое назначение средств облигационного займа: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закуп, монтаж оборудования, проведение пусконаладочных работ, приобретение техники, модернизация и расширение действующего бизнеса, возмещение АО "БРК" собственных средств Заемщика, затраченных на закуп, монтаж оборудования и проведение пусконаладочных работ;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строительно-монтажных работ, в том числе реконструкция, возмещение АО "БРК" собственных средств Заемщика, затраченных на проведение строительно-монтажных работ.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кредитование на пополнение оборотных средств в размере, не превышающем сумму 40 % от суммы кредитной линии, предоставляемой АО "БРК" на срок не менее срока финансирования инвестиционного проекта, со ставкой вознаграждения не более 11 (одиннадцать) % годовых, с возможностью субсидирования до 5 (пять) % годовых, с выходом на конечную ставку 6 (шесть) % годовых;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и вознаграждения сроком не менее срока инвестиционной фазы проекта;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допускается частичное или полное досрочное погашение основного долга.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АПК АО "АКК" предоставляет кредит на следующих условиях: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цели – до 10 (десять) лет включительно со ставкой вознаграждения 11,5 (одиннадцать целых пять десятых) % годовых, с возможностью субсидирования до 5,5 (пять целых пять десятых) % годовых, с выходом на конечную ставку 6 (шесть) % годовых;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пополнение оборотных средств – до 3 (три) лет со ставкой вознаграждения 11,5 (одиннадцать целых пять десятых) % годовых, с возможностью субсидирования до 5,5 (пять целых пять десятых) % годовых, с выходом на конечную ставку 6 (шесть) % годовых. 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допускается кредитование на пополнение оборотных средств в размере, не превышающем сумму инвестиционной части проекта; 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средств облигационного займа: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приобретение/модернизация основных средств, техники, оборудования, биоактивов, оборудования, включая монтаж оборудования, проведение пусконаладочных работ;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строительно-монтажные работы и/или реконструкция;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пополнение оборотных средств;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долга и вознаграждения на инвестиционные цели – до 2 (два) лет;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долга и вознаграждения на пополнение оборотных средств – до 1 (один) года;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периодичность погашения – не реже 1 (один) раза в год по истечении льготного периода;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допускается частичное или полное досрочное погашение основного долга.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АПК АО "ККМ" предоставляет финансирование посредством фондов прямых инвестиций, участником которых АО "ККМ" выступает прямо и (или) косвенно, на следующих условиях (включая, но не ограничиваясь):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география инвестиций: инвестиционные проекты АПК на территории Республики Казахстан;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инвестиций: от 1 (один) миллиарда тенге до 8 (восемь) миллиардов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инструменты финансирования: долевое финансирование (приобретение акций/долей участия в акционерном/уставном капитале предприятий) и мезонинное финансирование;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использование инвестиций: капитальные затраты; пополнение оборотного капитала; погашение финансовых обязательств компании;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финансирования: до 7 (семь) лет включительно;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валюта финансирования: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конечная ставка для инициатора проекта: до 12 (двенадцать) % годовых включительно без капитализации;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основные направления инвестиций: инвестиции в действующие предприятия, требующие увеличения и/или модернизации существующих мощностей; инвестиции в действующие предприятия, требующие снижения долговой нагрузки и/или увеличения оборотного капитала; инвестиции в холдинговые компании, в структуре которых имеются одна или несколько действующих предприятий со стабильными финансовыми показателями, в целях реализации нового инвестиционного проекта; инвестиции во вновь создаваемые предприятия, планирующие реализацию инвестиционных проектов;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заявителя/инициатора в проекте: не менее 20 (двадцать) % от общей стоимости проекта, выраженных в виде денежных средств, акций/долей участия или других активов, в том числе ранее понесенные заявителем затраты в проекте;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доля участия в уставном/акционерном капитале инвестируемой компании при долевом финансировании: до 49 (сорок девять) % включительно;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залоговое обеспечение при долевом финансировании: не требуется;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залоговое обеспечение при мезонинном финансировании: гарантия учредителей и/или залог доли в уставном капитале инвестируемой компании и/или прочие виды обеспечения в соответствии с законодательством Республики Казахстан;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льготный период по погашению (мезонинное финансирование) основного долга и вознаграждения – до 2 (два) лет;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допускается частичное или полное досрочное погашение основного долга (мезонинное финансирование);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погашение мезонинного финансирования осуществляется согласно графику погашения, предусмотренному договором. Возврат инвестиций в рамках долевого финансирования осуществляется путем реализации АО "ККМ" доли участия/акций в проекте участникам проекта или третьим лицам в соответствии с опционным соглашением.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направление финансирования на потребительские цели, производство подакцизной продукции, приобретение и строительство жилой недвижимости, приобретение земельных участков (целевое назначение которых не связано с предпринимательской деятельностью), за исключением случаев, когда целевое назначение таких земельных участков/жилой недвижимости будет изменено на бизнес-цели в течение одного года с даты заключения договора о предоставлении кредита.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14. Порядок субсидирования ставок вознаграждения при кредитовании субъектов АПК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механизма субсидирования ставок вознаграждения направлена на частичное удешевление суммы платежей, уплачиваемых субъектами АПК в АО "БРК", АО "АКК" (далее – финансовые институты) по ставкам вознаграждения по кредитам, выданным финансовыми институтами на проекты, направленные на развитие АПК.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кредитам, выданным финансовыми институтами, осуществляется на инвестиционные цели и пополнение оборотных средств для развития АПК.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 осуществляется на основе договора субсидирования, заключаемого между рабочим органом по распределению средств субсидий, АО "БРК"/АО "АКК" и субъектом АПК.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инвестиционных проектов по производству и переработке в сфере АПК (в том числе на пополнение оборотных средств) осуществляется по кредитам с номинальной ставкой вознаграждения, не превышающей 11,5 (одиннадцать целых пять десятых) % годовых, из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(шесть) % будет оплачиваться субъектом АПК, а разница субсидироваться государством.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субсидирования проектов по производству и переработке в сфере АПК (в том числе на пополнение оборотных средств), финансируемых АО "БРК"/АО "АКК", регламентируются Правилами субсидирования ставок вознаграждения при кредитовании субъектов АПК, а также лизинге на приобретение сельскохозяйственных животных, техники и технологического оборудования, утвержденными приказом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за № 17741).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"БРК", АО "АКК" осуществляют контроль за целевым и эффективным использованием выделенных средств.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15. Четвертое направление: развитие бизнеса в регионах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предусматриваются решение задач по обеспечению занятости через развитие предпринимательства и поддержка начинающих предпринимателей, малого бизнеса, микропредпринимательства, в том числе для развития семейного и социального предпринимательства.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являются обеспечение роста регионального предпринимательства, повышение доступности к финансированию субъектов предпринимательства, а также поддержание действующих и создание новых постоянных рабочих мест.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данного направления является Министерство труда и социальной защиты населения Республики Казахстан.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предоставленных средств – кредитование/микрокредитование и инвестирование, расширение и поддержка бизнес-инициатив предпринимателей областей, городов республиканского значения, столицы, районов, городов областного значения, моногородов, малых городов и сельских населенных пунктов, осуществляющих деятельность в приоритетных секторах экономики, указанных в "Перечне приоритетных секторов экономики для потенциальных участников Государственной программы поддержки и развития бизнеса "Дорожная карта бизнеса - 2025".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сводный перечень инвестиционных проектов и выносит на рассмотрение МВК.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инвестиционных проектов, подлежащих финансированию, рассматривается и утверждается на заседании МВК.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Кредиты/микрокредиты, выдаваемые в рамках проекта развития бизнеса в регионах, предоставляются через поверенных (агентов), определяемых МИО в соответствии с законодательством Республики Казахстан о государственных закупках.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Поверенными (агентами) являются лица, которые на основе договора поручения совершают от имени и за счет МИО и в соответствии с его указаниями определенные поручения, связанные с кредитованием/микрокредитованием.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Поверенные (агенты) по поручению МИО выполняют следующие действия: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обслуживание кредитов;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расчетов с заемщиками;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финансового состояния заемщика и (или) конечного заемщика;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взыскание задолженности в соответствии с законодательством Республики Казахстан; 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конечных заемщиков и заключение с ними кредитных договоров.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Поверенными (агентами) выступают банк, организация, осуществляющая отдельные виды банковских операций, или организация, контрольный пакет акций которых принадлежит государству или национальному холдингу либо национальному управляющему холдингу, являющимся резидентами Республики Казахстан.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поверенным (агентам) вознаграждения за исполнение поручения осуществляется МИО за счет средств местного бюджета, если иное не предусмотрено договором поручения.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16. Порядок предоставления кредитов/микрокредитов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Претендентами на получение кредитов/микрокредитов в рамках Дорожной карты являются малые и средние предприниматели в областях, городах республиканского значения, столице, районах, городах областного значения, моногородах, малых городах и сельских населенных пунктах.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для получения кредитов/микрокредитов является регистрация в налоговых органах в соответствии с налоговым законодательством Республики Казахстан.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Кредитование/микрокредитование осуществляется при условии создания новых постоянных рабочих мест, за исключением участников,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кредитом/микрокредитом менее 3 (три) лет, и сельскохозяйственных кооперативов.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предоставляются через поверенных (агентов), определяемых МИО в соответствии с законодательством Республики Казахстан о государственных закупках.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кредита/микрокредита перечень документов/сведений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кредитования/микрокредитования на селе и в малых городах, утвержденных приказом Заместителя Премьер-Министра Республики Казахстан – Министра сельского хозяйства Республики Казахстан от 27 ноября 2018 года № 477 "О некоторых мерах по реализации Государственной программы развития продуктивной занятости и массового предпринимательства на 2017 – 2021 годы "Еңбек" (зарегистрирован в Реестре государственной регистрации нормативных правовых актов за № 17812) и Правилам кредитования/микрокредитования в городах и моногородах.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напрямую либо через акимов сельских округов и населенных пунктов обращаются к поверенным (агентам) для получения консультаций.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Заемщики определяются поверенными (агентами) в соответствии с договором поручения.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Поверенными (агентами) не взимаются какие-либо комиссии, сборы и/или иные платежи, связанные с кредитом/микрокредитом, за исключением комиссий, сборов и/или иных платежей, взимаемых по причине нарушения обязательств по кредиту/микрокредиту, при этом размер таких комиссий, сборов и/или иных платежей должен быть предварительно письменно согласован с кредитором.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поверенным (агентам) вознаграждения за исполнение поручения осуществляется МИО за счет средств местного бюджета, если иное не предусмотрено договором поручения. Размер оплаты вознаграждения за исполнение поверенными (агентами) поручений устанавливается в договоре поручения.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Поверенные (агенты) ежемесячно, в срок до 25 (двадцать пять) числа месяца, следующего за отчетным, представляют МИО (в электронном виде через портал/вручную) информацию по выданным кредитам/микрокредитам и их целевом использовании согласно форме, установленной в договоре поручения.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Кредиты/микрокредиты в приоритетном порядке предоставляются проектам, реализуемым в соответствии с картами специализации районов, малых городов. 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АО "КФУ" выделяет средства на сумму до 50 (пятьдесят) миллиардов тенге включительно АО "НУХ "Байтерек" в рамках облигационного займа, полученного от Национального Банка Республики Казахстан, для целей развития бизнеса в регионах на следующих условиях: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финансирование дочерней организации АО "НУХ "Байтерек" для целей развития бизнеса в регионах;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 (семь) % годовых;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 в зависимости от сроков облигационных займов, полученных от Национального Банка Республики Казахстан;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выделяет средства АО "КЖК" в рамках облигационного займа в размере не более 50 (пятьдесят) миллиардов тенге, полученного от АО "КФУ", для выкупа облигаций МИО, выпускаемых траншами для целей развития бизнеса в регионах.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фондирования АО "КЖК":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7,02 (семь целых две сотых) % годовых;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включительно, в зависимости от сроков облигационных займов, полученных от АО "КФУ";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обращения с правом досрочного погашения по инициативе заемщика (эмитента).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"КЖК" предоставляет данные средства в виде облигационных займов МИО на следующих условиях: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– развитие бизнеса в регионах;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– 7,1 (семь целых одна десятая) % годовых;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10 (десять) лет в зависимости от сроков облигационных займов, полученных АО "КФУ";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год;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– в конце срока займа с правом досрочного погашения по инициативе заемщика.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средств – до конца 2021 года.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субъектов предпринимательской деятельности в рамках развития бизнеса в регионах осуществляется на принципах возвратности, срочности и платности.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на еженедельной основе направляет отчеты о ходе реализации проектов, освоении и целевом использовании выделенных средств через информационную систему АО "КЖК". 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"КЖК" на ежемесячной основе направляет отчеты об освоении и целевом использовании выделенных средств в АО "НУХ "Байтерек".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на ежемесячной основе направляет отчеты в АО "КФУ" об освоении и целевом использовании выделенных средств АО "КЖК".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17. Порядок и механизм кредитования/микрокредитования конечных заемщиков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выдачи кредитов/микрокредитов в рамках развития бизнеса в регионах: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кредита/микрокредита – до 5 (пять) лет, срок кредита/микрокредита для проектов в сфере животноводства – до 5 (пять) лет;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кредита/микрокредита не более 300 (триста) миллионов тенге включительно;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– не более 9,5 (девять целых пять десятых) % годовых, субсидирование по линии АПК.".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труда и социальной защиты населения Республики Казахстан.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