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459d" w14:textId="f47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построению безрисковой кривой доходности и реализации Плана действий по включению государственных ценных бумаг в международные индексы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2021 года № 120-р.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построению безрисковой кривой доходности и реализации Плана действий по включению государственных ценных бумаг в международные индексы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120-р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построению безрисковой кривой доходности и реализации Плана действий по включению государственных ценных бумаг в международные индексы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государственного заимствования Министерства финансов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Национального Банка Республики Казахстан (по согласованию)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120-р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построению безрисковой кривой доходности и реализации Плана действий по включению государственных ценных бумаг в международные индексы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построению безрисковой кривой доходности и реализации Плана действий по включению государственных ценных бумаг в международные индексы (далее – Совет) является консультативно-совещательным органом при Правительстве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финансов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одного раза в год и могут быть организованы в режиме видеоконференцсвязи.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является выработка предложений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построению безрисковой кривой доходности;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включению государственных ценных бумаг в международные индексы;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политике выпуска государственных ценных бумаг на внутреннем и внешнем рынках;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прогнозу расходов республиканского бюджета с учетом трансфертов из Национального фонда Республики Казахстан и выпусков государственных ценных бумаг.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