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f4f3" w14:textId="498f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проекта Государственной программы жилищно-коммунального развития "Нұрлы жер" на 2020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августа 2019 года № 143-р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разработке проекта Государственной программы жилищно-коммунального развития "Нұрлы жер" на 2020 – 2025 годы (далее – рабочая группа)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25 августа 2019 года разработать проект Государственной программы жилищно-коммунального развития "Нұрлы жер" на 2020 – 2025 годы (далее – Госпрограмма).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внесения проекта Госпрограммы в Правительство Республики Казахстан определить 30 сентября 2019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руководителя рабочей группы.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2019 года №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рабочей группы по разработке проекта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программы жилищно-коммунального развития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"Нұрлы жер" на 2020 – 2025 годы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Казахстан, руководитель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Казахстан, заместитель руководителя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строительства и жилищно-коммунального хозяйства Министерства индустрии и инфраструктурного развития Республики Казахстан, секретарь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 Сената Парламента Республики Казахстан (по согласованию)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депутаты Мажилиса Парламента Республики Казахстан (по согласованию)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индустрии и инфраструктурного развития Республики Казахстан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Акмолинской области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Алматинской области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Жамбылской области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Карагандинской области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акима Павлодарской области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Актюбинской области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Атырауской области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Восточно-Казахстанской области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Западно-Казахстанской области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Костанайской области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Кызылординской области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Мангистауской области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Северо-Казахстанской области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Туркестанской области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Нур-Султана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Алматы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Шымкента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 (по согласованию)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"Национальный управляющий холдинг "Байтерек" (по согласованию)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акционерного общества "Samruk-Kazyna Construction" (по согласованию)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правления, заместитель председателя правления Национальной палаты предпринимателей Республики Казахстан "Атамекен" (по согласованию)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– член правления акционерного общества "Казахстанский центр модернизации и развития жилищно-коммунального хозяйства" (по согласованию)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общественного совета Министерства индустрии и инфраструктурного развития Республики Казахстан (по согласованию)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заведующая кафедрой "Архитектура" Евразийского национального университета имени Л.Н. Гумилева (по согласованию)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генерального директора по науке акционерного общества "Казахский научно-исследовательский и проектный институт строительства и архитектуры" (по согласованию)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общественного фонда "Центр прикладных исследований "Талап" (по согласованию)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аналитик общественного фонда "Центр прикладных исследований "Талап" (по согласованию)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аналитики общественного фонда "Центр прикладных исследований "Талап" (по согласованию)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