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5525" w14:textId="a265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Дорожной карты по развитию машиностроения до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июня 2019 года № 115-р.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распоряжения Премьер-Министра РК от 16.06.2022 </w:t>
      </w:r>
      <w:r>
        <w:rPr>
          <w:rFonts w:ascii="Times New Roman"/>
          <w:b w:val="false"/>
          <w:i w:val="false"/>
          <w:color w:val="ff0000"/>
          <w:sz w:val="28"/>
        </w:rPr>
        <w:t>№ 104-р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Дорожную 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машиностроения до 2024 года (далее – Дорожная карта).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распоряжения Премьер-Министра РК от 16.06.2022 </w:t>
      </w:r>
      <w:r>
        <w:rPr>
          <w:rFonts w:ascii="Times New Roman"/>
          <w:b w:val="false"/>
          <w:i w:val="false"/>
          <w:color w:val="000000"/>
          <w:sz w:val="28"/>
        </w:rPr>
        <w:t>№ 104-р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органам, иным государственным органам и организациям Республики Казахстан, ответственным за исполнение Дорожной карты: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исполнение мероприятий, предусмотренных Дорожной картой;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информацию в Министерство индустрии и инфраструктурного развития Республики Казахстан в установленный срок.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индустрии и инфраструктурного развития Республики Казахстан обобщить представленную информацию и не реже одного раза в полугодие информировать Правительство Республики Казахстан о ходе исполнения Дорожной карты.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Канцелярию Премьер-Министра Республики Казахстан.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2019 года № 115-p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Дорожная карта</w:t>
      </w:r>
      <w:r>
        <w:br/>
      </w:r>
      <w:r>
        <w:rPr>
          <w:rFonts w:ascii="Times New Roman"/>
          <w:b/>
          <w:i w:val="false"/>
          <w:color w:val="000000"/>
        </w:rPr>
        <w:t>по развитию машиностроения до 2024 года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Дорожная карта – в редакции распоряжения Премьер-Министра РК от 16.06.2022 </w:t>
      </w:r>
      <w:r>
        <w:rPr>
          <w:rFonts w:ascii="Times New Roman"/>
          <w:b w:val="false"/>
          <w:i w:val="false"/>
          <w:color w:val="ff0000"/>
          <w:sz w:val="28"/>
        </w:rPr>
        <w:t>№ 104-р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Ожидаемые результаты в машиностроении к 2024 году: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рост объемов производства до 2,6 трлн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производительность труда 24 тыс.долл.США/чел.;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объем экспорта до 2 млрд долл. США.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сырьем действующих предприятий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соглашений с предприятиями горно-металлургического комплекса, обеспечивающими приоритетные поставки отечественной металлургической продукции для машиностроительных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МНЭ, НПП "Атамекен" (по согласованию), СМК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организации встречных поставок российскими металлургическими компаниями, использующими казахстанское сырье (руда, ферросплавы, металлолом), металлопроката казахстанским потребителям по ценам, действующим на территории Российской Федерации (включая толлинговые операции)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Межправительственной комиссии РК и РФ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НПП "Атамекен" (по согласованию), СМК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дополнения перечня импортируемых товаров, по которым НДС уплачивается методом зачета, наименованиями и кодами единой товарной номенклатуры внешнеэкономической деятельности металлопродукции (металлопрокат, сортовой прокат и заготовки из стали и чугуна, сырье для заготовки)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НПП "Атамекен" (по согласованию), СМК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детального анализа объемов потребления металлопроката и наличие сырьевой базы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АО "КЦИЭ" (по согласованию),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проектов, заинтересованных в создании, расширении производств по обеспечению литыми и коваными заготовками машиностроительных предприятий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утвержденный перечень проектов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СМК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Меры поддержки в области регулируемых закупок и повышения доли казахстанского содержания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 основе республиканских данных полноценного анализа потребляемой машиностроительной продукции в рамках государственных закупок и определение номенклатуры, целесообразной к локализации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перечень машиностроительной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АО "КЦИЭ" (по согласованию), НПП "Атамекен" (по согласованию), СМК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увеличение доли внутристрановой ценности в закупках национальных управляющих холдингов, национальных холдингов, национальных управляющих компаний, национальных компаний и аффилированных с ними юридических лиц при приобретении товаров машиностроения в разрезе дочерне-зависимых организаций на не менее 5 процентных пунктов (от показателей предыдущего финансового года) с учетом производственных мощностей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достижении показателей по увеличению внутристрановой ценности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к 30 октября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2024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АО "КЦИЭ" (по согласованию), АО "ФНБ "Самрук-Қазына" (по согласованию), АО "НУХ "Байтерек" (по согласованию), АО "КазАвтоЖол" (по согласованию), АО "НИХ "Зерде" (по согласованию)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целевых индикаторов (KPI) по внутристрановой ценности в разрезе дочерне-зависимых организаций в соответствии с пунктом 7 настоящей Дорожной карты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приказ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 Қазына" (по согласованию), АО "НУХ "Байтерек" (по согласованию), АО "КазАвтоЖол" (по согласованию), АО "НИХ "Зерде"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в добровольном порядке соглашений о стимулировании предпринимательства Республики Казахстан всеми недропользователями твердых полезных ископаемых, углеводородного сырья, урана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подписанные соглашения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МЭ,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доли с учетом международных обязательств внутристрановой ценности на уровне не менее 5 процентных пунктов от общего объема закупаемых товаров в закупках недропользователей твердых полезных ископаемых, углеводородов и урана в рамках действующих контрактов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доле внутристрановой ценности в закупках недропользователя в 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к 30 июня 2022 – 2024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"КЦИЭ" (по согласованию), АО "ИАЦНГ" (по согласованию), ТОО "PSA" (по согласованию),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срока поставки товаров для казахстанских производителей до 90 дней и сокращение сроков оплаты казахстанским производителям товаров до 30 календарных дней в закупках недропользователей в сфере углеводородов и добычи урана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от 18 мая 2018 года № 196 "Об утверждении Правил приобретения недропользователями и их подрядчиками товаров, работ и услуг, используемых при проведении операций по разведке или добыче углеводородов и добыче урана"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МЭ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реальных механизмов по учету совокупной стоимости владения в рамках закупочных категорийных стратегий АО ФНБ "Самрук-Казына" на приобретение машиностроительной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порядок закупок АО "ФНБ "Самрук-Казына"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"Самрук-Қазына", МИИР,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программы импортозамещения и механизма формирования пула чистого импорта в целях увеличения объемов заключаемых офтэйк контрактов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"Самрук-Қазына" (по согласованию)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ограничения количества приобретаемых товаров при закупке недропользователями твердых полезных ископаемых через товарные биржи исключительно по утверждаемому в соответствии с законодательством Республики Казахстан о товарных биржах перечню биржевых товаров и минимальному размеру представляемых партий товаров, которые реализуются через товарные биржи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НПП "Атамекен" (по согласованию), СМК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формирования реестра товаропроизводителей фонда по товарной номенклатуре в соответствии с классификатором видов экономической деятельности 25-30 на основании индустриального сертификата, выданного НПП "Атамекен" в порядке, установленном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порядок закупок АО "ФНБ "Самрук-Казына"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"Самрук-Қазына" (по согласованию),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Меры технического регулирования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национальных и межгосударственных стандартов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национальные и межгосударственные стандарты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к 15 ноября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2024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МИИР,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Актуализация профильных технических комитетов по стандартизации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МИИР, НПП "Атамекен" (по согласованию), СМК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Меры по совершенствованию институциональной среды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вопросов развития отрасли машиностроения, а также рекомендаций по повышению конкурентоспособности отечественных производителей машиностроительной продукции в Национальный доклад о состоянии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доклад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СМК (по согласованию), НПП "Атамекен" (по согласованию), АО "КЦИЭ" (по согласованию)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Меры экономического стимулирования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увеличения объемов финансирования АО "ФРП" на модернизацию предприятий в отрасли машиностроения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МНЭ, МФ, АО "НУХ "Байтерек" (по согласованию), АО "ФРП" (по согласованию), АО "БРК" (по согласованию),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увеличения объемов доступного государственного финансирования АО "Казына Капитал Менеджмент" для реализации приоритетных проектов в отрасли машиностроения, направленных на обеспечение отечественным сырьем и материалами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МНЭ, МФ, АО "НУХ "Байтерек" (по согласованию), НПП "Атамекен" (по согласованию), АО "Казына Капитал Менеджмент"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по разработке программ льготного лизинга в рамках АО "ФРП" на продукцию машиностроения (включая горно-металлургическое, нефтегазовое и электротехническое машиностроение)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Совета директоров АО "ФРП"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АО "НУХ "Байтерек" (по согласованию), АО "БРК" (по согласованию). АО "ФРП" (по согласованию), АЗРК, НПП "Атамекен" (по согласованию), СМК (по согласованию)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4 декабря 2015 года № 1164 "Об утверждении Правил возмещения части затрат субъектов индустриально-инновационной деятельности по продвижению отечественных обработанных товаров, работ, услуг на внутреннем рынке" в части увеличения максимальной суммы возмещения затрат по продвижению отечественных обработанных товаров, работ, услуг на внутреннем рынке с 3 000 МРП до 5 000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МИИР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МНЭ, МФ, АО "КЦИЭ" (по согласованию), НПП "Атамекен" (по согласованию).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отрасли квалифицированными кадровыми ресурсами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развития дуального обучения в организациях технического и профессионального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НПП "Атамекен" (по согласованию), СМК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центра (центров) подтверждения квалификаций специалистов машиностроительных специальностей в рамках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национальной палате предпринимателей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подтверждения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 (по согласованию), СМК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Стимулирование модернизации действующих и создание новых производств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машиностроительной отрасли путем предоставления инновационных грантов по приоритетному направлению "Новые технологии в обрабатывающей промышленности" при условии финансирования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к 30 июня 2022 – 2024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АО "QazInnovations" (по согласованию), НПП "Атамекен" (по согласованию), СМК (по согласованию)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перспективных проектов в машиностроении с последующей разработкой инвестиционных тизеров для привлечения иностранных инвесторов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к 30 июня 2022 – 2024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МИД, АО "KazakhInvest" (по согласованию), АО "КЦИЭ" (по согласованию), НПП "Атамекен" (по согласованию), СМК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Сопровождение процесса реализации проектов с иностранным участием в машиностроительной отрасли, в том числе действующих проектов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к 30 июня 2022 – 2024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АО "Kazakhinvest" (по согласованию), СМК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и продвижение экспорта машиностроительной продукции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по снижению процентных ставок по экспортному и предэкспортному финансированию для отрасли машиностроения в рамках Правил предоставления экспортерам предэкспортного финансирования, утвержденных решением Совета директоров АО "ЭСК "KazakhExport" от 10 июня 2020 года № 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АО "ЭСК "KazakhExport" (по согласованию), АО "НУХ "Байтерек"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автоматизации портала возмещения затрат по экспорту и его интеграции с информационными системами других структур (КГД МФ (налоги, таможня) или НПП "Атамекен" (сертификация))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интеграция портала "export.gov.kz" с порталами других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МТИ, МФ, МЦРИАП, МИИР, АО "QazTrade" (по согласованию), НПП "Атамекен" (по согласованию)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Точечные меры поддержки секторов машиностроения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включения производства компонентов к транспортным средствам и сельхозтехники (ОКЭД 24.51 – литье чугуна, ОКЭД 22.11 – производство резиновых шин, покрышек и камер, ОКЭД 29.32 – производство прочих частей и принадлежностей автомобилей) в перечень приоритетных видов деятельности, определенных для реализации инвестиционных приоритетных проектов в установленном законодательством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постановления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МНЭ, МИД, МФ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по каждому крупному проекту перечня видов импортного нефтегазового оборудования с указанием технической спецификации, планов закупок в целях импортозамещения и локализации производств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МЦРНГМ (по согласованию), СМК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определение не менее 3 перспективных проектов в машиностроении для работы с международными нефтегазовыми операторами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проектов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к 30 июня 2022 – 2024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МИИР, МЦРНГМ (по согласованию), СМК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рабочей группы в составе крупных недропользователей, металлургических предприятий и машиностроительных предприятий по развитию и повышению локализации путем разработки действенных механизмов по созданию новых производств в машиностроении, направленных на привлечение ведущих иностранных производителей оригинального оборудования к локализации их продукции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НПП "Атамекен" (по согласованию), СМК (по согласованию), АГМП (по согласованию)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НПП "Атамекен" – Национальная палата предпринимателей Республики Казахстан "Атамекен"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"НУХ "Байтерек" – акционерное общество "Национальный управляющий холдинг "Байтерек"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 – Министерство образования и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"НИХ "Зерде" – акционерное общество "Национальный инфокоммуникационный холдинг "Зерде"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МИИР – Министерство индустрии и инфраструктурного развития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"ЭСК "KazakhExport" - акционерное общество "Экспортная страховая компания "KazakhExport"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"KazakhInvest" – акционерное общество "Национальная компания "Kazakh Invest"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"КазАвтоЖол" – национальный оператор по управлению автомобильными дорогами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МФ – Министерство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КГД МФ - Комитет государственных доходов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"БРК" – акционерное общество "Банк развития Казахстана"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"КЦИЭ" – акционерное общество "Казахстанский центр индустрии и экспорта"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НДС – налог на добавленную стоимость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СМК – объединение юридических лиц "Союз машиностроителей Казахстана"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"ИАЦНГ" - акционерное общество "Информационно-аналитический центр нефти и газа"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МЦРНГМ – Международный центр по развитию нефтегазового машиностроения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"ФРП" - акционерное общество "Фонд развития промышленности"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"PSA" - полномочный орган, действующий в интересах Республики Казахстан в соглашениях о разделе продукции по Северо-Каспийскому и Карачаганакскому проектам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"ФНБ "Самрук-Қазына" – акционерное общество "Фонд национального благосостояния "Самрук-Қазына"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МИД – Министерство иностранных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классификатор видов экономической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АЗРК – Агентство по защите и развитию конкуренции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АГМП – ассоциация горнодобывающих и горно-металлургических предприятий.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