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cbbd" w14:textId="cf9c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передаче товарищества с ограниченной ответственностью "МАЭК- Казатомпром" в государственную собственность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2019 года № 101-р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действий и принятия согласованных решений в процессе передачи товарищества с ограниченной ответственностью "МАЭК- Казатомпром" в государственную собственность на безвозмездной основе: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передаче товарищества с ограниченной ответственностью "МАЭК-Казатомпром" в государственную собственность на безвозмездной основе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выработать предложения по решению проблемных вопросов товарищества с ограниченной ответственностью "МАЭК- Казатомпром" в процессе передачи в государственную собственность.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Касымбека Ж.М.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101-р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передаче товарищества с ограниченной ответственностью "МАЭК-Казатомпром" в государственную собственность на безвозмездной основе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атомной энергетики и промышленности Министерства энергетики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государственного имущества и приватизации Министерства финансов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бюджета и финансовых процедур Министерства энергетики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юридической службы Министерства энергетики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бюджета промышленности, транспорта и коммуникаций Министерства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по управлению активами акционерного общества "Фонд национального благосостояния "Самрук-Казына" (по согласованию)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менеджер сектора "Энергетика" дирекции по управлению активами акционерного общества "Фонд национального благосостояния "Самрук-Казына" (по согласованию)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