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ccc9" w14:textId="b1dc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14 ноября 2017 года № 153-р "О Национальной комиссии по переводу алфавита казахского языка на латинскую графику"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2019 года № 17-р. Утратило силу распоряжением Премьер-Министра Республики Казахстан от 27 октября 2022 года № 176-р.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176-р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ноября 2017 года № 153-р "О Национальной комиссии по переводу алфавита казахского языка на латинскую графику"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переводу алфавита казахского языка на латинскую графику,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Заседания Комиссии проводятся по мере необходимости.".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