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dc4e" w14:textId="ba9d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взаимодействия с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2018 года № 141-р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усиления сотрудничества государственных органов с комитетами Организации экономического сотрудничества и развития: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Заинтересованным государственным органам в установленном порядке образовать команды по взаимодействию с Организацией экономического сотрудничества и развития по приоритетным направлениям (далее - команды).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совместно с заинтересованными государственными органами утвердить соответствующий регламент работы команд.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Досаева Е.А.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