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336c" w14:textId="c51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концессионным проектам особой значимости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2018 года № 59-р.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концессионным проектам особой значимости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59-р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концессионным проектам особой значимости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Премьер-Министра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организатора конкурса по концессии,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59-р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концессионным проектам особой значимости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концессионным проектам особой значимости (далее – Комиссия) является консультативно-совещательным органом при Правительстве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образуется для осуществления деятельности по концессионным проектам особой значимости, определяемым Правительством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законами Республики Казахстан и иными нормативными правовыми актами Республики Казахстан, а также настоящим Положением.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соответствующий организатор конкурса по концессии.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предусмотренным подпунктом 6) пункта 6 настоящего Положения, рабочим органом Комиссии является центральный уполномоченный орган по государственному планированию.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Комиссии являются: 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отбор концессионных заявок, представленных участниками конкурса;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лучшей концессионной заявки;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переговоров по уточнению концессионного проекта и условий договора концессии с участником конкурса, концессионная заявка которого признана лучшей;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о включении концессионных проектов в перечень концессионных проектов особой значимости (далее – перечень) либо исключении концессионных проектов особой значимости из перечня;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вопросам продления заключенных договоров концессии;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проблемным вопросам реализации концессионных проектов.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